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8388A" w14:textId="77777777" w:rsidR="00A10E30" w:rsidRPr="002E0AB8" w:rsidRDefault="00A10E30" w:rsidP="006B5952">
      <w:pPr>
        <w:tabs>
          <w:tab w:val="clear" w:pos="1615"/>
        </w:tabs>
        <w:spacing w:line="360" w:lineRule="auto"/>
        <w:jc w:val="center"/>
        <w:rPr>
          <w:rFonts w:asciiTheme="majorHAnsi" w:hAnsiTheme="majorHAnsi" w:cstheme="majorHAnsi"/>
          <w:b/>
          <w:sz w:val="32"/>
        </w:rPr>
      </w:pPr>
      <w:bookmarkStart w:id="0" w:name="_Toc80193772"/>
      <w:bookmarkStart w:id="1" w:name="_Toc80193491"/>
      <w:bookmarkStart w:id="2" w:name="_Toc81494281"/>
      <w:bookmarkStart w:id="3" w:name="_Toc22823416"/>
      <w:r w:rsidRPr="002E0AB8">
        <w:rPr>
          <w:rFonts w:asciiTheme="majorHAnsi" w:hAnsiTheme="majorHAnsi" w:cstheme="majorHAnsi"/>
          <w:b/>
          <w:noProof/>
          <w:sz w:val="32"/>
        </w:rPr>
        <w:drawing>
          <wp:inline distT="0" distB="0" distL="0" distR="0" wp14:anchorId="38010427" wp14:editId="1A0911C8">
            <wp:extent cx="3988676" cy="1537856"/>
            <wp:effectExtent l="0" t="0" r="0" b="5715"/>
            <wp:docPr id="1" name="Picture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tipo&#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4005374" cy="1544294"/>
                    </a:xfrm>
                    <a:prstGeom prst="rect">
                      <a:avLst/>
                    </a:prstGeom>
                  </pic:spPr>
                </pic:pic>
              </a:graphicData>
            </a:graphic>
          </wp:inline>
        </w:drawing>
      </w:r>
    </w:p>
    <w:p w14:paraId="38DDFE8B" w14:textId="77777777" w:rsidR="00A10E30" w:rsidRPr="002E0AB8" w:rsidRDefault="00A10E30" w:rsidP="006B5952">
      <w:pPr>
        <w:pStyle w:val="PargrafodaLista"/>
        <w:tabs>
          <w:tab w:val="clear" w:pos="1615"/>
        </w:tabs>
        <w:spacing w:line="360" w:lineRule="auto"/>
        <w:ind w:left="0"/>
        <w:jc w:val="center"/>
        <w:rPr>
          <w:rFonts w:asciiTheme="majorHAnsi" w:hAnsiTheme="majorHAnsi" w:cstheme="majorHAnsi"/>
          <w:b/>
          <w:color w:val="4875BD" w:themeColor="text1"/>
          <w:sz w:val="36"/>
        </w:rPr>
      </w:pPr>
    </w:p>
    <w:p w14:paraId="377AF05D" w14:textId="77777777" w:rsidR="00A10E30" w:rsidRPr="002E0AB8" w:rsidRDefault="00A10E30" w:rsidP="006B5952">
      <w:pPr>
        <w:tabs>
          <w:tab w:val="clear" w:pos="1615"/>
        </w:tabs>
        <w:spacing w:after="0"/>
        <w:jc w:val="center"/>
        <w:rPr>
          <w:rFonts w:asciiTheme="majorHAnsi" w:hAnsiTheme="majorHAnsi" w:cstheme="majorHAnsi"/>
          <w:b/>
          <w:sz w:val="56"/>
        </w:rPr>
      </w:pPr>
      <w:r w:rsidRPr="002E0AB8">
        <w:rPr>
          <w:rFonts w:asciiTheme="majorHAnsi" w:hAnsiTheme="majorHAnsi" w:cstheme="majorHAnsi"/>
          <w:b/>
          <w:sz w:val="56"/>
        </w:rPr>
        <w:t>Estudo de Viabilidade de uma Universidade Distrital</w:t>
      </w:r>
    </w:p>
    <w:p w14:paraId="0263FFC6" w14:textId="77777777" w:rsidR="00A10E30" w:rsidRPr="002E0AB8" w:rsidRDefault="00A10E30" w:rsidP="006B5952">
      <w:pPr>
        <w:tabs>
          <w:tab w:val="clear" w:pos="1615"/>
        </w:tabs>
        <w:spacing w:after="0"/>
        <w:rPr>
          <w:rFonts w:asciiTheme="majorHAnsi" w:hAnsiTheme="majorHAnsi" w:cstheme="majorHAnsi"/>
          <w:b/>
          <w:color w:val="4875BD" w:themeColor="text1"/>
          <w:sz w:val="40"/>
          <w:szCs w:val="14"/>
        </w:rPr>
      </w:pPr>
    </w:p>
    <w:p w14:paraId="5157F631" w14:textId="36ECC33D" w:rsidR="00A10E30" w:rsidRDefault="00A10E30" w:rsidP="006B5952">
      <w:pPr>
        <w:tabs>
          <w:tab w:val="clear" w:pos="1615"/>
        </w:tabs>
        <w:jc w:val="center"/>
        <w:rPr>
          <w:rFonts w:asciiTheme="majorHAnsi" w:hAnsiTheme="majorHAnsi" w:cstheme="majorHAnsi"/>
          <w:bCs/>
          <w:sz w:val="40"/>
          <w:szCs w:val="14"/>
        </w:rPr>
      </w:pPr>
      <w:r w:rsidRPr="002E0AB8">
        <w:rPr>
          <w:rFonts w:asciiTheme="majorHAnsi" w:hAnsiTheme="majorHAnsi" w:cstheme="majorHAnsi"/>
          <w:bCs/>
          <w:sz w:val="40"/>
          <w:szCs w:val="14"/>
        </w:rPr>
        <w:t>Relatório de Benchmarking Nacional</w:t>
      </w:r>
    </w:p>
    <w:p w14:paraId="340AC172" w14:textId="2ECCD46A" w:rsidR="00F10BEB" w:rsidRPr="002E0AB8" w:rsidRDefault="00F10BEB" w:rsidP="006B5952">
      <w:pPr>
        <w:tabs>
          <w:tab w:val="clear" w:pos="1615"/>
        </w:tabs>
        <w:jc w:val="center"/>
        <w:rPr>
          <w:rFonts w:asciiTheme="majorHAnsi" w:hAnsiTheme="majorHAnsi" w:cstheme="majorHAnsi"/>
          <w:bCs/>
          <w:sz w:val="40"/>
          <w:szCs w:val="14"/>
        </w:rPr>
      </w:pPr>
      <w:r w:rsidRPr="00F10BEB">
        <w:rPr>
          <w:rFonts w:asciiTheme="majorHAnsi" w:hAnsiTheme="majorHAnsi" w:cstheme="majorHAnsi"/>
          <w:bCs/>
          <w:sz w:val="40"/>
          <w:szCs w:val="14"/>
        </w:rPr>
        <w:t>Universidade de Brasília</w:t>
      </w:r>
    </w:p>
    <w:p w14:paraId="368C9689" w14:textId="77777777" w:rsidR="00A10E30" w:rsidRPr="002E0AB8" w:rsidRDefault="00A10E30" w:rsidP="006B5952">
      <w:pPr>
        <w:tabs>
          <w:tab w:val="clear" w:pos="1615"/>
        </w:tabs>
        <w:spacing w:line="276" w:lineRule="auto"/>
        <w:jc w:val="center"/>
        <w:rPr>
          <w:rFonts w:asciiTheme="majorHAnsi" w:hAnsiTheme="majorHAnsi" w:cstheme="majorHAnsi"/>
          <w:bCs/>
          <w:sz w:val="40"/>
          <w:szCs w:val="14"/>
        </w:rPr>
      </w:pPr>
    </w:p>
    <w:tbl>
      <w:tblPr>
        <w:tblStyle w:val="Tabelacomgrade"/>
        <w:tblpPr w:leftFromText="141" w:rightFromText="141" w:vertAnchor="text" w:horzAnchor="page" w:tblpX="1727" w:tblpY="93"/>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84"/>
        <w:gridCol w:w="6697"/>
      </w:tblGrid>
      <w:tr w:rsidR="00A10E30" w:rsidRPr="002E0AB8" w14:paraId="7459EEE0" w14:textId="77777777" w:rsidTr="00434CB6">
        <w:trPr>
          <w:trHeight w:val="454"/>
        </w:trPr>
        <w:tc>
          <w:tcPr>
            <w:tcW w:w="87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4A77E35B" w14:textId="77777777" w:rsidR="00A10E30" w:rsidRPr="002E0AB8" w:rsidRDefault="00A10E30" w:rsidP="006B5952">
            <w:pPr>
              <w:tabs>
                <w:tab w:val="clear" w:pos="1615"/>
              </w:tabs>
              <w:spacing w:line="276" w:lineRule="auto"/>
              <w:jc w:val="center"/>
              <w:rPr>
                <w:rFonts w:asciiTheme="majorHAnsi" w:hAnsiTheme="majorHAnsi" w:cstheme="majorHAnsi"/>
                <w:b/>
                <w:bCs/>
                <w:sz w:val="28"/>
                <w:szCs w:val="28"/>
              </w:rPr>
            </w:pPr>
            <w:r w:rsidRPr="002E0AB8">
              <w:rPr>
                <w:rFonts w:asciiTheme="majorHAnsi" w:hAnsiTheme="majorHAnsi" w:cstheme="majorHAnsi"/>
                <w:b/>
                <w:bCs/>
                <w:sz w:val="28"/>
                <w:szCs w:val="28"/>
              </w:rPr>
              <w:t>Identificação do Projeto</w:t>
            </w:r>
          </w:p>
        </w:tc>
      </w:tr>
      <w:tr w:rsidR="00A10E30" w:rsidRPr="002E0AB8" w14:paraId="54169160" w14:textId="77777777" w:rsidTr="00434CB6">
        <w:trPr>
          <w:trHeight w:val="323"/>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2DF8E4" w14:textId="77777777" w:rsidR="00A10E30" w:rsidRPr="002E0AB8" w:rsidRDefault="00A10E30" w:rsidP="006B5952">
            <w:pPr>
              <w:tabs>
                <w:tab w:val="clear" w:pos="1615"/>
              </w:tabs>
              <w:spacing w:line="276" w:lineRule="auto"/>
              <w:rPr>
                <w:rFonts w:asciiTheme="majorHAnsi" w:hAnsiTheme="majorHAnsi" w:cstheme="majorHAnsi"/>
              </w:rPr>
            </w:pP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B223DD" w14:textId="77777777" w:rsidR="00A10E30" w:rsidRPr="002E0AB8" w:rsidRDefault="00A10E30" w:rsidP="006B5952">
            <w:pPr>
              <w:tabs>
                <w:tab w:val="clear" w:pos="1615"/>
              </w:tabs>
              <w:spacing w:line="276" w:lineRule="auto"/>
              <w:rPr>
                <w:rFonts w:asciiTheme="majorHAnsi" w:eastAsia="Calibri" w:hAnsiTheme="majorHAnsi" w:cstheme="majorHAnsi"/>
              </w:rPr>
            </w:pPr>
          </w:p>
        </w:tc>
      </w:tr>
      <w:tr w:rsidR="00A10E30" w:rsidRPr="002E0AB8" w14:paraId="6D7746BA" w14:textId="77777777" w:rsidTr="00434CB6">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0D403A5" w14:textId="77777777" w:rsidR="00A10E30" w:rsidRPr="002E0AB8" w:rsidRDefault="00A10E30" w:rsidP="006B5952">
            <w:pPr>
              <w:tabs>
                <w:tab w:val="clear" w:pos="1615"/>
              </w:tabs>
              <w:spacing w:line="276" w:lineRule="auto"/>
              <w:rPr>
                <w:rFonts w:asciiTheme="majorHAnsi" w:hAnsiTheme="majorHAnsi" w:cstheme="majorHAnsi"/>
              </w:rPr>
            </w:pPr>
            <w:r w:rsidRPr="002E0AB8">
              <w:rPr>
                <w:rFonts w:asciiTheme="majorHAnsi" w:hAnsiTheme="majorHAnsi" w:cstheme="majorHAnsi"/>
              </w:rPr>
              <w:t>Nome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09C7667" w14:textId="77777777" w:rsidR="00A10E30" w:rsidRPr="002E0AB8" w:rsidRDefault="00A10E30" w:rsidP="006B5952">
            <w:pPr>
              <w:tabs>
                <w:tab w:val="clear" w:pos="1615"/>
              </w:tabs>
              <w:spacing w:line="276" w:lineRule="auto"/>
              <w:rPr>
                <w:rFonts w:asciiTheme="majorHAnsi" w:eastAsia="Calibri" w:hAnsiTheme="majorHAnsi" w:cstheme="majorHAnsi"/>
              </w:rPr>
            </w:pPr>
            <w:r w:rsidRPr="002E0AB8">
              <w:rPr>
                <w:rFonts w:asciiTheme="majorHAnsi" w:hAnsiTheme="majorHAnsi" w:cstheme="majorHAnsi"/>
              </w:rPr>
              <w:t>Desenvolvimento de projeto de pesquisa de uma Universidade do Distrito Federal - Relatório de Benchmarking</w:t>
            </w:r>
          </w:p>
        </w:tc>
      </w:tr>
      <w:tr w:rsidR="00A10E30" w:rsidRPr="002E0AB8" w14:paraId="54DE4E31" w14:textId="77777777" w:rsidTr="00434CB6">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3E135CC" w14:textId="77777777" w:rsidR="00A10E30" w:rsidRPr="002E0AB8" w:rsidRDefault="00A10E30" w:rsidP="006B5952">
            <w:pPr>
              <w:tabs>
                <w:tab w:val="clear" w:pos="1615"/>
              </w:tabs>
              <w:spacing w:line="276" w:lineRule="auto"/>
              <w:rPr>
                <w:rFonts w:asciiTheme="majorHAnsi" w:hAnsiTheme="majorHAnsi" w:cstheme="majorHAnsi"/>
              </w:rPr>
            </w:pPr>
            <w:r w:rsidRPr="002E0AB8">
              <w:rPr>
                <w:rFonts w:asciiTheme="majorHAnsi" w:hAnsiTheme="majorHAnsi" w:cstheme="majorHAnsi"/>
              </w:rPr>
              <w:t>Produto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1D9A010" w14:textId="4CBF0366" w:rsidR="00A10E30" w:rsidRPr="002E0AB8" w:rsidRDefault="002E0AB8" w:rsidP="006B5952">
            <w:pPr>
              <w:tabs>
                <w:tab w:val="clear" w:pos="1615"/>
              </w:tabs>
              <w:spacing w:line="276" w:lineRule="auto"/>
              <w:rPr>
                <w:rFonts w:asciiTheme="majorHAnsi" w:hAnsiTheme="majorHAnsi" w:cstheme="majorHAnsi"/>
              </w:rPr>
            </w:pPr>
            <w:r w:rsidRPr="002E0AB8">
              <w:rPr>
                <w:rFonts w:asciiTheme="majorHAnsi" w:hAnsiTheme="majorHAnsi" w:cstheme="majorHAnsi"/>
              </w:rPr>
              <w:t>Realização de Benchmarking da Universidade de Brasília com destaque na gestão inovadora, com ênfase nas áreas relativas à inovação, às tecnologias e às engenharias.</w:t>
            </w:r>
          </w:p>
        </w:tc>
      </w:tr>
      <w:tr w:rsidR="00A10E30" w:rsidRPr="002E0AB8" w14:paraId="636F929E" w14:textId="77777777" w:rsidTr="00434CB6">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F6A9978" w14:textId="77777777" w:rsidR="00A10E30" w:rsidRPr="002E0AB8" w:rsidRDefault="00A10E30" w:rsidP="006B5952">
            <w:pPr>
              <w:tabs>
                <w:tab w:val="clear" w:pos="1615"/>
              </w:tabs>
              <w:spacing w:line="276" w:lineRule="auto"/>
              <w:rPr>
                <w:rFonts w:asciiTheme="majorHAnsi" w:hAnsiTheme="majorHAnsi" w:cstheme="majorHAnsi"/>
              </w:rPr>
            </w:pPr>
            <w:r w:rsidRPr="002E0AB8">
              <w:rPr>
                <w:rFonts w:asciiTheme="majorHAnsi" w:hAnsiTheme="majorHAnsi" w:cstheme="majorHAnsi"/>
              </w:rPr>
              <w:t>Diretoria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78E9178" w14:textId="77777777" w:rsidR="00A10E30" w:rsidRPr="002E0AB8" w:rsidRDefault="00A10E30" w:rsidP="006B5952">
            <w:pPr>
              <w:tabs>
                <w:tab w:val="clear" w:pos="1615"/>
              </w:tabs>
              <w:spacing w:line="276" w:lineRule="auto"/>
              <w:rPr>
                <w:rFonts w:asciiTheme="majorHAnsi" w:hAnsiTheme="majorHAnsi" w:cstheme="majorHAnsi"/>
              </w:rPr>
            </w:pPr>
            <w:r w:rsidRPr="002E0AB8">
              <w:rPr>
                <w:rFonts w:asciiTheme="majorHAnsi" w:hAnsiTheme="majorHAnsi" w:cstheme="majorHAnsi"/>
              </w:rPr>
              <w:t>Executiva</w:t>
            </w:r>
          </w:p>
        </w:tc>
      </w:tr>
      <w:tr w:rsidR="00A10E30" w:rsidRPr="002E0AB8" w14:paraId="63222B90" w14:textId="77777777" w:rsidTr="00434CB6">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A589210" w14:textId="77777777" w:rsidR="00A10E30" w:rsidRPr="002E0AB8" w:rsidRDefault="00A10E30" w:rsidP="006B5952">
            <w:pPr>
              <w:tabs>
                <w:tab w:val="clear" w:pos="1615"/>
              </w:tabs>
              <w:spacing w:line="276" w:lineRule="auto"/>
              <w:rPr>
                <w:rFonts w:asciiTheme="majorHAnsi" w:hAnsiTheme="majorHAnsi" w:cstheme="majorHAnsi"/>
              </w:rPr>
            </w:pPr>
            <w:r w:rsidRPr="002E0AB8">
              <w:rPr>
                <w:rFonts w:asciiTheme="majorHAnsi" w:hAnsiTheme="majorHAnsi" w:cstheme="majorHAnsi"/>
              </w:rPr>
              <w:t>Coordenação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2E84169" w14:textId="77777777" w:rsidR="00A10E30" w:rsidRPr="002E0AB8" w:rsidRDefault="00A10E30" w:rsidP="006B5952">
            <w:pPr>
              <w:tabs>
                <w:tab w:val="clear" w:pos="1615"/>
              </w:tabs>
              <w:spacing w:line="276" w:lineRule="auto"/>
              <w:rPr>
                <w:rFonts w:asciiTheme="majorHAnsi" w:eastAsia="Calibri" w:hAnsiTheme="majorHAnsi" w:cstheme="majorHAnsi"/>
              </w:rPr>
            </w:pPr>
            <w:r w:rsidRPr="002E0AB8">
              <w:rPr>
                <w:rFonts w:asciiTheme="majorHAnsi" w:eastAsia="Calibri" w:hAnsiTheme="majorHAnsi" w:cstheme="majorHAnsi"/>
              </w:rPr>
              <w:t xml:space="preserve">Claudia </w:t>
            </w:r>
            <w:proofErr w:type="spellStart"/>
            <w:r w:rsidRPr="002E0AB8">
              <w:rPr>
                <w:rFonts w:asciiTheme="majorHAnsi" w:eastAsia="Calibri" w:hAnsiTheme="majorHAnsi" w:cstheme="majorHAnsi"/>
              </w:rPr>
              <w:t>Maffini</w:t>
            </w:r>
            <w:proofErr w:type="spellEnd"/>
            <w:r w:rsidRPr="002E0AB8">
              <w:rPr>
                <w:rFonts w:asciiTheme="majorHAnsi" w:eastAsia="Calibri" w:hAnsiTheme="majorHAnsi" w:cstheme="majorHAnsi"/>
              </w:rPr>
              <w:t xml:space="preserve"> </w:t>
            </w:r>
            <w:proofErr w:type="spellStart"/>
            <w:r w:rsidRPr="002E0AB8">
              <w:rPr>
                <w:rFonts w:asciiTheme="majorHAnsi" w:eastAsia="Calibri" w:hAnsiTheme="majorHAnsi" w:cstheme="majorHAnsi"/>
              </w:rPr>
              <w:t>Griboski</w:t>
            </w:r>
            <w:proofErr w:type="spellEnd"/>
          </w:p>
        </w:tc>
      </w:tr>
      <w:tr w:rsidR="00A10E30" w:rsidRPr="002E0AB8" w14:paraId="0CDE1674" w14:textId="77777777" w:rsidTr="00434CB6">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0EE2C06" w14:textId="77777777" w:rsidR="00A10E30" w:rsidRPr="002E0AB8" w:rsidRDefault="00A10E30" w:rsidP="006B5952">
            <w:pPr>
              <w:tabs>
                <w:tab w:val="clear" w:pos="1615"/>
              </w:tabs>
              <w:spacing w:line="276" w:lineRule="auto"/>
              <w:jc w:val="both"/>
              <w:rPr>
                <w:rFonts w:asciiTheme="majorHAnsi" w:hAnsiTheme="majorHAnsi" w:cstheme="majorHAnsi"/>
              </w:rPr>
            </w:pPr>
            <w:r w:rsidRPr="002E0AB8">
              <w:rPr>
                <w:rFonts w:asciiTheme="majorHAnsi" w:hAnsiTheme="majorHAnsi" w:cstheme="majorHAnsi"/>
              </w:rPr>
              <w:t xml:space="preserve">Consultor </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C1BAD8F" w14:textId="56F0DEFD" w:rsidR="00A10E30" w:rsidRPr="002E0AB8" w:rsidRDefault="002E0AB8" w:rsidP="006B5952">
            <w:pPr>
              <w:tabs>
                <w:tab w:val="clear" w:pos="1615"/>
              </w:tabs>
              <w:spacing w:line="276" w:lineRule="auto"/>
              <w:rPr>
                <w:rFonts w:asciiTheme="majorHAnsi" w:eastAsia="Calibri" w:hAnsiTheme="majorHAnsi" w:cstheme="majorHAnsi"/>
              </w:rPr>
            </w:pPr>
            <w:r w:rsidRPr="002E0AB8">
              <w:rPr>
                <w:rFonts w:asciiTheme="majorHAnsi" w:eastAsia="Calibri" w:hAnsiTheme="majorHAnsi" w:cstheme="majorHAnsi"/>
              </w:rPr>
              <w:t>Sylvia de Sousa Faria</w:t>
            </w:r>
          </w:p>
        </w:tc>
      </w:tr>
      <w:tr w:rsidR="00A10E30" w:rsidRPr="002E0AB8" w14:paraId="577C7390" w14:textId="77777777" w:rsidTr="00434CB6">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3F1008E7" w14:textId="77777777" w:rsidR="00A10E30" w:rsidRPr="002E0AB8" w:rsidRDefault="00A10E30" w:rsidP="006B5952">
            <w:pPr>
              <w:tabs>
                <w:tab w:val="clear" w:pos="1615"/>
              </w:tabs>
              <w:spacing w:line="276" w:lineRule="auto"/>
              <w:rPr>
                <w:rFonts w:asciiTheme="majorHAnsi" w:hAnsiTheme="majorHAnsi" w:cstheme="majorHAnsi"/>
              </w:rPr>
            </w:pPr>
            <w:r w:rsidRPr="002E0AB8">
              <w:rPr>
                <w:rFonts w:asciiTheme="majorHAnsi" w:hAnsiTheme="majorHAnsi" w:cstheme="majorHAnsi"/>
              </w:rPr>
              <w:t>Data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65325890" w14:textId="2D41B969" w:rsidR="00A10E30" w:rsidRPr="002E0AB8" w:rsidRDefault="00AC0FDD" w:rsidP="006B5952">
            <w:pPr>
              <w:tabs>
                <w:tab w:val="clear" w:pos="1615"/>
              </w:tabs>
              <w:spacing w:line="276" w:lineRule="auto"/>
              <w:rPr>
                <w:rFonts w:asciiTheme="majorHAnsi" w:eastAsia="Calibri" w:hAnsiTheme="majorHAnsi" w:cstheme="majorHAnsi"/>
              </w:rPr>
            </w:pPr>
            <w:r>
              <w:rPr>
                <w:rFonts w:asciiTheme="majorHAnsi" w:eastAsia="Calibri" w:hAnsiTheme="majorHAnsi" w:cstheme="majorHAnsi"/>
              </w:rPr>
              <w:t>18/08/2021</w:t>
            </w:r>
          </w:p>
        </w:tc>
      </w:tr>
    </w:tbl>
    <w:p w14:paraId="5C6A40B0" w14:textId="77777777" w:rsidR="00A10E30" w:rsidRPr="002E0AB8" w:rsidRDefault="00A10E30" w:rsidP="006B5952">
      <w:pPr>
        <w:tabs>
          <w:tab w:val="clear" w:pos="1615"/>
        </w:tabs>
        <w:spacing w:line="276" w:lineRule="auto"/>
        <w:jc w:val="center"/>
        <w:rPr>
          <w:rFonts w:asciiTheme="majorHAnsi" w:hAnsiTheme="majorHAnsi" w:cstheme="majorHAnsi"/>
          <w:bCs/>
          <w:noProof/>
          <w:lang w:eastAsia="pt-BR"/>
        </w:rPr>
      </w:pPr>
    </w:p>
    <w:p w14:paraId="734096EC" w14:textId="77777777" w:rsidR="00A10E30" w:rsidRPr="00C87B93" w:rsidRDefault="00A10E30" w:rsidP="006B5952">
      <w:pPr>
        <w:pStyle w:val="PargrafodaLista"/>
        <w:tabs>
          <w:tab w:val="clear" w:pos="1615"/>
        </w:tabs>
        <w:spacing w:after="0" w:line="360" w:lineRule="auto"/>
        <w:ind w:left="0" w:right="-149"/>
        <w:jc w:val="both"/>
        <w:rPr>
          <w:rFonts w:asciiTheme="majorHAnsi" w:hAnsiTheme="majorHAnsi" w:cstheme="majorHAnsi"/>
          <w:b/>
          <w:color w:val="4875BD"/>
          <w:sz w:val="44"/>
          <w:szCs w:val="36"/>
        </w:rPr>
      </w:pPr>
      <w:r w:rsidRPr="002E0AB8">
        <w:rPr>
          <w:rFonts w:asciiTheme="majorHAnsi" w:hAnsiTheme="majorHAnsi" w:cstheme="majorHAnsi"/>
          <w:bCs/>
          <w:noProof/>
          <w:lang w:eastAsia="pt-BR"/>
        </w:rPr>
        <w:br w:type="column"/>
      </w:r>
      <w:bookmarkStart w:id="4" w:name="_Toc82099826"/>
      <w:r w:rsidRPr="00C87B93">
        <w:rPr>
          <w:rFonts w:asciiTheme="majorHAnsi" w:hAnsiTheme="majorHAnsi" w:cstheme="majorHAnsi"/>
          <w:b/>
          <w:color w:val="4875BD"/>
          <w:sz w:val="44"/>
          <w:szCs w:val="36"/>
        </w:rPr>
        <w:lastRenderedPageBreak/>
        <w:t>SUMÁRIO</w:t>
      </w:r>
    </w:p>
    <w:p w14:paraId="0FEAC6A9" w14:textId="77777777" w:rsidR="00A10E30" w:rsidRPr="002E0AB8" w:rsidRDefault="00A10E30" w:rsidP="006B5952">
      <w:pPr>
        <w:pStyle w:val="PargrafodaLista"/>
        <w:tabs>
          <w:tab w:val="clear" w:pos="1615"/>
        </w:tabs>
        <w:spacing w:after="0" w:line="360" w:lineRule="auto"/>
        <w:ind w:left="0" w:right="-149"/>
        <w:jc w:val="both"/>
        <w:rPr>
          <w:rFonts w:asciiTheme="majorHAnsi" w:hAnsiTheme="majorHAnsi" w:cstheme="majorHAnsi"/>
          <w:b/>
          <w:color w:val="4875BD" w:themeColor="accent1"/>
        </w:rPr>
      </w:pPr>
    </w:p>
    <w:tbl>
      <w:tblPr>
        <w:tblStyle w:val="Tabelacomgrade"/>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1417"/>
      </w:tblGrid>
      <w:tr w:rsidR="000A50CF" w:rsidRPr="002E0AB8" w14:paraId="6E047797" w14:textId="77777777" w:rsidTr="000A50CF">
        <w:trPr>
          <w:trHeight w:val="391"/>
        </w:trPr>
        <w:tc>
          <w:tcPr>
            <w:tcW w:w="7650" w:type="dxa"/>
          </w:tcPr>
          <w:p w14:paraId="3CD3FCAA" w14:textId="4F64708E" w:rsidR="000A50CF" w:rsidRPr="002E0AB8" w:rsidRDefault="000A50CF" w:rsidP="000A50CF">
            <w:pPr>
              <w:tabs>
                <w:tab w:val="clear" w:pos="1615"/>
              </w:tabs>
              <w:spacing w:line="276" w:lineRule="auto"/>
              <w:outlineLvl w:val="0"/>
              <w:rPr>
                <w:rFonts w:asciiTheme="majorHAnsi" w:hAnsiTheme="majorHAnsi" w:cstheme="majorHAnsi"/>
                <w:bCs/>
              </w:rPr>
            </w:pPr>
            <w:bookmarkStart w:id="5" w:name="_Hlk88832403"/>
            <w:r w:rsidRPr="007E2EB6">
              <w:t>LISTA DE TABELAS</w:t>
            </w:r>
          </w:p>
        </w:tc>
        <w:tc>
          <w:tcPr>
            <w:tcW w:w="1417" w:type="dxa"/>
            <w:vAlign w:val="center"/>
          </w:tcPr>
          <w:p w14:paraId="4553B917" w14:textId="70FA50DA" w:rsidR="000A50CF" w:rsidRPr="002E0AB8" w:rsidRDefault="000A50CF" w:rsidP="000A50CF">
            <w:pPr>
              <w:pStyle w:val="PargrafodaLista"/>
              <w:tabs>
                <w:tab w:val="clear" w:pos="1615"/>
              </w:tabs>
              <w:spacing w:line="276" w:lineRule="auto"/>
              <w:ind w:left="0"/>
              <w:outlineLvl w:val="0"/>
              <w:rPr>
                <w:rFonts w:asciiTheme="majorHAnsi" w:hAnsiTheme="majorHAnsi" w:cstheme="majorHAnsi"/>
                <w:bCs/>
              </w:rPr>
            </w:pPr>
            <w:r>
              <w:rPr>
                <w:rFonts w:asciiTheme="majorHAnsi" w:hAnsiTheme="majorHAnsi" w:cstheme="majorHAnsi"/>
                <w:bCs/>
              </w:rPr>
              <w:t>11</w:t>
            </w:r>
          </w:p>
        </w:tc>
      </w:tr>
      <w:tr w:rsidR="000A50CF" w:rsidRPr="002E0AB8" w14:paraId="4D8699B9" w14:textId="77777777" w:rsidTr="000A50CF">
        <w:trPr>
          <w:trHeight w:val="391"/>
        </w:trPr>
        <w:tc>
          <w:tcPr>
            <w:tcW w:w="7650" w:type="dxa"/>
          </w:tcPr>
          <w:p w14:paraId="3C6CD10B" w14:textId="77777777" w:rsidR="000A50CF" w:rsidRPr="002E0AB8" w:rsidRDefault="000A50CF" w:rsidP="000A50CF">
            <w:pPr>
              <w:pStyle w:val="PargrafodaLista"/>
              <w:tabs>
                <w:tab w:val="clear" w:pos="1615"/>
              </w:tabs>
              <w:spacing w:line="276" w:lineRule="auto"/>
              <w:ind w:left="0"/>
              <w:outlineLvl w:val="0"/>
              <w:rPr>
                <w:rFonts w:asciiTheme="majorHAnsi" w:hAnsiTheme="majorHAnsi" w:cstheme="majorHAnsi"/>
                <w:bCs/>
              </w:rPr>
            </w:pPr>
          </w:p>
        </w:tc>
        <w:tc>
          <w:tcPr>
            <w:tcW w:w="1417" w:type="dxa"/>
            <w:vAlign w:val="center"/>
          </w:tcPr>
          <w:p w14:paraId="22651825" w14:textId="77777777" w:rsidR="000A50CF" w:rsidRPr="002E0AB8" w:rsidRDefault="000A50CF" w:rsidP="000A50CF">
            <w:pPr>
              <w:pStyle w:val="PargrafodaLista"/>
              <w:tabs>
                <w:tab w:val="clear" w:pos="1615"/>
              </w:tabs>
              <w:spacing w:line="276" w:lineRule="auto"/>
              <w:ind w:left="0"/>
              <w:outlineLvl w:val="0"/>
              <w:rPr>
                <w:rFonts w:asciiTheme="majorHAnsi" w:hAnsiTheme="majorHAnsi" w:cstheme="majorHAnsi"/>
                <w:bCs/>
              </w:rPr>
            </w:pPr>
          </w:p>
        </w:tc>
      </w:tr>
      <w:tr w:rsidR="000A50CF" w:rsidRPr="002E0AB8" w14:paraId="0E3847A6" w14:textId="77777777" w:rsidTr="000A50CF">
        <w:trPr>
          <w:trHeight w:val="391"/>
        </w:trPr>
        <w:tc>
          <w:tcPr>
            <w:tcW w:w="7650" w:type="dxa"/>
          </w:tcPr>
          <w:p w14:paraId="3FC43216" w14:textId="16311A89" w:rsidR="000A50CF" w:rsidRPr="002E0AB8" w:rsidRDefault="000A50CF" w:rsidP="000A50CF">
            <w:pPr>
              <w:tabs>
                <w:tab w:val="clear" w:pos="1615"/>
              </w:tabs>
              <w:spacing w:line="276" w:lineRule="auto"/>
              <w:rPr>
                <w:rFonts w:asciiTheme="majorHAnsi" w:hAnsiTheme="majorHAnsi" w:cstheme="majorHAnsi"/>
                <w:bCs/>
              </w:rPr>
            </w:pPr>
            <w:r w:rsidRPr="007E2EB6">
              <w:t>1. INTRODUÇÃO</w:t>
            </w:r>
          </w:p>
        </w:tc>
        <w:tc>
          <w:tcPr>
            <w:tcW w:w="1417" w:type="dxa"/>
            <w:vAlign w:val="center"/>
          </w:tcPr>
          <w:p w14:paraId="36B6F205" w14:textId="4DFCA585" w:rsidR="000A50CF" w:rsidRPr="002E0AB8" w:rsidRDefault="000A50CF" w:rsidP="000A50CF">
            <w:pPr>
              <w:pStyle w:val="PargrafodaLista"/>
              <w:tabs>
                <w:tab w:val="clear" w:pos="1615"/>
              </w:tabs>
              <w:spacing w:line="276" w:lineRule="auto"/>
              <w:ind w:left="0"/>
              <w:rPr>
                <w:rFonts w:asciiTheme="majorHAnsi" w:hAnsiTheme="majorHAnsi" w:cstheme="majorHAnsi"/>
                <w:bCs/>
              </w:rPr>
            </w:pPr>
            <w:r>
              <w:rPr>
                <w:rFonts w:asciiTheme="majorHAnsi" w:hAnsiTheme="majorHAnsi" w:cstheme="majorHAnsi"/>
                <w:bCs/>
              </w:rPr>
              <w:t>14</w:t>
            </w:r>
          </w:p>
        </w:tc>
      </w:tr>
      <w:tr w:rsidR="000A50CF" w:rsidRPr="002E0AB8" w14:paraId="1D0CDD94" w14:textId="77777777" w:rsidTr="000A50CF">
        <w:trPr>
          <w:trHeight w:val="391"/>
        </w:trPr>
        <w:tc>
          <w:tcPr>
            <w:tcW w:w="7650" w:type="dxa"/>
          </w:tcPr>
          <w:p w14:paraId="20215F02" w14:textId="77777777" w:rsidR="000A50CF" w:rsidRPr="002E0AB8" w:rsidRDefault="000A50CF" w:rsidP="000A50CF">
            <w:pPr>
              <w:pStyle w:val="PargrafodaLista"/>
              <w:tabs>
                <w:tab w:val="clear" w:pos="1615"/>
              </w:tabs>
              <w:spacing w:line="276" w:lineRule="auto"/>
              <w:ind w:left="0"/>
              <w:rPr>
                <w:rFonts w:asciiTheme="majorHAnsi" w:hAnsiTheme="majorHAnsi" w:cstheme="majorHAnsi"/>
                <w:bCs/>
              </w:rPr>
            </w:pPr>
          </w:p>
        </w:tc>
        <w:tc>
          <w:tcPr>
            <w:tcW w:w="1417" w:type="dxa"/>
            <w:vAlign w:val="center"/>
          </w:tcPr>
          <w:p w14:paraId="07CA1954" w14:textId="77777777" w:rsidR="000A50CF" w:rsidRPr="002E0AB8" w:rsidRDefault="000A50CF" w:rsidP="000A50CF">
            <w:pPr>
              <w:pStyle w:val="PargrafodaLista"/>
              <w:tabs>
                <w:tab w:val="clear" w:pos="1615"/>
              </w:tabs>
              <w:spacing w:line="276" w:lineRule="auto"/>
              <w:ind w:left="0"/>
              <w:rPr>
                <w:rFonts w:asciiTheme="majorHAnsi" w:hAnsiTheme="majorHAnsi" w:cstheme="majorHAnsi"/>
                <w:bCs/>
              </w:rPr>
            </w:pPr>
          </w:p>
        </w:tc>
      </w:tr>
      <w:tr w:rsidR="000A50CF" w:rsidRPr="002E0AB8" w14:paraId="2AFE5CE2" w14:textId="77777777" w:rsidTr="000A50CF">
        <w:trPr>
          <w:trHeight w:val="391"/>
        </w:trPr>
        <w:tc>
          <w:tcPr>
            <w:tcW w:w="7650" w:type="dxa"/>
          </w:tcPr>
          <w:p w14:paraId="119D461E" w14:textId="7B2DD314" w:rsidR="000A50CF" w:rsidRPr="002E0AB8" w:rsidRDefault="000A50CF" w:rsidP="000A50CF">
            <w:pPr>
              <w:tabs>
                <w:tab w:val="clear" w:pos="1615"/>
              </w:tabs>
              <w:spacing w:line="276" w:lineRule="auto"/>
              <w:rPr>
                <w:rFonts w:asciiTheme="majorHAnsi" w:hAnsiTheme="majorHAnsi" w:cstheme="majorHAnsi"/>
                <w:bCs/>
              </w:rPr>
            </w:pPr>
            <w:r w:rsidRPr="007E2EB6">
              <w:t>2. DADOS GERAIS DA UNIVERSIDADE DE BRASÍLIA E DE BRASÍLIA</w:t>
            </w:r>
          </w:p>
        </w:tc>
        <w:tc>
          <w:tcPr>
            <w:tcW w:w="1417" w:type="dxa"/>
            <w:vAlign w:val="center"/>
          </w:tcPr>
          <w:p w14:paraId="2D554835" w14:textId="7066AF90" w:rsidR="000A50CF" w:rsidRPr="002E0AB8" w:rsidRDefault="000A50CF" w:rsidP="000A50CF">
            <w:pPr>
              <w:pStyle w:val="PargrafodaLista"/>
              <w:tabs>
                <w:tab w:val="clear" w:pos="1615"/>
              </w:tabs>
              <w:spacing w:line="276" w:lineRule="auto"/>
              <w:ind w:left="0"/>
              <w:rPr>
                <w:rFonts w:asciiTheme="majorHAnsi" w:hAnsiTheme="majorHAnsi" w:cstheme="majorHAnsi"/>
                <w:bCs/>
              </w:rPr>
            </w:pPr>
            <w:r>
              <w:rPr>
                <w:rFonts w:asciiTheme="majorHAnsi" w:hAnsiTheme="majorHAnsi" w:cstheme="majorHAnsi"/>
                <w:bCs/>
              </w:rPr>
              <w:t>15</w:t>
            </w:r>
          </w:p>
        </w:tc>
      </w:tr>
      <w:tr w:rsidR="000A50CF" w:rsidRPr="002E0AB8" w14:paraId="3F9ED1AD" w14:textId="77777777" w:rsidTr="000A50CF">
        <w:trPr>
          <w:trHeight w:val="391"/>
        </w:trPr>
        <w:tc>
          <w:tcPr>
            <w:tcW w:w="7650" w:type="dxa"/>
          </w:tcPr>
          <w:p w14:paraId="7B3E0A3D"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4948E628"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395EE26A" w14:textId="77777777" w:rsidTr="000A50CF">
        <w:trPr>
          <w:trHeight w:val="391"/>
        </w:trPr>
        <w:tc>
          <w:tcPr>
            <w:tcW w:w="7650" w:type="dxa"/>
          </w:tcPr>
          <w:p w14:paraId="4ADEA1A1" w14:textId="44E6C53E" w:rsidR="000A50CF" w:rsidRPr="002E0AB8" w:rsidRDefault="000A50CF" w:rsidP="000A50CF">
            <w:pPr>
              <w:tabs>
                <w:tab w:val="clear" w:pos="1615"/>
              </w:tabs>
              <w:spacing w:line="276" w:lineRule="auto"/>
              <w:rPr>
                <w:rFonts w:asciiTheme="majorHAnsi" w:hAnsiTheme="majorHAnsi" w:cstheme="majorHAnsi"/>
                <w:bCs/>
              </w:rPr>
            </w:pPr>
            <w:r w:rsidRPr="007E2EB6">
              <w:t>2.1 DADOS PRINCIPAIS DA UNB</w:t>
            </w:r>
          </w:p>
        </w:tc>
        <w:tc>
          <w:tcPr>
            <w:tcW w:w="1417" w:type="dxa"/>
            <w:vAlign w:val="center"/>
          </w:tcPr>
          <w:p w14:paraId="31FFE857" w14:textId="2E6A15C2"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15</w:t>
            </w:r>
          </w:p>
        </w:tc>
      </w:tr>
      <w:tr w:rsidR="000A50CF" w:rsidRPr="002E0AB8" w14:paraId="62D8927D" w14:textId="77777777" w:rsidTr="000A50CF">
        <w:trPr>
          <w:trHeight w:val="391"/>
        </w:trPr>
        <w:tc>
          <w:tcPr>
            <w:tcW w:w="7650" w:type="dxa"/>
          </w:tcPr>
          <w:p w14:paraId="0820BD2D"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13EB0066"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32B85ABA" w14:textId="77777777" w:rsidTr="000A50CF">
        <w:trPr>
          <w:trHeight w:val="391"/>
        </w:trPr>
        <w:tc>
          <w:tcPr>
            <w:tcW w:w="7650" w:type="dxa"/>
          </w:tcPr>
          <w:p w14:paraId="2978AF49" w14:textId="2EFA2424" w:rsidR="000A50CF" w:rsidRPr="002E0AB8" w:rsidRDefault="000A50CF" w:rsidP="000A50CF">
            <w:pPr>
              <w:tabs>
                <w:tab w:val="clear" w:pos="1615"/>
              </w:tabs>
              <w:spacing w:line="276" w:lineRule="auto"/>
              <w:rPr>
                <w:rFonts w:asciiTheme="majorHAnsi" w:hAnsiTheme="majorHAnsi" w:cstheme="majorHAnsi"/>
                <w:bCs/>
              </w:rPr>
            </w:pPr>
            <w:r w:rsidRPr="007E2EB6">
              <w:t>2.2 CARACTERIZAÇÃO GERAL DE BRASÍLIA SEDE DA UNB</w:t>
            </w:r>
          </w:p>
        </w:tc>
        <w:tc>
          <w:tcPr>
            <w:tcW w:w="1417" w:type="dxa"/>
            <w:vAlign w:val="center"/>
          </w:tcPr>
          <w:p w14:paraId="3FB7EDC0" w14:textId="36D1836D"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17</w:t>
            </w:r>
          </w:p>
        </w:tc>
      </w:tr>
      <w:tr w:rsidR="000A50CF" w:rsidRPr="002E0AB8" w14:paraId="59F6513B" w14:textId="77777777" w:rsidTr="000A50CF">
        <w:trPr>
          <w:trHeight w:val="391"/>
        </w:trPr>
        <w:tc>
          <w:tcPr>
            <w:tcW w:w="7650" w:type="dxa"/>
          </w:tcPr>
          <w:p w14:paraId="657D633D" w14:textId="77777777" w:rsidR="000A50CF" w:rsidRPr="002E0AB8" w:rsidRDefault="000A50CF" w:rsidP="000A50CF">
            <w:pPr>
              <w:tabs>
                <w:tab w:val="clear" w:pos="1615"/>
              </w:tabs>
              <w:spacing w:line="276" w:lineRule="auto"/>
              <w:outlineLvl w:val="0"/>
              <w:rPr>
                <w:rFonts w:asciiTheme="majorHAnsi" w:hAnsiTheme="majorHAnsi" w:cstheme="majorHAnsi"/>
                <w:bCs/>
              </w:rPr>
            </w:pPr>
          </w:p>
        </w:tc>
        <w:tc>
          <w:tcPr>
            <w:tcW w:w="1417" w:type="dxa"/>
            <w:vAlign w:val="center"/>
          </w:tcPr>
          <w:p w14:paraId="48E8656D" w14:textId="77777777" w:rsidR="000A50CF" w:rsidRPr="002E0AB8" w:rsidRDefault="000A50CF" w:rsidP="000A50CF">
            <w:pPr>
              <w:tabs>
                <w:tab w:val="clear" w:pos="1615"/>
              </w:tabs>
              <w:spacing w:line="276" w:lineRule="auto"/>
              <w:outlineLvl w:val="0"/>
              <w:rPr>
                <w:rFonts w:asciiTheme="majorHAnsi" w:hAnsiTheme="majorHAnsi" w:cstheme="majorHAnsi"/>
                <w:bCs/>
              </w:rPr>
            </w:pPr>
          </w:p>
        </w:tc>
      </w:tr>
      <w:tr w:rsidR="000A50CF" w:rsidRPr="002E0AB8" w14:paraId="442D0469" w14:textId="77777777" w:rsidTr="000A50CF">
        <w:trPr>
          <w:trHeight w:val="391"/>
        </w:trPr>
        <w:tc>
          <w:tcPr>
            <w:tcW w:w="7650" w:type="dxa"/>
          </w:tcPr>
          <w:p w14:paraId="5997368C" w14:textId="0D755BC9" w:rsidR="000A50CF" w:rsidRPr="002E0AB8" w:rsidRDefault="000A50CF" w:rsidP="000A50CF">
            <w:pPr>
              <w:tabs>
                <w:tab w:val="clear" w:pos="1615"/>
              </w:tabs>
              <w:spacing w:line="276" w:lineRule="auto"/>
              <w:rPr>
                <w:rFonts w:asciiTheme="majorHAnsi" w:hAnsiTheme="majorHAnsi" w:cstheme="majorHAnsi"/>
                <w:bCs/>
              </w:rPr>
            </w:pPr>
            <w:r w:rsidRPr="007E2EB6">
              <w:t>2.3 DADOS DA EDUCAÇÃO BÁSICA E SUPERIOR EM BRASÍLIA</w:t>
            </w:r>
          </w:p>
        </w:tc>
        <w:tc>
          <w:tcPr>
            <w:tcW w:w="1417" w:type="dxa"/>
            <w:vAlign w:val="center"/>
          </w:tcPr>
          <w:p w14:paraId="77A2A45F" w14:textId="1EABBF2C"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17</w:t>
            </w:r>
          </w:p>
        </w:tc>
      </w:tr>
      <w:tr w:rsidR="000A50CF" w:rsidRPr="002E0AB8" w14:paraId="437F117F" w14:textId="77777777" w:rsidTr="000A50CF">
        <w:trPr>
          <w:trHeight w:val="391"/>
        </w:trPr>
        <w:tc>
          <w:tcPr>
            <w:tcW w:w="7650" w:type="dxa"/>
          </w:tcPr>
          <w:p w14:paraId="0E0F04AB" w14:textId="77777777" w:rsidR="000A50CF" w:rsidRPr="002E0AB8" w:rsidRDefault="000A50CF" w:rsidP="000A50CF">
            <w:pPr>
              <w:tabs>
                <w:tab w:val="clear" w:pos="1615"/>
              </w:tabs>
              <w:spacing w:line="276" w:lineRule="auto"/>
              <w:outlineLvl w:val="0"/>
              <w:rPr>
                <w:rFonts w:asciiTheme="majorHAnsi" w:hAnsiTheme="majorHAnsi" w:cstheme="majorHAnsi"/>
                <w:bCs/>
              </w:rPr>
            </w:pPr>
          </w:p>
        </w:tc>
        <w:tc>
          <w:tcPr>
            <w:tcW w:w="1417" w:type="dxa"/>
            <w:vAlign w:val="center"/>
          </w:tcPr>
          <w:p w14:paraId="5B296055" w14:textId="77777777" w:rsidR="000A50CF" w:rsidRPr="002E0AB8" w:rsidRDefault="000A50CF" w:rsidP="000A50CF">
            <w:pPr>
              <w:tabs>
                <w:tab w:val="clear" w:pos="1615"/>
              </w:tabs>
              <w:spacing w:line="276" w:lineRule="auto"/>
              <w:outlineLvl w:val="0"/>
              <w:rPr>
                <w:rFonts w:asciiTheme="majorHAnsi" w:hAnsiTheme="majorHAnsi" w:cstheme="majorHAnsi"/>
                <w:bCs/>
              </w:rPr>
            </w:pPr>
          </w:p>
        </w:tc>
      </w:tr>
      <w:tr w:rsidR="000A50CF" w:rsidRPr="002E0AB8" w14:paraId="7A1588DF" w14:textId="77777777" w:rsidTr="000A50CF">
        <w:trPr>
          <w:trHeight w:val="391"/>
        </w:trPr>
        <w:tc>
          <w:tcPr>
            <w:tcW w:w="7650" w:type="dxa"/>
          </w:tcPr>
          <w:p w14:paraId="7CCF0F46" w14:textId="6E2DC251" w:rsidR="000A50CF" w:rsidRPr="002E0AB8" w:rsidRDefault="000A50CF" w:rsidP="000A50CF">
            <w:pPr>
              <w:tabs>
                <w:tab w:val="clear" w:pos="1615"/>
              </w:tabs>
              <w:spacing w:line="276" w:lineRule="auto"/>
              <w:rPr>
                <w:rFonts w:asciiTheme="majorHAnsi" w:hAnsiTheme="majorHAnsi" w:cstheme="majorHAnsi"/>
                <w:bCs/>
              </w:rPr>
            </w:pPr>
            <w:r w:rsidRPr="007E2EB6">
              <w:t>3. DIMENSÕES E INDICADORES</w:t>
            </w:r>
          </w:p>
        </w:tc>
        <w:tc>
          <w:tcPr>
            <w:tcW w:w="1417" w:type="dxa"/>
            <w:vAlign w:val="center"/>
          </w:tcPr>
          <w:p w14:paraId="0047D4AF" w14:textId="3DD1B4E8"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19</w:t>
            </w:r>
          </w:p>
        </w:tc>
      </w:tr>
      <w:tr w:rsidR="000A50CF" w:rsidRPr="002E0AB8" w14:paraId="482FD639" w14:textId="77777777" w:rsidTr="000A50CF">
        <w:trPr>
          <w:trHeight w:val="391"/>
        </w:trPr>
        <w:tc>
          <w:tcPr>
            <w:tcW w:w="7650" w:type="dxa"/>
          </w:tcPr>
          <w:p w14:paraId="2730D70A" w14:textId="77777777" w:rsidR="000A50CF" w:rsidRPr="002E0AB8" w:rsidRDefault="000A50CF" w:rsidP="000A50CF">
            <w:pPr>
              <w:tabs>
                <w:tab w:val="clear" w:pos="1615"/>
              </w:tabs>
              <w:spacing w:line="276" w:lineRule="auto"/>
              <w:outlineLvl w:val="0"/>
              <w:rPr>
                <w:rFonts w:asciiTheme="majorHAnsi" w:hAnsiTheme="majorHAnsi" w:cstheme="majorHAnsi"/>
                <w:bCs/>
              </w:rPr>
            </w:pPr>
          </w:p>
        </w:tc>
        <w:tc>
          <w:tcPr>
            <w:tcW w:w="1417" w:type="dxa"/>
            <w:vAlign w:val="center"/>
          </w:tcPr>
          <w:p w14:paraId="2861D2E5" w14:textId="77777777" w:rsidR="000A50CF" w:rsidRPr="002E0AB8" w:rsidRDefault="000A50CF" w:rsidP="000A50CF">
            <w:pPr>
              <w:tabs>
                <w:tab w:val="clear" w:pos="1615"/>
              </w:tabs>
              <w:spacing w:line="276" w:lineRule="auto"/>
              <w:outlineLvl w:val="0"/>
              <w:rPr>
                <w:rFonts w:asciiTheme="majorHAnsi" w:hAnsiTheme="majorHAnsi" w:cstheme="majorHAnsi"/>
                <w:bCs/>
              </w:rPr>
            </w:pPr>
          </w:p>
        </w:tc>
      </w:tr>
      <w:tr w:rsidR="000A50CF" w:rsidRPr="002E0AB8" w14:paraId="00AEE5E5" w14:textId="77777777" w:rsidTr="000A50CF">
        <w:trPr>
          <w:trHeight w:val="391"/>
        </w:trPr>
        <w:tc>
          <w:tcPr>
            <w:tcW w:w="7650" w:type="dxa"/>
          </w:tcPr>
          <w:p w14:paraId="6E3A21CB" w14:textId="0DC398C8" w:rsidR="000A50CF" w:rsidRPr="002E0AB8" w:rsidRDefault="000A50CF" w:rsidP="000A50CF">
            <w:pPr>
              <w:tabs>
                <w:tab w:val="clear" w:pos="1615"/>
              </w:tabs>
              <w:spacing w:line="276" w:lineRule="auto"/>
              <w:rPr>
                <w:rFonts w:asciiTheme="majorHAnsi" w:hAnsiTheme="majorHAnsi" w:cstheme="majorHAnsi"/>
                <w:bCs/>
              </w:rPr>
            </w:pPr>
            <w:r w:rsidRPr="007E2EB6">
              <w:t>3.1 ESTRUTURA ACADÊMICA E ADMINISTRATIVA</w:t>
            </w:r>
          </w:p>
        </w:tc>
        <w:tc>
          <w:tcPr>
            <w:tcW w:w="1417" w:type="dxa"/>
            <w:vAlign w:val="center"/>
          </w:tcPr>
          <w:p w14:paraId="11BBDB83" w14:textId="3115EB6B"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19</w:t>
            </w:r>
          </w:p>
        </w:tc>
      </w:tr>
      <w:tr w:rsidR="000A50CF" w:rsidRPr="002E0AB8" w14:paraId="4DB62F03" w14:textId="77777777" w:rsidTr="000A50CF">
        <w:trPr>
          <w:trHeight w:val="391"/>
        </w:trPr>
        <w:tc>
          <w:tcPr>
            <w:tcW w:w="7650" w:type="dxa"/>
          </w:tcPr>
          <w:p w14:paraId="50B6264E" w14:textId="77777777" w:rsidR="000A50CF" w:rsidRPr="002E0AB8" w:rsidRDefault="000A50CF" w:rsidP="000A50CF">
            <w:pPr>
              <w:tabs>
                <w:tab w:val="clear" w:pos="1615"/>
              </w:tabs>
              <w:spacing w:line="276" w:lineRule="auto"/>
              <w:outlineLvl w:val="0"/>
              <w:rPr>
                <w:rFonts w:asciiTheme="majorHAnsi" w:hAnsiTheme="majorHAnsi" w:cstheme="majorHAnsi"/>
                <w:bCs/>
              </w:rPr>
            </w:pPr>
          </w:p>
        </w:tc>
        <w:tc>
          <w:tcPr>
            <w:tcW w:w="1417" w:type="dxa"/>
            <w:vAlign w:val="center"/>
          </w:tcPr>
          <w:p w14:paraId="435B2034" w14:textId="77777777" w:rsidR="000A50CF" w:rsidRPr="002E0AB8" w:rsidRDefault="000A50CF" w:rsidP="000A50CF">
            <w:pPr>
              <w:tabs>
                <w:tab w:val="clear" w:pos="1615"/>
              </w:tabs>
              <w:spacing w:line="276" w:lineRule="auto"/>
              <w:outlineLvl w:val="0"/>
              <w:rPr>
                <w:rFonts w:asciiTheme="majorHAnsi" w:hAnsiTheme="majorHAnsi" w:cstheme="majorHAnsi"/>
                <w:bCs/>
              </w:rPr>
            </w:pPr>
          </w:p>
        </w:tc>
      </w:tr>
      <w:tr w:rsidR="000A50CF" w:rsidRPr="002E0AB8" w14:paraId="37ADFD68" w14:textId="77777777" w:rsidTr="000A50CF">
        <w:trPr>
          <w:trHeight w:val="391"/>
        </w:trPr>
        <w:tc>
          <w:tcPr>
            <w:tcW w:w="7650" w:type="dxa"/>
          </w:tcPr>
          <w:p w14:paraId="613672A9" w14:textId="6B580FDE" w:rsidR="000A50CF" w:rsidRPr="002E0AB8" w:rsidRDefault="000A50CF" w:rsidP="000A50CF">
            <w:pPr>
              <w:tabs>
                <w:tab w:val="clear" w:pos="1615"/>
              </w:tabs>
              <w:spacing w:line="276" w:lineRule="auto"/>
              <w:rPr>
                <w:rFonts w:asciiTheme="majorHAnsi" w:hAnsiTheme="majorHAnsi" w:cstheme="majorHAnsi"/>
                <w:bCs/>
              </w:rPr>
            </w:pPr>
            <w:r w:rsidRPr="007E2EB6">
              <w:t>3.1.1 CONSELHOS SUPERIORES</w:t>
            </w:r>
          </w:p>
        </w:tc>
        <w:tc>
          <w:tcPr>
            <w:tcW w:w="1417" w:type="dxa"/>
            <w:vAlign w:val="center"/>
          </w:tcPr>
          <w:p w14:paraId="0AAE114D" w14:textId="30F5381F"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19</w:t>
            </w:r>
          </w:p>
        </w:tc>
      </w:tr>
      <w:tr w:rsidR="000A50CF" w:rsidRPr="002E0AB8" w14:paraId="227EAF2B" w14:textId="77777777" w:rsidTr="000A50CF">
        <w:trPr>
          <w:trHeight w:val="391"/>
        </w:trPr>
        <w:tc>
          <w:tcPr>
            <w:tcW w:w="7650" w:type="dxa"/>
          </w:tcPr>
          <w:p w14:paraId="28DF5DF1"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1E8EE255"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5EC50A17" w14:textId="77777777" w:rsidTr="000A50CF">
        <w:trPr>
          <w:trHeight w:val="391"/>
        </w:trPr>
        <w:tc>
          <w:tcPr>
            <w:tcW w:w="7650" w:type="dxa"/>
          </w:tcPr>
          <w:p w14:paraId="7112B65F" w14:textId="5437045B" w:rsidR="000A50CF" w:rsidRPr="002E0AB8" w:rsidRDefault="000A50CF" w:rsidP="000A50CF">
            <w:pPr>
              <w:tabs>
                <w:tab w:val="clear" w:pos="1615"/>
              </w:tabs>
              <w:spacing w:line="276" w:lineRule="auto"/>
              <w:rPr>
                <w:rFonts w:asciiTheme="majorHAnsi" w:hAnsiTheme="majorHAnsi" w:cstheme="majorHAnsi"/>
                <w:bCs/>
              </w:rPr>
            </w:pPr>
            <w:r w:rsidRPr="007E2EB6">
              <w:t>3.1.2 REITORIA</w:t>
            </w:r>
          </w:p>
        </w:tc>
        <w:tc>
          <w:tcPr>
            <w:tcW w:w="1417" w:type="dxa"/>
            <w:vAlign w:val="center"/>
          </w:tcPr>
          <w:p w14:paraId="56DE6A3E" w14:textId="4A76C558"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20</w:t>
            </w:r>
          </w:p>
        </w:tc>
      </w:tr>
      <w:tr w:rsidR="000A50CF" w:rsidRPr="002E0AB8" w14:paraId="35437765" w14:textId="77777777" w:rsidTr="000A50CF">
        <w:trPr>
          <w:trHeight w:val="391"/>
        </w:trPr>
        <w:tc>
          <w:tcPr>
            <w:tcW w:w="7650" w:type="dxa"/>
          </w:tcPr>
          <w:p w14:paraId="4821075F"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3A94CD21"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70F901EE" w14:textId="77777777" w:rsidTr="000A50CF">
        <w:trPr>
          <w:trHeight w:val="391"/>
        </w:trPr>
        <w:tc>
          <w:tcPr>
            <w:tcW w:w="7650" w:type="dxa"/>
          </w:tcPr>
          <w:p w14:paraId="784836B4" w14:textId="1E227949" w:rsidR="000A50CF" w:rsidRPr="002E0AB8" w:rsidRDefault="000A50CF" w:rsidP="000A50CF">
            <w:pPr>
              <w:tabs>
                <w:tab w:val="clear" w:pos="1615"/>
              </w:tabs>
              <w:spacing w:line="276" w:lineRule="auto"/>
              <w:rPr>
                <w:rFonts w:asciiTheme="majorHAnsi" w:hAnsiTheme="majorHAnsi" w:cstheme="majorHAnsi"/>
                <w:bCs/>
              </w:rPr>
            </w:pPr>
            <w:r w:rsidRPr="007E2EB6">
              <w:t>3.1.3 PRÓ-REITORIAS</w:t>
            </w:r>
          </w:p>
        </w:tc>
        <w:tc>
          <w:tcPr>
            <w:tcW w:w="1417" w:type="dxa"/>
            <w:vAlign w:val="center"/>
          </w:tcPr>
          <w:p w14:paraId="6243C711" w14:textId="497D90C4"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20</w:t>
            </w:r>
          </w:p>
        </w:tc>
      </w:tr>
      <w:tr w:rsidR="000A50CF" w:rsidRPr="002E0AB8" w14:paraId="6E5C6DE2" w14:textId="77777777" w:rsidTr="000A50CF">
        <w:trPr>
          <w:trHeight w:val="391"/>
        </w:trPr>
        <w:tc>
          <w:tcPr>
            <w:tcW w:w="7650" w:type="dxa"/>
          </w:tcPr>
          <w:p w14:paraId="1BCBFEE6"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62D4B928"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2180B3CD" w14:textId="77777777" w:rsidTr="000A50CF">
        <w:trPr>
          <w:trHeight w:val="391"/>
        </w:trPr>
        <w:tc>
          <w:tcPr>
            <w:tcW w:w="7650" w:type="dxa"/>
          </w:tcPr>
          <w:p w14:paraId="6AF05E20" w14:textId="3F6F9ED0" w:rsidR="000A50CF" w:rsidRPr="002E0AB8" w:rsidRDefault="000A50CF" w:rsidP="000A50CF">
            <w:pPr>
              <w:tabs>
                <w:tab w:val="clear" w:pos="1615"/>
              </w:tabs>
              <w:spacing w:line="276" w:lineRule="auto"/>
              <w:rPr>
                <w:rFonts w:asciiTheme="majorHAnsi" w:hAnsiTheme="majorHAnsi" w:cstheme="majorHAnsi"/>
                <w:bCs/>
              </w:rPr>
            </w:pPr>
            <w:r w:rsidRPr="007E2EB6">
              <w:t>3.1.4 DIREÇÃO DE ÓRGÃOS COMPLEMENTARES</w:t>
            </w:r>
          </w:p>
        </w:tc>
        <w:tc>
          <w:tcPr>
            <w:tcW w:w="1417" w:type="dxa"/>
            <w:vAlign w:val="center"/>
          </w:tcPr>
          <w:p w14:paraId="6E7D4F0E" w14:textId="71279A33"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22</w:t>
            </w:r>
          </w:p>
        </w:tc>
      </w:tr>
      <w:tr w:rsidR="000A50CF" w:rsidRPr="002E0AB8" w14:paraId="5E510739" w14:textId="77777777" w:rsidTr="000A50CF">
        <w:trPr>
          <w:trHeight w:val="391"/>
        </w:trPr>
        <w:tc>
          <w:tcPr>
            <w:tcW w:w="7650" w:type="dxa"/>
          </w:tcPr>
          <w:p w14:paraId="617E85C1"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5E5CAE88"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4C446D7C" w14:textId="77777777" w:rsidTr="000A50CF">
        <w:trPr>
          <w:trHeight w:val="391"/>
        </w:trPr>
        <w:tc>
          <w:tcPr>
            <w:tcW w:w="7650" w:type="dxa"/>
          </w:tcPr>
          <w:p w14:paraId="658EF53D" w14:textId="0E386FD4" w:rsidR="000A50CF" w:rsidRPr="002E0AB8" w:rsidRDefault="000A50CF" w:rsidP="000A50CF">
            <w:pPr>
              <w:tabs>
                <w:tab w:val="clear" w:pos="1615"/>
              </w:tabs>
              <w:spacing w:line="276" w:lineRule="auto"/>
              <w:rPr>
                <w:rFonts w:asciiTheme="majorHAnsi" w:hAnsiTheme="majorHAnsi" w:cstheme="majorHAnsi"/>
                <w:bCs/>
              </w:rPr>
            </w:pPr>
            <w:r w:rsidRPr="007E2EB6">
              <w:t>3.1.5 UNIDADES ACADÊMICAS</w:t>
            </w:r>
          </w:p>
        </w:tc>
        <w:tc>
          <w:tcPr>
            <w:tcW w:w="1417" w:type="dxa"/>
            <w:vAlign w:val="center"/>
          </w:tcPr>
          <w:p w14:paraId="39FFF13E" w14:textId="17537F0E"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22</w:t>
            </w:r>
          </w:p>
        </w:tc>
      </w:tr>
      <w:tr w:rsidR="000A50CF" w:rsidRPr="002E0AB8" w14:paraId="361E6694" w14:textId="77777777" w:rsidTr="000A50CF">
        <w:trPr>
          <w:trHeight w:val="391"/>
        </w:trPr>
        <w:tc>
          <w:tcPr>
            <w:tcW w:w="7650" w:type="dxa"/>
          </w:tcPr>
          <w:p w14:paraId="782918BE"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05D59733"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619A144F" w14:textId="77777777" w:rsidTr="000A50CF">
        <w:trPr>
          <w:trHeight w:val="391"/>
        </w:trPr>
        <w:tc>
          <w:tcPr>
            <w:tcW w:w="7650" w:type="dxa"/>
          </w:tcPr>
          <w:p w14:paraId="47521887" w14:textId="3AC0C248" w:rsidR="000A50CF" w:rsidRPr="002E0AB8" w:rsidRDefault="000A50CF" w:rsidP="000A50CF">
            <w:pPr>
              <w:tabs>
                <w:tab w:val="clear" w:pos="1615"/>
              </w:tabs>
              <w:spacing w:line="276" w:lineRule="auto"/>
              <w:rPr>
                <w:rFonts w:asciiTheme="majorHAnsi" w:hAnsiTheme="majorHAnsi" w:cstheme="majorHAnsi"/>
                <w:bCs/>
              </w:rPr>
            </w:pPr>
            <w:r w:rsidRPr="007E2EB6">
              <w:t>3.1.6 APRESENTA CARACTERÍSTICAS DE GESTÃO DEMOCRÁTICA?</w:t>
            </w:r>
          </w:p>
        </w:tc>
        <w:tc>
          <w:tcPr>
            <w:tcW w:w="1417" w:type="dxa"/>
            <w:vAlign w:val="center"/>
          </w:tcPr>
          <w:p w14:paraId="63AFAA8B" w14:textId="793DFE8B"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24</w:t>
            </w:r>
          </w:p>
        </w:tc>
      </w:tr>
      <w:tr w:rsidR="000A50CF" w:rsidRPr="002E0AB8" w14:paraId="3E25FB01" w14:textId="77777777" w:rsidTr="000A50CF">
        <w:trPr>
          <w:trHeight w:val="391"/>
        </w:trPr>
        <w:tc>
          <w:tcPr>
            <w:tcW w:w="7650" w:type="dxa"/>
          </w:tcPr>
          <w:p w14:paraId="6F09F788"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44C30072"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7DCE2F50" w14:textId="77777777" w:rsidTr="000A50CF">
        <w:trPr>
          <w:trHeight w:val="391"/>
        </w:trPr>
        <w:tc>
          <w:tcPr>
            <w:tcW w:w="7650" w:type="dxa"/>
          </w:tcPr>
          <w:p w14:paraId="521B1A39" w14:textId="2106CE69" w:rsidR="000A50CF" w:rsidRPr="002E0AB8" w:rsidRDefault="000A50CF" w:rsidP="000A50CF">
            <w:pPr>
              <w:tabs>
                <w:tab w:val="clear" w:pos="1615"/>
              </w:tabs>
              <w:spacing w:line="276" w:lineRule="auto"/>
              <w:rPr>
                <w:rFonts w:asciiTheme="majorHAnsi" w:hAnsiTheme="majorHAnsi" w:cstheme="majorHAnsi"/>
                <w:bCs/>
              </w:rPr>
            </w:pPr>
            <w:r w:rsidRPr="007E2EB6">
              <w:t>4. INFRAESTRUTURA FÍSICA DA UNB</w:t>
            </w:r>
          </w:p>
        </w:tc>
        <w:tc>
          <w:tcPr>
            <w:tcW w:w="1417" w:type="dxa"/>
            <w:vAlign w:val="center"/>
          </w:tcPr>
          <w:p w14:paraId="58CAF675" w14:textId="5A5B1F1E"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25</w:t>
            </w:r>
          </w:p>
        </w:tc>
      </w:tr>
      <w:tr w:rsidR="000A50CF" w:rsidRPr="002E0AB8" w14:paraId="5EF8F41A" w14:textId="77777777" w:rsidTr="000A50CF">
        <w:trPr>
          <w:trHeight w:val="391"/>
        </w:trPr>
        <w:tc>
          <w:tcPr>
            <w:tcW w:w="7650" w:type="dxa"/>
          </w:tcPr>
          <w:p w14:paraId="69FA0EEA"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14F2D03E"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5F771702" w14:textId="77777777" w:rsidTr="000A50CF">
        <w:trPr>
          <w:trHeight w:val="391"/>
        </w:trPr>
        <w:tc>
          <w:tcPr>
            <w:tcW w:w="7650" w:type="dxa"/>
          </w:tcPr>
          <w:p w14:paraId="0FB9732C" w14:textId="54498BF5" w:rsidR="000A50CF" w:rsidRPr="002E0AB8" w:rsidRDefault="000A50CF" w:rsidP="000A50CF">
            <w:pPr>
              <w:tabs>
                <w:tab w:val="clear" w:pos="1615"/>
              </w:tabs>
              <w:spacing w:line="276" w:lineRule="auto"/>
              <w:rPr>
                <w:rFonts w:asciiTheme="majorHAnsi" w:hAnsiTheme="majorHAnsi" w:cstheme="majorHAnsi"/>
                <w:bCs/>
              </w:rPr>
            </w:pPr>
            <w:r w:rsidRPr="007E2EB6">
              <w:t>4.1 CAMPUS SEDE: DARCY RIBEIRO</w:t>
            </w:r>
          </w:p>
        </w:tc>
        <w:tc>
          <w:tcPr>
            <w:tcW w:w="1417" w:type="dxa"/>
            <w:vAlign w:val="center"/>
          </w:tcPr>
          <w:p w14:paraId="1BAE6AC7" w14:textId="74C5AF37"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25</w:t>
            </w:r>
          </w:p>
        </w:tc>
      </w:tr>
      <w:tr w:rsidR="000A50CF" w:rsidRPr="002E0AB8" w14:paraId="0A33E3D5" w14:textId="77777777" w:rsidTr="000A50CF">
        <w:trPr>
          <w:trHeight w:val="391"/>
        </w:trPr>
        <w:tc>
          <w:tcPr>
            <w:tcW w:w="7650" w:type="dxa"/>
          </w:tcPr>
          <w:p w14:paraId="76BA9F02"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62CF7CBB"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3749D492" w14:textId="77777777" w:rsidTr="000A50CF">
        <w:trPr>
          <w:trHeight w:val="391"/>
        </w:trPr>
        <w:tc>
          <w:tcPr>
            <w:tcW w:w="7650" w:type="dxa"/>
          </w:tcPr>
          <w:p w14:paraId="03B80B12" w14:textId="6D9D1D08" w:rsidR="000A50CF" w:rsidRPr="002E0AB8" w:rsidRDefault="000A50CF" w:rsidP="000A50CF">
            <w:pPr>
              <w:tabs>
                <w:tab w:val="clear" w:pos="1615"/>
              </w:tabs>
              <w:spacing w:line="276" w:lineRule="auto"/>
              <w:rPr>
                <w:rFonts w:asciiTheme="majorHAnsi" w:hAnsiTheme="majorHAnsi" w:cstheme="majorHAnsi"/>
                <w:bCs/>
              </w:rPr>
            </w:pPr>
            <w:r w:rsidRPr="007E2EB6">
              <w:lastRenderedPageBreak/>
              <w:t>4.2 CAMPUS FORA DA SEDE:  CAMPUS UNB PLANALTINA (FUP)</w:t>
            </w:r>
          </w:p>
        </w:tc>
        <w:tc>
          <w:tcPr>
            <w:tcW w:w="1417" w:type="dxa"/>
            <w:vAlign w:val="center"/>
          </w:tcPr>
          <w:p w14:paraId="56602540" w14:textId="5EDFD1B5"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26</w:t>
            </w:r>
          </w:p>
        </w:tc>
      </w:tr>
      <w:tr w:rsidR="000A50CF" w:rsidRPr="002E0AB8" w14:paraId="3B296239" w14:textId="77777777" w:rsidTr="000A50CF">
        <w:trPr>
          <w:trHeight w:val="391"/>
        </w:trPr>
        <w:tc>
          <w:tcPr>
            <w:tcW w:w="7650" w:type="dxa"/>
          </w:tcPr>
          <w:p w14:paraId="266CA3AE"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2EDC9D41"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01230846" w14:textId="77777777" w:rsidTr="000A50CF">
        <w:trPr>
          <w:trHeight w:val="391"/>
        </w:trPr>
        <w:tc>
          <w:tcPr>
            <w:tcW w:w="7650" w:type="dxa"/>
          </w:tcPr>
          <w:p w14:paraId="3DAA0464" w14:textId="451F58A0" w:rsidR="000A50CF" w:rsidRPr="002E0AB8" w:rsidRDefault="000A50CF" w:rsidP="000A50CF">
            <w:pPr>
              <w:tabs>
                <w:tab w:val="clear" w:pos="1615"/>
              </w:tabs>
              <w:spacing w:line="276" w:lineRule="auto"/>
              <w:rPr>
                <w:rFonts w:asciiTheme="majorHAnsi" w:hAnsiTheme="majorHAnsi" w:cstheme="majorHAnsi"/>
                <w:bCs/>
              </w:rPr>
            </w:pPr>
            <w:r w:rsidRPr="007E2EB6">
              <w:t>4.2.1 ANO DE CRIAÇÃO E EXPOSIÇÃO DE MOTIVOS PARA A INSTALAÇÃO</w:t>
            </w:r>
          </w:p>
        </w:tc>
        <w:tc>
          <w:tcPr>
            <w:tcW w:w="1417" w:type="dxa"/>
            <w:vAlign w:val="center"/>
          </w:tcPr>
          <w:p w14:paraId="17177F45" w14:textId="4B7CE8FE"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26</w:t>
            </w:r>
          </w:p>
        </w:tc>
      </w:tr>
      <w:tr w:rsidR="000A50CF" w:rsidRPr="002E0AB8" w14:paraId="23C8E543" w14:textId="77777777" w:rsidTr="000A50CF">
        <w:trPr>
          <w:trHeight w:val="391"/>
        </w:trPr>
        <w:tc>
          <w:tcPr>
            <w:tcW w:w="7650" w:type="dxa"/>
          </w:tcPr>
          <w:p w14:paraId="7E971D08"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19AAB9BD"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226E6381" w14:textId="77777777" w:rsidTr="000A50CF">
        <w:trPr>
          <w:trHeight w:val="391"/>
        </w:trPr>
        <w:tc>
          <w:tcPr>
            <w:tcW w:w="7650" w:type="dxa"/>
          </w:tcPr>
          <w:p w14:paraId="0CEC99AB" w14:textId="0144AB39" w:rsidR="000A50CF" w:rsidRPr="002E0AB8" w:rsidRDefault="000A50CF" w:rsidP="000A50CF">
            <w:pPr>
              <w:tabs>
                <w:tab w:val="clear" w:pos="1615"/>
              </w:tabs>
              <w:spacing w:line="276" w:lineRule="auto"/>
              <w:rPr>
                <w:rFonts w:asciiTheme="majorHAnsi" w:hAnsiTheme="majorHAnsi" w:cstheme="majorHAnsi"/>
                <w:bCs/>
              </w:rPr>
            </w:pPr>
            <w:r w:rsidRPr="007E2EB6">
              <w:t>4.2.2 CONSISTÊNCIA DAS CONSTRUÇÕES COM O PROJETO ACADÊMICO</w:t>
            </w:r>
          </w:p>
        </w:tc>
        <w:tc>
          <w:tcPr>
            <w:tcW w:w="1417" w:type="dxa"/>
            <w:vAlign w:val="center"/>
          </w:tcPr>
          <w:p w14:paraId="4B3ADFD5" w14:textId="120322C1"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26</w:t>
            </w:r>
          </w:p>
        </w:tc>
      </w:tr>
      <w:tr w:rsidR="000A50CF" w:rsidRPr="002E0AB8" w14:paraId="38217ED1" w14:textId="77777777" w:rsidTr="000A50CF">
        <w:trPr>
          <w:trHeight w:val="391"/>
        </w:trPr>
        <w:tc>
          <w:tcPr>
            <w:tcW w:w="7650" w:type="dxa"/>
          </w:tcPr>
          <w:p w14:paraId="31C5925A"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072B2CC3"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61FE42E0" w14:textId="77777777" w:rsidTr="000A50CF">
        <w:trPr>
          <w:trHeight w:val="391"/>
        </w:trPr>
        <w:tc>
          <w:tcPr>
            <w:tcW w:w="7650" w:type="dxa"/>
          </w:tcPr>
          <w:p w14:paraId="32D31BFB" w14:textId="58A3873E" w:rsidR="000A50CF" w:rsidRPr="002E0AB8" w:rsidRDefault="000A50CF" w:rsidP="000A50CF">
            <w:pPr>
              <w:tabs>
                <w:tab w:val="clear" w:pos="1615"/>
              </w:tabs>
              <w:spacing w:line="276" w:lineRule="auto"/>
              <w:rPr>
                <w:rFonts w:asciiTheme="majorHAnsi" w:hAnsiTheme="majorHAnsi" w:cstheme="majorHAnsi"/>
                <w:bCs/>
              </w:rPr>
            </w:pPr>
            <w:r w:rsidRPr="007E2EB6">
              <w:t>4.2.3 CONSISTÊNCIA DE EDIFÍCIOS COM BEM-ESTAR</w:t>
            </w:r>
          </w:p>
        </w:tc>
        <w:tc>
          <w:tcPr>
            <w:tcW w:w="1417" w:type="dxa"/>
            <w:vAlign w:val="center"/>
          </w:tcPr>
          <w:p w14:paraId="08162D95" w14:textId="1D590EB9"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27</w:t>
            </w:r>
          </w:p>
        </w:tc>
      </w:tr>
      <w:tr w:rsidR="000A50CF" w:rsidRPr="002E0AB8" w14:paraId="405D6C46" w14:textId="77777777" w:rsidTr="000A50CF">
        <w:trPr>
          <w:trHeight w:val="391"/>
        </w:trPr>
        <w:tc>
          <w:tcPr>
            <w:tcW w:w="7650" w:type="dxa"/>
          </w:tcPr>
          <w:p w14:paraId="1DE23D29"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7619A583"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6A93CAE6" w14:textId="77777777" w:rsidTr="000A50CF">
        <w:trPr>
          <w:trHeight w:val="391"/>
        </w:trPr>
        <w:tc>
          <w:tcPr>
            <w:tcW w:w="7650" w:type="dxa"/>
          </w:tcPr>
          <w:p w14:paraId="688CB772" w14:textId="48CA063B" w:rsidR="000A50CF" w:rsidRPr="002E0AB8" w:rsidRDefault="000A50CF" w:rsidP="000A50CF">
            <w:pPr>
              <w:tabs>
                <w:tab w:val="clear" w:pos="1615"/>
              </w:tabs>
              <w:spacing w:line="276" w:lineRule="auto"/>
              <w:rPr>
                <w:rFonts w:asciiTheme="majorHAnsi" w:hAnsiTheme="majorHAnsi" w:cstheme="majorHAnsi"/>
                <w:bCs/>
              </w:rPr>
            </w:pPr>
            <w:r w:rsidRPr="007E2EB6">
              <w:t>4.3 CAMPUS FORA DA SEDE: CAMPUS UNB GAMA (FGA)</w:t>
            </w:r>
          </w:p>
        </w:tc>
        <w:tc>
          <w:tcPr>
            <w:tcW w:w="1417" w:type="dxa"/>
            <w:vAlign w:val="center"/>
          </w:tcPr>
          <w:p w14:paraId="0FABE0D8" w14:textId="7C96830E"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27</w:t>
            </w:r>
          </w:p>
        </w:tc>
      </w:tr>
      <w:tr w:rsidR="000A50CF" w:rsidRPr="002E0AB8" w14:paraId="61DBA21C" w14:textId="77777777" w:rsidTr="000A50CF">
        <w:trPr>
          <w:trHeight w:val="391"/>
        </w:trPr>
        <w:tc>
          <w:tcPr>
            <w:tcW w:w="7650" w:type="dxa"/>
          </w:tcPr>
          <w:p w14:paraId="6BE7A699"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7EB3B3B6"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3781CBC2" w14:textId="77777777" w:rsidTr="000A50CF">
        <w:trPr>
          <w:trHeight w:val="391"/>
        </w:trPr>
        <w:tc>
          <w:tcPr>
            <w:tcW w:w="7650" w:type="dxa"/>
          </w:tcPr>
          <w:p w14:paraId="346BAC6B" w14:textId="724846B8" w:rsidR="000A50CF" w:rsidRPr="002E0AB8" w:rsidRDefault="000A50CF" w:rsidP="000A50CF">
            <w:pPr>
              <w:tabs>
                <w:tab w:val="clear" w:pos="1615"/>
              </w:tabs>
              <w:spacing w:line="276" w:lineRule="auto"/>
              <w:rPr>
                <w:rFonts w:asciiTheme="majorHAnsi" w:hAnsiTheme="majorHAnsi" w:cstheme="majorHAnsi"/>
                <w:bCs/>
              </w:rPr>
            </w:pPr>
            <w:r w:rsidRPr="007E2EB6">
              <w:t>4.3.1 ANO DE CRIAÇÃO E EXPOSIÇÃO DE MOTIVOS PARA A INSTALAÇÃO</w:t>
            </w:r>
          </w:p>
        </w:tc>
        <w:tc>
          <w:tcPr>
            <w:tcW w:w="1417" w:type="dxa"/>
            <w:vAlign w:val="center"/>
          </w:tcPr>
          <w:p w14:paraId="24438CA6" w14:textId="352EA49A"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27</w:t>
            </w:r>
          </w:p>
        </w:tc>
      </w:tr>
      <w:tr w:rsidR="000A50CF" w:rsidRPr="002E0AB8" w14:paraId="348F1757" w14:textId="77777777" w:rsidTr="000A50CF">
        <w:trPr>
          <w:trHeight w:val="391"/>
        </w:trPr>
        <w:tc>
          <w:tcPr>
            <w:tcW w:w="7650" w:type="dxa"/>
          </w:tcPr>
          <w:p w14:paraId="5A03FF6E"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57783849"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4707C148" w14:textId="77777777" w:rsidTr="000A50CF">
        <w:trPr>
          <w:trHeight w:val="391"/>
        </w:trPr>
        <w:tc>
          <w:tcPr>
            <w:tcW w:w="7650" w:type="dxa"/>
          </w:tcPr>
          <w:p w14:paraId="11DA6047" w14:textId="4C5ED9E3" w:rsidR="000A50CF" w:rsidRPr="002E0AB8" w:rsidRDefault="000A50CF" w:rsidP="000A50CF">
            <w:pPr>
              <w:tabs>
                <w:tab w:val="clear" w:pos="1615"/>
              </w:tabs>
              <w:spacing w:line="276" w:lineRule="auto"/>
              <w:rPr>
                <w:rFonts w:asciiTheme="majorHAnsi" w:hAnsiTheme="majorHAnsi" w:cstheme="majorHAnsi"/>
                <w:bCs/>
              </w:rPr>
            </w:pPr>
            <w:r w:rsidRPr="007E2EB6">
              <w:t>4.3.2 CONSISTÊNCIA DAS CONSTRUÇÕES COM O PROJETO ACADÊMICO</w:t>
            </w:r>
          </w:p>
        </w:tc>
        <w:tc>
          <w:tcPr>
            <w:tcW w:w="1417" w:type="dxa"/>
            <w:vAlign w:val="center"/>
          </w:tcPr>
          <w:p w14:paraId="304EE26A" w14:textId="596D6CCE"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28</w:t>
            </w:r>
          </w:p>
        </w:tc>
      </w:tr>
      <w:tr w:rsidR="000A50CF" w:rsidRPr="002E0AB8" w14:paraId="0C76CF0B" w14:textId="77777777" w:rsidTr="000A50CF">
        <w:trPr>
          <w:trHeight w:val="391"/>
        </w:trPr>
        <w:tc>
          <w:tcPr>
            <w:tcW w:w="7650" w:type="dxa"/>
          </w:tcPr>
          <w:p w14:paraId="4CACA556"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01898284"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44ECC7E7" w14:textId="77777777" w:rsidTr="000A50CF">
        <w:trPr>
          <w:trHeight w:val="391"/>
        </w:trPr>
        <w:tc>
          <w:tcPr>
            <w:tcW w:w="7650" w:type="dxa"/>
          </w:tcPr>
          <w:p w14:paraId="3A90BD30" w14:textId="523C7A77" w:rsidR="000A50CF" w:rsidRPr="002E0AB8" w:rsidRDefault="000A50CF" w:rsidP="000A50CF">
            <w:pPr>
              <w:tabs>
                <w:tab w:val="clear" w:pos="1615"/>
              </w:tabs>
              <w:spacing w:line="276" w:lineRule="auto"/>
              <w:rPr>
                <w:rFonts w:asciiTheme="majorHAnsi" w:hAnsiTheme="majorHAnsi" w:cstheme="majorHAnsi"/>
                <w:bCs/>
              </w:rPr>
            </w:pPr>
            <w:r w:rsidRPr="007E2EB6">
              <w:t>4.3.3 CONSISTÊNCIA DE EDIFÍCIOS COM BEM-ESTAR</w:t>
            </w:r>
          </w:p>
        </w:tc>
        <w:tc>
          <w:tcPr>
            <w:tcW w:w="1417" w:type="dxa"/>
            <w:vAlign w:val="center"/>
          </w:tcPr>
          <w:p w14:paraId="009E68D2" w14:textId="55F3F1E7"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28</w:t>
            </w:r>
          </w:p>
        </w:tc>
      </w:tr>
      <w:tr w:rsidR="000A50CF" w:rsidRPr="002E0AB8" w14:paraId="384AEC2F" w14:textId="77777777" w:rsidTr="000A50CF">
        <w:trPr>
          <w:trHeight w:val="391"/>
        </w:trPr>
        <w:tc>
          <w:tcPr>
            <w:tcW w:w="7650" w:type="dxa"/>
          </w:tcPr>
          <w:p w14:paraId="598EA333"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0C9C0C07"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633D7A47" w14:textId="77777777" w:rsidTr="000A50CF">
        <w:trPr>
          <w:trHeight w:val="391"/>
        </w:trPr>
        <w:tc>
          <w:tcPr>
            <w:tcW w:w="7650" w:type="dxa"/>
          </w:tcPr>
          <w:p w14:paraId="0C1252DA" w14:textId="71FD03CA" w:rsidR="000A50CF" w:rsidRPr="002E0AB8" w:rsidRDefault="000A50CF" w:rsidP="000A50CF">
            <w:pPr>
              <w:tabs>
                <w:tab w:val="clear" w:pos="1615"/>
              </w:tabs>
              <w:spacing w:line="276" w:lineRule="auto"/>
              <w:rPr>
                <w:rFonts w:asciiTheme="majorHAnsi" w:hAnsiTheme="majorHAnsi" w:cstheme="majorHAnsi"/>
                <w:bCs/>
              </w:rPr>
            </w:pPr>
            <w:r w:rsidRPr="007E2EB6">
              <w:t>4.4 CAMPUS FORA DA SEDE: CAMPUS UNB CEILÂNDIA (FCE)</w:t>
            </w:r>
          </w:p>
        </w:tc>
        <w:tc>
          <w:tcPr>
            <w:tcW w:w="1417" w:type="dxa"/>
            <w:vAlign w:val="center"/>
          </w:tcPr>
          <w:p w14:paraId="07D9C9E8" w14:textId="0A94074F"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28</w:t>
            </w:r>
          </w:p>
        </w:tc>
      </w:tr>
      <w:tr w:rsidR="000A50CF" w:rsidRPr="002E0AB8" w14:paraId="75F821D7" w14:textId="77777777" w:rsidTr="000A50CF">
        <w:trPr>
          <w:trHeight w:val="391"/>
        </w:trPr>
        <w:tc>
          <w:tcPr>
            <w:tcW w:w="7650" w:type="dxa"/>
          </w:tcPr>
          <w:p w14:paraId="7F39C694"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73309C3B"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607BAE9A" w14:textId="77777777" w:rsidTr="000A50CF">
        <w:trPr>
          <w:trHeight w:val="391"/>
        </w:trPr>
        <w:tc>
          <w:tcPr>
            <w:tcW w:w="7650" w:type="dxa"/>
          </w:tcPr>
          <w:p w14:paraId="7DCFB85D" w14:textId="69DBA792" w:rsidR="000A50CF" w:rsidRPr="002E0AB8" w:rsidRDefault="000A50CF" w:rsidP="000A50CF">
            <w:pPr>
              <w:tabs>
                <w:tab w:val="clear" w:pos="1615"/>
              </w:tabs>
              <w:spacing w:line="276" w:lineRule="auto"/>
              <w:rPr>
                <w:rFonts w:asciiTheme="majorHAnsi" w:hAnsiTheme="majorHAnsi" w:cstheme="majorHAnsi"/>
                <w:bCs/>
              </w:rPr>
            </w:pPr>
            <w:r w:rsidRPr="007E2EB6">
              <w:t>4.4.1 ANO DE CRIAÇÃO E EXPOSIÇÃO DE MOTIVOS PARA A INSTALAÇÃO</w:t>
            </w:r>
          </w:p>
        </w:tc>
        <w:tc>
          <w:tcPr>
            <w:tcW w:w="1417" w:type="dxa"/>
            <w:vAlign w:val="center"/>
          </w:tcPr>
          <w:p w14:paraId="65247AB0" w14:textId="6BE913C0"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28</w:t>
            </w:r>
          </w:p>
        </w:tc>
      </w:tr>
      <w:tr w:rsidR="000A50CF" w:rsidRPr="002E0AB8" w14:paraId="202EFF97" w14:textId="77777777" w:rsidTr="000A50CF">
        <w:trPr>
          <w:trHeight w:val="391"/>
        </w:trPr>
        <w:tc>
          <w:tcPr>
            <w:tcW w:w="7650" w:type="dxa"/>
          </w:tcPr>
          <w:p w14:paraId="36972A16"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2C7B9617"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726B7FCE" w14:textId="77777777" w:rsidTr="000A50CF">
        <w:trPr>
          <w:trHeight w:val="391"/>
        </w:trPr>
        <w:tc>
          <w:tcPr>
            <w:tcW w:w="7650" w:type="dxa"/>
          </w:tcPr>
          <w:p w14:paraId="374CA970" w14:textId="01F4FA36" w:rsidR="000A50CF" w:rsidRPr="002E0AB8" w:rsidRDefault="000A50CF" w:rsidP="000A50CF">
            <w:pPr>
              <w:tabs>
                <w:tab w:val="clear" w:pos="1615"/>
              </w:tabs>
              <w:spacing w:line="276" w:lineRule="auto"/>
              <w:rPr>
                <w:rFonts w:asciiTheme="majorHAnsi" w:hAnsiTheme="majorHAnsi" w:cstheme="majorHAnsi"/>
                <w:bCs/>
              </w:rPr>
            </w:pPr>
            <w:r w:rsidRPr="007E2EB6">
              <w:t>4.4.2 CONSISTÊNCIA DAS CONSTRUÇÕES COM O PROJETO ACADÊMICO</w:t>
            </w:r>
          </w:p>
        </w:tc>
        <w:tc>
          <w:tcPr>
            <w:tcW w:w="1417" w:type="dxa"/>
            <w:vAlign w:val="center"/>
          </w:tcPr>
          <w:p w14:paraId="6E6824D8" w14:textId="67A79379"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29</w:t>
            </w:r>
          </w:p>
        </w:tc>
      </w:tr>
      <w:tr w:rsidR="000A50CF" w:rsidRPr="002E0AB8" w14:paraId="138AD47F" w14:textId="77777777" w:rsidTr="000A50CF">
        <w:trPr>
          <w:trHeight w:val="391"/>
        </w:trPr>
        <w:tc>
          <w:tcPr>
            <w:tcW w:w="7650" w:type="dxa"/>
          </w:tcPr>
          <w:p w14:paraId="419CD865"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23A930EC"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0789EC9F" w14:textId="77777777" w:rsidTr="000A50CF">
        <w:trPr>
          <w:trHeight w:val="391"/>
        </w:trPr>
        <w:tc>
          <w:tcPr>
            <w:tcW w:w="7650" w:type="dxa"/>
          </w:tcPr>
          <w:p w14:paraId="5B2CFD1C" w14:textId="750C037C" w:rsidR="000A50CF" w:rsidRPr="002E0AB8" w:rsidRDefault="000A50CF" w:rsidP="000A50CF">
            <w:pPr>
              <w:tabs>
                <w:tab w:val="clear" w:pos="1615"/>
              </w:tabs>
              <w:spacing w:line="276" w:lineRule="auto"/>
              <w:rPr>
                <w:rFonts w:asciiTheme="majorHAnsi" w:hAnsiTheme="majorHAnsi" w:cstheme="majorHAnsi"/>
                <w:bCs/>
              </w:rPr>
            </w:pPr>
            <w:r w:rsidRPr="007E2EB6">
              <w:t>4.4.3 CONSISTÊNCIA DE EDIFÍCIOS COM BEM-ESTAR</w:t>
            </w:r>
          </w:p>
        </w:tc>
        <w:tc>
          <w:tcPr>
            <w:tcW w:w="1417" w:type="dxa"/>
            <w:vAlign w:val="center"/>
          </w:tcPr>
          <w:p w14:paraId="592945D4" w14:textId="22D18A5C"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29</w:t>
            </w:r>
          </w:p>
        </w:tc>
      </w:tr>
      <w:tr w:rsidR="000A50CF" w:rsidRPr="002E0AB8" w14:paraId="2D469D5B" w14:textId="77777777" w:rsidTr="000A50CF">
        <w:trPr>
          <w:trHeight w:val="391"/>
        </w:trPr>
        <w:tc>
          <w:tcPr>
            <w:tcW w:w="7650" w:type="dxa"/>
          </w:tcPr>
          <w:p w14:paraId="6819F497"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0E54948D"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3F422FF8" w14:textId="77777777" w:rsidTr="000A50CF">
        <w:trPr>
          <w:trHeight w:val="391"/>
        </w:trPr>
        <w:tc>
          <w:tcPr>
            <w:tcW w:w="7650" w:type="dxa"/>
          </w:tcPr>
          <w:p w14:paraId="1B0D69F2" w14:textId="23BB0E62" w:rsidR="000A50CF" w:rsidRPr="002E0AB8" w:rsidRDefault="000A50CF" w:rsidP="000A50CF">
            <w:pPr>
              <w:tabs>
                <w:tab w:val="clear" w:pos="1615"/>
              </w:tabs>
              <w:spacing w:line="276" w:lineRule="auto"/>
              <w:rPr>
                <w:rFonts w:asciiTheme="majorHAnsi" w:hAnsiTheme="majorHAnsi" w:cstheme="majorHAnsi"/>
                <w:bCs/>
              </w:rPr>
            </w:pPr>
            <w:r w:rsidRPr="007E2EB6">
              <w:t>5. COMUNIDADE UNIVERSITÁRIA/ ACADÊMICA</w:t>
            </w:r>
          </w:p>
        </w:tc>
        <w:tc>
          <w:tcPr>
            <w:tcW w:w="1417" w:type="dxa"/>
            <w:vAlign w:val="center"/>
          </w:tcPr>
          <w:p w14:paraId="1CFCD584" w14:textId="5BB5B97F"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30</w:t>
            </w:r>
          </w:p>
        </w:tc>
      </w:tr>
      <w:tr w:rsidR="000A50CF" w:rsidRPr="002E0AB8" w14:paraId="7709EE94" w14:textId="77777777" w:rsidTr="000A50CF">
        <w:trPr>
          <w:trHeight w:val="391"/>
        </w:trPr>
        <w:tc>
          <w:tcPr>
            <w:tcW w:w="7650" w:type="dxa"/>
          </w:tcPr>
          <w:p w14:paraId="20558D28"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2176FC89"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1A6DEEE0" w14:textId="77777777" w:rsidTr="000A50CF">
        <w:trPr>
          <w:trHeight w:val="391"/>
        </w:trPr>
        <w:tc>
          <w:tcPr>
            <w:tcW w:w="7650" w:type="dxa"/>
          </w:tcPr>
          <w:p w14:paraId="6902E30E" w14:textId="210AC1DC" w:rsidR="000A50CF" w:rsidRPr="002E0AB8" w:rsidRDefault="000A50CF" w:rsidP="000A50CF">
            <w:pPr>
              <w:tabs>
                <w:tab w:val="clear" w:pos="1615"/>
              </w:tabs>
              <w:spacing w:line="276" w:lineRule="auto"/>
              <w:rPr>
                <w:rFonts w:asciiTheme="majorHAnsi" w:hAnsiTheme="majorHAnsi" w:cstheme="majorHAnsi"/>
                <w:bCs/>
              </w:rPr>
            </w:pPr>
            <w:r w:rsidRPr="007E2EB6">
              <w:t>5.1 CORPO DOCENTE</w:t>
            </w:r>
          </w:p>
        </w:tc>
        <w:tc>
          <w:tcPr>
            <w:tcW w:w="1417" w:type="dxa"/>
            <w:vAlign w:val="center"/>
          </w:tcPr>
          <w:p w14:paraId="0C16F760" w14:textId="659A2150"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30</w:t>
            </w:r>
          </w:p>
        </w:tc>
      </w:tr>
      <w:tr w:rsidR="000A50CF" w:rsidRPr="002E0AB8" w14:paraId="4388FE9A" w14:textId="77777777" w:rsidTr="000A50CF">
        <w:trPr>
          <w:trHeight w:val="391"/>
        </w:trPr>
        <w:tc>
          <w:tcPr>
            <w:tcW w:w="7650" w:type="dxa"/>
          </w:tcPr>
          <w:p w14:paraId="49938A22"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347B7CA9"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0E1C6C8F" w14:textId="77777777" w:rsidTr="000A50CF">
        <w:trPr>
          <w:trHeight w:val="391"/>
        </w:trPr>
        <w:tc>
          <w:tcPr>
            <w:tcW w:w="7650" w:type="dxa"/>
          </w:tcPr>
          <w:p w14:paraId="263C4137" w14:textId="231DA191" w:rsidR="000A50CF" w:rsidRPr="002E0AB8" w:rsidRDefault="000A50CF" w:rsidP="000A50CF">
            <w:pPr>
              <w:tabs>
                <w:tab w:val="clear" w:pos="1615"/>
              </w:tabs>
              <w:spacing w:line="276" w:lineRule="auto"/>
              <w:rPr>
                <w:rFonts w:asciiTheme="majorHAnsi" w:hAnsiTheme="majorHAnsi" w:cstheme="majorHAnsi"/>
                <w:bCs/>
              </w:rPr>
            </w:pPr>
            <w:r w:rsidRPr="007E2EB6">
              <w:t>5.1.1 MECANISMOS DE SELEÇÃO</w:t>
            </w:r>
          </w:p>
        </w:tc>
        <w:tc>
          <w:tcPr>
            <w:tcW w:w="1417" w:type="dxa"/>
            <w:vAlign w:val="center"/>
          </w:tcPr>
          <w:p w14:paraId="067E8056" w14:textId="64FCF4A5"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30</w:t>
            </w:r>
          </w:p>
        </w:tc>
      </w:tr>
      <w:tr w:rsidR="000A50CF" w:rsidRPr="002E0AB8" w14:paraId="1DEA88AB" w14:textId="77777777" w:rsidTr="000A50CF">
        <w:trPr>
          <w:trHeight w:val="391"/>
        </w:trPr>
        <w:tc>
          <w:tcPr>
            <w:tcW w:w="7650" w:type="dxa"/>
          </w:tcPr>
          <w:p w14:paraId="745C117A"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3AF54BC2"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644A26D4" w14:textId="77777777" w:rsidTr="000A50CF">
        <w:trPr>
          <w:trHeight w:val="391"/>
        </w:trPr>
        <w:tc>
          <w:tcPr>
            <w:tcW w:w="7650" w:type="dxa"/>
          </w:tcPr>
          <w:p w14:paraId="6D75392E" w14:textId="2428A76B" w:rsidR="000A50CF" w:rsidRPr="002E0AB8" w:rsidRDefault="000A50CF" w:rsidP="000A50CF">
            <w:pPr>
              <w:tabs>
                <w:tab w:val="clear" w:pos="1615"/>
              </w:tabs>
              <w:spacing w:line="276" w:lineRule="auto"/>
              <w:rPr>
                <w:rFonts w:asciiTheme="majorHAnsi" w:hAnsiTheme="majorHAnsi" w:cstheme="majorHAnsi"/>
                <w:bCs/>
              </w:rPr>
            </w:pPr>
            <w:r w:rsidRPr="007E2EB6">
              <w:t>5.1.2 PROGRESSÃO NA CARREIRA</w:t>
            </w:r>
          </w:p>
        </w:tc>
        <w:tc>
          <w:tcPr>
            <w:tcW w:w="1417" w:type="dxa"/>
            <w:vAlign w:val="center"/>
          </w:tcPr>
          <w:p w14:paraId="09A05C1F" w14:textId="57423E13"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30</w:t>
            </w:r>
          </w:p>
        </w:tc>
      </w:tr>
      <w:tr w:rsidR="000A50CF" w:rsidRPr="002E0AB8" w14:paraId="4E6E3ADB" w14:textId="77777777" w:rsidTr="000A50CF">
        <w:trPr>
          <w:trHeight w:val="391"/>
        </w:trPr>
        <w:tc>
          <w:tcPr>
            <w:tcW w:w="7650" w:type="dxa"/>
          </w:tcPr>
          <w:p w14:paraId="7EE8329F"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1854EF9D"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6F66166E" w14:textId="77777777" w:rsidTr="000A50CF">
        <w:trPr>
          <w:trHeight w:val="391"/>
        </w:trPr>
        <w:tc>
          <w:tcPr>
            <w:tcW w:w="7650" w:type="dxa"/>
          </w:tcPr>
          <w:p w14:paraId="779FE4F5" w14:textId="3D4BBD98" w:rsidR="000A50CF" w:rsidRPr="002E0AB8" w:rsidRDefault="000A50CF" w:rsidP="000A50CF">
            <w:pPr>
              <w:tabs>
                <w:tab w:val="clear" w:pos="1615"/>
              </w:tabs>
              <w:spacing w:line="276" w:lineRule="auto"/>
              <w:rPr>
                <w:rFonts w:asciiTheme="majorHAnsi" w:hAnsiTheme="majorHAnsi" w:cstheme="majorHAnsi"/>
                <w:bCs/>
              </w:rPr>
            </w:pPr>
            <w:r w:rsidRPr="007E2EB6">
              <w:t>5.1.3 ESTATÍSTICA DO CORPO DOCENTE DA UNB</w:t>
            </w:r>
          </w:p>
        </w:tc>
        <w:tc>
          <w:tcPr>
            <w:tcW w:w="1417" w:type="dxa"/>
            <w:vAlign w:val="center"/>
          </w:tcPr>
          <w:p w14:paraId="79E556CA" w14:textId="23543A77"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30</w:t>
            </w:r>
          </w:p>
        </w:tc>
      </w:tr>
      <w:tr w:rsidR="000A50CF" w:rsidRPr="002E0AB8" w14:paraId="1C235AED" w14:textId="77777777" w:rsidTr="000A50CF">
        <w:trPr>
          <w:trHeight w:val="391"/>
        </w:trPr>
        <w:tc>
          <w:tcPr>
            <w:tcW w:w="7650" w:type="dxa"/>
          </w:tcPr>
          <w:p w14:paraId="5C3EABDE"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168DD8E5"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1DFC19C3" w14:textId="77777777" w:rsidTr="000A50CF">
        <w:trPr>
          <w:trHeight w:val="391"/>
        </w:trPr>
        <w:tc>
          <w:tcPr>
            <w:tcW w:w="7650" w:type="dxa"/>
          </w:tcPr>
          <w:p w14:paraId="3AE8783D" w14:textId="4CBC2C15" w:rsidR="000A50CF" w:rsidRPr="002E0AB8" w:rsidRDefault="000A50CF" w:rsidP="000A50CF">
            <w:pPr>
              <w:tabs>
                <w:tab w:val="clear" w:pos="1615"/>
              </w:tabs>
              <w:spacing w:line="276" w:lineRule="auto"/>
              <w:rPr>
                <w:rFonts w:asciiTheme="majorHAnsi" w:hAnsiTheme="majorHAnsi" w:cstheme="majorHAnsi"/>
                <w:bCs/>
              </w:rPr>
            </w:pPr>
            <w:r w:rsidRPr="007E2EB6">
              <w:t>5.2 CORPO TÉCNICO ADMINISTRATIVO</w:t>
            </w:r>
          </w:p>
        </w:tc>
        <w:tc>
          <w:tcPr>
            <w:tcW w:w="1417" w:type="dxa"/>
            <w:vAlign w:val="center"/>
          </w:tcPr>
          <w:p w14:paraId="0EFC5784" w14:textId="7153BFB8"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30</w:t>
            </w:r>
          </w:p>
        </w:tc>
      </w:tr>
      <w:tr w:rsidR="000A50CF" w:rsidRPr="002E0AB8" w14:paraId="13ACF5FB" w14:textId="77777777" w:rsidTr="000A50CF">
        <w:trPr>
          <w:trHeight w:val="391"/>
        </w:trPr>
        <w:tc>
          <w:tcPr>
            <w:tcW w:w="7650" w:type="dxa"/>
          </w:tcPr>
          <w:p w14:paraId="22D02611"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42A0FEF6"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0D12FE58" w14:textId="77777777" w:rsidTr="000A50CF">
        <w:trPr>
          <w:trHeight w:val="391"/>
        </w:trPr>
        <w:tc>
          <w:tcPr>
            <w:tcW w:w="7650" w:type="dxa"/>
          </w:tcPr>
          <w:p w14:paraId="17C0CB7C" w14:textId="4E67EEC2" w:rsidR="000A50CF" w:rsidRPr="002E0AB8" w:rsidRDefault="000A50CF" w:rsidP="000A50CF">
            <w:pPr>
              <w:tabs>
                <w:tab w:val="clear" w:pos="1615"/>
              </w:tabs>
              <w:spacing w:line="276" w:lineRule="auto"/>
              <w:rPr>
                <w:rFonts w:asciiTheme="majorHAnsi" w:hAnsiTheme="majorHAnsi" w:cstheme="majorHAnsi"/>
                <w:bCs/>
              </w:rPr>
            </w:pPr>
            <w:r w:rsidRPr="007E2EB6">
              <w:t>5.3 GESTORES</w:t>
            </w:r>
          </w:p>
        </w:tc>
        <w:tc>
          <w:tcPr>
            <w:tcW w:w="1417" w:type="dxa"/>
            <w:vAlign w:val="center"/>
          </w:tcPr>
          <w:p w14:paraId="082266A0" w14:textId="34EEE38A"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32</w:t>
            </w:r>
          </w:p>
        </w:tc>
      </w:tr>
      <w:tr w:rsidR="000A50CF" w:rsidRPr="002E0AB8" w14:paraId="50CBFB09" w14:textId="77777777" w:rsidTr="000A50CF">
        <w:trPr>
          <w:trHeight w:val="391"/>
        </w:trPr>
        <w:tc>
          <w:tcPr>
            <w:tcW w:w="7650" w:type="dxa"/>
          </w:tcPr>
          <w:p w14:paraId="19B80857"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4DC21A1B"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5FCFED5B" w14:textId="77777777" w:rsidTr="000A50CF">
        <w:trPr>
          <w:trHeight w:val="391"/>
        </w:trPr>
        <w:tc>
          <w:tcPr>
            <w:tcW w:w="7650" w:type="dxa"/>
          </w:tcPr>
          <w:p w14:paraId="35B0FAFE" w14:textId="10AE17F4" w:rsidR="000A50CF" w:rsidRPr="002E0AB8" w:rsidRDefault="000A50CF" w:rsidP="000A50CF">
            <w:pPr>
              <w:tabs>
                <w:tab w:val="clear" w:pos="1615"/>
              </w:tabs>
              <w:spacing w:line="276" w:lineRule="auto"/>
              <w:rPr>
                <w:rFonts w:asciiTheme="majorHAnsi" w:hAnsiTheme="majorHAnsi" w:cstheme="majorHAnsi"/>
                <w:bCs/>
              </w:rPr>
            </w:pPr>
            <w:r w:rsidRPr="007E2EB6">
              <w:t>5.3.1 REITORIA E PRÓ-REITORIAS</w:t>
            </w:r>
          </w:p>
        </w:tc>
        <w:tc>
          <w:tcPr>
            <w:tcW w:w="1417" w:type="dxa"/>
            <w:vAlign w:val="center"/>
          </w:tcPr>
          <w:p w14:paraId="32AE6F2D" w14:textId="4B9BFBF9"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32</w:t>
            </w:r>
          </w:p>
        </w:tc>
      </w:tr>
      <w:tr w:rsidR="000A50CF" w:rsidRPr="002E0AB8" w14:paraId="643C9B6E" w14:textId="77777777" w:rsidTr="000A50CF">
        <w:trPr>
          <w:trHeight w:val="391"/>
        </w:trPr>
        <w:tc>
          <w:tcPr>
            <w:tcW w:w="7650" w:type="dxa"/>
          </w:tcPr>
          <w:p w14:paraId="512FF653"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3C994E65"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5324BEC0" w14:textId="77777777" w:rsidTr="000A50CF">
        <w:trPr>
          <w:trHeight w:val="391"/>
        </w:trPr>
        <w:tc>
          <w:tcPr>
            <w:tcW w:w="7650" w:type="dxa"/>
          </w:tcPr>
          <w:p w14:paraId="2B2F6DBD" w14:textId="1358837B" w:rsidR="000A50CF" w:rsidRPr="002E0AB8" w:rsidRDefault="000A50CF" w:rsidP="000A50CF">
            <w:pPr>
              <w:tabs>
                <w:tab w:val="clear" w:pos="1615"/>
              </w:tabs>
              <w:spacing w:line="276" w:lineRule="auto"/>
              <w:rPr>
                <w:rFonts w:asciiTheme="majorHAnsi" w:hAnsiTheme="majorHAnsi" w:cstheme="majorHAnsi"/>
                <w:bCs/>
              </w:rPr>
            </w:pPr>
            <w:r w:rsidRPr="007E2EB6">
              <w:t>5.3.2 DIREÇÃO DE ÓRGÃO COMPLEMENTARES</w:t>
            </w:r>
          </w:p>
        </w:tc>
        <w:tc>
          <w:tcPr>
            <w:tcW w:w="1417" w:type="dxa"/>
            <w:vAlign w:val="center"/>
          </w:tcPr>
          <w:p w14:paraId="11C49047" w14:textId="3A1E6D4D"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35</w:t>
            </w:r>
          </w:p>
        </w:tc>
      </w:tr>
      <w:tr w:rsidR="000A50CF" w:rsidRPr="002E0AB8" w14:paraId="17848188" w14:textId="77777777" w:rsidTr="000A50CF">
        <w:trPr>
          <w:trHeight w:val="391"/>
        </w:trPr>
        <w:tc>
          <w:tcPr>
            <w:tcW w:w="7650" w:type="dxa"/>
          </w:tcPr>
          <w:p w14:paraId="5AD4B674"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6D291C54"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4EFC4489" w14:textId="77777777" w:rsidTr="000A50CF">
        <w:trPr>
          <w:trHeight w:val="391"/>
        </w:trPr>
        <w:tc>
          <w:tcPr>
            <w:tcW w:w="7650" w:type="dxa"/>
          </w:tcPr>
          <w:p w14:paraId="6AE8E641" w14:textId="5BCC553F" w:rsidR="000A50CF" w:rsidRPr="002E0AB8" w:rsidRDefault="000A50CF" w:rsidP="000A50CF">
            <w:pPr>
              <w:tabs>
                <w:tab w:val="clear" w:pos="1615"/>
              </w:tabs>
              <w:spacing w:line="276" w:lineRule="auto"/>
              <w:rPr>
                <w:rFonts w:asciiTheme="majorHAnsi" w:hAnsiTheme="majorHAnsi" w:cstheme="majorHAnsi"/>
                <w:bCs/>
              </w:rPr>
            </w:pPr>
            <w:r w:rsidRPr="007E2EB6">
              <w:t>5.3.3 DIREÇÃO DOS CAMPI FGA, FCE E FUP</w:t>
            </w:r>
          </w:p>
        </w:tc>
        <w:tc>
          <w:tcPr>
            <w:tcW w:w="1417" w:type="dxa"/>
            <w:vAlign w:val="center"/>
          </w:tcPr>
          <w:p w14:paraId="300D1CCD" w14:textId="3C5407C0"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37</w:t>
            </w:r>
          </w:p>
        </w:tc>
      </w:tr>
      <w:tr w:rsidR="000A50CF" w:rsidRPr="002E0AB8" w14:paraId="62B7FD56" w14:textId="77777777" w:rsidTr="000A50CF">
        <w:trPr>
          <w:trHeight w:val="391"/>
        </w:trPr>
        <w:tc>
          <w:tcPr>
            <w:tcW w:w="7650" w:type="dxa"/>
          </w:tcPr>
          <w:p w14:paraId="11FCACCC"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3A009DBB"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1CADB7CD" w14:textId="77777777" w:rsidTr="000A50CF">
        <w:trPr>
          <w:trHeight w:val="391"/>
        </w:trPr>
        <w:tc>
          <w:tcPr>
            <w:tcW w:w="7650" w:type="dxa"/>
          </w:tcPr>
          <w:p w14:paraId="589F7698" w14:textId="1E6122B9" w:rsidR="000A50CF" w:rsidRPr="002E0AB8" w:rsidRDefault="000A50CF" w:rsidP="000A50CF">
            <w:pPr>
              <w:tabs>
                <w:tab w:val="clear" w:pos="1615"/>
              </w:tabs>
              <w:spacing w:line="276" w:lineRule="auto"/>
              <w:rPr>
                <w:rFonts w:asciiTheme="majorHAnsi" w:hAnsiTheme="majorHAnsi" w:cstheme="majorHAnsi"/>
                <w:bCs/>
              </w:rPr>
            </w:pPr>
            <w:r w:rsidRPr="007E2EB6">
              <w:t>5.3.4 DIREÇÃO INSTITUTOS OU FACULDADES.</w:t>
            </w:r>
          </w:p>
        </w:tc>
        <w:tc>
          <w:tcPr>
            <w:tcW w:w="1417" w:type="dxa"/>
            <w:vAlign w:val="center"/>
          </w:tcPr>
          <w:p w14:paraId="2BBE39E4" w14:textId="7EBA3659"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38</w:t>
            </w:r>
          </w:p>
        </w:tc>
      </w:tr>
      <w:tr w:rsidR="000A50CF" w:rsidRPr="002E0AB8" w14:paraId="31D4D9E8" w14:textId="77777777" w:rsidTr="000A50CF">
        <w:trPr>
          <w:trHeight w:val="391"/>
        </w:trPr>
        <w:tc>
          <w:tcPr>
            <w:tcW w:w="7650" w:type="dxa"/>
          </w:tcPr>
          <w:p w14:paraId="23BEBAA6"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425D0829"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15687A7B" w14:textId="77777777" w:rsidTr="000A50CF">
        <w:trPr>
          <w:trHeight w:val="391"/>
        </w:trPr>
        <w:tc>
          <w:tcPr>
            <w:tcW w:w="7650" w:type="dxa"/>
          </w:tcPr>
          <w:p w14:paraId="628AE009" w14:textId="683EAD9B" w:rsidR="000A50CF" w:rsidRPr="002E0AB8" w:rsidRDefault="000A50CF" w:rsidP="000A50CF">
            <w:pPr>
              <w:tabs>
                <w:tab w:val="clear" w:pos="1615"/>
              </w:tabs>
              <w:spacing w:line="276" w:lineRule="auto"/>
              <w:rPr>
                <w:rFonts w:asciiTheme="majorHAnsi" w:hAnsiTheme="majorHAnsi" w:cstheme="majorHAnsi"/>
                <w:bCs/>
              </w:rPr>
            </w:pPr>
            <w:r w:rsidRPr="007E2EB6">
              <w:t>5.4 CORPO DISCENTE</w:t>
            </w:r>
          </w:p>
        </w:tc>
        <w:tc>
          <w:tcPr>
            <w:tcW w:w="1417" w:type="dxa"/>
            <w:vAlign w:val="center"/>
          </w:tcPr>
          <w:p w14:paraId="03019FA1" w14:textId="48C40039"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43</w:t>
            </w:r>
          </w:p>
        </w:tc>
      </w:tr>
      <w:tr w:rsidR="000A50CF" w:rsidRPr="002E0AB8" w14:paraId="781DDFBE" w14:textId="77777777" w:rsidTr="000A50CF">
        <w:trPr>
          <w:trHeight w:val="391"/>
        </w:trPr>
        <w:tc>
          <w:tcPr>
            <w:tcW w:w="7650" w:type="dxa"/>
          </w:tcPr>
          <w:p w14:paraId="25085090"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205EFE75"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17F15777" w14:textId="77777777" w:rsidTr="000A50CF">
        <w:trPr>
          <w:trHeight w:val="391"/>
        </w:trPr>
        <w:tc>
          <w:tcPr>
            <w:tcW w:w="7650" w:type="dxa"/>
          </w:tcPr>
          <w:p w14:paraId="365242E5" w14:textId="05EC0745" w:rsidR="000A50CF" w:rsidRPr="002E0AB8" w:rsidRDefault="000A50CF" w:rsidP="000A50CF">
            <w:pPr>
              <w:tabs>
                <w:tab w:val="clear" w:pos="1615"/>
              </w:tabs>
              <w:spacing w:line="276" w:lineRule="auto"/>
              <w:rPr>
                <w:rFonts w:asciiTheme="majorHAnsi" w:hAnsiTheme="majorHAnsi" w:cstheme="majorHAnsi"/>
                <w:bCs/>
              </w:rPr>
            </w:pPr>
            <w:r w:rsidRPr="007E2EB6">
              <w:t>5.4.1 NÚMERO DE VAGAS NA GRADUAÇÃO E PÓS-GRADUAÇÃO</w:t>
            </w:r>
          </w:p>
        </w:tc>
        <w:tc>
          <w:tcPr>
            <w:tcW w:w="1417" w:type="dxa"/>
            <w:vAlign w:val="center"/>
          </w:tcPr>
          <w:p w14:paraId="011F3F72" w14:textId="22496958"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43</w:t>
            </w:r>
          </w:p>
        </w:tc>
      </w:tr>
      <w:tr w:rsidR="000A50CF" w:rsidRPr="002E0AB8" w14:paraId="416D7D8F" w14:textId="77777777" w:rsidTr="000A50CF">
        <w:trPr>
          <w:trHeight w:val="391"/>
        </w:trPr>
        <w:tc>
          <w:tcPr>
            <w:tcW w:w="7650" w:type="dxa"/>
          </w:tcPr>
          <w:p w14:paraId="3729578E"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52E4B0B6"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57AD8C62" w14:textId="77777777" w:rsidTr="000A50CF">
        <w:trPr>
          <w:trHeight w:val="391"/>
        </w:trPr>
        <w:tc>
          <w:tcPr>
            <w:tcW w:w="7650" w:type="dxa"/>
          </w:tcPr>
          <w:p w14:paraId="367AE507" w14:textId="319445D8" w:rsidR="000A50CF" w:rsidRPr="002E0AB8" w:rsidRDefault="000A50CF" w:rsidP="000A50CF">
            <w:pPr>
              <w:tabs>
                <w:tab w:val="clear" w:pos="1615"/>
              </w:tabs>
              <w:spacing w:line="276" w:lineRule="auto"/>
              <w:rPr>
                <w:rFonts w:asciiTheme="majorHAnsi" w:hAnsiTheme="majorHAnsi" w:cstheme="majorHAnsi"/>
                <w:bCs/>
              </w:rPr>
            </w:pPr>
            <w:r w:rsidRPr="007E2EB6">
              <w:t>5.4.2 CANDIDATOS INSCRITOS NA GRADUAÇÃO E PÓS-GRADUAÇÃO</w:t>
            </w:r>
          </w:p>
        </w:tc>
        <w:tc>
          <w:tcPr>
            <w:tcW w:w="1417" w:type="dxa"/>
            <w:vAlign w:val="center"/>
          </w:tcPr>
          <w:p w14:paraId="285191FD" w14:textId="755B1840"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44</w:t>
            </w:r>
          </w:p>
        </w:tc>
      </w:tr>
      <w:tr w:rsidR="000A50CF" w:rsidRPr="002E0AB8" w14:paraId="6EE3973A" w14:textId="77777777" w:rsidTr="000A50CF">
        <w:trPr>
          <w:trHeight w:val="391"/>
        </w:trPr>
        <w:tc>
          <w:tcPr>
            <w:tcW w:w="7650" w:type="dxa"/>
          </w:tcPr>
          <w:p w14:paraId="2FD7DE71"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108DF680"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15E740DA" w14:textId="77777777" w:rsidTr="000A50CF">
        <w:trPr>
          <w:trHeight w:val="391"/>
        </w:trPr>
        <w:tc>
          <w:tcPr>
            <w:tcW w:w="7650" w:type="dxa"/>
          </w:tcPr>
          <w:p w14:paraId="096D85EB" w14:textId="0D42EF21" w:rsidR="000A50CF" w:rsidRPr="002E0AB8" w:rsidRDefault="000A50CF" w:rsidP="000A50CF">
            <w:pPr>
              <w:tabs>
                <w:tab w:val="clear" w:pos="1615"/>
              </w:tabs>
              <w:spacing w:line="276" w:lineRule="auto"/>
              <w:rPr>
                <w:rFonts w:asciiTheme="majorHAnsi" w:hAnsiTheme="majorHAnsi" w:cstheme="majorHAnsi"/>
                <w:bCs/>
              </w:rPr>
            </w:pPr>
            <w:r w:rsidRPr="007E2EB6">
              <w:t>5.4.3 NÚMERO DE INGRESSANTES NA GRADUAÇÃO E PÓS-GRADUAÇÃO</w:t>
            </w:r>
          </w:p>
        </w:tc>
        <w:tc>
          <w:tcPr>
            <w:tcW w:w="1417" w:type="dxa"/>
            <w:vAlign w:val="center"/>
          </w:tcPr>
          <w:p w14:paraId="09C5658C" w14:textId="42BE53CC"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44</w:t>
            </w:r>
          </w:p>
        </w:tc>
      </w:tr>
      <w:tr w:rsidR="000A50CF" w:rsidRPr="002E0AB8" w14:paraId="12003600" w14:textId="77777777" w:rsidTr="000A50CF">
        <w:trPr>
          <w:trHeight w:val="391"/>
        </w:trPr>
        <w:tc>
          <w:tcPr>
            <w:tcW w:w="7650" w:type="dxa"/>
          </w:tcPr>
          <w:p w14:paraId="363EC325"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38FC34D0"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6EB47422" w14:textId="77777777" w:rsidTr="000A50CF">
        <w:trPr>
          <w:trHeight w:val="391"/>
        </w:trPr>
        <w:tc>
          <w:tcPr>
            <w:tcW w:w="7650" w:type="dxa"/>
          </w:tcPr>
          <w:p w14:paraId="491B26BF" w14:textId="342B9D39" w:rsidR="000A50CF" w:rsidRPr="002E0AB8" w:rsidRDefault="000A50CF" w:rsidP="000A50CF">
            <w:pPr>
              <w:tabs>
                <w:tab w:val="clear" w:pos="1615"/>
              </w:tabs>
              <w:spacing w:line="276" w:lineRule="auto"/>
              <w:rPr>
                <w:rFonts w:asciiTheme="majorHAnsi" w:hAnsiTheme="majorHAnsi" w:cstheme="majorHAnsi"/>
                <w:bCs/>
              </w:rPr>
            </w:pPr>
            <w:r w:rsidRPr="007E2EB6">
              <w:t>5.4.4 FORMAS DE SELEÇÃO</w:t>
            </w:r>
          </w:p>
        </w:tc>
        <w:tc>
          <w:tcPr>
            <w:tcW w:w="1417" w:type="dxa"/>
            <w:vAlign w:val="center"/>
          </w:tcPr>
          <w:p w14:paraId="3BE28CE3" w14:textId="1AA19F64"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45</w:t>
            </w:r>
          </w:p>
        </w:tc>
      </w:tr>
      <w:tr w:rsidR="000A50CF" w:rsidRPr="002E0AB8" w14:paraId="4DCE0BB2" w14:textId="77777777" w:rsidTr="000A50CF">
        <w:trPr>
          <w:trHeight w:val="391"/>
        </w:trPr>
        <w:tc>
          <w:tcPr>
            <w:tcW w:w="7650" w:type="dxa"/>
          </w:tcPr>
          <w:p w14:paraId="43AA3DFB"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2B8B45C9"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1688EB22" w14:textId="77777777" w:rsidTr="000A50CF">
        <w:trPr>
          <w:trHeight w:val="391"/>
        </w:trPr>
        <w:tc>
          <w:tcPr>
            <w:tcW w:w="7650" w:type="dxa"/>
          </w:tcPr>
          <w:p w14:paraId="24A0726F" w14:textId="688DA08F" w:rsidR="000A50CF" w:rsidRPr="002E0AB8" w:rsidRDefault="000A50CF" w:rsidP="000A50CF">
            <w:pPr>
              <w:tabs>
                <w:tab w:val="clear" w:pos="1615"/>
              </w:tabs>
              <w:spacing w:line="276" w:lineRule="auto"/>
              <w:rPr>
                <w:rFonts w:asciiTheme="majorHAnsi" w:hAnsiTheme="majorHAnsi" w:cstheme="majorHAnsi"/>
                <w:bCs/>
              </w:rPr>
            </w:pPr>
            <w:r w:rsidRPr="007E2EB6">
              <w:t>5.4.5 TEMPO DE PERMANÊNCIA DOS ALUNOS NO CURSO</w:t>
            </w:r>
          </w:p>
        </w:tc>
        <w:tc>
          <w:tcPr>
            <w:tcW w:w="1417" w:type="dxa"/>
            <w:vAlign w:val="center"/>
          </w:tcPr>
          <w:p w14:paraId="5321456D" w14:textId="456C707B"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45</w:t>
            </w:r>
          </w:p>
        </w:tc>
      </w:tr>
      <w:tr w:rsidR="000A50CF" w:rsidRPr="002E0AB8" w14:paraId="0D90BBF7" w14:textId="77777777" w:rsidTr="000A50CF">
        <w:trPr>
          <w:trHeight w:val="391"/>
        </w:trPr>
        <w:tc>
          <w:tcPr>
            <w:tcW w:w="7650" w:type="dxa"/>
          </w:tcPr>
          <w:p w14:paraId="706BA21B"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1CD576ED"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26E157B3" w14:textId="77777777" w:rsidTr="000A50CF">
        <w:trPr>
          <w:trHeight w:val="391"/>
        </w:trPr>
        <w:tc>
          <w:tcPr>
            <w:tcW w:w="7650" w:type="dxa"/>
          </w:tcPr>
          <w:p w14:paraId="4F587EE6" w14:textId="160244F6" w:rsidR="000A50CF" w:rsidRPr="002E0AB8" w:rsidRDefault="000A50CF" w:rsidP="000A50CF">
            <w:pPr>
              <w:tabs>
                <w:tab w:val="clear" w:pos="1615"/>
              </w:tabs>
              <w:spacing w:line="276" w:lineRule="auto"/>
              <w:rPr>
                <w:rFonts w:asciiTheme="majorHAnsi" w:hAnsiTheme="majorHAnsi" w:cstheme="majorHAnsi"/>
                <w:bCs/>
              </w:rPr>
            </w:pPr>
            <w:r w:rsidRPr="007E2EB6">
              <w:t>5.4.6 EXISTÊNCIA DE POLÍTICA DE ACOMPANHAMENTO DE EGRESSO</w:t>
            </w:r>
          </w:p>
        </w:tc>
        <w:tc>
          <w:tcPr>
            <w:tcW w:w="1417" w:type="dxa"/>
            <w:vAlign w:val="center"/>
          </w:tcPr>
          <w:p w14:paraId="6CB8D558" w14:textId="6C23FE84"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46</w:t>
            </w:r>
          </w:p>
        </w:tc>
      </w:tr>
      <w:tr w:rsidR="000A50CF" w:rsidRPr="002E0AB8" w14:paraId="5806BD60" w14:textId="77777777" w:rsidTr="000A50CF">
        <w:trPr>
          <w:trHeight w:val="391"/>
        </w:trPr>
        <w:tc>
          <w:tcPr>
            <w:tcW w:w="7650" w:type="dxa"/>
          </w:tcPr>
          <w:p w14:paraId="0543FFAF"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111A7923"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75AE4501" w14:textId="77777777" w:rsidTr="000A50CF">
        <w:trPr>
          <w:trHeight w:val="391"/>
        </w:trPr>
        <w:tc>
          <w:tcPr>
            <w:tcW w:w="7650" w:type="dxa"/>
          </w:tcPr>
          <w:p w14:paraId="11A8E3FF" w14:textId="067E902C" w:rsidR="000A50CF" w:rsidRPr="002E0AB8" w:rsidRDefault="000A50CF" w:rsidP="000A50CF">
            <w:pPr>
              <w:tabs>
                <w:tab w:val="clear" w:pos="1615"/>
              </w:tabs>
              <w:spacing w:line="276" w:lineRule="auto"/>
              <w:rPr>
                <w:rFonts w:asciiTheme="majorHAnsi" w:hAnsiTheme="majorHAnsi" w:cstheme="majorHAnsi"/>
                <w:bCs/>
              </w:rPr>
            </w:pPr>
            <w:r w:rsidRPr="007E2EB6">
              <w:t>5.4.7 MOBILIDADE ESTUDANTIL</w:t>
            </w:r>
          </w:p>
        </w:tc>
        <w:tc>
          <w:tcPr>
            <w:tcW w:w="1417" w:type="dxa"/>
            <w:vAlign w:val="center"/>
          </w:tcPr>
          <w:p w14:paraId="592A856A" w14:textId="3BE7F402"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46</w:t>
            </w:r>
          </w:p>
        </w:tc>
      </w:tr>
      <w:tr w:rsidR="000A50CF" w:rsidRPr="002E0AB8" w14:paraId="32FB36ED" w14:textId="77777777" w:rsidTr="000A50CF">
        <w:trPr>
          <w:trHeight w:val="391"/>
        </w:trPr>
        <w:tc>
          <w:tcPr>
            <w:tcW w:w="7650" w:type="dxa"/>
          </w:tcPr>
          <w:p w14:paraId="75F94F63"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5A5EFCFE"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4E952010" w14:textId="77777777" w:rsidTr="000A50CF">
        <w:trPr>
          <w:trHeight w:val="391"/>
        </w:trPr>
        <w:tc>
          <w:tcPr>
            <w:tcW w:w="7650" w:type="dxa"/>
          </w:tcPr>
          <w:p w14:paraId="774F750E" w14:textId="47D510D5" w:rsidR="000A50CF" w:rsidRPr="002E0AB8" w:rsidRDefault="000A50CF" w:rsidP="000A50CF">
            <w:pPr>
              <w:tabs>
                <w:tab w:val="clear" w:pos="1615"/>
              </w:tabs>
              <w:spacing w:line="276" w:lineRule="auto"/>
              <w:rPr>
                <w:rFonts w:asciiTheme="majorHAnsi" w:hAnsiTheme="majorHAnsi" w:cstheme="majorHAnsi"/>
                <w:bCs/>
              </w:rPr>
            </w:pPr>
            <w:r w:rsidRPr="007E2EB6">
              <w:t>5.5 EQUIVALÊNCIA ENTRE O NÚMERO DE DOCENTES/DISCENTES E TÉCNICOS ADMINISTRATIVOS</w:t>
            </w:r>
          </w:p>
        </w:tc>
        <w:tc>
          <w:tcPr>
            <w:tcW w:w="1417" w:type="dxa"/>
            <w:vAlign w:val="center"/>
          </w:tcPr>
          <w:p w14:paraId="27B4BCA0" w14:textId="4C88B37D"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47</w:t>
            </w:r>
          </w:p>
        </w:tc>
      </w:tr>
      <w:tr w:rsidR="000A50CF" w:rsidRPr="002E0AB8" w14:paraId="15E8F5E5" w14:textId="77777777" w:rsidTr="000A50CF">
        <w:trPr>
          <w:trHeight w:val="391"/>
        </w:trPr>
        <w:tc>
          <w:tcPr>
            <w:tcW w:w="7650" w:type="dxa"/>
          </w:tcPr>
          <w:p w14:paraId="4A7905D1"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4D5EC680"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0E625FAD" w14:textId="77777777" w:rsidTr="000A50CF">
        <w:trPr>
          <w:trHeight w:val="391"/>
        </w:trPr>
        <w:tc>
          <w:tcPr>
            <w:tcW w:w="7650" w:type="dxa"/>
          </w:tcPr>
          <w:p w14:paraId="6D22F4A3" w14:textId="430C52E1" w:rsidR="000A50CF" w:rsidRPr="002E0AB8" w:rsidRDefault="000A50CF" w:rsidP="000A50CF">
            <w:pPr>
              <w:tabs>
                <w:tab w:val="clear" w:pos="1615"/>
              </w:tabs>
              <w:spacing w:line="276" w:lineRule="auto"/>
              <w:rPr>
                <w:rFonts w:asciiTheme="majorHAnsi" w:hAnsiTheme="majorHAnsi" w:cstheme="majorHAnsi"/>
                <w:bCs/>
              </w:rPr>
            </w:pPr>
            <w:r w:rsidRPr="007E2EB6">
              <w:t>5.5.1 RELAÇÃO EQUIVALENTE DOCENTE-DISCENTE</w:t>
            </w:r>
          </w:p>
        </w:tc>
        <w:tc>
          <w:tcPr>
            <w:tcW w:w="1417" w:type="dxa"/>
            <w:vAlign w:val="center"/>
          </w:tcPr>
          <w:p w14:paraId="26C6AD53" w14:textId="335A962E"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47</w:t>
            </w:r>
          </w:p>
        </w:tc>
      </w:tr>
      <w:tr w:rsidR="000A50CF" w:rsidRPr="002E0AB8" w14:paraId="771634C7" w14:textId="77777777" w:rsidTr="000A50CF">
        <w:trPr>
          <w:trHeight w:val="391"/>
        </w:trPr>
        <w:tc>
          <w:tcPr>
            <w:tcW w:w="7650" w:type="dxa"/>
          </w:tcPr>
          <w:p w14:paraId="710AD383"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64DB73DE"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2B980949" w14:textId="77777777" w:rsidTr="000A50CF">
        <w:trPr>
          <w:trHeight w:val="391"/>
        </w:trPr>
        <w:tc>
          <w:tcPr>
            <w:tcW w:w="7650" w:type="dxa"/>
          </w:tcPr>
          <w:p w14:paraId="61CF5F2F" w14:textId="284A96DB" w:rsidR="000A50CF" w:rsidRPr="002E0AB8" w:rsidRDefault="000A50CF" w:rsidP="000A50CF">
            <w:pPr>
              <w:tabs>
                <w:tab w:val="clear" w:pos="1615"/>
              </w:tabs>
              <w:spacing w:line="276" w:lineRule="auto"/>
              <w:rPr>
                <w:rFonts w:asciiTheme="majorHAnsi" w:hAnsiTheme="majorHAnsi" w:cstheme="majorHAnsi"/>
                <w:bCs/>
              </w:rPr>
            </w:pPr>
            <w:r w:rsidRPr="007E2EB6">
              <w:t>5.5.2 RELAÇÃO EQUIVALENTE TÉCNICO-ADMINISTRATIVO DOCENTE/DISCENTE</w:t>
            </w:r>
          </w:p>
        </w:tc>
        <w:tc>
          <w:tcPr>
            <w:tcW w:w="1417" w:type="dxa"/>
            <w:vAlign w:val="center"/>
          </w:tcPr>
          <w:p w14:paraId="597C650C" w14:textId="35403F66"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47</w:t>
            </w:r>
          </w:p>
        </w:tc>
      </w:tr>
      <w:tr w:rsidR="000A50CF" w:rsidRPr="002E0AB8" w14:paraId="40DC4BA5" w14:textId="77777777" w:rsidTr="000A50CF">
        <w:trPr>
          <w:trHeight w:val="391"/>
        </w:trPr>
        <w:tc>
          <w:tcPr>
            <w:tcW w:w="7650" w:type="dxa"/>
          </w:tcPr>
          <w:p w14:paraId="0907E54A"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13D08877"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7FB4525F" w14:textId="77777777" w:rsidTr="000A50CF">
        <w:trPr>
          <w:trHeight w:val="391"/>
        </w:trPr>
        <w:tc>
          <w:tcPr>
            <w:tcW w:w="7650" w:type="dxa"/>
          </w:tcPr>
          <w:p w14:paraId="699C7061" w14:textId="5DED678A" w:rsidR="000A50CF" w:rsidRPr="002E0AB8" w:rsidRDefault="000A50CF" w:rsidP="000A50CF">
            <w:pPr>
              <w:tabs>
                <w:tab w:val="clear" w:pos="1615"/>
              </w:tabs>
              <w:spacing w:line="276" w:lineRule="auto"/>
              <w:rPr>
                <w:rFonts w:asciiTheme="majorHAnsi" w:hAnsiTheme="majorHAnsi" w:cstheme="majorHAnsi"/>
                <w:bCs/>
              </w:rPr>
            </w:pPr>
            <w:r w:rsidRPr="007E2EB6">
              <w:t>6. ENSINO</w:t>
            </w:r>
          </w:p>
        </w:tc>
        <w:tc>
          <w:tcPr>
            <w:tcW w:w="1417" w:type="dxa"/>
            <w:vAlign w:val="center"/>
          </w:tcPr>
          <w:p w14:paraId="796F7777" w14:textId="7CCCF9FA"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48</w:t>
            </w:r>
          </w:p>
        </w:tc>
      </w:tr>
      <w:tr w:rsidR="000A50CF" w:rsidRPr="002E0AB8" w14:paraId="18456BEB" w14:textId="77777777" w:rsidTr="000A50CF">
        <w:trPr>
          <w:trHeight w:val="391"/>
        </w:trPr>
        <w:tc>
          <w:tcPr>
            <w:tcW w:w="7650" w:type="dxa"/>
          </w:tcPr>
          <w:p w14:paraId="78251AE4"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73AD76E5"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770C7CCA" w14:textId="77777777" w:rsidTr="000A50CF">
        <w:trPr>
          <w:trHeight w:val="391"/>
        </w:trPr>
        <w:tc>
          <w:tcPr>
            <w:tcW w:w="7650" w:type="dxa"/>
          </w:tcPr>
          <w:p w14:paraId="0ADF2E17" w14:textId="51F9FCAA" w:rsidR="000A50CF" w:rsidRPr="002E0AB8" w:rsidRDefault="000A50CF" w:rsidP="000A50CF">
            <w:pPr>
              <w:tabs>
                <w:tab w:val="clear" w:pos="1615"/>
              </w:tabs>
              <w:spacing w:line="276" w:lineRule="auto"/>
              <w:rPr>
                <w:rFonts w:asciiTheme="majorHAnsi" w:hAnsiTheme="majorHAnsi" w:cstheme="majorHAnsi"/>
                <w:bCs/>
              </w:rPr>
            </w:pPr>
            <w:r w:rsidRPr="007E2EB6">
              <w:lastRenderedPageBreak/>
              <w:t>6.1 CURSOS DE GRADUAÇÃO</w:t>
            </w:r>
          </w:p>
        </w:tc>
        <w:tc>
          <w:tcPr>
            <w:tcW w:w="1417" w:type="dxa"/>
            <w:vAlign w:val="center"/>
          </w:tcPr>
          <w:p w14:paraId="6E37AC4C" w14:textId="5E9EE86D"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48</w:t>
            </w:r>
          </w:p>
        </w:tc>
      </w:tr>
      <w:tr w:rsidR="000A50CF" w:rsidRPr="002E0AB8" w14:paraId="552A7279" w14:textId="77777777" w:rsidTr="000A50CF">
        <w:trPr>
          <w:trHeight w:val="391"/>
        </w:trPr>
        <w:tc>
          <w:tcPr>
            <w:tcW w:w="7650" w:type="dxa"/>
          </w:tcPr>
          <w:p w14:paraId="1D67A002"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058C4D01"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4F78F95F" w14:textId="77777777" w:rsidTr="000A50CF">
        <w:trPr>
          <w:trHeight w:val="391"/>
        </w:trPr>
        <w:tc>
          <w:tcPr>
            <w:tcW w:w="7650" w:type="dxa"/>
          </w:tcPr>
          <w:p w14:paraId="08F723F0" w14:textId="1BF65CC0" w:rsidR="000A50CF" w:rsidRPr="002E0AB8" w:rsidRDefault="000A50CF" w:rsidP="000A50CF">
            <w:pPr>
              <w:tabs>
                <w:tab w:val="clear" w:pos="1615"/>
              </w:tabs>
              <w:spacing w:line="276" w:lineRule="auto"/>
              <w:rPr>
                <w:rFonts w:asciiTheme="majorHAnsi" w:hAnsiTheme="majorHAnsi" w:cstheme="majorHAnsi"/>
                <w:bCs/>
              </w:rPr>
            </w:pPr>
            <w:r w:rsidRPr="007E2EB6">
              <w:t>6.1.1 RELAÇÃO DE CURSOS DE GRADUAÇÃO POR ÁREA DE CONHECIMENTO</w:t>
            </w:r>
          </w:p>
        </w:tc>
        <w:tc>
          <w:tcPr>
            <w:tcW w:w="1417" w:type="dxa"/>
            <w:vAlign w:val="center"/>
          </w:tcPr>
          <w:p w14:paraId="3C6DD87D" w14:textId="11477A23"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48</w:t>
            </w:r>
          </w:p>
        </w:tc>
      </w:tr>
      <w:tr w:rsidR="000A50CF" w:rsidRPr="002E0AB8" w14:paraId="734DA75F" w14:textId="77777777" w:rsidTr="000A50CF">
        <w:trPr>
          <w:trHeight w:val="391"/>
        </w:trPr>
        <w:tc>
          <w:tcPr>
            <w:tcW w:w="7650" w:type="dxa"/>
          </w:tcPr>
          <w:p w14:paraId="322B3B39"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5A414C74"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29090F62" w14:textId="77777777" w:rsidTr="000A50CF">
        <w:trPr>
          <w:trHeight w:val="391"/>
        </w:trPr>
        <w:tc>
          <w:tcPr>
            <w:tcW w:w="7650" w:type="dxa"/>
          </w:tcPr>
          <w:p w14:paraId="0A2B4C8E" w14:textId="2044FC65" w:rsidR="000A50CF" w:rsidRPr="002E0AB8" w:rsidRDefault="000A50CF" w:rsidP="000A50CF">
            <w:pPr>
              <w:tabs>
                <w:tab w:val="clear" w:pos="1615"/>
              </w:tabs>
              <w:spacing w:line="276" w:lineRule="auto"/>
              <w:rPr>
                <w:rFonts w:asciiTheme="majorHAnsi" w:hAnsiTheme="majorHAnsi" w:cstheme="majorHAnsi"/>
                <w:bCs/>
              </w:rPr>
            </w:pPr>
            <w:r w:rsidRPr="007E2EB6">
              <w:t>6.2 CURSOS DE PÓS-GRADUAÇÃO</w:t>
            </w:r>
          </w:p>
        </w:tc>
        <w:tc>
          <w:tcPr>
            <w:tcW w:w="1417" w:type="dxa"/>
            <w:vAlign w:val="center"/>
          </w:tcPr>
          <w:p w14:paraId="39367F83" w14:textId="7E2550B3"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53</w:t>
            </w:r>
          </w:p>
        </w:tc>
      </w:tr>
      <w:tr w:rsidR="000A50CF" w:rsidRPr="002E0AB8" w14:paraId="5964CC84" w14:textId="77777777" w:rsidTr="000A50CF">
        <w:trPr>
          <w:trHeight w:val="391"/>
        </w:trPr>
        <w:tc>
          <w:tcPr>
            <w:tcW w:w="7650" w:type="dxa"/>
          </w:tcPr>
          <w:p w14:paraId="5A0F439D"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2D3D9BBA"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726F7847" w14:textId="77777777" w:rsidTr="000A50CF">
        <w:trPr>
          <w:trHeight w:val="391"/>
        </w:trPr>
        <w:tc>
          <w:tcPr>
            <w:tcW w:w="7650" w:type="dxa"/>
          </w:tcPr>
          <w:p w14:paraId="01F8C2E7" w14:textId="5E3B1C84" w:rsidR="000A50CF" w:rsidRPr="002E0AB8" w:rsidRDefault="000A50CF" w:rsidP="000A50CF">
            <w:pPr>
              <w:tabs>
                <w:tab w:val="clear" w:pos="1615"/>
              </w:tabs>
              <w:spacing w:line="276" w:lineRule="auto"/>
              <w:rPr>
                <w:rFonts w:asciiTheme="majorHAnsi" w:hAnsiTheme="majorHAnsi" w:cstheme="majorHAnsi"/>
                <w:bCs/>
              </w:rPr>
            </w:pPr>
            <w:r w:rsidRPr="007E2EB6">
              <w:t>6.2.1 RELAÇÃO DE CURSOS DE PÓS-GRADUAÇÃO – OFERTA POR ÁREA DE CONHECIMENTO</w:t>
            </w:r>
          </w:p>
        </w:tc>
        <w:tc>
          <w:tcPr>
            <w:tcW w:w="1417" w:type="dxa"/>
            <w:vAlign w:val="center"/>
          </w:tcPr>
          <w:p w14:paraId="261524E5" w14:textId="7895E7DF"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53</w:t>
            </w:r>
          </w:p>
        </w:tc>
      </w:tr>
      <w:tr w:rsidR="000A50CF" w:rsidRPr="002E0AB8" w14:paraId="2CB955EE" w14:textId="77777777" w:rsidTr="000A50CF">
        <w:trPr>
          <w:trHeight w:val="391"/>
        </w:trPr>
        <w:tc>
          <w:tcPr>
            <w:tcW w:w="7650" w:type="dxa"/>
          </w:tcPr>
          <w:p w14:paraId="532FC34F"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548463D8"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477DD770" w14:textId="77777777" w:rsidTr="000A50CF">
        <w:trPr>
          <w:trHeight w:val="391"/>
        </w:trPr>
        <w:tc>
          <w:tcPr>
            <w:tcW w:w="7650" w:type="dxa"/>
          </w:tcPr>
          <w:p w14:paraId="5B2722A0" w14:textId="3584FC41" w:rsidR="000A50CF" w:rsidRPr="002E0AB8" w:rsidRDefault="000A50CF" w:rsidP="000A50CF">
            <w:pPr>
              <w:tabs>
                <w:tab w:val="clear" w:pos="1615"/>
              </w:tabs>
              <w:spacing w:line="276" w:lineRule="auto"/>
              <w:rPr>
                <w:rFonts w:asciiTheme="majorHAnsi" w:hAnsiTheme="majorHAnsi" w:cstheme="majorHAnsi"/>
                <w:bCs/>
              </w:rPr>
            </w:pPr>
            <w:r w:rsidRPr="007E2EB6">
              <w:t>6.3 PROGRAMAS DE BOLSAS E ASSISTÊNCIA ESTUDANTIL</w:t>
            </w:r>
          </w:p>
        </w:tc>
        <w:tc>
          <w:tcPr>
            <w:tcW w:w="1417" w:type="dxa"/>
            <w:vAlign w:val="center"/>
          </w:tcPr>
          <w:p w14:paraId="2723B845" w14:textId="29ED582A"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56</w:t>
            </w:r>
          </w:p>
        </w:tc>
      </w:tr>
      <w:tr w:rsidR="000A50CF" w:rsidRPr="002E0AB8" w14:paraId="151E3717" w14:textId="77777777" w:rsidTr="000A50CF">
        <w:trPr>
          <w:trHeight w:val="391"/>
        </w:trPr>
        <w:tc>
          <w:tcPr>
            <w:tcW w:w="7650" w:type="dxa"/>
          </w:tcPr>
          <w:p w14:paraId="7A45C22C"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424124C0"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1E0DDFCC" w14:textId="77777777" w:rsidTr="000A50CF">
        <w:trPr>
          <w:trHeight w:val="391"/>
        </w:trPr>
        <w:tc>
          <w:tcPr>
            <w:tcW w:w="7650" w:type="dxa"/>
          </w:tcPr>
          <w:p w14:paraId="24573489" w14:textId="01308D7A" w:rsidR="000A50CF" w:rsidRPr="002E0AB8" w:rsidRDefault="000A50CF" w:rsidP="000A50CF">
            <w:pPr>
              <w:tabs>
                <w:tab w:val="clear" w:pos="1615"/>
              </w:tabs>
              <w:spacing w:line="276" w:lineRule="auto"/>
              <w:rPr>
                <w:rFonts w:asciiTheme="majorHAnsi" w:hAnsiTheme="majorHAnsi" w:cstheme="majorHAnsi"/>
                <w:bCs/>
              </w:rPr>
            </w:pPr>
            <w:r w:rsidRPr="007E2EB6">
              <w:t>6.3.1 RELAÇÃO E NÚMERO DE BOLSAS DA GRADUAÇÃO E AGÊNCIA DE FOMENTO</w:t>
            </w:r>
          </w:p>
        </w:tc>
        <w:tc>
          <w:tcPr>
            <w:tcW w:w="1417" w:type="dxa"/>
            <w:vAlign w:val="center"/>
          </w:tcPr>
          <w:p w14:paraId="20D1AB4E" w14:textId="115C0A5E"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56</w:t>
            </w:r>
          </w:p>
        </w:tc>
      </w:tr>
      <w:tr w:rsidR="000A50CF" w:rsidRPr="002E0AB8" w14:paraId="15CE7281" w14:textId="77777777" w:rsidTr="000A50CF">
        <w:trPr>
          <w:trHeight w:val="391"/>
        </w:trPr>
        <w:tc>
          <w:tcPr>
            <w:tcW w:w="7650" w:type="dxa"/>
          </w:tcPr>
          <w:p w14:paraId="2B0CD1E1"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37952BDB"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28E7D51A" w14:textId="77777777" w:rsidTr="000A50CF">
        <w:trPr>
          <w:trHeight w:val="391"/>
        </w:trPr>
        <w:tc>
          <w:tcPr>
            <w:tcW w:w="7650" w:type="dxa"/>
          </w:tcPr>
          <w:p w14:paraId="1F503942" w14:textId="079E9688" w:rsidR="000A50CF" w:rsidRPr="002E0AB8" w:rsidRDefault="000A50CF" w:rsidP="000A50CF">
            <w:pPr>
              <w:tabs>
                <w:tab w:val="clear" w:pos="1615"/>
              </w:tabs>
              <w:spacing w:line="276" w:lineRule="auto"/>
              <w:rPr>
                <w:rFonts w:asciiTheme="majorHAnsi" w:hAnsiTheme="majorHAnsi" w:cstheme="majorHAnsi"/>
                <w:bCs/>
              </w:rPr>
            </w:pPr>
            <w:r w:rsidRPr="007E2EB6">
              <w:t>6.3.2 RELAÇÃO E NÚMERO DE BOLSAS DA PÓS-GRADUAÇÃO E AGÊNCIA DE FOMENTO</w:t>
            </w:r>
          </w:p>
        </w:tc>
        <w:tc>
          <w:tcPr>
            <w:tcW w:w="1417" w:type="dxa"/>
            <w:vAlign w:val="center"/>
          </w:tcPr>
          <w:p w14:paraId="1946DB82" w14:textId="13067A17"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56</w:t>
            </w:r>
          </w:p>
        </w:tc>
      </w:tr>
      <w:tr w:rsidR="000A50CF" w:rsidRPr="002E0AB8" w14:paraId="655285B2" w14:textId="77777777" w:rsidTr="000A50CF">
        <w:trPr>
          <w:trHeight w:val="391"/>
        </w:trPr>
        <w:tc>
          <w:tcPr>
            <w:tcW w:w="7650" w:type="dxa"/>
          </w:tcPr>
          <w:p w14:paraId="439456ED"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4D2DCF55"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0D97F229" w14:textId="77777777" w:rsidTr="000A50CF">
        <w:trPr>
          <w:trHeight w:val="391"/>
        </w:trPr>
        <w:tc>
          <w:tcPr>
            <w:tcW w:w="7650" w:type="dxa"/>
          </w:tcPr>
          <w:p w14:paraId="2CDE2927" w14:textId="56BDB8AE" w:rsidR="000A50CF" w:rsidRPr="002E0AB8" w:rsidRDefault="000A50CF" w:rsidP="000A50CF">
            <w:pPr>
              <w:tabs>
                <w:tab w:val="clear" w:pos="1615"/>
              </w:tabs>
              <w:spacing w:line="276" w:lineRule="auto"/>
              <w:rPr>
                <w:rFonts w:asciiTheme="majorHAnsi" w:hAnsiTheme="majorHAnsi" w:cstheme="majorHAnsi"/>
                <w:bCs/>
              </w:rPr>
            </w:pPr>
            <w:r w:rsidRPr="007E2EB6">
              <w:t>6.4 ESTRATÉGIAS PARA A MODERNIZAÇÃO DO ENSINO</w:t>
            </w:r>
          </w:p>
        </w:tc>
        <w:tc>
          <w:tcPr>
            <w:tcW w:w="1417" w:type="dxa"/>
            <w:vAlign w:val="center"/>
          </w:tcPr>
          <w:p w14:paraId="1E4589B4" w14:textId="7A8671D5"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57</w:t>
            </w:r>
          </w:p>
        </w:tc>
      </w:tr>
      <w:tr w:rsidR="000A50CF" w:rsidRPr="002E0AB8" w14:paraId="3DBC7017" w14:textId="77777777" w:rsidTr="000A50CF">
        <w:trPr>
          <w:trHeight w:val="391"/>
        </w:trPr>
        <w:tc>
          <w:tcPr>
            <w:tcW w:w="7650" w:type="dxa"/>
          </w:tcPr>
          <w:p w14:paraId="326D81FF"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3118FE13"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5ADB8491" w14:textId="77777777" w:rsidTr="000A50CF">
        <w:trPr>
          <w:trHeight w:val="391"/>
        </w:trPr>
        <w:tc>
          <w:tcPr>
            <w:tcW w:w="7650" w:type="dxa"/>
          </w:tcPr>
          <w:p w14:paraId="11A4FB48" w14:textId="36FCC98E" w:rsidR="000A50CF" w:rsidRPr="002E0AB8" w:rsidRDefault="000A50CF" w:rsidP="000A50CF">
            <w:pPr>
              <w:tabs>
                <w:tab w:val="clear" w:pos="1615"/>
              </w:tabs>
              <w:spacing w:line="276" w:lineRule="auto"/>
              <w:rPr>
                <w:rFonts w:asciiTheme="majorHAnsi" w:hAnsiTheme="majorHAnsi" w:cstheme="majorHAnsi"/>
                <w:bCs/>
              </w:rPr>
            </w:pPr>
            <w:r w:rsidRPr="007E2EB6">
              <w:t>6.4.1 METODOLOGIAS DE ENSINO</w:t>
            </w:r>
          </w:p>
        </w:tc>
        <w:tc>
          <w:tcPr>
            <w:tcW w:w="1417" w:type="dxa"/>
            <w:vAlign w:val="center"/>
          </w:tcPr>
          <w:p w14:paraId="46BEDF13" w14:textId="12CA0266"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57</w:t>
            </w:r>
          </w:p>
        </w:tc>
      </w:tr>
      <w:tr w:rsidR="000A50CF" w:rsidRPr="002E0AB8" w14:paraId="3C57EE4C" w14:textId="77777777" w:rsidTr="000A50CF">
        <w:trPr>
          <w:trHeight w:val="391"/>
        </w:trPr>
        <w:tc>
          <w:tcPr>
            <w:tcW w:w="7650" w:type="dxa"/>
          </w:tcPr>
          <w:p w14:paraId="69B66126"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1BAC4CFE"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12290327" w14:textId="77777777" w:rsidTr="000A50CF">
        <w:trPr>
          <w:trHeight w:val="391"/>
        </w:trPr>
        <w:tc>
          <w:tcPr>
            <w:tcW w:w="7650" w:type="dxa"/>
          </w:tcPr>
          <w:p w14:paraId="0B9E6E31" w14:textId="48D27197" w:rsidR="000A50CF" w:rsidRPr="002E0AB8" w:rsidRDefault="000A50CF" w:rsidP="000A50CF">
            <w:pPr>
              <w:tabs>
                <w:tab w:val="clear" w:pos="1615"/>
              </w:tabs>
              <w:spacing w:line="276" w:lineRule="auto"/>
              <w:rPr>
                <w:rFonts w:asciiTheme="majorHAnsi" w:hAnsiTheme="majorHAnsi" w:cstheme="majorHAnsi"/>
                <w:bCs/>
              </w:rPr>
            </w:pPr>
            <w:r w:rsidRPr="007E2EB6">
              <w:t>6.4.2 IDENTIFICAÇÃO E RELAÇÃO DE MECANISMOS PARA A MODERNIZAÇÃO DO ENSINO</w:t>
            </w:r>
          </w:p>
        </w:tc>
        <w:tc>
          <w:tcPr>
            <w:tcW w:w="1417" w:type="dxa"/>
            <w:vAlign w:val="center"/>
          </w:tcPr>
          <w:p w14:paraId="284C1649" w14:textId="6ACACD02"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57</w:t>
            </w:r>
          </w:p>
        </w:tc>
      </w:tr>
      <w:tr w:rsidR="000A50CF" w:rsidRPr="002E0AB8" w14:paraId="5C56C3FE" w14:textId="77777777" w:rsidTr="000A50CF">
        <w:trPr>
          <w:trHeight w:val="391"/>
        </w:trPr>
        <w:tc>
          <w:tcPr>
            <w:tcW w:w="7650" w:type="dxa"/>
          </w:tcPr>
          <w:p w14:paraId="08026411"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322120D7"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6FEE1E24" w14:textId="77777777" w:rsidTr="000A50CF">
        <w:trPr>
          <w:trHeight w:val="391"/>
        </w:trPr>
        <w:tc>
          <w:tcPr>
            <w:tcW w:w="7650" w:type="dxa"/>
          </w:tcPr>
          <w:p w14:paraId="7FCBC1C0" w14:textId="17C28753" w:rsidR="000A50CF" w:rsidRPr="002E0AB8" w:rsidRDefault="000A50CF" w:rsidP="000A50CF">
            <w:pPr>
              <w:tabs>
                <w:tab w:val="clear" w:pos="1615"/>
              </w:tabs>
              <w:spacing w:line="276" w:lineRule="auto"/>
              <w:rPr>
                <w:rFonts w:asciiTheme="majorHAnsi" w:hAnsiTheme="majorHAnsi" w:cstheme="majorHAnsi"/>
                <w:bCs/>
              </w:rPr>
            </w:pPr>
            <w:r w:rsidRPr="007E2EB6">
              <w:t>7. PESQUISA E DESENVOLVIMENTO</w:t>
            </w:r>
          </w:p>
        </w:tc>
        <w:tc>
          <w:tcPr>
            <w:tcW w:w="1417" w:type="dxa"/>
            <w:vAlign w:val="center"/>
          </w:tcPr>
          <w:p w14:paraId="59F7F6C2" w14:textId="0127AA49"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59</w:t>
            </w:r>
          </w:p>
        </w:tc>
      </w:tr>
      <w:tr w:rsidR="000A50CF" w:rsidRPr="002E0AB8" w14:paraId="3F1ED649" w14:textId="77777777" w:rsidTr="000A50CF">
        <w:trPr>
          <w:trHeight w:val="391"/>
        </w:trPr>
        <w:tc>
          <w:tcPr>
            <w:tcW w:w="7650" w:type="dxa"/>
          </w:tcPr>
          <w:p w14:paraId="04653441"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74F3E5B1"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087378F9" w14:textId="77777777" w:rsidTr="000A50CF">
        <w:trPr>
          <w:trHeight w:val="391"/>
        </w:trPr>
        <w:tc>
          <w:tcPr>
            <w:tcW w:w="7650" w:type="dxa"/>
          </w:tcPr>
          <w:p w14:paraId="4B07EF8A" w14:textId="311B5768" w:rsidR="000A50CF" w:rsidRPr="002E0AB8" w:rsidRDefault="000A50CF" w:rsidP="000A50CF">
            <w:pPr>
              <w:tabs>
                <w:tab w:val="clear" w:pos="1615"/>
              </w:tabs>
              <w:spacing w:line="276" w:lineRule="auto"/>
              <w:rPr>
                <w:rFonts w:asciiTheme="majorHAnsi" w:hAnsiTheme="majorHAnsi" w:cstheme="majorHAnsi"/>
                <w:bCs/>
              </w:rPr>
            </w:pPr>
            <w:r w:rsidRPr="007E2EB6">
              <w:t>7.1 RELAÇÃO COLABORAÇÕES, PUBLICAÇÕES, CITAÇÕES POR PUBLICAÇÃO E IMPACTO NORMALIZADO POR CITAÇÃO</w:t>
            </w:r>
          </w:p>
        </w:tc>
        <w:tc>
          <w:tcPr>
            <w:tcW w:w="1417" w:type="dxa"/>
            <w:vAlign w:val="center"/>
          </w:tcPr>
          <w:p w14:paraId="14AAA4B8" w14:textId="69BC5D00"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59</w:t>
            </w:r>
          </w:p>
        </w:tc>
      </w:tr>
      <w:tr w:rsidR="000A50CF" w:rsidRPr="002E0AB8" w14:paraId="325DDB00" w14:textId="77777777" w:rsidTr="000A50CF">
        <w:trPr>
          <w:trHeight w:val="391"/>
        </w:trPr>
        <w:tc>
          <w:tcPr>
            <w:tcW w:w="7650" w:type="dxa"/>
          </w:tcPr>
          <w:p w14:paraId="43D66E79"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02BA7E26"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208D18F8" w14:textId="77777777" w:rsidTr="000A50CF">
        <w:trPr>
          <w:trHeight w:val="391"/>
        </w:trPr>
        <w:tc>
          <w:tcPr>
            <w:tcW w:w="7650" w:type="dxa"/>
          </w:tcPr>
          <w:p w14:paraId="3A185418" w14:textId="2381EF40" w:rsidR="000A50CF" w:rsidRPr="002E0AB8" w:rsidRDefault="000A50CF" w:rsidP="000A50CF">
            <w:pPr>
              <w:tabs>
                <w:tab w:val="clear" w:pos="1615"/>
              </w:tabs>
              <w:spacing w:line="276" w:lineRule="auto"/>
              <w:rPr>
                <w:rFonts w:asciiTheme="majorHAnsi" w:hAnsiTheme="majorHAnsi" w:cstheme="majorHAnsi"/>
                <w:bCs/>
              </w:rPr>
            </w:pPr>
            <w:r w:rsidRPr="007E2EB6">
              <w:t>7.2 BOLSA PRODUTIVIDADE</w:t>
            </w:r>
          </w:p>
        </w:tc>
        <w:tc>
          <w:tcPr>
            <w:tcW w:w="1417" w:type="dxa"/>
            <w:vAlign w:val="center"/>
          </w:tcPr>
          <w:p w14:paraId="005704EC" w14:textId="7A48C8D3"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59</w:t>
            </w:r>
          </w:p>
        </w:tc>
      </w:tr>
      <w:tr w:rsidR="000A50CF" w:rsidRPr="002E0AB8" w14:paraId="3AA351C6" w14:textId="77777777" w:rsidTr="000A50CF">
        <w:trPr>
          <w:trHeight w:val="391"/>
        </w:trPr>
        <w:tc>
          <w:tcPr>
            <w:tcW w:w="7650" w:type="dxa"/>
          </w:tcPr>
          <w:p w14:paraId="050D6BBB"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1C265C7E"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034F69D0" w14:textId="77777777" w:rsidTr="000A50CF">
        <w:trPr>
          <w:trHeight w:val="391"/>
        </w:trPr>
        <w:tc>
          <w:tcPr>
            <w:tcW w:w="7650" w:type="dxa"/>
          </w:tcPr>
          <w:p w14:paraId="1C75CB82" w14:textId="62E8A0E4" w:rsidR="000A50CF" w:rsidRPr="002E0AB8" w:rsidRDefault="000A50CF" w:rsidP="000A50CF">
            <w:pPr>
              <w:tabs>
                <w:tab w:val="clear" w:pos="1615"/>
              </w:tabs>
              <w:spacing w:line="276" w:lineRule="auto"/>
              <w:rPr>
                <w:rFonts w:asciiTheme="majorHAnsi" w:hAnsiTheme="majorHAnsi" w:cstheme="majorHAnsi"/>
                <w:bCs/>
              </w:rPr>
            </w:pPr>
            <w:r w:rsidRPr="007E2EB6">
              <w:t>7.3 GRUPOS DE PESQUISA ATIVOS POR ÁREA</w:t>
            </w:r>
          </w:p>
        </w:tc>
        <w:tc>
          <w:tcPr>
            <w:tcW w:w="1417" w:type="dxa"/>
            <w:vAlign w:val="center"/>
          </w:tcPr>
          <w:p w14:paraId="36CE9961" w14:textId="554D4DAC"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59</w:t>
            </w:r>
          </w:p>
        </w:tc>
      </w:tr>
      <w:tr w:rsidR="000A50CF" w:rsidRPr="002E0AB8" w14:paraId="3942B1FB" w14:textId="77777777" w:rsidTr="000A50CF">
        <w:trPr>
          <w:trHeight w:val="391"/>
        </w:trPr>
        <w:tc>
          <w:tcPr>
            <w:tcW w:w="7650" w:type="dxa"/>
          </w:tcPr>
          <w:p w14:paraId="4CD71373"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3864A585"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58A4B1A4" w14:textId="77777777" w:rsidTr="000A50CF">
        <w:trPr>
          <w:trHeight w:val="391"/>
        </w:trPr>
        <w:tc>
          <w:tcPr>
            <w:tcW w:w="7650" w:type="dxa"/>
          </w:tcPr>
          <w:p w14:paraId="364A5347" w14:textId="41F687FA" w:rsidR="000A50CF" w:rsidRPr="002E0AB8" w:rsidRDefault="000A50CF" w:rsidP="000A50CF">
            <w:pPr>
              <w:tabs>
                <w:tab w:val="clear" w:pos="1615"/>
              </w:tabs>
              <w:spacing w:line="276" w:lineRule="auto"/>
              <w:rPr>
                <w:rFonts w:asciiTheme="majorHAnsi" w:hAnsiTheme="majorHAnsi" w:cstheme="majorHAnsi"/>
                <w:bCs/>
              </w:rPr>
            </w:pPr>
            <w:r w:rsidRPr="007E2EB6">
              <w:t>7.4 EXISTÊNCIA DE POLÍTICAS CONSOLIDADAS DE INOVAÇÃO E REGISTRO DE PROPRIEDADE INTELECTUAL E DE LICENCIAMENTOS</w:t>
            </w:r>
          </w:p>
        </w:tc>
        <w:tc>
          <w:tcPr>
            <w:tcW w:w="1417" w:type="dxa"/>
            <w:vAlign w:val="center"/>
          </w:tcPr>
          <w:p w14:paraId="01F2772F" w14:textId="11A9A59D"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60</w:t>
            </w:r>
          </w:p>
        </w:tc>
      </w:tr>
      <w:tr w:rsidR="000A50CF" w:rsidRPr="002E0AB8" w14:paraId="2BCE4FBD" w14:textId="77777777" w:rsidTr="000A50CF">
        <w:trPr>
          <w:trHeight w:val="391"/>
        </w:trPr>
        <w:tc>
          <w:tcPr>
            <w:tcW w:w="7650" w:type="dxa"/>
          </w:tcPr>
          <w:p w14:paraId="3ABF720E"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31468D33"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7FEB9ADB" w14:textId="77777777" w:rsidTr="000A50CF">
        <w:trPr>
          <w:trHeight w:val="391"/>
        </w:trPr>
        <w:tc>
          <w:tcPr>
            <w:tcW w:w="7650" w:type="dxa"/>
          </w:tcPr>
          <w:p w14:paraId="727FAB55" w14:textId="77774BDC" w:rsidR="000A50CF" w:rsidRPr="002E0AB8" w:rsidRDefault="000A50CF" w:rsidP="000A50CF">
            <w:pPr>
              <w:tabs>
                <w:tab w:val="clear" w:pos="1615"/>
              </w:tabs>
              <w:spacing w:line="276" w:lineRule="auto"/>
              <w:rPr>
                <w:rFonts w:asciiTheme="majorHAnsi" w:hAnsiTheme="majorHAnsi" w:cstheme="majorHAnsi"/>
                <w:bCs/>
              </w:rPr>
            </w:pPr>
            <w:r w:rsidRPr="007E2EB6">
              <w:t>7.4.1 IDENTIFICAÇÃO DE DOCUMENTOS QUE COMPROVEM A EXISTÊNCIA DAS POLÍTICAS</w:t>
            </w:r>
          </w:p>
        </w:tc>
        <w:tc>
          <w:tcPr>
            <w:tcW w:w="1417" w:type="dxa"/>
            <w:vAlign w:val="center"/>
          </w:tcPr>
          <w:p w14:paraId="75B2E356" w14:textId="3443419E"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60</w:t>
            </w:r>
          </w:p>
        </w:tc>
      </w:tr>
      <w:tr w:rsidR="000A50CF" w:rsidRPr="002E0AB8" w14:paraId="0ED7E090" w14:textId="77777777" w:rsidTr="000A50CF">
        <w:trPr>
          <w:trHeight w:val="391"/>
        </w:trPr>
        <w:tc>
          <w:tcPr>
            <w:tcW w:w="7650" w:type="dxa"/>
          </w:tcPr>
          <w:p w14:paraId="13368934"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1FEFBF72"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6F0DA091" w14:textId="77777777" w:rsidTr="000A50CF">
        <w:trPr>
          <w:trHeight w:val="391"/>
        </w:trPr>
        <w:tc>
          <w:tcPr>
            <w:tcW w:w="7650" w:type="dxa"/>
          </w:tcPr>
          <w:p w14:paraId="48C4FCC9" w14:textId="00943F92" w:rsidR="000A50CF" w:rsidRPr="002E0AB8" w:rsidRDefault="000A50CF" w:rsidP="000A50CF">
            <w:pPr>
              <w:tabs>
                <w:tab w:val="clear" w:pos="1615"/>
              </w:tabs>
              <w:spacing w:line="276" w:lineRule="auto"/>
              <w:rPr>
                <w:rFonts w:asciiTheme="majorHAnsi" w:hAnsiTheme="majorHAnsi" w:cstheme="majorHAnsi"/>
                <w:bCs/>
              </w:rPr>
            </w:pPr>
            <w:r w:rsidRPr="007E2EB6">
              <w:lastRenderedPageBreak/>
              <w:t>7.4.2 RELAÇÃO DE REGISTRO DE PEDIDO DE PATENTES</w:t>
            </w:r>
          </w:p>
        </w:tc>
        <w:tc>
          <w:tcPr>
            <w:tcW w:w="1417" w:type="dxa"/>
            <w:vAlign w:val="center"/>
          </w:tcPr>
          <w:p w14:paraId="74C29D91" w14:textId="13390C1D"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60</w:t>
            </w:r>
          </w:p>
        </w:tc>
      </w:tr>
      <w:tr w:rsidR="000A50CF" w:rsidRPr="002E0AB8" w14:paraId="7F72889F" w14:textId="77777777" w:rsidTr="000A50CF">
        <w:trPr>
          <w:trHeight w:val="391"/>
        </w:trPr>
        <w:tc>
          <w:tcPr>
            <w:tcW w:w="7650" w:type="dxa"/>
          </w:tcPr>
          <w:p w14:paraId="7909B0A2"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1A6F33E3"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18452B97" w14:textId="77777777" w:rsidTr="000A50CF">
        <w:trPr>
          <w:trHeight w:val="391"/>
        </w:trPr>
        <w:tc>
          <w:tcPr>
            <w:tcW w:w="7650" w:type="dxa"/>
          </w:tcPr>
          <w:p w14:paraId="48BE9886" w14:textId="01C746AA" w:rsidR="000A50CF" w:rsidRPr="002E0AB8" w:rsidRDefault="000A50CF" w:rsidP="000A50CF">
            <w:pPr>
              <w:tabs>
                <w:tab w:val="clear" w:pos="1615"/>
              </w:tabs>
              <w:spacing w:line="276" w:lineRule="auto"/>
              <w:rPr>
                <w:rFonts w:asciiTheme="majorHAnsi" w:hAnsiTheme="majorHAnsi" w:cstheme="majorHAnsi"/>
                <w:bCs/>
              </w:rPr>
            </w:pPr>
            <w:r w:rsidRPr="007E2EB6">
              <w:t>7.5 PROGRAMAS DE INICIAÇÃO CIENTÍFICA</w:t>
            </w:r>
          </w:p>
        </w:tc>
        <w:tc>
          <w:tcPr>
            <w:tcW w:w="1417" w:type="dxa"/>
            <w:vAlign w:val="center"/>
          </w:tcPr>
          <w:p w14:paraId="52EA4278" w14:textId="0E92737A"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61</w:t>
            </w:r>
          </w:p>
        </w:tc>
      </w:tr>
      <w:tr w:rsidR="000A50CF" w:rsidRPr="002E0AB8" w14:paraId="270C6431" w14:textId="77777777" w:rsidTr="000A50CF">
        <w:trPr>
          <w:trHeight w:val="391"/>
        </w:trPr>
        <w:tc>
          <w:tcPr>
            <w:tcW w:w="7650" w:type="dxa"/>
          </w:tcPr>
          <w:p w14:paraId="14810C70"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55F52BB5"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0621B220" w14:textId="77777777" w:rsidTr="000A50CF">
        <w:trPr>
          <w:trHeight w:val="391"/>
        </w:trPr>
        <w:tc>
          <w:tcPr>
            <w:tcW w:w="7650" w:type="dxa"/>
          </w:tcPr>
          <w:p w14:paraId="04C06973" w14:textId="5EF7534A" w:rsidR="000A50CF" w:rsidRPr="002E0AB8" w:rsidRDefault="000A50CF" w:rsidP="000A50CF">
            <w:pPr>
              <w:tabs>
                <w:tab w:val="clear" w:pos="1615"/>
              </w:tabs>
              <w:spacing w:line="276" w:lineRule="auto"/>
              <w:rPr>
                <w:rFonts w:asciiTheme="majorHAnsi" w:hAnsiTheme="majorHAnsi" w:cstheme="majorHAnsi"/>
                <w:bCs/>
              </w:rPr>
            </w:pPr>
            <w:r w:rsidRPr="007E2EB6">
              <w:t>7.5.1 FORMAS DE DIVULGAÇÃO E SELEÇÃO DE ESTUDANTES</w:t>
            </w:r>
          </w:p>
        </w:tc>
        <w:tc>
          <w:tcPr>
            <w:tcW w:w="1417" w:type="dxa"/>
            <w:vAlign w:val="center"/>
          </w:tcPr>
          <w:p w14:paraId="7CB72969" w14:textId="2364D8FA"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61</w:t>
            </w:r>
          </w:p>
        </w:tc>
      </w:tr>
      <w:tr w:rsidR="000A50CF" w:rsidRPr="002E0AB8" w14:paraId="54D393FB" w14:textId="77777777" w:rsidTr="000A50CF">
        <w:trPr>
          <w:trHeight w:val="391"/>
        </w:trPr>
        <w:tc>
          <w:tcPr>
            <w:tcW w:w="7650" w:type="dxa"/>
          </w:tcPr>
          <w:p w14:paraId="3C8C9116"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73C32DDF"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243D2E49" w14:textId="77777777" w:rsidTr="000A50CF">
        <w:trPr>
          <w:trHeight w:val="391"/>
        </w:trPr>
        <w:tc>
          <w:tcPr>
            <w:tcW w:w="7650" w:type="dxa"/>
          </w:tcPr>
          <w:p w14:paraId="7132D479" w14:textId="1B052B6D" w:rsidR="000A50CF" w:rsidRPr="002E0AB8" w:rsidRDefault="000A50CF" w:rsidP="000A50CF">
            <w:pPr>
              <w:tabs>
                <w:tab w:val="clear" w:pos="1615"/>
              </w:tabs>
              <w:spacing w:line="276" w:lineRule="auto"/>
              <w:rPr>
                <w:rFonts w:asciiTheme="majorHAnsi" w:hAnsiTheme="majorHAnsi" w:cstheme="majorHAnsi"/>
                <w:bCs/>
              </w:rPr>
            </w:pPr>
            <w:r w:rsidRPr="007E2EB6">
              <w:t>7.6 NÚMERO DE ESTUDANTES INCORPORADOS AOS PROGRAMAS DE IC EM RELAÇÃO AO NÚMERO TOTAL</w:t>
            </w:r>
          </w:p>
        </w:tc>
        <w:tc>
          <w:tcPr>
            <w:tcW w:w="1417" w:type="dxa"/>
            <w:vAlign w:val="center"/>
          </w:tcPr>
          <w:p w14:paraId="6B460697" w14:textId="6EE4B780"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61</w:t>
            </w:r>
          </w:p>
        </w:tc>
      </w:tr>
      <w:tr w:rsidR="000A50CF" w:rsidRPr="002E0AB8" w14:paraId="79CFA36B" w14:textId="77777777" w:rsidTr="000A50CF">
        <w:trPr>
          <w:trHeight w:val="391"/>
        </w:trPr>
        <w:tc>
          <w:tcPr>
            <w:tcW w:w="7650" w:type="dxa"/>
          </w:tcPr>
          <w:p w14:paraId="61D9608E"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22FC9610"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0449B354" w14:textId="77777777" w:rsidTr="000A50CF">
        <w:trPr>
          <w:trHeight w:val="391"/>
        </w:trPr>
        <w:tc>
          <w:tcPr>
            <w:tcW w:w="7650" w:type="dxa"/>
          </w:tcPr>
          <w:p w14:paraId="2B1AE349" w14:textId="633DD5DD" w:rsidR="000A50CF" w:rsidRPr="002E0AB8" w:rsidRDefault="000A50CF" w:rsidP="000A50CF">
            <w:pPr>
              <w:tabs>
                <w:tab w:val="clear" w:pos="1615"/>
              </w:tabs>
              <w:spacing w:line="276" w:lineRule="auto"/>
              <w:rPr>
                <w:rFonts w:asciiTheme="majorHAnsi" w:hAnsiTheme="majorHAnsi" w:cstheme="majorHAnsi"/>
                <w:bCs/>
              </w:rPr>
            </w:pPr>
            <w:r w:rsidRPr="007E2EB6">
              <w:t>7.7 EVIDÊNCIAS DA RELEVÂNCIA E DO IMPACTO INTERNO DOS PROJETOS DE PESQUISA NO PROCESSO DE ENSINO APRENDIZAGEM</w:t>
            </w:r>
          </w:p>
        </w:tc>
        <w:tc>
          <w:tcPr>
            <w:tcW w:w="1417" w:type="dxa"/>
            <w:vAlign w:val="center"/>
          </w:tcPr>
          <w:p w14:paraId="0E70147C" w14:textId="57608AAE"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62</w:t>
            </w:r>
          </w:p>
        </w:tc>
      </w:tr>
      <w:tr w:rsidR="000A50CF" w:rsidRPr="002E0AB8" w14:paraId="397E637D" w14:textId="77777777" w:rsidTr="000A50CF">
        <w:trPr>
          <w:trHeight w:val="391"/>
        </w:trPr>
        <w:tc>
          <w:tcPr>
            <w:tcW w:w="7650" w:type="dxa"/>
          </w:tcPr>
          <w:p w14:paraId="7F825FCE"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1A4B09DB"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19605E57" w14:textId="77777777" w:rsidTr="000A50CF">
        <w:trPr>
          <w:trHeight w:val="391"/>
        </w:trPr>
        <w:tc>
          <w:tcPr>
            <w:tcW w:w="7650" w:type="dxa"/>
          </w:tcPr>
          <w:p w14:paraId="501B0CDC" w14:textId="4B30E8FC" w:rsidR="000A50CF" w:rsidRPr="002E0AB8" w:rsidRDefault="000A50CF" w:rsidP="000A50CF">
            <w:pPr>
              <w:tabs>
                <w:tab w:val="clear" w:pos="1615"/>
              </w:tabs>
              <w:spacing w:line="276" w:lineRule="auto"/>
              <w:rPr>
                <w:rFonts w:asciiTheme="majorHAnsi" w:hAnsiTheme="majorHAnsi" w:cstheme="majorHAnsi"/>
                <w:bCs/>
              </w:rPr>
            </w:pPr>
            <w:r w:rsidRPr="007E2EB6">
              <w:t>7.8 EVIDÊNCIAS DA RELEVÂNCIA DOS PROJETOS DE PESQUISA COM AS NECESSIDADES DE DESENVOLVIMENTO CIENTÍFICO, TECNOLÓGICO E SOCIAL.</w:t>
            </w:r>
          </w:p>
        </w:tc>
        <w:tc>
          <w:tcPr>
            <w:tcW w:w="1417" w:type="dxa"/>
            <w:vAlign w:val="center"/>
          </w:tcPr>
          <w:p w14:paraId="7F267E74" w14:textId="2DB525AE"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62</w:t>
            </w:r>
          </w:p>
        </w:tc>
      </w:tr>
      <w:tr w:rsidR="000A50CF" w:rsidRPr="002E0AB8" w14:paraId="1236D657" w14:textId="77777777" w:rsidTr="000A50CF">
        <w:trPr>
          <w:trHeight w:val="391"/>
        </w:trPr>
        <w:tc>
          <w:tcPr>
            <w:tcW w:w="7650" w:type="dxa"/>
          </w:tcPr>
          <w:p w14:paraId="58FDC6A8"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39AF4C90"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11612E62" w14:textId="77777777" w:rsidTr="000A50CF">
        <w:trPr>
          <w:trHeight w:val="391"/>
        </w:trPr>
        <w:tc>
          <w:tcPr>
            <w:tcW w:w="7650" w:type="dxa"/>
          </w:tcPr>
          <w:p w14:paraId="311F3F47" w14:textId="02BEC8E6" w:rsidR="000A50CF" w:rsidRPr="002E0AB8" w:rsidRDefault="000A50CF" w:rsidP="000A50CF">
            <w:pPr>
              <w:tabs>
                <w:tab w:val="clear" w:pos="1615"/>
              </w:tabs>
              <w:spacing w:line="276" w:lineRule="auto"/>
              <w:rPr>
                <w:rFonts w:asciiTheme="majorHAnsi" w:hAnsiTheme="majorHAnsi" w:cstheme="majorHAnsi"/>
                <w:bCs/>
              </w:rPr>
            </w:pPr>
            <w:r w:rsidRPr="007E2EB6">
              <w:t>7.9 FORMAS DE DIVULGAÇÃO DOS RESULTADOS DAS PESQUISAS</w:t>
            </w:r>
          </w:p>
        </w:tc>
        <w:tc>
          <w:tcPr>
            <w:tcW w:w="1417" w:type="dxa"/>
            <w:vAlign w:val="center"/>
          </w:tcPr>
          <w:p w14:paraId="79F861C0" w14:textId="19735057"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63</w:t>
            </w:r>
          </w:p>
        </w:tc>
      </w:tr>
      <w:tr w:rsidR="000A50CF" w:rsidRPr="002E0AB8" w14:paraId="2FAA3DF7" w14:textId="77777777" w:rsidTr="000A50CF">
        <w:trPr>
          <w:trHeight w:val="391"/>
        </w:trPr>
        <w:tc>
          <w:tcPr>
            <w:tcW w:w="7650" w:type="dxa"/>
          </w:tcPr>
          <w:p w14:paraId="45513398"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2BF00269"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1B63A205" w14:textId="77777777" w:rsidTr="000A50CF">
        <w:trPr>
          <w:trHeight w:val="391"/>
        </w:trPr>
        <w:tc>
          <w:tcPr>
            <w:tcW w:w="7650" w:type="dxa"/>
          </w:tcPr>
          <w:p w14:paraId="1728B770" w14:textId="334AFF7F" w:rsidR="000A50CF" w:rsidRPr="002E0AB8" w:rsidRDefault="000A50CF" w:rsidP="000A50CF">
            <w:pPr>
              <w:tabs>
                <w:tab w:val="clear" w:pos="1615"/>
              </w:tabs>
              <w:spacing w:line="276" w:lineRule="auto"/>
              <w:rPr>
                <w:rFonts w:asciiTheme="majorHAnsi" w:hAnsiTheme="majorHAnsi" w:cstheme="majorHAnsi"/>
                <w:bCs/>
              </w:rPr>
            </w:pPr>
            <w:r w:rsidRPr="007E2EB6">
              <w:t>8. POLÍTICAS DE EXTENSÃO</w:t>
            </w:r>
          </w:p>
        </w:tc>
        <w:tc>
          <w:tcPr>
            <w:tcW w:w="1417" w:type="dxa"/>
            <w:vAlign w:val="center"/>
          </w:tcPr>
          <w:p w14:paraId="603138A4" w14:textId="77DDE20F"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64</w:t>
            </w:r>
          </w:p>
        </w:tc>
      </w:tr>
      <w:tr w:rsidR="000A50CF" w:rsidRPr="002E0AB8" w14:paraId="36E5BF4D" w14:textId="77777777" w:rsidTr="000A50CF">
        <w:trPr>
          <w:trHeight w:val="391"/>
        </w:trPr>
        <w:tc>
          <w:tcPr>
            <w:tcW w:w="7650" w:type="dxa"/>
          </w:tcPr>
          <w:p w14:paraId="5EAF5F34"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2E80E1C6"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53AAC3AC" w14:textId="77777777" w:rsidTr="000A50CF">
        <w:trPr>
          <w:trHeight w:val="391"/>
        </w:trPr>
        <w:tc>
          <w:tcPr>
            <w:tcW w:w="7650" w:type="dxa"/>
          </w:tcPr>
          <w:p w14:paraId="1CFAA71B" w14:textId="1715B3B3" w:rsidR="000A50CF" w:rsidRPr="002E0AB8" w:rsidRDefault="000A50CF" w:rsidP="000A50CF">
            <w:pPr>
              <w:tabs>
                <w:tab w:val="clear" w:pos="1615"/>
              </w:tabs>
              <w:spacing w:line="276" w:lineRule="auto"/>
              <w:rPr>
                <w:rFonts w:asciiTheme="majorHAnsi" w:hAnsiTheme="majorHAnsi" w:cstheme="majorHAnsi"/>
                <w:bCs/>
              </w:rPr>
            </w:pPr>
            <w:r w:rsidRPr="007E2EB6">
              <w:t>8.1 EXISTÊNCIA DE POLÍTICA DE EXTENSÃO</w:t>
            </w:r>
          </w:p>
        </w:tc>
        <w:tc>
          <w:tcPr>
            <w:tcW w:w="1417" w:type="dxa"/>
            <w:vAlign w:val="center"/>
          </w:tcPr>
          <w:p w14:paraId="4D94E02F" w14:textId="16364C18"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64</w:t>
            </w:r>
          </w:p>
        </w:tc>
      </w:tr>
      <w:tr w:rsidR="000A50CF" w:rsidRPr="002E0AB8" w14:paraId="1F3C99DE" w14:textId="77777777" w:rsidTr="000A50CF">
        <w:trPr>
          <w:trHeight w:val="391"/>
        </w:trPr>
        <w:tc>
          <w:tcPr>
            <w:tcW w:w="7650" w:type="dxa"/>
          </w:tcPr>
          <w:p w14:paraId="5ECAD0C5"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586BB7D8"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36C31053" w14:textId="77777777" w:rsidTr="000A50CF">
        <w:trPr>
          <w:trHeight w:val="391"/>
        </w:trPr>
        <w:tc>
          <w:tcPr>
            <w:tcW w:w="7650" w:type="dxa"/>
          </w:tcPr>
          <w:p w14:paraId="54259B97" w14:textId="0C7E7246" w:rsidR="000A50CF" w:rsidRPr="002E0AB8" w:rsidRDefault="000A50CF" w:rsidP="000A50CF">
            <w:pPr>
              <w:tabs>
                <w:tab w:val="clear" w:pos="1615"/>
              </w:tabs>
              <w:spacing w:line="276" w:lineRule="auto"/>
              <w:rPr>
                <w:rFonts w:asciiTheme="majorHAnsi" w:hAnsiTheme="majorHAnsi" w:cstheme="majorHAnsi"/>
                <w:bCs/>
              </w:rPr>
            </w:pPr>
            <w:r w:rsidRPr="007E2EB6">
              <w:t>8.2 POLÍTICA DE EXTENSÃO ESTÁ VINCULADA ÀS DE ENSINO E PESQUISA?</w:t>
            </w:r>
          </w:p>
        </w:tc>
        <w:tc>
          <w:tcPr>
            <w:tcW w:w="1417" w:type="dxa"/>
            <w:vAlign w:val="center"/>
          </w:tcPr>
          <w:p w14:paraId="2C419259" w14:textId="3C11E4E6"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65</w:t>
            </w:r>
          </w:p>
        </w:tc>
      </w:tr>
      <w:tr w:rsidR="000A50CF" w:rsidRPr="002E0AB8" w14:paraId="59901B39" w14:textId="77777777" w:rsidTr="000A50CF">
        <w:trPr>
          <w:trHeight w:val="391"/>
        </w:trPr>
        <w:tc>
          <w:tcPr>
            <w:tcW w:w="7650" w:type="dxa"/>
          </w:tcPr>
          <w:p w14:paraId="1AE94257"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69E03F7A"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2F67FD89" w14:textId="77777777" w:rsidTr="000A50CF">
        <w:trPr>
          <w:trHeight w:val="391"/>
        </w:trPr>
        <w:tc>
          <w:tcPr>
            <w:tcW w:w="7650" w:type="dxa"/>
          </w:tcPr>
          <w:p w14:paraId="0B52F999" w14:textId="1D6C6E17" w:rsidR="000A50CF" w:rsidRPr="002E0AB8" w:rsidRDefault="000A50CF" w:rsidP="000A50CF">
            <w:pPr>
              <w:tabs>
                <w:tab w:val="clear" w:pos="1615"/>
              </w:tabs>
              <w:spacing w:line="276" w:lineRule="auto"/>
              <w:rPr>
                <w:rFonts w:asciiTheme="majorHAnsi" w:hAnsiTheme="majorHAnsi" w:cstheme="majorHAnsi"/>
                <w:bCs/>
              </w:rPr>
            </w:pPr>
            <w:r w:rsidRPr="007E2EB6">
              <w:t>9. FINANCIAMENTO</w:t>
            </w:r>
          </w:p>
        </w:tc>
        <w:tc>
          <w:tcPr>
            <w:tcW w:w="1417" w:type="dxa"/>
            <w:vAlign w:val="center"/>
          </w:tcPr>
          <w:p w14:paraId="4949F64B" w14:textId="15871D87"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66</w:t>
            </w:r>
          </w:p>
        </w:tc>
      </w:tr>
      <w:tr w:rsidR="000A50CF" w:rsidRPr="002E0AB8" w14:paraId="51A074B7" w14:textId="77777777" w:rsidTr="000A50CF">
        <w:trPr>
          <w:trHeight w:val="391"/>
        </w:trPr>
        <w:tc>
          <w:tcPr>
            <w:tcW w:w="7650" w:type="dxa"/>
          </w:tcPr>
          <w:p w14:paraId="5DB6C420"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3643BAA8"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35D963BE" w14:textId="77777777" w:rsidTr="000A50CF">
        <w:trPr>
          <w:trHeight w:val="391"/>
        </w:trPr>
        <w:tc>
          <w:tcPr>
            <w:tcW w:w="7650" w:type="dxa"/>
          </w:tcPr>
          <w:p w14:paraId="7031A2A7" w14:textId="11C62AB0" w:rsidR="000A50CF" w:rsidRPr="002E0AB8" w:rsidRDefault="000A50CF" w:rsidP="000A50CF">
            <w:pPr>
              <w:tabs>
                <w:tab w:val="clear" w:pos="1615"/>
              </w:tabs>
              <w:spacing w:line="276" w:lineRule="auto"/>
              <w:rPr>
                <w:rFonts w:asciiTheme="majorHAnsi" w:hAnsiTheme="majorHAnsi" w:cstheme="majorHAnsi"/>
                <w:bCs/>
              </w:rPr>
            </w:pPr>
            <w:r w:rsidRPr="007E2EB6">
              <w:t>9.1 EXISTEM FORMAS DE DIVULGAR O ORÇAMENTO DA IES?</w:t>
            </w:r>
          </w:p>
        </w:tc>
        <w:tc>
          <w:tcPr>
            <w:tcW w:w="1417" w:type="dxa"/>
            <w:vAlign w:val="center"/>
          </w:tcPr>
          <w:p w14:paraId="7C6A6B50" w14:textId="7B8492F0"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66</w:t>
            </w:r>
          </w:p>
        </w:tc>
      </w:tr>
      <w:tr w:rsidR="000A50CF" w:rsidRPr="002E0AB8" w14:paraId="4356527B" w14:textId="77777777" w:rsidTr="000A50CF">
        <w:trPr>
          <w:trHeight w:val="391"/>
        </w:trPr>
        <w:tc>
          <w:tcPr>
            <w:tcW w:w="7650" w:type="dxa"/>
          </w:tcPr>
          <w:p w14:paraId="54CD801B"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3D0C9C9F"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4D0F4F61" w14:textId="77777777" w:rsidTr="000A50CF">
        <w:trPr>
          <w:trHeight w:val="391"/>
        </w:trPr>
        <w:tc>
          <w:tcPr>
            <w:tcW w:w="7650" w:type="dxa"/>
          </w:tcPr>
          <w:p w14:paraId="3F209098" w14:textId="28E952CD" w:rsidR="000A50CF" w:rsidRPr="002E0AB8" w:rsidRDefault="000A50CF" w:rsidP="000A50CF">
            <w:pPr>
              <w:tabs>
                <w:tab w:val="clear" w:pos="1615"/>
              </w:tabs>
              <w:spacing w:line="276" w:lineRule="auto"/>
              <w:rPr>
                <w:rFonts w:asciiTheme="majorHAnsi" w:hAnsiTheme="majorHAnsi" w:cstheme="majorHAnsi"/>
                <w:bCs/>
              </w:rPr>
            </w:pPr>
            <w:r w:rsidRPr="007E2EB6">
              <w:t>9.2 ORÇAMENTO ANUAL DA UNB</w:t>
            </w:r>
          </w:p>
        </w:tc>
        <w:tc>
          <w:tcPr>
            <w:tcW w:w="1417" w:type="dxa"/>
            <w:vAlign w:val="center"/>
          </w:tcPr>
          <w:p w14:paraId="0B90569D" w14:textId="28060BA8"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66</w:t>
            </w:r>
          </w:p>
        </w:tc>
      </w:tr>
      <w:tr w:rsidR="000A50CF" w:rsidRPr="002E0AB8" w14:paraId="6F4E5451" w14:textId="77777777" w:rsidTr="000A50CF">
        <w:trPr>
          <w:trHeight w:val="391"/>
        </w:trPr>
        <w:tc>
          <w:tcPr>
            <w:tcW w:w="7650" w:type="dxa"/>
          </w:tcPr>
          <w:p w14:paraId="5E1D0D02"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23C001E5"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46B52E18" w14:textId="77777777" w:rsidTr="000A50CF">
        <w:trPr>
          <w:trHeight w:val="391"/>
        </w:trPr>
        <w:tc>
          <w:tcPr>
            <w:tcW w:w="7650" w:type="dxa"/>
          </w:tcPr>
          <w:p w14:paraId="68FBBEF0" w14:textId="7DD61771" w:rsidR="000A50CF" w:rsidRPr="002E0AB8" w:rsidRDefault="000A50CF" w:rsidP="000A50CF">
            <w:pPr>
              <w:tabs>
                <w:tab w:val="clear" w:pos="1615"/>
              </w:tabs>
              <w:spacing w:line="276" w:lineRule="auto"/>
              <w:rPr>
                <w:rFonts w:asciiTheme="majorHAnsi" w:hAnsiTheme="majorHAnsi" w:cstheme="majorHAnsi"/>
                <w:bCs/>
              </w:rPr>
            </w:pPr>
            <w:r w:rsidRPr="007E2EB6">
              <w:t>10. POLÍTICA DE RELACIONAMENTO EXTERNO</w:t>
            </w:r>
          </w:p>
        </w:tc>
        <w:tc>
          <w:tcPr>
            <w:tcW w:w="1417" w:type="dxa"/>
            <w:vAlign w:val="center"/>
          </w:tcPr>
          <w:p w14:paraId="0BD71AAE" w14:textId="0AF9F949"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69</w:t>
            </w:r>
          </w:p>
        </w:tc>
      </w:tr>
      <w:tr w:rsidR="000A50CF" w:rsidRPr="002E0AB8" w14:paraId="4F542515" w14:textId="77777777" w:rsidTr="000A50CF">
        <w:trPr>
          <w:trHeight w:val="391"/>
        </w:trPr>
        <w:tc>
          <w:tcPr>
            <w:tcW w:w="7650" w:type="dxa"/>
          </w:tcPr>
          <w:p w14:paraId="32480626"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37F8FDA8"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2FB88DCE" w14:textId="77777777" w:rsidTr="000A50CF">
        <w:trPr>
          <w:trHeight w:val="391"/>
        </w:trPr>
        <w:tc>
          <w:tcPr>
            <w:tcW w:w="7650" w:type="dxa"/>
          </w:tcPr>
          <w:p w14:paraId="27B0035A" w14:textId="6A91FC39" w:rsidR="000A50CF" w:rsidRPr="002E0AB8" w:rsidRDefault="000A50CF" w:rsidP="000A50CF">
            <w:pPr>
              <w:tabs>
                <w:tab w:val="clear" w:pos="1615"/>
              </w:tabs>
              <w:spacing w:line="276" w:lineRule="auto"/>
              <w:rPr>
                <w:rFonts w:asciiTheme="majorHAnsi" w:hAnsiTheme="majorHAnsi" w:cstheme="majorHAnsi"/>
                <w:bCs/>
              </w:rPr>
            </w:pPr>
            <w:r w:rsidRPr="007E2EB6">
              <w:t>10.1 CONVÊNIOS/PARCERIAS NACIONAIS E INTERNACIONAIS</w:t>
            </w:r>
          </w:p>
        </w:tc>
        <w:tc>
          <w:tcPr>
            <w:tcW w:w="1417" w:type="dxa"/>
            <w:vAlign w:val="center"/>
          </w:tcPr>
          <w:p w14:paraId="2316479C" w14:textId="32DD2369"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69</w:t>
            </w:r>
          </w:p>
        </w:tc>
      </w:tr>
      <w:tr w:rsidR="000A50CF" w:rsidRPr="002E0AB8" w14:paraId="3D0A83CE" w14:textId="77777777" w:rsidTr="000A50CF">
        <w:trPr>
          <w:trHeight w:val="391"/>
        </w:trPr>
        <w:tc>
          <w:tcPr>
            <w:tcW w:w="7650" w:type="dxa"/>
          </w:tcPr>
          <w:p w14:paraId="6F0AB42D"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4F022D71"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0E48F96F" w14:textId="77777777" w:rsidTr="000A50CF">
        <w:trPr>
          <w:trHeight w:val="391"/>
        </w:trPr>
        <w:tc>
          <w:tcPr>
            <w:tcW w:w="7650" w:type="dxa"/>
          </w:tcPr>
          <w:p w14:paraId="073DDA90" w14:textId="17868FBB" w:rsidR="000A50CF" w:rsidRPr="002E0AB8" w:rsidRDefault="000A50CF" w:rsidP="000A50CF">
            <w:pPr>
              <w:tabs>
                <w:tab w:val="clear" w:pos="1615"/>
              </w:tabs>
              <w:spacing w:line="276" w:lineRule="auto"/>
              <w:rPr>
                <w:rFonts w:asciiTheme="majorHAnsi" w:hAnsiTheme="majorHAnsi" w:cstheme="majorHAnsi"/>
                <w:bCs/>
              </w:rPr>
            </w:pPr>
            <w:r w:rsidRPr="007E2EB6">
              <w:t>10.2 PARCERIA COM EMPRESAS NACIONAIS, INTERNACIONAIS, MULTINACIONAIS (PÚBLICAS E PRIVADAS)</w:t>
            </w:r>
          </w:p>
        </w:tc>
        <w:tc>
          <w:tcPr>
            <w:tcW w:w="1417" w:type="dxa"/>
            <w:vAlign w:val="center"/>
          </w:tcPr>
          <w:p w14:paraId="1B2870C4" w14:textId="68A44E55"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72</w:t>
            </w:r>
          </w:p>
        </w:tc>
      </w:tr>
      <w:tr w:rsidR="000A50CF" w:rsidRPr="002E0AB8" w14:paraId="67B8D1F3" w14:textId="77777777" w:rsidTr="000A50CF">
        <w:trPr>
          <w:trHeight w:val="391"/>
        </w:trPr>
        <w:tc>
          <w:tcPr>
            <w:tcW w:w="7650" w:type="dxa"/>
          </w:tcPr>
          <w:p w14:paraId="43D3FB87"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7668B4EC"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07552230" w14:textId="77777777" w:rsidTr="000A50CF">
        <w:trPr>
          <w:trHeight w:val="391"/>
        </w:trPr>
        <w:tc>
          <w:tcPr>
            <w:tcW w:w="7650" w:type="dxa"/>
          </w:tcPr>
          <w:p w14:paraId="0FB81A9E" w14:textId="7D02A68D" w:rsidR="000A50CF" w:rsidRPr="002E0AB8" w:rsidRDefault="000A50CF" w:rsidP="000A50CF">
            <w:pPr>
              <w:tabs>
                <w:tab w:val="clear" w:pos="1615"/>
              </w:tabs>
              <w:spacing w:line="276" w:lineRule="auto"/>
              <w:rPr>
                <w:rFonts w:asciiTheme="majorHAnsi" w:hAnsiTheme="majorHAnsi" w:cstheme="majorHAnsi"/>
                <w:bCs/>
              </w:rPr>
            </w:pPr>
            <w:r w:rsidRPr="007E2EB6">
              <w:t>10.2.1 NOME DA EMPRESA / INSTITUTO ACADÊMICO / ÓRGÃO GOVERNAMENTAL</w:t>
            </w:r>
          </w:p>
        </w:tc>
        <w:tc>
          <w:tcPr>
            <w:tcW w:w="1417" w:type="dxa"/>
            <w:vAlign w:val="center"/>
          </w:tcPr>
          <w:p w14:paraId="390BF88F"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3265AD19" w14:textId="77777777" w:rsidTr="000A50CF">
        <w:trPr>
          <w:trHeight w:val="391"/>
        </w:trPr>
        <w:tc>
          <w:tcPr>
            <w:tcW w:w="7650" w:type="dxa"/>
          </w:tcPr>
          <w:p w14:paraId="11504292"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3392D1FB"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557D14AC" w14:textId="77777777" w:rsidTr="000A50CF">
        <w:trPr>
          <w:trHeight w:val="391"/>
        </w:trPr>
        <w:tc>
          <w:tcPr>
            <w:tcW w:w="7650" w:type="dxa"/>
          </w:tcPr>
          <w:p w14:paraId="215663FD" w14:textId="7CA3FEFF" w:rsidR="000A50CF" w:rsidRPr="002E0AB8" w:rsidRDefault="000A50CF" w:rsidP="000A50CF">
            <w:pPr>
              <w:tabs>
                <w:tab w:val="clear" w:pos="1615"/>
              </w:tabs>
              <w:spacing w:line="276" w:lineRule="auto"/>
              <w:rPr>
                <w:rFonts w:asciiTheme="majorHAnsi" w:hAnsiTheme="majorHAnsi" w:cstheme="majorHAnsi"/>
                <w:bCs/>
              </w:rPr>
            </w:pPr>
            <w:r w:rsidRPr="007E2EB6">
              <w:t>10.2.2 TIPO DE PARCERIA</w:t>
            </w:r>
          </w:p>
        </w:tc>
        <w:tc>
          <w:tcPr>
            <w:tcW w:w="1417" w:type="dxa"/>
            <w:vAlign w:val="center"/>
          </w:tcPr>
          <w:p w14:paraId="4AD3F509" w14:textId="025DEEE5"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72</w:t>
            </w:r>
          </w:p>
        </w:tc>
      </w:tr>
      <w:tr w:rsidR="000A50CF" w:rsidRPr="002E0AB8" w14:paraId="5629F7A2" w14:textId="77777777" w:rsidTr="000A50CF">
        <w:trPr>
          <w:trHeight w:val="391"/>
        </w:trPr>
        <w:tc>
          <w:tcPr>
            <w:tcW w:w="7650" w:type="dxa"/>
          </w:tcPr>
          <w:p w14:paraId="708CD458"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0FE1A153"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627DF167" w14:textId="77777777" w:rsidTr="000A50CF">
        <w:trPr>
          <w:trHeight w:val="391"/>
        </w:trPr>
        <w:tc>
          <w:tcPr>
            <w:tcW w:w="7650" w:type="dxa"/>
          </w:tcPr>
          <w:p w14:paraId="5B635744" w14:textId="084AB379" w:rsidR="000A50CF" w:rsidRPr="002E0AB8" w:rsidRDefault="000A50CF" w:rsidP="000A50CF">
            <w:pPr>
              <w:tabs>
                <w:tab w:val="clear" w:pos="1615"/>
              </w:tabs>
              <w:spacing w:line="276" w:lineRule="auto"/>
              <w:rPr>
                <w:rFonts w:asciiTheme="majorHAnsi" w:hAnsiTheme="majorHAnsi" w:cstheme="majorHAnsi"/>
                <w:bCs/>
              </w:rPr>
            </w:pPr>
            <w:r w:rsidRPr="007E2EB6">
              <w:t>10.2.3 NACIONAL/INTERNACIONAL/MULTINACIONAL</w:t>
            </w:r>
          </w:p>
        </w:tc>
        <w:tc>
          <w:tcPr>
            <w:tcW w:w="1417" w:type="dxa"/>
            <w:vAlign w:val="center"/>
          </w:tcPr>
          <w:p w14:paraId="5A5A6833" w14:textId="68A27CC3"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72</w:t>
            </w:r>
          </w:p>
        </w:tc>
      </w:tr>
      <w:tr w:rsidR="000A50CF" w:rsidRPr="002E0AB8" w14:paraId="52854FEC" w14:textId="77777777" w:rsidTr="000A50CF">
        <w:trPr>
          <w:trHeight w:val="391"/>
        </w:trPr>
        <w:tc>
          <w:tcPr>
            <w:tcW w:w="7650" w:type="dxa"/>
          </w:tcPr>
          <w:p w14:paraId="629309EC"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4823465C"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14362216" w14:textId="77777777" w:rsidTr="000A50CF">
        <w:trPr>
          <w:trHeight w:val="391"/>
        </w:trPr>
        <w:tc>
          <w:tcPr>
            <w:tcW w:w="7650" w:type="dxa"/>
          </w:tcPr>
          <w:p w14:paraId="3BE2EC5E" w14:textId="40856B6F" w:rsidR="000A50CF" w:rsidRPr="002E0AB8" w:rsidRDefault="000A50CF" w:rsidP="000A50CF">
            <w:pPr>
              <w:tabs>
                <w:tab w:val="clear" w:pos="1615"/>
              </w:tabs>
              <w:spacing w:line="276" w:lineRule="auto"/>
              <w:rPr>
                <w:rFonts w:asciiTheme="majorHAnsi" w:hAnsiTheme="majorHAnsi" w:cstheme="majorHAnsi"/>
                <w:bCs/>
              </w:rPr>
            </w:pPr>
            <w:r w:rsidRPr="007E2EB6">
              <w:t>10.2.4 ESSAS EMPRESAS POSSUEM PARCERIAS COM OUTRAS IES?</w:t>
            </w:r>
          </w:p>
        </w:tc>
        <w:tc>
          <w:tcPr>
            <w:tcW w:w="1417" w:type="dxa"/>
            <w:vAlign w:val="center"/>
          </w:tcPr>
          <w:p w14:paraId="4DD505DA" w14:textId="3C99402D"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72</w:t>
            </w:r>
          </w:p>
        </w:tc>
      </w:tr>
      <w:tr w:rsidR="000A50CF" w:rsidRPr="002E0AB8" w14:paraId="692DAEC6" w14:textId="77777777" w:rsidTr="000A50CF">
        <w:trPr>
          <w:trHeight w:val="391"/>
        </w:trPr>
        <w:tc>
          <w:tcPr>
            <w:tcW w:w="7650" w:type="dxa"/>
          </w:tcPr>
          <w:p w14:paraId="4BF4B7FF"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57F40CB1"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538DD31A" w14:textId="77777777" w:rsidTr="000A50CF">
        <w:trPr>
          <w:trHeight w:val="391"/>
        </w:trPr>
        <w:tc>
          <w:tcPr>
            <w:tcW w:w="7650" w:type="dxa"/>
          </w:tcPr>
          <w:p w14:paraId="1279B974" w14:textId="526A1202" w:rsidR="000A50CF" w:rsidRPr="002E0AB8" w:rsidRDefault="000A50CF" w:rsidP="000A50CF">
            <w:pPr>
              <w:tabs>
                <w:tab w:val="clear" w:pos="1615"/>
              </w:tabs>
              <w:spacing w:line="276" w:lineRule="auto"/>
              <w:rPr>
                <w:rFonts w:asciiTheme="majorHAnsi" w:hAnsiTheme="majorHAnsi" w:cstheme="majorHAnsi"/>
                <w:bCs/>
              </w:rPr>
            </w:pPr>
            <w:r w:rsidRPr="007E2EB6">
              <w:t>10.3 INTERCÂMBIOS COM IES NACIONAIS E INTERNACIONAIS</w:t>
            </w:r>
          </w:p>
        </w:tc>
        <w:tc>
          <w:tcPr>
            <w:tcW w:w="1417" w:type="dxa"/>
            <w:vAlign w:val="center"/>
          </w:tcPr>
          <w:p w14:paraId="00B1EA49" w14:textId="5E3FC813"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73</w:t>
            </w:r>
          </w:p>
        </w:tc>
      </w:tr>
      <w:tr w:rsidR="000A50CF" w:rsidRPr="002E0AB8" w14:paraId="6AB03AA7" w14:textId="77777777" w:rsidTr="000A50CF">
        <w:trPr>
          <w:trHeight w:val="391"/>
        </w:trPr>
        <w:tc>
          <w:tcPr>
            <w:tcW w:w="7650" w:type="dxa"/>
          </w:tcPr>
          <w:p w14:paraId="39BDA78B"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71680E0E"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491933DF" w14:textId="77777777" w:rsidTr="000A50CF">
        <w:trPr>
          <w:trHeight w:val="391"/>
        </w:trPr>
        <w:tc>
          <w:tcPr>
            <w:tcW w:w="7650" w:type="dxa"/>
          </w:tcPr>
          <w:p w14:paraId="25131D74" w14:textId="555619E4" w:rsidR="000A50CF" w:rsidRPr="002E0AB8" w:rsidRDefault="000A50CF" w:rsidP="000A50CF">
            <w:pPr>
              <w:tabs>
                <w:tab w:val="clear" w:pos="1615"/>
              </w:tabs>
              <w:spacing w:line="276" w:lineRule="auto"/>
              <w:rPr>
                <w:rFonts w:asciiTheme="majorHAnsi" w:hAnsiTheme="majorHAnsi" w:cstheme="majorHAnsi"/>
                <w:bCs/>
              </w:rPr>
            </w:pPr>
            <w:r w:rsidRPr="007E2EB6">
              <w:t>10.3.1 ESTUDANTES ESTRANGEIROS</w:t>
            </w:r>
          </w:p>
        </w:tc>
        <w:tc>
          <w:tcPr>
            <w:tcW w:w="1417" w:type="dxa"/>
            <w:vAlign w:val="center"/>
          </w:tcPr>
          <w:p w14:paraId="7BFCBF82" w14:textId="4FEB76EA"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75</w:t>
            </w:r>
          </w:p>
        </w:tc>
      </w:tr>
      <w:tr w:rsidR="000A50CF" w:rsidRPr="002E0AB8" w14:paraId="48B5BA38" w14:textId="77777777" w:rsidTr="000A50CF">
        <w:trPr>
          <w:trHeight w:val="391"/>
        </w:trPr>
        <w:tc>
          <w:tcPr>
            <w:tcW w:w="7650" w:type="dxa"/>
          </w:tcPr>
          <w:p w14:paraId="34E443C4"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3822FBDB"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4FD71962" w14:textId="77777777" w:rsidTr="000A50CF">
        <w:trPr>
          <w:trHeight w:val="391"/>
        </w:trPr>
        <w:tc>
          <w:tcPr>
            <w:tcW w:w="7650" w:type="dxa"/>
          </w:tcPr>
          <w:p w14:paraId="4D7DD30E" w14:textId="2D93EA49" w:rsidR="000A50CF" w:rsidRPr="002E0AB8" w:rsidRDefault="000A50CF" w:rsidP="000A50CF">
            <w:pPr>
              <w:tabs>
                <w:tab w:val="clear" w:pos="1615"/>
              </w:tabs>
              <w:spacing w:line="276" w:lineRule="auto"/>
              <w:rPr>
                <w:rFonts w:asciiTheme="majorHAnsi" w:hAnsiTheme="majorHAnsi" w:cstheme="majorHAnsi"/>
                <w:bCs/>
              </w:rPr>
            </w:pPr>
            <w:r w:rsidRPr="007E2EB6">
              <w:t>10.4 PARTICIPAÇÃO EM REDES ACADÊMICAS INTERNACIONAIS</w:t>
            </w:r>
          </w:p>
        </w:tc>
        <w:tc>
          <w:tcPr>
            <w:tcW w:w="1417" w:type="dxa"/>
            <w:vAlign w:val="center"/>
          </w:tcPr>
          <w:p w14:paraId="6A6314B0" w14:textId="173DCC12"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76</w:t>
            </w:r>
          </w:p>
        </w:tc>
      </w:tr>
      <w:tr w:rsidR="000A50CF" w:rsidRPr="002E0AB8" w14:paraId="03107B9A" w14:textId="77777777" w:rsidTr="000A50CF">
        <w:trPr>
          <w:trHeight w:val="391"/>
        </w:trPr>
        <w:tc>
          <w:tcPr>
            <w:tcW w:w="7650" w:type="dxa"/>
          </w:tcPr>
          <w:p w14:paraId="6EC02190"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657A60F0"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0A952785" w14:textId="77777777" w:rsidTr="000A50CF">
        <w:trPr>
          <w:trHeight w:val="391"/>
        </w:trPr>
        <w:tc>
          <w:tcPr>
            <w:tcW w:w="7650" w:type="dxa"/>
          </w:tcPr>
          <w:p w14:paraId="4D5C7C77" w14:textId="0CFBDE78" w:rsidR="000A50CF" w:rsidRPr="002E0AB8" w:rsidRDefault="000A50CF" w:rsidP="000A50CF">
            <w:pPr>
              <w:tabs>
                <w:tab w:val="clear" w:pos="1615"/>
              </w:tabs>
              <w:spacing w:line="276" w:lineRule="auto"/>
              <w:rPr>
                <w:rFonts w:asciiTheme="majorHAnsi" w:hAnsiTheme="majorHAnsi" w:cstheme="majorHAnsi"/>
                <w:bCs/>
              </w:rPr>
            </w:pPr>
            <w:r w:rsidRPr="007E2EB6">
              <w:t>10.4.1 JUSTIFICATIVA</w:t>
            </w:r>
          </w:p>
        </w:tc>
        <w:tc>
          <w:tcPr>
            <w:tcW w:w="1417" w:type="dxa"/>
            <w:vAlign w:val="center"/>
          </w:tcPr>
          <w:p w14:paraId="60C52B37" w14:textId="38CA98F2"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76</w:t>
            </w:r>
          </w:p>
        </w:tc>
      </w:tr>
      <w:tr w:rsidR="000A50CF" w:rsidRPr="002E0AB8" w14:paraId="7A2BEC1F" w14:textId="77777777" w:rsidTr="000A50CF">
        <w:trPr>
          <w:trHeight w:val="391"/>
        </w:trPr>
        <w:tc>
          <w:tcPr>
            <w:tcW w:w="7650" w:type="dxa"/>
          </w:tcPr>
          <w:p w14:paraId="67629B59"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33BC28BD"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053518DD" w14:textId="77777777" w:rsidTr="000A50CF">
        <w:trPr>
          <w:trHeight w:val="391"/>
        </w:trPr>
        <w:tc>
          <w:tcPr>
            <w:tcW w:w="7650" w:type="dxa"/>
          </w:tcPr>
          <w:p w14:paraId="6B38A2C0" w14:textId="4A7A3DD7" w:rsidR="000A50CF" w:rsidRPr="002E0AB8" w:rsidRDefault="000A50CF" w:rsidP="000A50CF">
            <w:pPr>
              <w:tabs>
                <w:tab w:val="clear" w:pos="1615"/>
              </w:tabs>
              <w:spacing w:line="276" w:lineRule="auto"/>
              <w:rPr>
                <w:rFonts w:asciiTheme="majorHAnsi" w:hAnsiTheme="majorHAnsi" w:cstheme="majorHAnsi"/>
                <w:bCs/>
              </w:rPr>
            </w:pPr>
            <w:r w:rsidRPr="007E2EB6">
              <w:t>10.4.2 RELAÇÃO DE DOCUMENTOS CONSULTADOS</w:t>
            </w:r>
          </w:p>
        </w:tc>
        <w:tc>
          <w:tcPr>
            <w:tcW w:w="1417" w:type="dxa"/>
            <w:vAlign w:val="center"/>
          </w:tcPr>
          <w:p w14:paraId="73C3FC7B" w14:textId="4F5A3D8D"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76</w:t>
            </w:r>
          </w:p>
        </w:tc>
      </w:tr>
      <w:tr w:rsidR="000A50CF" w:rsidRPr="002E0AB8" w14:paraId="45EC23BF" w14:textId="77777777" w:rsidTr="000A50CF">
        <w:trPr>
          <w:trHeight w:val="391"/>
        </w:trPr>
        <w:tc>
          <w:tcPr>
            <w:tcW w:w="7650" w:type="dxa"/>
          </w:tcPr>
          <w:p w14:paraId="4E7DF622"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3AE8DC0E"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59B0A6D9" w14:textId="77777777" w:rsidTr="000A50CF">
        <w:trPr>
          <w:trHeight w:val="391"/>
        </w:trPr>
        <w:tc>
          <w:tcPr>
            <w:tcW w:w="7650" w:type="dxa"/>
          </w:tcPr>
          <w:p w14:paraId="21DED3B2" w14:textId="6652D082" w:rsidR="000A50CF" w:rsidRPr="002E0AB8" w:rsidRDefault="000A50CF" w:rsidP="000A50CF">
            <w:pPr>
              <w:tabs>
                <w:tab w:val="clear" w:pos="1615"/>
              </w:tabs>
              <w:spacing w:line="276" w:lineRule="auto"/>
              <w:rPr>
                <w:rFonts w:asciiTheme="majorHAnsi" w:hAnsiTheme="majorHAnsi" w:cstheme="majorHAnsi"/>
                <w:bCs/>
              </w:rPr>
            </w:pPr>
            <w:r w:rsidRPr="007E2EB6">
              <w:t>10.5 EDIÇÃO DE PERIÓDICO ESPECIALIZADO – POR ÁREA DE CONHECIMENTO</w:t>
            </w:r>
          </w:p>
        </w:tc>
        <w:tc>
          <w:tcPr>
            <w:tcW w:w="1417" w:type="dxa"/>
            <w:vAlign w:val="center"/>
          </w:tcPr>
          <w:p w14:paraId="773556FB" w14:textId="53F8288E"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77</w:t>
            </w:r>
          </w:p>
        </w:tc>
      </w:tr>
      <w:tr w:rsidR="000A50CF" w:rsidRPr="002E0AB8" w14:paraId="0BFEC9A1" w14:textId="77777777" w:rsidTr="000A50CF">
        <w:trPr>
          <w:trHeight w:val="391"/>
        </w:trPr>
        <w:tc>
          <w:tcPr>
            <w:tcW w:w="7650" w:type="dxa"/>
          </w:tcPr>
          <w:p w14:paraId="41216F9F"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233F55E2"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49F2F292" w14:textId="77777777" w:rsidTr="000A50CF">
        <w:trPr>
          <w:trHeight w:val="391"/>
        </w:trPr>
        <w:tc>
          <w:tcPr>
            <w:tcW w:w="7650" w:type="dxa"/>
          </w:tcPr>
          <w:p w14:paraId="795CADFB" w14:textId="6F4ED455" w:rsidR="000A50CF" w:rsidRPr="002E0AB8" w:rsidRDefault="000A50CF" w:rsidP="000A50CF">
            <w:pPr>
              <w:tabs>
                <w:tab w:val="clear" w:pos="1615"/>
              </w:tabs>
              <w:spacing w:line="276" w:lineRule="auto"/>
              <w:rPr>
                <w:rFonts w:asciiTheme="majorHAnsi" w:hAnsiTheme="majorHAnsi" w:cstheme="majorHAnsi"/>
                <w:bCs/>
              </w:rPr>
            </w:pPr>
            <w:r w:rsidRPr="007E2EB6">
              <w:t>11. VINCULAÇÃO COM A EDUCAÇÃO BÁSICA</w:t>
            </w:r>
          </w:p>
        </w:tc>
        <w:tc>
          <w:tcPr>
            <w:tcW w:w="1417" w:type="dxa"/>
            <w:vAlign w:val="center"/>
          </w:tcPr>
          <w:p w14:paraId="4180E1BC" w14:textId="7238C3B9"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78</w:t>
            </w:r>
          </w:p>
        </w:tc>
      </w:tr>
      <w:tr w:rsidR="000A50CF" w:rsidRPr="002E0AB8" w14:paraId="2117390D" w14:textId="77777777" w:rsidTr="000A50CF">
        <w:trPr>
          <w:trHeight w:val="391"/>
        </w:trPr>
        <w:tc>
          <w:tcPr>
            <w:tcW w:w="7650" w:type="dxa"/>
          </w:tcPr>
          <w:p w14:paraId="1E41073B"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033946BE"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1303412D" w14:textId="77777777" w:rsidTr="000A50CF">
        <w:trPr>
          <w:trHeight w:val="391"/>
        </w:trPr>
        <w:tc>
          <w:tcPr>
            <w:tcW w:w="7650" w:type="dxa"/>
          </w:tcPr>
          <w:p w14:paraId="7181B418" w14:textId="08D7E959" w:rsidR="000A50CF" w:rsidRPr="002E0AB8" w:rsidRDefault="000A50CF" w:rsidP="000A50CF">
            <w:pPr>
              <w:tabs>
                <w:tab w:val="clear" w:pos="1615"/>
              </w:tabs>
              <w:spacing w:line="276" w:lineRule="auto"/>
              <w:rPr>
                <w:rFonts w:asciiTheme="majorHAnsi" w:hAnsiTheme="majorHAnsi" w:cstheme="majorHAnsi"/>
                <w:bCs/>
              </w:rPr>
            </w:pPr>
            <w:r w:rsidRPr="007E2EB6">
              <w:t>12. IMPACTO NA INDÚSTRIA/SETOR PRODUTIVO</w:t>
            </w:r>
          </w:p>
        </w:tc>
        <w:tc>
          <w:tcPr>
            <w:tcW w:w="1417" w:type="dxa"/>
            <w:vAlign w:val="center"/>
          </w:tcPr>
          <w:p w14:paraId="22DAF44D" w14:textId="06B97EE1"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79</w:t>
            </w:r>
          </w:p>
        </w:tc>
      </w:tr>
      <w:tr w:rsidR="000A50CF" w:rsidRPr="002E0AB8" w14:paraId="3499214B" w14:textId="77777777" w:rsidTr="000A50CF">
        <w:trPr>
          <w:trHeight w:val="391"/>
        </w:trPr>
        <w:tc>
          <w:tcPr>
            <w:tcW w:w="7650" w:type="dxa"/>
          </w:tcPr>
          <w:p w14:paraId="26D30B6A"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207A173D"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77637B30" w14:textId="77777777" w:rsidTr="000A50CF">
        <w:trPr>
          <w:trHeight w:val="391"/>
        </w:trPr>
        <w:tc>
          <w:tcPr>
            <w:tcW w:w="7650" w:type="dxa"/>
          </w:tcPr>
          <w:p w14:paraId="5233F7C5" w14:textId="01BB5EC7" w:rsidR="000A50CF" w:rsidRPr="002E0AB8" w:rsidRDefault="000A50CF" w:rsidP="000A50CF">
            <w:pPr>
              <w:tabs>
                <w:tab w:val="clear" w:pos="1615"/>
              </w:tabs>
              <w:spacing w:line="276" w:lineRule="auto"/>
              <w:rPr>
                <w:rFonts w:asciiTheme="majorHAnsi" w:hAnsiTheme="majorHAnsi" w:cstheme="majorHAnsi"/>
                <w:bCs/>
              </w:rPr>
            </w:pPr>
            <w:r w:rsidRPr="007E2EB6">
              <w:t>12.1 CAPACIDADE DA IES EM COLABORAR COM O SETOR PRODUTIVO A PARTIR DE INOVAÇÕES, INVENÇÕES E CONSULTORIAS</w:t>
            </w:r>
          </w:p>
        </w:tc>
        <w:tc>
          <w:tcPr>
            <w:tcW w:w="1417" w:type="dxa"/>
            <w:vAlign w:val="center"/>
          </w:tcPr>
          <w:p w14:paraId="7E6A8B23" w14:textId="15453C28"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79</w:t>
            </w:r>
          </w:p>
        </w:tc>
      </w:tr>
      <w:tr w:rsidR="000A50CF" w:rsidRPr="002E0AB8" w14:paraId="7D4310D2" w14:textId="77777777" w:rsidTr="000A50CF">
        <w:trPr>
          <w:trHeight w:val="391"/>
        </w:trPr>
        <w:tc>
          <w:tcPr>
            <w:tcW w:w="7650" w:type="dxa"/>
          </w:tcPr>
          <w:p w14:paraId="6FD671D1"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46E89F7F"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6E90D953" w14:textId="77777777" w:rsidTr="000A50CF">
        <w:trPr>
          <w:trHeight w:val="391"/>
        </w:trPr>
        <w:tc>
          <w:tcPr>
            <w:tcW w:w="7650" w:type="dxa"/>
          </w:tcPr>
          <w:p w14:paraId="61FBF10F" w14:textId="1D7883C0" w:rsidR="000A50CF" w:rsidRPr="002E0AB8" w:rsidRDefault="000A50CF" w:rsidP="000A50CF">
            <w:pPr>
              <w:tabs>
                <w:tab w:val="clear" w:pos="1615"/>
              </w:tabs>
              <w:spacing w:line="276" w:lineRule="auto"/>
              <w:rPr>
                <w:rFonts w:asciiTheme="majorHAnsi" w:hAnsiTheme="majorHAnsi" w:cstheme="majorHAnsi"/>
                <w:bCs/>
              </w:rPr>
            </w:pPr>
            <w:r w:rsidRPr="007E2EB6">
              <w:t>12.1.1 PRODUÇÃO INTELECTUAL TÉCNICA</w:t>
            </w:r>
          </w:p>
        </w:tc>
        <w:tc>
          <w:tcPr>
            <w:tcW w:w="1417" w:type="dxa"/>
            <w:vAlign w:val="center"/>
          </w:tcPr>
          <w:p w14:paraId="3A7D1048" w14:textId="1C2189C6"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80</w:t>
            </w:r>
          </w:p>
        </w:tc>
      </w:tr>
      <w:tr w:rsidR="000A50CF" w:rsidRPr="002E0AB8" w14:paraId="24F258A9" w14:textId="77777777" w:rsidTr="000A50CF">
        <w:trPr>
          <w:trHeight w:val="391"/>
        </w:trPr>
        <w:tc>
          <w:tcPr>
            <w:tcW w:w="7650" w:type="dxa"/>
          </w:tcPr>
          <w:p w14:paraId="6C4FD860"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22ACD576"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36A613B3" w14:textId="77777777" w:rsidTr="000A50CF">
        <w:trPr>
          <w:trHeight w:val="391"/>
        </w:trPr>
        <w:tc>
          <w:tcPr>
            <w:tcW w:w="7650" w:type="dxa"/>
          </w:tcPr>
          <w:p w14:paraId="77B40A9B" w14:textId="7BBF67C3" w:rsidR="000A50CF" w:rsidRPr="002E0AB8" w:rsidRDefault="000A50CF" w:rsidP="000A50CF">
            <w:pPr>
              <w:tabs>
                <w:tab w:val="clear" w:pos="1615"/>
              </w:tabs>
              <w:spacing w:line="276" w:lineRule="auto"/>
              <w:rPr>
                <w:rFonts w:asciiTheme="majorHAnsi" w:hAnsiTheme="majorHAnsi" w:cstheme="majorHAnsi"/>
                <w:bCs/>
              </w:rPr>
            </w:pPr>
            <w:r w:rsidRPr="007E2EB6">
              <w:t>12.1.2 PRODUÇÃO INTELECTUAL ARTÍSTICA</w:t>
            </w:r>
          </w:p>
        </w:tc>
        <w:tc>
          <w:tcPr>
            <w:tcW w:w="1417" w:type="dxa"/>
            <w:vAlign w:val="center"/>
          </w:tcPr>
          <w:p w14:paraId="398C2BA3" w14:textId="4DAF3018"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80</w:t>
            </w:r>
          </w:p>
        </w:tc>
      </w:tr>
      <w:tr w:rsidR="000A50CF" w:rsidRPr="002E0AB8" w14:paraId="7A82D1D8" w14:textId="77777777" w:rsidTr="000A50CF">
        <w:trPr>
          <w:trHeight w:val="391"/>
        </w:trPr>
        <w:tc>
          <w:tcPr>
            <w:tcW w:w="7650" w:type="dxa"/>
          </w:tcPr>
          <w:p w14:paraId="6330120F"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3DABD2E2"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22ADFB0D" w14:textId="77777777" w:rsidTr="000A50CF">
        <w:trPr>
          <w:trHeight w:val="391"/>
        </w:trPr>
        <w:tc>
          <w:tcPr>
            <w:tcW w:w="7650" w:type="dxa"/>
          </w:tcPr>
          <w:p w14:paraId="24697119" w14:textId="0F8B7781" w:rsidR="000A50CF" w:rsidRPr="002E0AB8" w:rsidRDefault="000A50CF" w:rsidP="000A50CF">
            <w:pPr>
              <w:tabs>
                <w:tab w:val="clear" w:pos="1615"/>
              </w:tabs>
              <w:spacing w:line="276" w:lineRule="auto"/>
              <w:rPr>
                <w:rFonts w:asciiTheme="majorHAnsi" w:hAnsiTheme="majorHAnsi" w:cstheme="majorHAnsi"/>
                <w:bCs/>
              </w:rPr>
            </w:pPr>
            <w:r w:rsidRPr="007E2EB6">
              <w:t>12.2 AUMENTO DA PRODUTIVIDADE ACADÊMICA</w:t>
            </w:r>
          </w:p>
        </w:tc>
        <w:tc>
          <w:tcPr>
            <w:tcW w:w="1417" w:type="dxa"/>
            <w:vAlign w:val="center"/>
          </w:tcPr>
          <w:p w14:paraId="5C7960EA" w14:textId="54D4E747"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80</w:t>
            </w:r>
          </w:p>
        </w:tc>
      </w:tr>
      <w:tr w:rsidR="000A50CF" w:rsidRPr="002E0AB8" w14:paraId="4B205C79" w14:textId="77777777" w:rsidTr="000A50CF">
        <w:trPr>
          <w:trHeight w:val="391"/>
        </w:trPr>
        <w:tc>
          <w:tcPr>
            <w:tcW w:w="7650" w:type="dxa"/>
          </w:tcPr>
          <w:p w14:paraId="37146A5C"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70806CDD"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0A85A31B" w14:textId="77777777" w:rsidTr="000A50CF">
        <w:trPr>
          <w:trHeight w:val="391"/>
        </w:trPr>
        <w:tc>
          <w:tcPr>
            <w:tcW w:w="7650" w:type="dxa"/>
          </w:tcPr>
          <w:p w14:paraId="51CCEEFA" w14:textId="69CA2188" w:rsidR="000A50CF" w:rsidRPr="002E0AB8" w:rsidRDefault="000A50CF" w:rsidP="000A50CF">
            <w:pPr>
              <w:tabs>
                <w:tab w:val="clear" w:pos="1615"/>
              </w:tabs>
              <w:spacing w:line="276" w:lineRule="auto"/>
              <w:rPr>
                <w:rFonts w:asciiTheme="majorHAnsi" w:hAnsiTheme="majorHAnsi" w:cstheme="majorHAnsi"/>
                <w:bCs/>
              </w:rPr>
            </w:pPr>
            <w:r w:rsidRPr="007E2EB6">
              <w:t>12.3 DESENVOLVIMENTO DE AMBIENTE DE EMPREENDEDORISMO NA IES</w:t>
            </w:r>
          </w:p>
        </w:tc>
        <w:tc>
          <w:tcPr>
            <w:tcW w:w="1417" w:type="dxa"/>
            <w:vAlign w:val="center"/>
          </w:tcPr>
          <w:p w14:paraId="07FCEC2B" w14:textId="06B9717A"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81</w:t>
            </w:r>
          </w:p>
        </w:tc>
      </w:tr>
      <w:tr w:rsidR="000A50CF" w:rsidRPr="002E0AB8" w14:paraId="1E4A8B78" w14:textId="77777777" w:rsidTr="000A50CF">
        <w:trPr>
          <w:trHeight w:val="391"/>
        </w:trPr>
        <w:tc>
          <w:tcPr>
            <w:tcW w:w="7650" w:type="dxa"/>
          </w:tcPr>
          <w:p w14:paraId="1C142BEB"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59C20B5E"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5607E1BD" w14:textId="77777777" w:rsidTr="000A50CF">
        <w:trPr>
          <w:trHeight w:val="391"/>
        </w:trPr>
        <w:tc>
          <w:tcPr>
            <w:tcW w:w="7650" w:type="dxa"/>
          </w:tcPr>
          <w:p w14:paraId="77B8799C" w14:textId="53371E4B" w:rsidR="000A50CF" w:rsidRPr="002E0AB8" w:rsidRDefault="000A50CF" w:rsidP="000A50CF">
            <w:pPr>
              <w:tabs>
                <w:tab w:val="clear" w:pos="1615"/>
              </w:tabs>
              <w:spacing w:line="276" w:lineRule="auto"/>
              <w:rPr>
                <w:rFonts w:asciiTheme="majorHAnsi" w:hAnsiTheme="majorHAnsi" w:cstheme="majorHAnsi"/>
                <w:bCs/>
              </w:rPr>
            </w:pPr>
            <w:r w:rsidRPr="007E2EB6">
              <w:t>13. IMPACTO PARA A COMUNIDADE LOCAL</w:t>
            </w:r>
          </w:p>
        </w:tc>
        <w:tc>
          <w:tcPr>
            <w:tcW w:w="1417" w:type="dxa"/>
            <w:vAlign w:val="center"/>
          </w:tcPr>
          <w:p w14:paraId="67506AA7" w14:textId="13431144"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82</w:t>
            </w:r>
          </w:p>
        </w:tc>
      </w:tr>
      <w:tr w:rsidR="000A50CF" w:rsidRPr="002E0AB8" w14:paraId="2EE70B3D" w14:textId="77777777" w:rsidTr="000A50CF">
        <w:trPr>
          <w:trHeight w:val="391"/>
        </w:trPr>
        <w:tc>
          <w:tcPr>
            <w:tcW w:w="7650" w:type="dxa"/>
          </w:tcPr>
          <w:p w14:paraId="777490E0"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2D4ADB93"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60998E21" w14:textId="77777777" w:rsidTr="000A50CF">
        <w:trPr>
          <w:trHeight w:val="391"/>
        </w:trPr>
        <w:tc>
          <w:tcPr>
            <w:tcW w:w="7650" w:type="dxa"/>
          </w:tcPr>
          <w:p w14:paraId="6CA4E8AD" w14:textId="6F3F8B51" w:rsidR="000A50CF" w:rsidRPr="002E0AB8" w:rsidRDefault="000A50CF" w:rsidP="000A50CF">
            <w:pPr>
              <w:tabs>
                <w:tab w:val="clear" w:pos="1615"/>
              </w:tabs>
              <w:spacing w:line="276" w:lineRule="auto"/>
              <w:rPr>
                <w:rFonts w:asciiTheme="majorHAnsi" w:hAnsiTheme="majorHAnsi" w:cstheme="majorHAnsi"/>
                <w:bCs/>
              </w:rPr>
            </w:pPr>
            <w:r w:rsidRPr="007E2EB6">
              <w:lastRenderedPageBreak/>
              <w:t>13.1 DADOS SOBRE O PERFIL SOCIOECONÔMICO DOS INGRESSANTES E CONCLUINTES</w:t>
            </w:r>
          </w:p>
        </w:tc>
        <w:tc>
          <w:tcPr>
            <w:tcW w:w="1417" w:type="dxa"/>
            <w:vAlign w:val="center"/>
          </w:tcPr>
          <w:p w14:paraId="5C9FAC11" w14:textId="0EFA1D2C"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82</w:t>
            </w:r>
          </w:p>
        </w:tc>
      </w:tr>
      <w:tr w:rsidR="000A50CF" w:rsidRPr="002E0AB8" w14:paraId="3FD8BFC1" w14:textId="77777777" w:rsidTr="000A50CF">
        <w:trPr>
          <w:trHeight w:val="391"/>
        </w:trPr>
        <w:tc>
          <w:tcPr>
            <w:tcW w:w="7650" w:type="dxa"/>
          </w:tcPr>
          <w:p w14:paraId="0BBDD828"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27742D04"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763AED1A" w14:textId="77777777" w:rsidTr="000A50CF">
        <w:trPr>
          <w:trHeight w:val="391"/>
        </w:trPr>
        <w:tc>
          <w:tcPr>
            <w:tcW w:w="7650" w:type="dxa"/>
          </w:tcPr>
          <w:p w14:paraId="6BFB9D40" w14:textId="252715CF" w:rsidR="000A50CF" w:rsidRPr="002E0AB8" w:rsidRDefault="000A50CF" w:rsidP="000A50CF">
            <w:pPr>
              <w:tabs>
                <w:tab w:val="clear" w:pos="1615"/>
              </w:tabs>
              <w:spacing w:line="276" w:lineRule="auto"/>
              <w:rPr>
                <w:rFonts w:asciiTheme="majorHAnsi" w:hAnsiTheme="majorHAnsi" w:cstheme="majorHAnsi"/>
                <w:bCs/>
              </w:rPr>
            </w:pPr>
            <w:r w:rsidRPr="007E2EB6">
              <w:t>13.2 POLÍTICAS AFIRMATIVAS</w:t>
            </w:r>
          </w:p>
        </w:tc>
        <w:tc>
          <w:tcPr>
            <w:tcW w:w="1417" w:type="dxa"/>
            <w:vAlign w:val="center"/>
          </w:tcPr>
          <w:p w14:paraId="3DDC892E" w14:textId="2C3DCEB1"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82</w:t>
            </w:r>
          </w:p>
        </w:tc>
      </w:tr>
      <w:tr w:rsidR="000A50CF" w:rsidRPr="002E0AB8" w14:paraId="56210F8E" w14:textId="77777777" w:rsidTr="000A50CF">
        <w:trPr>
          <w:trHeight w:val="391"/>
        </w:trPr>
        <w:tc>
          <w:tcPr>
            <w:tcW w:w="7650" w:type="dxa"/>
          </w:tcPr>
          <w:p w14:paraId="5A2308AD"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7A86819D"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6EE6B429" w14:textId="77777777" w:rsidTr="000A50CF">
        <w:trPr>
          <w:trHeight w:val="391"/>
        </w:trPr>
        <w:tc>
          <w:tcPr>
            <w:tcW w:w="7650" w:type="dxa"/>
          </w:tcPr>
          <w:p w14:paraId="00183706" w14:textId="293B4B81" w:rsidR="000A50CF" w:rsidRPr="002E0AB8" w:rsidRDefault="000A50CF" w:rsidP="000A50CF">
            <w:pPr>
              <w:tabs>
                <w:tab w:val="clear" w:pos="1615"/>
              </w:tabs>
              <w:spacing w:line="276" w:lineRule="auto"/>
              <w:rPr>
                <w:rFonts w:asciiTheme="majorHAnsi" w:hAnsiTheme="majorHAnsi" w:cstheme="majorHAnsi"/>
                <w:bCs/>
              </w:rPr>
            </w:pPr>
            <w:r w:rsidRPr="007E2EB6">
              <w:t>13.2.1 COTA RACIAL</w:t>
            </w:r>
          </w:p>
        </w:tc>
        <w:tc>
          <w:tcPr>
            <w:tcW w:w="1417" w:type="dxa"/>
            <w:vAlign w:val="center"/>
          </w:tcPr>
          <w:p w14:paraId="23E40268" w14:textId="5A2F2E7F"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82</w:t>
            </w:r>
          </w:p>
        </w:tc>
      </w:tr>
      <w:tr w:rsidR="000A50CF" w:rsidRPr="002E0AB8" w14:paraId="5AAA94B3" w14:textId="77777777" w:rsidTr="000A50CF">
        <w:trPr>
          <w:trHeight w:val="391"/>
        </w:trPr>
        <w:tc>
          <w:tcPr>
            <w:tcW w:w="7650" w:type="dxa"/>
          </w:tcPr>
          <w:p w14:paraId="204DF925"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2E196E72"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7F2284A1" w14:textId="77777777" w:rsidTr="000A50CF">
        <w:trPr>
          <w:trHeight w:val="391"/>
        </w:trPr>
        <w:tc>
          <w:tcPr>
            <w:tcW w:w="7650" w:type="dxa"/>
          </w:tcPr>
          <w:p w14:paraId="66D77544" w14:textId="53BC908D" w:rsidR="000A50CF" w:rsidRPr="002E0AB8" w:rsidRDefault="000A50CF" w:rsidP="000A50CF">
            <w:pPr>
              <w:tabs>
                <w:tab w:val="clear" w:pos="1615"/>
              </w:tabs>
              <w:spacing w:line="276" w:lineRule="auto"/>
              <w:rPr>
                <w:rFonts w:asciiTheme="majorHAnsi" w:hAnsiTheme="majorHAnsi" w:cstheme="majorHAnsi"/>
                <w:bCs/>
              </w:rPr>
            </w:pPr>
            <w:r w:rsidRPr="007E2EB6">
              <w:t>13.2.2 COTA PERFIL SOCIOECONÔMICO</w:t>
            </w:r>
          </w:p>
        </w:tc>
        <w:tc>
          <w:tcPr>
            <w:tcW w:w="1417" w:type="dxa"/>
            <w:vAlign w:val="center"/>
          </w:tcPr>
          <w:p w14:paraId="6CB56D4A" w14:textId="5F17A1F1"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83</w:t>
            </w:r>
          </w:p>
        </w:tc>
      </w:tr>
      <w:tr w:rsidR="000A50CF" w:rsidRPr="002E0AB8" w14:paraId="28024D8B" w14:textId="77777777" w:rsidTr="000A50CF">
        <w:trPr>
          <w:trHeight w:val="391"/>
        </w:trPr>
        <w:tc>
          <w:tcPr>
            <w:tcW w:w="7650" w:type="dxa"/>
          </w:tcPr>
          <w:p w14:paraId="71723F11"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21887762"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238156D5" w14:textId="77777777" w:rsidTr="000A50CF">
        <w:trPr>
          <w:trHeight w:val="391"/>
        </w:trPr>
        <w:tc>
          <w:tcPr>
            <w:tcW w:w="7650" w:type="dxa"/>
          </w:tcPr>
          <w:p w14:paraId="3F284E22" w14:textId="66B03A5D" w:rsidR="000A50CF" w:rsidRPr="002E0AB8" w:rsidRDefault="000A50CF" w:rsidP="000A50CF">
            <w:pPr>
              <w:tabs>
                <w:tab w:val="clear" w:pos="1615"/>
              </w:tabs>
              <w:spacing w:line="276" w:lineRule="auto"/>
              <w:rPr>
                <w:rFonts w:asciiTheme="majorHAnsi" w:hAnsiTheme="majorHAnsi" w:cstheme="majorHAnsi"/>
                <w:bCs/>
              </w:rPr>
            </w:pPr>
            <w:r w:rsidRPr="007E2EB6">
              <w:t>13.2.3 OUTRAS</w:t>
            </w:r>
          </w:p>
        </w:tc>
        <w:tc>
          <w:tcPr>
            <w:tcW w:w="1417" w:type="dxa"/>
            <w:vAlign w:val="center"/>
          </w:tcPr>
          <w:p w14:paraId="661364A1" w14:textId="28AC724B"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83</w:t>
            </w:r>
          </w:p>
        </w:tc>
      </w:tr>
      <w:tr w:rsidR="000A50CF" w:rsidRPr="002E0AB8" w14:paraId="57D3D02A" w14:textId="77777777" w:rsidTr="000A50CF">
        <w:trPr>
          <w:trHeight w:val="391"/>
        </w:trPr>
        <w:tc>
          <w:tcPr>
            <w:tcW w:w="7650" w:type="dxa"/>
          </w:tcPr>
          <w:p w14:paraId="136BC1FF"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07D9D0DF"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75E9F9FD" w14:textId="77777777" w:rsidTr="000A50CF">
        <w:trPr>
          <w:trHeight w:val="391"/>
        </w:trPr>
        <w:tc>
          <w:tcPr>
            <w:tcW w:w="7650" w:type="dxa"/>
          </w:tcPr>
          <w:p w14:paraId="283597D7" w14:textId="701BCCD4" w:rsidR="000A50CF" w:rsidRPr="002E0AB8" w:rsidRDefault="000A50CF" w:rsidP="000A50CF">
            <w:pPr>
              <w:tabs>
                <w:tab w:val="clear" w:pos="1615"/>
              </w:tabs>
              <w:spacing w:line="276" w:lineRule="auto"/>
              <w:rPr>
                <w:rFonts w:asciiTheme="majorHAnsi" w:hAnsiTheme="majorHAnsi" w:cstheme="majorHAnsi"/>
                <w:bCs/>
              </w:rPr>
            </w:pPr>
            <w:r w:rsidRPr="007E2EB6">
              <w:t>13.3 BOLSAS DEMANDA SOCIAL</w:t>
            </w:r>
          </w:p>
        </w:tc>
        <w:tc>
          <w:tcPr>
            <w:tcW w:w="1417" w:type="dxa"/>
            <w:vAlign w:val="center"/>
          </w:tcPr>
          <w:p w14:paraId="7B78A81F" w14:textId="7AA9759E"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84</w:t>
            </w:r>
          </w:p>
        </w:tc>
      </w:tr>
      <w:tr w:rsidR="000A50CF" w:rsidRPr="002E0AB8" w14:paraId="324201D7" w14:textId="77777777" w:rsidTr="000A50CF">
        <w:trPr>
          <w:trHeight w:val="391"/>
        </w:trPr>
        <w:tc>
          <w:tcPr>
            <w:tcW w:w="7650" w:type="dxa"/>
          </w:tcPr>
          <w:p w14:paraId="61426F48"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6DCF1448"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7D6C02B4" w14:textId="77777777" w:rsidTr="000A50CF">
        <w:trPr>
          <w:trHeight w:val="391"/>
        </w:trPr>
        <w:tc>
          <w:tcPr>
            <w:tcW w:w="7650" w:type="dxa"/>
          </w:tcPr>
          <w:p w14:paraId="3C2ECBF0" w14:textId="5B7F5BB3" w:rsidR="000A50CF" w:rsidRPr="002E0AB8" w:rsidRDefault="000A50CF" w:rsidP="000A50CF">
            <w:pPr>
              <w:tabs>
                <w:tab w:val="clear" w:pos="1615"/>
              </w:tabs>
              <w:spacing w:line="276" w:lineRule="auto"/>
              <w:rPr>
                <w:rFonts w:asciiTheme="majorHAnsi" w:hAnsiTheme="majorHAnsi" w:cstheme="majorHAnsi"/>
                <w:bCs/>
              </w:rPr>
            </w:pPr>
            <w:r w:rsidRPr="007E2EB6">
              <w:t>13.4 CRIAÇÃO DE SPIN-OFF ACADÊMICAS</w:t>
            </w:r>
          </w:p>
        </w:tc>
        <w:tc>
          <w:tcPr>
            <w:tcW w:w="1417" w:type="dxa"/>
            <w:vAlign w:val="center"/>
          </w:tcPr>
          <w:p w14:paraId="7DA5ED4E" w14:textId="52122E73"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84</w:t>
            </w:r>
          </w:p>
        </w:tc>
      </w:tr>
      <w:tr w:rsidR="000A50CF" w:rsidRPr="002E0AB8" w14:paraId="5B5B3714" w14:textId="77777777" w:rsidTr="000A50CF">
        <w:trPr>
          <w:trHeight w:val="391"/>
        </w:trPr>
        <w:tc>
          <w:tcPr>
            <w:tcW w:w="7650" w:type="dxa"/>
          </w:tcPr>
          <w:p w14:paraId="1FFF54FF"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15883B55"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3DB90A32" w14:textId="77777777" w:rsidTr="000A50CF">
        <w:trPr>
          <w:trHeight w:val="391"/>
        </w:trPr>
        <w:tc>
          <w:tcPr>
            <w:tcW w:w="7650" w:type="dxa"/>
          </w:tcPr>
          <w:p w14:paraId="501366B7" w14:textId="1DBD4BCA" w:rsidR="000A50CF" w:rsidRPr="002E0AB8" w:rsidRDefault="000A50CF" w:rsidP="000A50CF">
            <w:pPr>
              <w:tabs>
                <w:tab w:val="clear" w:pos="1615"/>
              </w:tabs>
              <w:spacing w:line="276" w:lineRule="auto"/>
              <w:rPr>
                <w:rFonts w:asciiTheme="majorHAnsi" w:hAnsiTheme="majorHAnsi" w:cstheme="majorHAnsi"/>
                <w:bCs/>
              </w:rPr>
            </w:pPr>
            <w:r w:rsidRPr="007E2EB6">
              <w:t>14. AUTOCONHECIMENTO E USOS NA GESTÃO</w:t>
            </w:r>
          </w:p>
        </w:tc>
        <w:tc>
          <w:tcPr>
            <w:tcW w:w="1417" w:type="dxa"/>
            <w:vAlign w:val="center"/>
          </w:tcPr>
          <w:p w14:paraId="3A1E9C00" w14:textId="1E8CDBF4"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86</w:t>
            </w:r>
          </w:p>
        </w:tc>
      </w:tr>
      <w:tr w:rsidR="000A50CF" w:rsidRPr="002E0AB8" w14:paraId="011EE133" w14:textId="77777777" w:rsidTr="000A50CF">
        <w:trPr>
          <w:trHeight w:val="391"/>
        </w:trPr>
        <w:tc>
          <w:tcPr>
            <w:tcW w:w="7650" w:type="dxa"/>
          </w:tcPr>
          <w:p w14:paraId="32785018"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739359AF"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6AC6DE20" w14:textId="77777777" w:rsidTr="000A50CF">
        <w:trPr>
          <w:trHeight w:val="391"/>
        </w:trPr>
        <w:tc>
          <w:tcPr>
            <w:tcW w:w="7650" w:type="dxa"/>
          </w:tcPr>
          <w:p w14:paraId="601A0B08" w14:textId="6BA9ACCC" w:rsidR="000A50CF" w:rsidRPr="002E0AB8" w:rsidRDefault="000A50CF" w:rsidP="000A50CF">
            <w:pPr>
              <w:tabs>
                <w:tab w:val="clear" w:pos="1615"/>
              </w:tabs>
              <w:spacing w:line="276" w:lineRule="auto"/>
              <w:rPr>
                <w:rFonts w:asciiTheme="majorHAnsi" w:hAnsiTheme="majorHAnsi" w:cstheme="majorHAnsi"/>
                <w:bCs/>
              </w:rPr>
            </w:pPr>
            <w:r w:rsidRPr="007E2EB6">
              <w:t>14.1 PORTAL DA TRANSPARÊNCIA</w:t>
            </w:r>
          </w:p>
        </w:tc>
        <w:tc>
          <w:tcPr>
            <w:tcW w:w="1417" w:type="dxa"/>
            <w:vAlign w:val="center"/>
          </w:tcPr>
          <w:p w14:paraId="3754F07D" w14:textId="1CDEE1E1"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86</w:t>
            </w:r>
          </w:p>
        </w:tc>
      </w:tr>
      <w:tr w:rsidR="000A50CF" w:rsidRPr="002E0AB8" w14:paraId="3B7296F0" w14:textId="77777777" w:rsidTr="000A50CF">
        <w:trPr>
          <w:trHeight w:val="391"/>
        </w:trPr>
        <w:tc>
          <w:tcPr>
            <w:tcW w:w="7650" w:type="dxa"/>
          </w:tcPr>
          <w:p w14:paraId="7E53770D"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5C31FE0F"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62A1A76A" w14:textId="77777777" w:rsidTr="000A50CF">
        <w:trPr>
          <w:trHeight w:val="391"/>
        </w:trPr>
        <w:tc>
          <w:tcPr>
            <w:tcW w:w="7650" w:type="dxa"/>
          </w:tcPr>
          <w:p w14:paraId="6496AC00" w14:textId="0D54EF36" w:rsidR="000A50CF" w:rsidRPr="002E0AB8" w:rsidRDefault="000A50CF" w:rsidP="000A50CF">
            <w:pPr>
              <w:tabs>
                <w:tab w:val="clear" w:pos="1615"/>
              </w:tabs>
              <w:spacing w:line="276" w:lineRule="auto"/>
              <w:rPr>
                <w:rFonts w:asciiTheme="majorHAnsi" w:hAnsiTheme="majorHAnsi" w:cstheme="majorHAnsi"/>
                <w:bCs/>
              </w:rPr>
            </w:pPr>
            <w:r w:rsidRPr="007E2EB6">
              <w:t>14.2 ESCRITÓRIO DE GESTÃO DE INDICADORES DE DESEMPENHO ACADÊMICO</w:t>
            </w:r>
          </w:p>
        </w:tc>
        <w:tc>
          <w:tcPr>
            <w:tcW w:w="1417" w:type="dxa"/>
            <w:vAlign w:val="center"/>
          </w:tcPr>
          <w:p w14:paraId="7D830F5C" w14:textId="2D8C3E18"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86</w:t>
            </w:r>
          </w:p>
        </w:tc>
      </w:tr>
      <w:tr w:rsidR="000A50CF" w:rsidRPr="002E0AB8" w14:paraId="641C3665" w14:textId="77777777" w:rsidTr="000A50CF">
        <w:trPr>
          <w:trHeight w:val="391"/>
        </w:trPr>
        <w:tc>
          <w:tcPr>
            <w:tcW w:w="7650" w:type="dxa"/>
          </w:tcPr>
          <w:p w14:paraId="0D6D3C32"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6A373452"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38B3C388" w14:textId="77777777" w:rsidTr="000A50CF">
        <w:trPr>
          <w:trHeight w:val="391"/>
        </w:trPr>
        <w:tc>
          <w:tcPr>
            <w:tcW w:w="7650" w:type="dxa"/>
          </w:tcPr>
          <w:p w14:paraId="0EE55D58" w14:textId="65BD3695" w:rsidR="000A50CF" w:rsidRPr="002E0AB8" w:rsidRDefault="000A50CF" w:rsidP="000A50CF">
            <w:pPr>
              <w:tabs>
                <w:tab w:val="clear" w:pos="1615"/>
              </w:tabs>
              <w:spacing w:line="276" w:lineRule="auto"/>
              <w:rPr>
                <w:rFonts w:asciiTheme="majorHAnsi" w:hAnsiTheme="majorHAnsi" w:cstheme="majorHAnsi"/>
                <w:bCs/>
              </w:rPr>
            </w:pPr>
            <w:r w:rsidRPr="007E2EB6">
              <w:t>14.2.1 MÉTRICAS ACADÊMICAS E FINANCEIRAS</w:t>
            </w:r>
          </w:p>
        </w:tc>
        <w:tc>
          <w:tcPr>
            <w:tcW w:w="1417" w:type="dxa"/>
            <w:vAlign w:val="center"/>
          </w:tcPr>
          <w:p w14:paraId="25D1E802" w14:textId="7836F1E3"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86</w:t>
            </w:r>
          </w:p>
        </w:tc>
      </w:tr>
      <w:tr w:rsidR="000A50CF" w:rsidRPr="002E0AB8" w14:paraId="2CABA511" w14:textId="77777777" w:rsidTr="000A50CF">
        <w:trPr>
          <w:trHeight w:val="391"/>
        </w:trPr>
        <w:tc>
          <w:tcPr>
            <w:tcW w:w="7650" w:type="dxa"/>
          </w:tcPr>
          <w:p w14:paraId="442A3BCE"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23B5ED15"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5E6D973D" w14:textId="77777777" w:rsidTr="000A50CF">
        <w:trPr>
          <w:trHeight w:val="391"/>
        </w:trPr>
        <w:tc>
          <w:tcPr>
            <w:tcW w:w="7650" w:type="dxa"/>
          </w:tcPr>
          <w:p w14:paraId="3F0D1C57" w14:textId="1102A1FF" w:rsidR="000A50CF" w:rsidRPr="002E0AB8" w:rsidRDefault="000A50CF" w:rsidP="000A50CF">
            <w:pPr>
              <w:tabs>
                <w:tab w:val="clear" w:pos="1615"/>
              </w:tabs>
              <w:spacing w:line="276" w:lineRule="auto"/>
              <w:rPr>
                <w:rFonts w:asciiTheme="majorHAnsi" w:hAnsiTheme="majorHAnsi" w:cstheme="majorHAnsi"/>
                <w:bCs/>
              </w:rPr>
            </w:pPr>
            <w:r w:rsidRPr="007E2EB6">
              <w:t>14.3 OBJETIVOS ESTRATÉGICOS NO PDI</w:t>
            </w:r>
          </w:p>
        </w:tc>
        <w:tc>
          <w:tcPr>
            <w:tcW w:w="1417" w:type="dxa"/>
            <w:vAlign w:val="center"/>
          </w:tcPr>
          <w:p w14:paraId="7C0BB71A" w14:textId="6EEA8321"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87</w:t>
            </w:r>
          </w:p>
        </w:tc>
      </w:tr>
      <w:tr w:rsidR="000A50CF" w:rsidRPr="002E0AB8" w14:paraId="27E38DA6" w14:textId="77777777" w:rsidTr="000A50CF">
        <w:trPr>
          <w:trHeight w:val="391"/>
        </w:trPr>
        <w:tc>
          <w:tcPr>
            <w:tcW w:w="7650" w:type="dxa"/>
          </w:tcPr>
          <w:p w14:paraId="1BBF4AE3"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04799A44"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17C7A1F7" w14:textId="77777777" w:rsidTr="000A50CF">
        <w:trPr>
          <w:trHeight w:val="391"/>
        </w:trPr>
        <w:tc>
          <w:tcPr>
            <w:tcW w:w="7650" w:type="dxa"/>
          </w:tcPr>
          <w:p w14:paraId="0FACF92C" w14:textId="753F8075" w:rsidR="000A50CF" w:rsidRPr="002E0AB8" w:rsidRDefault="000A50CF" w:rsidP="000A50CF">
            <w:pPr>
              <w:tabs>
                <w:tab w:val="clear" w:pos="1615"/>
              </w:tabs>
              <w:spacing w:line="276" w:lineRule="auto"/>
              <w:rPr>
                <w:rFonts w:asciiTheme="majorHAnsi" w:hAnsiTheme="majorHAnsi" w:cstheme="majorHAnsi"/>
                <w:bCs/>
              </w:rPr>
            </w:pPr>
            <w:r w:rsidRPr="007E2EB6">
              <w:t>14.4 EXISTÊNCIA DE UM PLANO DE MELHORIA COM AÇÕES CONCRETAS PARA O CUMPRIMENTO EFETIVO DAS ETAPAS PLANEJADAS NO PDI OU DOCUMENTO EQUIVALENTE</w:t>
            </w:r>
          </w:p>
        </w:tc>
        <w:tc>
          <w:tcPr>
            <w:tcW w:w="1417" w:type="dxa"/>
            <w:vAlign w:val="center"/>
          </w:tcPr>
          <w:p w14:paraId="09AD45C6" w14:textId="35B577F5"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88</w:t>
            </w:r>
          </w:p>
        </w:tc>
      </w:tr>
      <w:tr w:rsidR="000A50CF" w:rsidRPr="002E0AB8" w14:paraId="21174971" w14:textId="77777777" w:rsidTr="000A50CF">
        <w:trPr>
          <w:trHeight w:val="391"/>
        </w:trPr>
        <w:tc>
          <w:tcPr>
            <w:tcW w:w="7650" w:type="dxa"/>
          </w:tcPr>
          <w:p w14:paraId="258D11DE"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42B9C169"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3875A2C7" w14:textId="77777777" w:rsidTr="000A50CF">
        <w:trPr>
          <w:trHeight w:val="391"/>
        </w:trPr>
        <w:tc>
          <w:tcPr>
            <w:tcW w:w="7650" w:type="dxa"/>
          </w:tcPr>
          <w:p w14:paraId="2ED541FD" w14:textId="69F6A5AC" w:rsidR="000A50CF" w:rsidRPr="002E0AB8" w:rsidRDefault="000A50CF" w:rsidP="000A50CF">
            <w:pPr>
              <w:tabs>
                <w:tab w:val="clear" w:pos="1615"/>
              </w:tabs>
              <w:spacing w:line="276" w:lineRule="auto"/>
              <w:rPr>
                <w:rFonts w:asciiTheme="majorHAnsi" w:hAnsiTheme="majorHAnsi" w:cstheme="majorHAnsi"/>
                <w:bCs/>
              </w:rPr>
            </w:pPr>
            <w:r w:rsidRPr="007E2EB6">
              <w:t>14.5 MODERNIZAÇÃO DE PROCESSOS (ORGANIZACIONAIS E DE PESSOAS)</w:t>
            </w:r>
          </w:p>
        </w:tc>
        <w:tc>
          <w:tcPr>
            <w:tcW w:w="1417" w:type="dxa"/>
            <w:vAlign w:val="center"/>
          </w:tcPr>
          <w:p w14:paraId="3A868E05" w14:textId="0DC7CC4C"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89</w:t>
            </w:r>
          </w:p>
        </w:tc>
      </w:tr>
      <w:tr w:rsidR="000A50CF" w:rsidRPr="002E0AB8" w14:paraId="06AB8696" w14:textId="77777777" w:rsidTr="000A50CF">
        <w:trPr>
          <w:trHeight w:val="391"/>
        </w:trPr>
        <w:tc>
          <w:tcPr>
            <w:tcW w:w="7650" w:type="dxa"/>
          </w:tcPr>
          <w:p w14:paraId="6B313FB9"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2E93255D"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069698EB" w14:textId="77777777" w:rsidTr="000A50CF">
        <w:trPr>
          <w:trHeight w:val="391"/>
        </w:trPr>
        <w:tc>
          <w:tcPr>
            <w:tcW w:w="7650" w:type="dxa"/>
          </w:tcPr>
          <w:p w14:paraId="397EA199" w14:textId="1EFFCDC7" w:rsidR="000A50CF" w:rsidRPr="002E0AB8" w:rsidRDefault="000A50CF" w:rsidP="000A50CF">
            <w:pPr>
              <w:tabs>
                <w:tab w:val="clear" w:pos="1615"/>
              </w:tabs>
              <w:spacing w:line="276" w:lineRule="auto"/>
              <w:rPr>
                <w:rFonts w:asciiTheme="majorHAnsi" w:hAnsiTheme="majorHAnsi" w:cstheme="majorHAnsi"/>
                <w:bCs/>
              </w:rPr>
            </w:pPr>
            <w:r w:rsidRPr="007E2EB6">
              <w:t>14.6 ANUÁRIOS DE PESQUISA E EXTENSÃO</w:t>
            </w:r>
          </w:p>
        </w:tc>
        <w:tc>
          <w:tcPr>
            <w:tcW w:w="1417" w:type="dxa"/>
            <w:vAlign w:val="center"/>
          </w:tcPr>
          <w:p w14:paraId="38A0CB10" w14:textId="44F52E5D"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90</w:t>
            </w:r>
          </w:p>
        </w:tc>
      </w:tr>
      <w:tr w:rsidR="000A50CF" w:rsidRPr="002E0AB8" w14:paraId="73043200" w14:textId="77777777" w:rsidTr="000A50CF">
        <w:trPr>
          <w:trHeight w:val="391"/>
        </w:trPr>
        <w:tc>
          <w:tcPr>
            <w:tcW w:w="7650" w:type="dxa"/>
          </w:tcPr>
          <w:p w14:paraId="4A438A6E"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51C6B9C2"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34C62AA0" w14:textId="77777777" w:rsidTr="000A50CF">
        <w:trPr>
          <w:trHeight w:val="391"/>
        </w:trPr>
        <w:tc>
          <w:tcPr>
            <w:tcW w:w="7650" w:type="dxa"/>
          </w:tcPr>
          <w:p w14:paraId="63CAFA8B" w14:textId="6D498036" w:rsidR="000A50CF" w:rsidRPr="002E0AB8" w:rsidRDefault="000A50CF" w:rsidP="000A50CF">
            <w:pPr>
              <w:tabs>
                <w:tab w:val="clear" w:pos="1615"/>
              </w:tabs>
              <w:spacing w:line="276" w:lineRule="auto"/>
              <w:rPr>
                <w:rFonts w:asciiTheme="majorHAnsi" w:hAnsiTheme="majorHAnsi" w:cstheme="majorHAnsi"/>
                <w:bCs/>
              </w:rPr>
            </w:pPr>
            <w:r w:rsidRPr="007E2EB6">
              <w:t>14.7 AUTOAVALIAÇÃO</w:t>
            </w:r>
          </w:p>
        </w:tc>
        <w:tc>
          <w:tcPr>
            <w:tcW w:w="1417" w:type="dxa"/>
            <w:vAlign w:val="center"/>
          </w:tcPr>
          <w:p w14:paraId="239941E1" w14:textId="0D008CD1"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90</w:t>
            </w:r>
          </w:p>
        </w:tc>
      </w:tr>
      <w:tr w:rsidR="000A50CF" w:rsidRPr="002E0AB8" w14:paraId="5B5FC605" w14:textId="77777777" w:rsidTr="000A50CF">
        <w:trPr>
          <w:trHeight w:val="391"/>
        </w:trPr>
        <w:tc>
          <w:tcPr>
            <w:tcW w:w="7650" w:type="dxa"/>
          </w:tcPr>
          <w:p w14:paraId="1DF33277"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76AEF171"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6987C30A" w14:textId="77777777" w:rsidTr="000A50CF">
        <w:trPr>
          <w:trHeight w:val="391"/>
        </w:trPr>
        <w:tc>
          <w:tcPr>
            <w:tcW w:w="7650" w:type="dxa"/>
          </w:tcPr>
          <w:p w14:paraId="2DE6923E" w14:textId="68C44E51" w:rsidR="000A50CF" w:rsidRPr="002E0AB8" w:rsidRDefault="000A50CF" w:rsidP="000A50CF">
            <w:pPr>
              <w:tabs>
                <w:tab w:val="clear" w:pos="1615"/>
              </w:tabs>
              <w:spacing w:line="276" w:lineRule="auto"/>
              <w:rPr>
                <w:rFonts w:asciiTheme="majorHAnsi" w:hAnsiTheme="majorHAnsi" w:cstheme="majorHAnsi"/>
                <w:bCs/>
              </w:rPr>
            </w:pPr>
            <w:r w:rsidRPr="007E2EB6">
              <w:lastRenderedPageBreak/>
              <w:t>14.7.1 REGISTROS DOCUMENTAIS MOSTRANDO O DESENVOLVIMENTO DO PROCESSO DE AUTOAVALIAÇÃO PERMANENTE (RELATÓRIOS E ESTUDOS UTILIZADOS PARA AVALIAÇÃO E GERENCIAMENTO)</w:t>
            </w:r>
          </w:p>
        </w:tc>
        <w:tc>
          <w:tcPr>
            <w:tcW w:w="1417" w:type="dxa"/>
            <w:vAlign w:val="center"/>
          </w:tcPr>
          <w:p w14:paraId="0BC1667C" w14:textId="6926D809"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90</w:t>
            </w:r>
          </w:p>
        </w:tc>
      </w:tr>
      <w:tr w:rsidR="000A50CF" w:rsidRPr="002E0AB8" w14:paraId="2C1C1A73" w14:textId="77777777" w:rsidTr="000A50CF">
        <w:trPr>
          <w:trHeight w:val="391"/>
        </w:trPr>
        <w:tc>
          <w:tcPr>
            <w:tcW w:w="7650" w:type="dxa"/>
          </w:tcPr>
          <w:p w14:paraId="6DD2DC7C"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39ADE953"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72952EC0" w14:textId="77777777" w:rsidTr="000A50CF">
        <w:trPr>
          <w:trHeight w:val="391"/>
        </w:trPr>
        <w:tc>
          <w:tcPr>
            <w:tcW w:w="7650" w:type="dxa"/>
          </w:tcPr>
          <w:p w14:paraId="5A137BE9" w14:textId="0AE60413" w:rsidR="000A50CF" w:rsidRPr="002E0AB8" w:rsidRDefault="000A50CF" w:rsidP="000A50CF">
            <w:pPr>
              <w:tabs>
                <w:tab w:val="clear" w:pos="1615"/>
              </w:tabs>
              <w:spacing w:line="276" w:lineRule="auto"/>
              <w:rPr>
                <w:rFonts w:asciiTheme="majorHAnsi" w:hAnsiTheme="majorHAnsi" w:cstheme="majorHAnsi"/>
                <w:bCs/>
              </w:rPr>
            </w:pPr>
            <w:r w:rsidRPr="007E2EB6">
              <w:t>14.7.2 SISTEMAS UTILIZADOS PARA O MONITORAMENTO E AVALIAÇÃO DE DOCENTES E DISCENTES</w:t>
            </w:r>
          </w:p>
        </w:tc>
        <w:tc>
          <w:tcPr>
            <w:tcW w:w="1417" w:type="dxa"/>
            <w:vAlign w:val="center"/>
          </w:tcPr>
          <w:p w14:paraId="37201699" w14:textId="123AAE42"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91</w:t>
            </w:r>
          </w:p>
        </w:tc>
      </w:tr>
      <w:tr w:rsidR="000A50CF" w:rsidRPr="002E0AB8" w14:paraId="18C25E53" w14:textId="77777777" w:rsidTr="000A50CF">
        <w:trPr>
          <w:trHeight w:val="391"/>
        </w:trPr>
        <w:tc>
          <w:tcPr>
            <w:tcW w:w="7650" w:type="dxa"/>
          </w:tcPr>
          <w:p w14:paraId="0F3A9FDB"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25E81682"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20C75389" w14:textId="77777777" w:rsidTr="000A50CF">
        <w:trPr>
          <w:trHeight w:val="391"/>
        </w:trPr>
        <w:tc>
          <w:tcPr>
            <w:tcW w:w="7650" w:type="dxa"/>
          </w:tcPr>
          <w:p w14:paraId="0F63B494" w14:textId="1D71D43E" w:rsidR="000A50CF" w:rsidRPr="002E0AB8" w:rsidRDefault="000A50CF" w:rsidP="000A50CF">
            <w:pPr>
              <w:tabs>
                <w:tab w:val="clear" w:pos="1615"/>
              </w:tabs>
              <w:spacing w:line="276" w:lineRule="auto"/>
              <w:rPr>
                <w:rFonts w:asciiTheme="majorHAnsi" w:hAnsiTheme="majorHAnsi" w:cstheme="majorHAnsi"/>
                <w:bCs/>
              </w:rPr>
            </w:pPr>
            <w:r w:rsidRPr="007E2EB6">
              <w:t>14.7.3 DOCUMENTOS QUE APROVAM A COMPOSIÇÃO DA INSTÂNCIA AUTOAVALIAÇÃO (CPA)</w:t>
            </w:r>
          </w:p>
        </w:tc>
        <w:tc>
          <w:tcPr>
            <w:tcW w:w="1417" w:type="dxa"/>
            <w:vAlign w:val="center"/>
          </w:tcPr>
          <w:p w14:paraId="445FCD54" w14:textId="703BDD69"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91</w:t>
            </w:r>
          </w:p>
        </w:tc>
      </w:tr>
      <w:tr w:rsidR="000A50CF" w:rsidRPr="002E0AB8" w14:paraId="15D53B1B" w14:textId="77777777" w:rsidTr="000A50CF">
        <w:trPr>
          <w:trHeight w:val="391"/>
        </w:trPr>
        <w:tc>
          <w:tcPr>
            <w:tcW w:w="7650" w:type="dxa"/>
          </w:tcPr>
          <w:p w14:paraId="6028F920"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144D1378"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4DA296B4" w14:textId="77777777" w:rsidTr="000A50CF">
        <w:trPr>
          <w:trHeight w:val="391"/>
        </w:trPr>
        <w:tc>
          <w:tcPr>
            <w:tcW w:w="7650" w:type="dxa"/>
          </w:tcPr>
          <w:p w14:paraId="4FCB7D94" w14:textId="0EA0B220" w:rsidR="000A50CF" w:rsidRPr="002E0AB8" w:rsidRDefault="000A50CF" w:rsidP="000A50CF">
            <w:pPr>
              <w:tabs>
                <w:tab w:val="clear" w:pos="1615"/>
              </w:tabs>
              <w:spacing w:line="276" w:lineRule="auto"/>
              <w:rPr>
                <w:rFonts w:asciiTheme="majorHAnsi" w:hAnsiTheme="majorHAnsi" w:cstheme="majorHAnsi"/>
                <w:bCs/>
              </w:rPr>
            </w:pPr>
            <w:r w:rsidRPr="007E2EB6">
              <w:t>14.7.4 PUBLICIZAÇÃO DOS RELATÓRIOS DE AUTOAVALIAÇÃO</w:t>
            </w:r>
          </w:p>
        </w:tc>
        <w:tc>
          <w:tcPr>
            <w:tcW w:w="1417" w:type="dxa"/>
            <w:vAlign w:val="center"/>
          </w:tcPr>
          <w:p w14:paraId="09D38A08" w14:textId="43A9F144"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92</w:t>
            </w:r>
          </w:p>
        </w:tc>
      </w:tr>
      <w:tr w:rsidR="000A50CF" w:rsidRPr="002E0AB8" w14:paraId="0F0BCBBC" w14:textId="77777777" w:rsidTr="000A50CF">
        <w:trPr>
          <w:trHeight w:val="391"/>
        </w:trPr>
        <w:tc>
          <w:tcPr>
            <w:tcW w:w="7650" w:type="dxa"/>
          </w:tcPr>
          <w:p w14:paraId="588443CC"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58B5AFBD"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62F2CE2D" w14:textId="77777777" w:rsidTr="000A50CF">
        <w:trPr>
          <w:trHeight w:val="391"/>
        </w:trPr>
        <w:tc>
          <w:tcPr>
            <w:tcW w:w="7650" w:type="dxa"/>
          </w:tcPr>
          <w:p w14:paraId="305EB23D" w14:textId="15601C60" w:rsidR="000A50CF" w:rsidRPr="002E0AB8" w:rsidRDefault="000A50CF" w:rsidP="000A50CF">
            <w:pPr>
              <w:tabs>
                <w:tab w:val="clear" w:pos="1615"/>
              </w:tabs>
              <w:spacing w:line="276" w:lineRule="auto"/>
              <w:rPr>
                <w:rFonts w:asciiTheme="majorHAnsi" w:hAnsiTheme="majorHAnsi" w:cstheme="majorHAnsi"/>
                <w:bCs/>
              </w:rPr>
            </w:pPr>
            <w:r w:rsidRPr="007E2EB6">
              <w:t>14.8 COMUNICAÇÃO INTERNA E EXTERNA</w:t>
            </w:r>
          </w:p>
        </w:tc>
        <w:tc>
          <w:tcPr>
            <w:tcW w:w="1417" w:type="dxa"/>
            <w:vAlign w:val="center"/>
          </w:tcPr>
          <w:p w14:paraId="71874B60" w14:textId="69999BBC"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92</w:t>
            </w:r>
          </w:p>
        </w:tc>
      </w:tr>
      <w:tr w:rsidR="000A50CF" w:rsidRPr="002E0AB8" w14:paraId="2322C88B" w14:textId="77777777" w:rsidTr="000A50CF">
        <w:trPr>
          <w:trHeight w:val="391"/>
        </w:trPr>
        <w:tc>
          <w:tcPr>
            <w:tcW w:w="7650" w:type="dxa"/>
          </w:tcPr>
          <w:p w14:paraId="21C7E6E3"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7AD59E7B"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3D53C0B0" w14:textId="77777777" w:rsidTr="000A50CF">
        <w:trPr>
          <w:trHeight w:val="391"/>
        </w:trPr>
        <w:tc>
          <w:tcPr>
            <w:tcW w:w="7650" w:type="dxa"/>
          </w:tcPr>
          <w:p w14:paraId="606641E8" w14:textId="19D5EE31" w:rsidR="000A50CF" w:rsidRPr="002E0AB8" w:rsidRDefault="000A50CF" w:rsidP="000A50CF">
            <w:pPr>
              <w:tabs>
                <w:tab w:val="clear" w:pos="1615"/>
              </w:tabs>
              <w:spacing w:line="276" w:lineRule="auto"/>
              <w:rPr>
                <w:rFonts w:asciiTheme="majorHAnsi" w:hAnsiTheme="majorHAnsi" w:cstheme="majorHAnsi"/>
                <w:bCs/>
              </w:rPr>
            </w:pPr>
            <w:r w:rsidRPr="007E2EB6">
              <w:t>14.8.1 EXISTÊNCIA DE SISTEMAS DE INFORMAÇÃO E COMUNICAÇÃO CONHECIDOS E ACESSÍVEL A TODA A COMUNIDADE UNIVERSITÁRIA E AO PÚBLICO EM GERAL</w:t>
            </w:r>
          </w:p>
        </w:tc>
        <w:tc>
          <w:tcPr>
            <w:tcW w:w="1417" w:type="dxa"/>
            <w:vAlign w:val="center"/>
          </w:tcPr>
          <w:p w14:paraId="28DF9F21" w14:textId="44F879ED"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92</w:t>
            </w:r>
          </w:p>
        </w:tc>
      </w:tr>
      <w:tr w:rsidR="000A50CF" w:rsidRPr="002E0AB8" w14:paraId="4BD82AC2" w14:textId="77777777" w:rsidTr="000A50CF">
        <w:trPr>
          <w:trHeight w:val="391"/>
        </w:trPr>
        <w:tc>
          <w:tcPr>
            <w:tcW w:w="7650" w:type="dxa"/>
          </w:tcPr>
          <w:p w14:paraId="2F8B5647"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61721E17"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254D3735" w14:textId="77777777" w:rsidTr="000A50CF">
        <w:trPr>
          <w:trHeight w:val="391"/>
        </w:trPr>
        <w:tc>
          <w:tcPr>
            <w:tcW w:w="7650" w:type="dxa"/>
          </w:tcPr>
          <w:p w14:paraId="0CBFA3BC" w14:textId="35A9BE3C" w:rsidR="000A50CF" w:rsidRPr="002E0AB8" w:rsidRDefault="000A50CF" w:rsidP="000A50CF">
            <w:pPr>
              <w:tabs>
                <w:tab w:val="clear" w:pos="1615"/>
              </w:tabs>
              <w:spacing w:line="276" w:lineRule="auto"/>
              <w:rPr>
                <w:rFonts w:asciiTheme="majorHAnsi" w:hAnsiTheme="majorHAnsi" w:cstheme="majorHAnsi"/>
                <w:bCs/>
              </w:rPr>
            </w:pPr>
            <w:r w:rsidRPr="007E2EB6">
              <w:t>14.8.2 MECANISMOS DE COMUNICAÇÃO INSTITUCIONAL COM ACESSO RESTRITO (INTRANET, WEBMAIL ETC.).</w:t>
            </w:r>
          </w:p>
        </w:tc>
        <w:tc>
          <w:tcPr>
            <w:tcW w:w="1417" w:type="dxa"/>
            <w:vAlign w:val="center"/>
          </w:tcPr>
          <w:p w14:paraId="0029F84A" w14:textId="0B6A51E4"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92</w:t>
            </w:r>
          </w:p>
        </w:tc>
      </w:tr>
      <w:tr w:rsidR="000A50CF" w:rsidRPr="002E0AB8" w14:paraId="1A46A6D6" w14:textId="77777777" w:rsidTr="000A50CF">
        <w:trPr>
          <w:trHeight w:val="391"/>
        </w:trPr>
        <w:tc>
          <w:tcPr>
            <w:tcW w:w="7650" w:type="dxa"/>
          </w:tcPr>
          <w:p w14:paraId="5EF62AE4"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1E11C8C1"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43D8BCD4" w14:textId="77777777" w:rsidTr="000A50CF">
        <w:trPr>
          <w:trHeight w:val="391"/>
        </w:trPr>
        <w:tc>
          <w:tcPr>
            <w:tcW w:w="7650" w:type="dxa"/>
          </w:tcPr>
          <w:p w14:paraId="6B772B84" w14:textId="195EFF40" w:rsidR="000A50CF" w:rsidRPr="002E0AB8" w:rsidRDefault="000A50CF" w:rsidP="000A50CF">
            <w:pPr>
              <w:tabs>
                <w:tab w:val="clear" w:pos="1615"/>
              </w:tabs>
              <w:spacing w:line="276" w:lineRule="auto"/>
              <w:rPr>
                <w:rFonts w:asciiTheme="majorHAnsi" w:hAnsiTheme="majorHAnsi" w:cstheme="majorHAnsi"/>
                <w:bCs/>
              </w:rPr>
            </w:pPr>
            <w:r w:rsidRPr="007E2EB6">
              <w:t>15. CONTRIBUIÇÃO DAS DIMENSÕES PARA CARACTERIZAÇÃO DE UMA GESTÃO INOVADORA</w:t>
            </w:r>
          </w:p>
        </w:tc>
        <w:tc>
          <w:tcPr>
            <w:tcW w:w="1417" w:type="dxa"/>
            <w:vAlign w:val="center"/>
          </w:tcPr>
          <w:p w14:paraId="1F73CFC0" w14:textId="08D454AC"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93</w:t>
            </w:r>
          </w:p>
        </w:tc>
      </w:tr>
      <w:tr w:rsidR="000A50CF" w:rsidRPr="002E0AB8" w14:paraId="5A2E4618" w14:textId="77777777" w:rsidTr="000A50CF">
        <w:trPr>
          <w:trHeight w:val="391"/>
        </w:trPr>
        <w:tc>
          <w:tcPr>
            <w:tcW w:w="7650" w:type="dxa"/>
          </w:tcPr>
          <w:p w14:paraId="3E48D634"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43A38154"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10106A55" w14:textId="77777777" w:rsidTr="000A50CF">
        <w:trPr>
          <w:trHeight w:val="391"/>
        </w:trPr>
        <w:tc>
          <w:tcPr>
            <w:tcW w:w="7650" w:type="dxa"/>
          </w:tcPr>
          <w:p w14:paraId="6FD70634" w14:textId="3B7EA892" w:rsidR="000A50CF" w:rsidRPr="002E0AB8" w:rsidRDefault="000A50CF" w:rsidP="000A50CF">
            <w:pPr>
              <w:tabs>
                <w:tab w:val="clear" w:pos="1615"/>
              </w:tabs>
              <w:spacing w:line="276" w:lineRule="auto"/>
              <w:rPr>
                <w:rFonts w:asciiTheme="majorHAnsi" w:hAnsiTheme="majorHAnsi" w:cstheme="majorHAnsi"/>
                <w:bCs/>
              </w:rPr>
            </w:pPr>
            <w:r w:rsidRPr="007E2EB6">
              <w:t>DIMENSÃO 1. ESTRUTURA ACADÊMICA E ADMINISTRATIVA</w:t>
            </w:r>
          </w:p>
        </w:tc>
        <w:tc>
          <w:tcPr>
            <w:tcW w:w="1417" w:type="dxa"/>
            <w:vAlign w:val="center"/>
          </w:tcPr>
          <w:p w14:paraId="4B5EA4AD" w14:textId="54C110D7"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93</w:t>
            </w:r>
          </w:p>
        </w:tc>
      </w:tr>
      <w:tr w:rsidR="000A50CF" w:rsidRPr="002E0AB8" w14:paraId="466B1185" w14:textId="77777777" w:rsidTr="000A50CF">
        <w:trPr>
          <w:trHeight w:val="391"/>
        </w:trPr>
        <w:tc>
          <w:tcPr>
            <w:tcW w:w="7650" w:type="dxa"/>
          </w:tcPr>
          <w:p w14:paraId="2602F880"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24B5C493"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58C2C62D" w14:textId="77777777" w:rsidTr="000A50CF">
        <w:trPr>
          <w:trHeight w:val="391"/>
        </w:trPr>
        <w:tc>
          <w:tcPr>
            <w:tcW w:w="7650" w:type="dxa"/>
          </w:tcPr>
          <w:p w14:paraId="02050343" w14:textId="724FE8E0" w:rsidR="000A50CF" w:rsidRPr="002E0AB8" w:rsidRDefault="000A50CF" w:rsidP="000A50CF">
            <w:pPr>
              <w:tabs>
                <w:tab w:val="clear" w:pos="1615"/>
              </w:tabs>
              <w:spacing w:line="276" w:lineRule="auto"/>
              <w:rPr>
                <w:rFonts w:asciiTheme="majorHAnsi" w:hAnsiTheme="majorHAnsi" w:cstheme="majorHAnsi"/>
                <w:bCs/>
              </w:rPr>
            </w:pPr>
            <w:r w:rsidRPr="007E2EB6">
              <w:t>DIMENSÃO 2. INFRAESTRUTURA FÍSICA</w:t>
            </w:r>
          </w:p>
        </w:tc>
        <w:tc>
          <w:tcPr>
            <w:tcW w:w="1417" w:type="dxa"/>
            <w:vAlign w:val="center"/>
          </w:tcPr>
          <w:p w14:paraId="6003B1B3" w14:textId="0DAFF774"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94</w:t>
            </w:r>
          </w:p>
        </w:tc>
      </w:tr>
      <w:tr w:rsidR="000A50CF" w:rsidRPr="002E0AB8" w14:paraId="67F728A2" w14:textId="77777777" w:rsidTr="000A50CF">
        <w:trPr>
          <w:trHeight w:val="391"/>
        </w:trPr>
        <w:tc>
          <w:tcPr>
            <w:tcW w:w="7650" w:type="dxa"/>
          </w:tcPr>
          <w:p w14:paraId="3D1661D2"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0B27E37E"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63877CFF" w14:textId="77777777" w:rsidTr="000A50CF">
        <w:trPr>
          <w:trHeight w:val="391"/>
        </w:trPr>
        <w:tc>
          <w:tcPr>
            <w:tcW w:w="7650" w:type="dxa"/>
          </w:tcPr>
          <w:p w14:paraId="62CD7F59" w14:textId="1D1528ED" w:rsidR="000A50CF" w:rsidRPr="002E0AB8" w:rsidRDefault="000A50CF" w:rsidP="000A50CF">
            <w:pPr>
              <w:tabs>
                <w:tab w:val="clear" w:pos="1615"/>
              </w:tabs>
              <w:spacing w:line="276" w:lineRule="auto"/>
              <w:rPr>
                <w:rFonts w:asciiTheme="majorHAnsi" w:hAnsiTheme="majorHAnsi" w:cstheme="majorHAnsi"/>
                <w:bCs/>
              </w:rPr>
            </w:pPr>
            <w:r w:rsidRPr="007E2EB6">
              <w:t>DIMENSÃO 3. COMUNIDADE UNIVERSITÁRIA/ ACADÊMICA</w:t>
            </w:r>
          </w:p>
        </w:tc>
        <w:tc>
          <w:tcPr>
            <w:tcW w:w="1417" w:type="dxa"/>
            <w:vAlign w:val="center"/>
          </w:tcPr>
          <w:p w14:paraId="37060B64" w14:textId="32B4CD78"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95</w:t>
            </w:r>
          </w:p>
        </w:tc>
      </w:tr>
      <w:tr w:rsidR="000A50CF" w:rsidRPr="002E0AB8" w14:paraId="415BEE0B" w14:textId="77777777" w:rsidTr="000A50CF">
        <w:trPr>
          <w:trHeight w:val="391"/>
        </w:trPr>
        <w:tc>
          <w:tcPr>
            <w:tcW w:w="7650" w:type="dxa"/>
          </w:tcPr>
          <w:p w14:paraId="2A5195EC"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7122CEB6"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7792FC00" w14:textId="77777777" w:rsidTr="000A50CF">
        <w:trPr>
          <w:trHeight w:val="391"/>
        </w:trPr>
        <w:tc>
          <w:tcPr>
            <w:tcW w:w="7650" w:type="dxa"/>
          </w:tcPr>
          <w:p w14:paraId="4D24510E" w14:textId="14650DD9" w:rsidR="000A50CF" w:rsidRPr="002E0AB8" w:rsidRDefault="000A50CF" w:rsidP="000A50CF">
            <w:pPr>
              <w:tabs>
                <w:tab w:val="clear" w:pos="1615"/>
              </w:tabs>
              <w:spacing w:line="276" w:lineRule="auto"/>
              <w:rPr>
                <w:rFonts w:asciiTheme="majorHAnsi" w:hAnsiTheme="majorHAnsi" w:cstheme="majorHAnsi"/>
                <w:bCs/>
              </w:rPr>
            </w:pPr>
            <w:r w:rsidRPr="007E2EB6">
              <w:t>DIMENSÃO 4. ENSINO</w:t>
            </w:r>
          </w:p>
        </w:tc>
        <w:tc>
          <w:tcPr>
            <w:tcW w:w="1417" w:type="dxa"/>
            <w:vAlign w:val="center"/>
          </w:tcPr>
          <w:p w14:paraId="2715FAC0" w14:textId="5D3B5480"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97</w:t>
            </w:r>
          </w:p>
        </w:tc>
      </w:tr>
      <w:tr w:rsidR="000A50CF" w:rsidRPr="002E0AB8" w14:paraId="0ABD3288" w14:textId="77777777" w:rsidTr="000A50CF">
        <w:trPr>
          <w:trHeight w:val="391"/>
        </w:trPr>
        <w:tc>
          <w:tcPr>
            <w:tcW w:w="7650" w:type="dxa"/>
          </w:tcPr>
          <w:p w14:paraId="45CBF1F6"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150332CD"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24ED46AD" w14:textId="77777777" w:rsidTr="000A50CF">
        <w:trPr>
          <w:trHeight w:val="391"/>
        </w:trPr>
        <w:tc>
          <w:tcPr>
            <w:tcW w:w="7650" w:type="dxa"/>
          </w:tcPr>
          <w:p w14:paraId="5FE7EB83" w14:textId="74A18841" w:rsidR="000A50CF" w:rsidRPr="002E0AB8" w:rsidRDefault="000A50CF" w:rsidP="000A50CF">
            <w:pPr>
              <w:tabs>
                <w:tab w:val="clear" w:pos="1615"/>
              </w:tabs>
              <w:spacing w:line="276" w:lineRule="auto"/>
              <w:rPr>
                <w:rFonts w:asciiTheme="majorHAnsi" w:hAnsiTheme="majorHAnsi" w:cstheme="majorHAnsi"/>
                <w:bCs/>
              </w:rPr>
            </w:pPr>
            <w:r w:rsidRPr="007E2EB6">
              <w:t>DIMENSÃO 5. PESQUISA E DESENVOLVIMENTO</w:t>
            </w:r>
          </w:p>
        </w:tc>
        <w:tc>
          <w:tcPr>
            <w:tcW w:w="1417" w:type="dxa"/>
            <w:vAlign w:val="center"/>
          </w:tcPr>
          <w:p w14:paraId="153CBD57" w14:textId="48259F85"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99</w:t>
            </w:r>
          </w:p>
        </w:tc>
      </w:tr>
      <w:tr w:rsidR="000A50CF" w:rsidRPr="002E0AB8" w14:paraId="389E9ACC" w14:textId="77777777" w:rsidTr="000A50CF">
        <w:trPr>
          <w:trHeight w:val="391"/>
        </w:trPr>
        <w:tc>
          <w:tcPr>
            <w:tcW w:w="7650" w:type="dxa"/>
          </w:tcPr>
          <w:p w14:paraId="1FCD42B9"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4E7A10BD"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443A3D7B" w14:textId="77777777" w:rsidTr="000A50CF">
        <w:trPr>
          <w:trHeight w:val="391"/>
        </w:trPr>
        <w:tc>
          <w:tcPr>
            <w:tcW w:w="7650" w:type="dxa"/>
          </w:tcPr>
          <w:p w14:paraId="1F637425" w14:textId="6D7609D5" w:rsidR="000A50CF" w:rsidRPr="002E0AB8" w:rsidRDefault="000A50CF" w:rsidP="000A50CF">
            <w:pPr>
              <w:tabs>
                <w:tab w:val="clear" w:pos="1615"/>
              </w:tabs>
              <w:spacing w:line="276" w:lineRule="auto"/>
              <w:rPr>
                <w:rFonts w:asciiTheme="majorHAnsi" w:hAnsiTheme="majorHAnsi" w:cstheme="majorHAnsi"/>
                <w:bCs/>
              </w:rPr>
            </w:pPr>
            <w:r w:rsidRPr="007E2EB6">
              <w:t>DIMENSÃO 6. POLÍTICAS DE EXTENSÃO</w:t>
            </w:r>
          </w:p>
        </w:tc>
        <w:tc>
          <w:tcPr>
            <w:tcW w:w="1417" w:type="dxa"/>
            <w:vAlign w:val="center"/>
          </w:tcPr>
          <w:p w14:paraId="40BC7240" w14:textId="6665962B"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101</w:t>
            </w:r>
          </w:p>
        </w:tc>
      </w:tr>
      <w:tr w:rsidR="000A50CF" w:rsidRPr="002E0AB8" w14:paraId="0841E7EA" w14:textId="77777777" w:rsidTr="000A50CF">
        <w:trPr>
          <w:trHeight w:val="391"/>
        </w:trPr>
        <w:tc>
          <w:tcPr>
            <w:tcW w:w="7650" w:type="dxa"/>
          </w:tcPr>
          <w:p w14:paraId="79B0CA6B"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49537092"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152C8BDE" w14:textId="77777777" w:rsidTr="000A50CF">
        <w:trPr>
          <w:trHeight w:val="391"/>
        </w:trPr>
        <w:tc>
          <w:tcPr>
            <w:tcW w:w="7650" w:type="dxa"/>
          </w:tcPr>
          <w:p w14:paraId="22D9D212" w14:textId="026889F1" w:rsidR="000A50CF" w:rsidRPr="002E0AB8" w:rsidRDefault="000A50CF" w:rsidP="000A50CF">
            <w:pPr>
              <w:tabs>
                <w:tab w:val="clear" w:pos="1615"/>
              </w:tabs>
              <w:spacing w:line="276" w:lineRule="auto"/>
              <w:rPr>
                <w:rFonts w:asciiTheme="majorHAnsi" w:hAnsiTheme="majorHAnsi" w:cstheme="majorHAnsi"/>
                <w:bCs/>
              </w:rPr>
            </w:pPr>
            <w:r w:rsidRPr="007E2EB6">
              <w:t>DIMENSÃO 7. FINANCIAMENTO</w:t>
            </w:r>
          </w:p>
        </w:tc>
        <w:tc>
          <w:tcPr>
            <w:tcW w:w="1417" w:type="dxa"/>
            <w:vAlign w:val="center"/>
          </w:tcPr>
          <w:p w14:paraId="5A4D6EE7" w14:textId="623EDC31"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102</w:t>
            </w:r>
          </w:p>
        </w:tc>
      </w:tr>
      <w:tr w:rsidR="000A50CF" w:rsidRPr="002E0AB8" w14:paraId="52880ADC" w14:textId="77777777" w:rsidTr="000A50CF">
        <w:trPr>
          <w:trHeight w:val="391"/>
        </w:trPr>
        <w:tc>
          <w:tcPr>
            <w:tcW w:w="7650" w:type="dxa"/>
          </w:tcPr>
          <w:p w14:paraId="1074E382"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296FA486"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0F7D029C" w14:textId="77777777" w:rsidTr="000A50CF">
        <w:trPr>
          <w:trHeight w:val="391"/>
        </w:trPr>
        <w:tc>
          <w:tcPr>
            <w:tcW w:w="7650" w:type="dxa"/>
          </w:tcPr>
          <w:p w14:paraId="05A5509F" w14:textId="3E390050" w:rsidR="000A50CF" w:rsidRPr="002E0AB8" w:rsidRDefault="000A50CF" w:rsidP="000A50CF">
            <w:pPr>
              <w:tabs>
                <w:tab w:val="clear" w:pos="1615"/>
              </w:tabs>
              <w:spacing w:line="276" w:lineRule="auto"/>
              <w:rPr>
                <w:rFonts w:asciiTheme="majorHAnsi" w:hAnsiTheme="majorHAnsi" w:cstheme="majorHAnsi"/>
                <w:bCs/>
              </w:rPr>
            </w:pPr>
            <w:r w:rsidRPr="007E2EB6">
              <w:t>DIMENSÃO 8. POLÍTICA DE RELACIONAMENTO EXTERNO</w:t>
            </w:r>
          </w:p>
        </w:tc>
        <w:tc>
          <w:tcPr>
            <w:tcW w:w="1417" w:type="dxa"/>
            <w:vAlign w:val="center"/>
          </w:tcPr>
          <w:p w14:paraId="250B14D5" w14:textId="20922536"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103</w:t>
            </w:r>
          </w:p>
        </w:tc>
      </w:tr>
      <w:tr w:rsidR="000A50CF" w:rsidRPr="002E0AB8" w14:paraId="3C20EE32" w14:textId="77777777" w:rsidTr="000A50CF">
        <w:trPr>
          <w:trHeight w:val="391"/>
        </w:trPr>
        <w:tc>
          <w:tcPr>
            <w:tcW w:w="7650" w:type="dxa"/>
          </w:tcPr>
          <w:p w14:paraId="1397DD17"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4E4723F0"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518ED711" w14:textId="77777777" w:rsidTr="000A50CF">
        <w:trPr>
          <w:trHeight w:val="391"/>
        </w:trPr>
        <w:tc>
          <w:tcPr>
            <w:tcW w:w="7650" w:type="dxa"/>
          </w:tcPr>
          <w:p w14:paraId="15CF41C2" w14:textId="42B970FB" w:rsidR="000A50CF" w:rsidRPr="002E0AB8" w:rsidRDefault="000A50CF" w:rsidP="000A50CF">
            <w:pPr>
              <w:tabs>
                <w:tab w:val="clear" w:pos="1615"/>
              </w:tabs>
              <w:spacing w:line="276" w:lineRule="auto"/>
              <w:rPr>
                <w:rFonts w:asciiTheme="majorHAnsi" w:hAnsiTheme="majorHAnsi" w:cstheme="majorHAnsi"/>
                <w:bCs/>
              </w:rPr>
            </w:pPr>
            <w:r w:rsidRPr="007E2EB6">
              <w:t>DIMENSÃO 9. VINCULAÇÃO COM A EDUCAÇÃO BÁSICA</w:t>
            </w:r>
          </w:p>
        </w:tc>
        <w:tc>
          <w:tcPr>
            <w:tcW w:w="1417" w:type="dxa"/>
            <w:vAlign w:val="center"/>
          </w:tcPr>
          <w:p w14:paraId="54CE8BB4" w14:textId="21AA4131"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104</w:t>
            </w:r>
          </w:p>
        </w:tc>
      </w:tr>
      <w:tr w:rsidR="000A50CF" w:rsidRPr="002E0AB8" w14:paraId="41E91E8F" w14:textId="77777777" w:rsidTr="000A50CF">
        <w:trPr>
          <w:trHeight w:val="391"/>
        </w:trPr>
        <w:tc>
          <w:tcPr>
            <w:tcW w:w="7650" w:type="dxa"/>
          </w:tcPr>
          <w:p w14:paraId="3C218E2C"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2978954E"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2F004F5C" w14:textId="77777777" w:rsidTr="000A50CF">
        <w:trPr>
          <w:trHeight w:val="391"/>
        </w:trPr>
        <w:tc>
          <w:tcPr>
            <w:tcW w:w="7650" w:type="dxa"/>
          </w:tcPr>
          <w:p w14:paraId="15C9F8A1" w14:textId="127EB196" w:rsidR="000A50CF" w:rsidRPr="002E0AB8" w:rsidRDefault="000A50CF" w:rsidP="000A50CF">
            <w:pPr>
              <w:tabs>
                <w:tab w:val="clear" w:pos="1615"/>
              </w:tabs>
              <w:spacing w:line="276" w:lineRule="auto"/>
              <w:rPr>
                <w:rFonts w:asciiTheme="majorHAnsi" w:hAnsiTheme="majorHAnsi" w:cstheme="majorHAnsi"/>
                <w:bCs/>
              </w:rPr>
            </w:pPr>
            <w:r w:rsidRPr="007E2EB6">
              <w:t>DIMENSÃO 10. IMPACTO NA INDÚSTRIA/SETOR PRODUTIVO</w:t>
            </w:r>
          </w:p>
        </w:tc>
        <w:tc>
          <w:tcPr>
            <w:tcW w:w="1417" w:type="dxa"/>
            <w:vAlign w:val="center"/>
          </w:tcPr>
          <w:p w14:paraId="57169B4E" w14:textId="1B93AD99"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105</w:t>
            </w:r>
          </w:p>
        </w:tc>
      </w:tr>
      <w:tr w:rsidR="000A50CF" w:rsidRPr="002E0AB8" w14:paraId="087BF011" w14:textId="77777777" w:rsidTr="000A50CF">
        <w:trPr>
          <w:trHeight w:val="391"/>
        </w:trPr>
        <w:tc>
          <w:tcPr>
            <w:tcW w:w="7650" w:type="dxa"/>
          </w:tcPr>
          <w:p w14:paraId="4FD10AE9"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4EC4F837"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64B7AFC9" w14:textId="77777777" w:rsidTr="000A50CF">
        <w:trPr>
          <w:trHeight w:val="391"/>
        </w:trPr>
        <w:tc>
          <w:tcPr>
            <w:tcW w:w="7650" w:type="dxa"/>
          </w:tcPr>
          <w:p w14:paraId="1A5E2738" w14:textId="3C428EA9" w:rsidR="000A50CF" w:rsidRPr="002E0AB8" w:rsidRDefault="000A50CF" w:rsidP="000A50CF">
            <w:pPr>
              <w:tabs>
                <w:tab w:val="clear" w:pos="1615"/>
              </w:tabs>
              <w:spacing w:line="276" w:lineRule="auto"/>
              <w:rPr>
                <w:rFonts w:asciiTheme="majorHAnsi" w:hAnsiTheme="majorHAnsi" w:cstheme="majorHAnsi"/>
                <w:bCs/>
              </w:rPr>
            </w:pPr>
            <w:r w:rsidRPr="007E2EB6">
              <w:t>DIMENSÃO 11. IMPACTO PARA A COMUNIDADE LOCAL</w:t>
            </w:r>
          </w:p>
        </w:tc>
        <w:tc>
          <w:tcPr>
            <w:tcW w:w="1417" w:type="dxa"/>
            <w:vAlign w:val="center"/>
          </w:tcPr>
          <w:p w14:paraId="6106A58D" w14:textId="0B779449"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106</w:t>
            </w:r>
          </w:p>
        </w:tc>
      </w:tr>
      <w:tr w:rsidR="000A50CF" w:rsidRPr="002E0AB8" w14:paraId="64BE46D9" w14:textId="77777777" w:rsidTr="000A50CF">
        <w:trPr>
          <w:trHeight w:val="391"/>
        </w:trPr>
        <w:tc>
          <w:tcPr>
            <w:tcW w:w="7650" w:type="dxa"/>
          </w:tcPr>
          <w:p w14:paraId="663397B4"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35D6CF46"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505AE916" w14:textId="77777777" w:rsidTr="000A50CF">
        <w:trPr>
          <w:trHeight w:val="391"/>
        </w:trPr>
        <w:tc>
          <w:tcPr>
            <w:tcW w:w="7650" w:type="dxa"/>
          </w:tcPr>
          <w:p w14:paraId="44A93F74" w14:textId="086E26B9" w:rsidR="000A50CF" w:rsidRPr="002E0AB8" w:rsidRDefault="000A50CF" w:rsidP="000A50CF">
            <w:pPr>
              <w:tabs>
                <w:tab w:val="clear" w:pos="1615"/>
              </w:tabs>
              <w:spacing w:line="276" w:lineRule="auto"/>
              <w:rPr>
                <w:rFonts w:asciiTheme="majorHAnsi" w:hAnsiTheme="majorHAnsi" w:cstheme="majorHAnsi"/>
                <w:bCs/>
              </w:rPr>
            </w:pPr>
            <w:r w:rsidRPr="007E2EB6">
              <w:t>DIMENSÃO 12. AUTOCONHECIMENTO E USOS NA GESTÃO</w:t>
            </w:r>
          </w:p>
        </w:tc>
        <w:tc>
          <w:tcPr>
            <w:tcW w:w="1417" w:type="dxa"/>
            <w:vAlign w:val="center"/>
          </w:tcPr>
          <w:p w14:paraId="367310B0" w14:textId="058075DC"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107</w:t>
            </w:r>
          </w:p>
        </w:tc>
      </w:tr>
      <w:tr w:rsidR="000A50CF" w:rsidRPr="002E0AB8" w14:paraId="2C9D4CE4" w14:textId="77777777" w:rsidTr="000A50CF">
        <w:trPr>
          <w:trHeight w:val="391"/>
        </w:trPr>
        <w:tc>
          <w:tcPr>
            <w:tcW w:w="7650" w:type="dxa"/>
          </w:tcPr>
          <w:p w14:paraId="7B252531"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6DA06D9E"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0DCF2969" w14:textId="77777777" w:rsidTr="000A50CF">
        <w:trPr>
          <w:trHeight w:val="391"/>
        </w:trPr>
        <w:tc>
          <w:tcPr>
            <w:tcW w:w="7650" w:type="dxa"/>
          </w:tcPr>
          <w:p w14:paraId="4D2D7CB3" w14:textId="58197B8A" w:rsidR="000A50CF" w:rsidRPr="002E0AB8" w:rsidRDefault="000A50CF" w:rsidP="000A50CF">
            <w:pPr>
              <w:tabs>
                <w:tab w:val="clear" w:pos="1615"/>
              </w:tabs>
              <w:spacing w:line="276" w:lineRule="auto"/>
              <w:rPr>
                <w:rFonts w:asciiTheme="majorHAnsi" w:hAnsiTheme="majorHAnsi" w:cstheme="majorHAnsi"/>
                <w:bCs/>
              </w:rPr>
            </w:pPr>
            <w:r w:rsidRPr="007E2EB6">
              <w:t>16. CONSIDERAÇÕES FINAIS</w:t>
            </w:r>
          </w:p>
        </w:tc>
        <w:tc>
          <w:tcPr>
            <w:tcW w:w="1417" w:type="dxa"/>
            <w:vAlign w:val="center"/>
          </w:tcPr>
          <w:p w14:paraId="3EC45D01" w14:textId="2C363B63"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108</w:t>
            </w:r>
          </w:p>
        </w:tc>
      </w:tr>
      <w:tr w:rsidR="000A50CF" w:rsidRPr="002E0AB8" w14:paraId="6990FBCB" w14:textId="77777777" w:rsidTr="000A50CF">
        <w:trPr>
          <w:trHeight w:val="391"/>
        </w:trPr>
        <w:tc>
          <w:tcPr>
            <w:tcW w:w="7650" w:type="dxa"/>
          </w:tcPr>
          <w:p w14:paraId="3B1185F6" w14:textId="77777777" w:rsidR="000A50CF" w:rsidRPr="002E0AB8" w:rsidRDefault="000A50CF" w:rsidP="000A50CF">
            <w:pPr>
              <w:tabs>
                <w:tab w:val="clear" w:pos="1615"/>
              </w:tabs>
              <w:spacing w:line="276" w:lineRule="auto"/>
              <w:rPr>
                <w:rFonts w:asciiTheme="majorHAnsi" w:hAnsiTheme="majorHAnsi" w:cstheme="majorHAnsi"/>
                <w:bCs/>
              </w:rPr>
            </w:pPr>
          </w:p>
        </w:tc>
        <w:tc>
          <w:tcPr>
            <w:tcW w:w="1417" w:type="dxa"/>
            <w:vAlign w:val="center"/>
          </w:tcPr>
          <w:p w14:paraId="0016C7E7" w14:textId="77777777" w:rsidR="000A50CF" w:rsidRPr="002E0AB8" w:rsidRDefault="000A50CF" w:rsidP="000A50CF">
            <w:pPr>
              <w:tabs>
                <w:tab w:val="clear" w:pos="1615"/>
              </w:tabs>
              <w:spacing w:line="276" w:lineRule="auto"/>
              <w:rPr>
                <w:rFonts w:asciiTheme="majorHAnsi" w:hAnsiTheme="majorHAnsi" w:cstheme="majorHAnsi"/>
                <w:bCs/>
              </w:rPr>
            </w:pPr>
          </w:p>
        </w:tc>
      </w:tr>
      <w:tr w:rsidR="000A50CF" w:rsidRPr="002E0AB8" w14:paraId="124F2163" w14:textId="77777777" w:rsidTr="000A50CF">
        <w:trPr>
          <w:trHeight w:val="391"/>
        </w:trPr>
        <w:tc>
          <w:tcPr>
            <w:tcW w:w="7650" w:type="dxa"/>
          </w:tcPr>
          <w:p w14:paraId="4827C337" w14:textId="4F240262" w:rsidR="000A50CF" w:rsidRPr="002E0AB8" w:rsidRDefault="000A50CF" w:rsidP="000A50CF">
            <w:pPr>
              <w:tabs>
                <w:tab w:val="clear" w:pos="1615"/>
              </w:tabs>
              <w:spacing w:line="276" w:lineRule="auto"/>
              <w:rPr>
                <w:rFonts w:asciiTheme="majorHAnsi" w:hAnsiTheme="majorHAnsi" w:cstheme="majorHAnsi"/>
                <w:bCs/>
              </w:rPr>
            </w:pPr>
            <w:r>
              <w:t xml:space="preserve">17. </w:t>
            </w:r>
            <w:r w:rsidRPr="007E2EB6">
              <w:t xml:space="preserve">REFERÊNCIA BIBLIOGRÁFICA                                                                                                                                           </w:t>
            </w:r>
          </w:p>
        </w:tc>
        <w:tc>
          <w:tcPr>
            <w:tcW w:w="1417" w:type="dxa"/>
            <w:vAlign w:val="center"/>
          </w:tcPr>
          <w:p w14:paraId="5E926FAE" w14:textId="3790FCDD" w:rsidR="000A50CF" w:rsidRPr="002E0AB8" w:rsidRDefault="000A50CF" w:rsidP="000A50CF">
            <w:pPr>
              <w:tabs>
                <w:tab w:val="clear" w:pos="1615"/>
              </w:tabs>
              <w:spacing w:line="276" w:lineRule="auto"/>
              <w:rPr>
                <w:rFonts w:asciiTheme="majorHAnsi" w:hAnsiTheme="majorHAnsi" w:cstheme="majorHAnsi"/>
                <w:bCs/>
              </w:rPr>
            </w:pPr>
            <w:r>
              <w:rPr>
                <w:rFonts w:asciiTheme="majorHAnsi" w:hAnsiTheme="majorHAnsi" w:cstheme="majorHAnsi"/>
                <w:bCs/>
              </w:rPr>
              <w:t>109</w:t>
            </w:r>
          </w:p>
        </w:tc>
      </w:tr>
      <w:bookmarkEnd w:id="4"/>
      <w:bookmarkEnd w:id="5"/>
    </w:tbl>
    <w:p w14:paraId="22D61BD6" w14:textId="77777777" w:rsidR="00A10E30" w:rsidRPr="002E0AB8" w:rsidRDefault="00A10E30" w:rsidP="006B5952">
      <w:pPr>
        <w:pStyle w:val="Ttulo1"/>
        <w:numPr>
          <w:ilvl w:val="0"/>
          <w:numId w:val="0"/>
        </w:numPr>
        <w:tabs>
          <w:tab w:val="clear" w:pos="1615"/>
        </w:tabs>
        <w:ind w:left="432" w:hanging="432"/>
        <w:rPr>
          <w:rFonts w:asciiTheme="majorHAnsi" w:hAnsiTheme="majorHAnsi" w:cstheme="majorHAnsi"/>
          <w:b w:val="0"/>
          <w:color w:val="auto"/>
          <w:sz w:val="24"/>
          <w:szCs w:val="22"/>
        </w:rPr>
      </w:pPr>
    </w:p>
    <w:p w14:paraId="30985A68" w14:textId="77777777" w:rsidR="00A10E30" w:rsidRPr="002E0AB8" w:rsidRDefault="00A10E30" w:rsidP="006B5952">
      <w:pPr>
        <w:tabs>
          <w:tab w:val="clear" w:pos="1615"/>
        </w:tabs>
        <w:spacing w:line="259" w:lineRule="auto"/>
        <w:rPr>
          <w:rFonts w:asciiTheme="majorHAnsi" w:hAnsiTheme="majorHAnsi" w:cstheme="majorHAnsi"/>
          <w:sz w:val="24"/>
        </w:rPr>
      </w:pPr>
      <w:r w:rsidRPr="002E0AB8">
        <w:rPr>
          <w:rFonts w:asciiTheme="majorHAnsi" w:hAnsiTheme="majorHAnsi" w:cstheme="majorHAnsi"/>
          <w:b/>
          <w:sz w:val="24"/>
        </w:rPr>
        <w:br w:type="page"/>
      </w:r>
    </w:p>
    <w:bookmarkEnd w:id="0"/>
    <w:bookmarkEnd w:id="1"/>
    <w:bookmarkEnd w:id="2"/>
    <w:p w14:paraId="581B0BBD" w14:textId="4BF74EE4" w:rsidR="007C3AC6" w:rsidRPr="002911ED" w:rsidRDefault="0098549A" w:rsidP="0098549A">
      <w:pPr>
        <w:tabs>
          <w:tab w:val="clear" w:pos="1615"/>
        </w:tabs>
        <w:spacing w:line="360" w:lineRule="auto"/>
        <w:rPr>
          <w:rFonts w:asciiTheme="majorHAnsi" w:hAnsiTheme="majorHAnsi" w:cstheme="majorHAnsi"/>
          <w:b/>
          <w:color w:val="4875BD"/>
          <w:sz w:val="44"/>
          <w:szCs w:val="44"/>
        </w:rPr>
      </w:pPr>
      <w:r w:rsidRPr="002911ED">
        <w:rPr>
          <w:rFonts w:asciiTheme="majorHAnsi" w:hAnsiTheme="majorHAnsi" w:cstheme="majorHAnsi"/>
          <w:b/>
          <w:color w:val="4875BD"/>
          <w:sz w:val="44"/>
          <w:szCs w:val="44"/>
        </w:rPr>
        <w:lastRenderedPageBreak/>
        <w:t>LISTA DE TABELAS</w:t>
      </w:r>
    </w:p>
    <w:p w14:paraId="37C8A005" w14:textId="77777777" w:rsidR="0098549A" w:rsidRDefault="0098549A" w:rsidP="006B5952">
      <w:pPr>
        <w:tabs>
          <w:tab w:val="clear" w:pos="1615"/>
        </w:tabs>
        <w:jc w:val="both"/>
        <w:rPr>
          <w:rFonts w:asciiTheme="majorHAnsi" w:hAnsiTheme="majorHAnsi" w:cstheme="majorHAnsi"/>
        </w:rPr>
      </w:pPr>
    </w:p>
    <w:tbl>
      <w:tblPr>
        <w:tblStyle w:val="Tabelacomgrade"/>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1417"/>
      </w:tblGrid>
      <w:tr w:rsidR="00156640" w:rsidRPr="002E0AB8" w14:paraId="2BBDF608" w14:textId="77777777" w:rsidTr="00156640">
        <w:trPr>
          <w:trHeight w:val="391"/>
        </w:trPr>
        <w:tc>
          <w:tcPr>
            <w:tcW w:w="7650" w:type="dxa"/>
          </w:tcPr>
          <w:p w14:paraId="6DA9F3C6" w14:textId="3233F0F9" w:rsidR="00156640" w:rsidRPr="002E0AB8" w:rsidRDefault="00156640" w:rsidP="00156640">
            <w:pPr>
              <w:tabs>
                <w:tab w:val="clear" w:pos="1615"/>
              </w:tabs>
              <w:spacing w:line="276" w:lineRule="auto"/>
              <w:outlineLvl w:val="0"/>
              <w:rPr>
                <w:rFonts w:asciiTheme="majorHAnsi" w:hAnsiTheme="majorHAnsi" w:cstheme="majorHAnsi"/>
                <w:bCs/>
              </w:rPr>
            </w:pPr>
            <w:bookmarkStart w:id="6" w:name="_Hlk88835366"/>
            <w:bookmarkStart w:id="7" w:name="_Toc81494282"/>
            <w:bookmarkEnd w:id="3"/>
            <w:r w:rsidRPr="00AF10C6">
              <w:t>TABELA 1. DADOS PRINCIPAIS DA UNB</w:t>
            </w:r>
          </w:p>
        </w:tc>
        <w:tc>
          <w:tcPr>
            <w:tcW w:w="1417" w:type="dxa"/>
            <w:vAlign w:val="center"/>
          </w:tcPr>
          <w:p w14:paraId="200490C2" w14:textId="3C668616" w:rsidR="00156640" w:rsidRPr="002E0AB8" w:rsidRDefault="00156640" w:rsidP="00156640">
            <w:pPr>
              <w:pStyle w:val="PargrafodaLista"/>
              <w:tabs>
                <w:tab w:val="clear" w:pos="1615"/>
              </w:tabs>
              <w:spacing w:line="276" w:lineRule="auto"/>
              <w:ind w:left="0"/>
              <w:outlineLvl w:val="0"/>
              <w:rPr>
                <w:rFonts w:asciiTheme="majorHAnsi" w:hAnsiTheme="majorHAnsi" w:cstheme="majorHAnsi"/>
                <w:bCs/>
              </w:rPr>
            </w:pPr>
            <w:r>
              <w:rPr>
                <w:rFonts w:asciiTheme="majorHAnsi" w:hAnsiTheme="majorHAnsi" w:cstheme="majorHAnsi"/>
                <w:bCs/>
              </w:rPr>
              <w:t>16</w:t>
            </w:r>
          </w:p>
        </w:tc>
      </w:tr>
      <w:tr w:rsidR="00156640" w:rsidRPr="002E0AB8" w14:paraId="62FF57B2" w14:textId="77777777" w:rsidTr="00156640">
        <w:trPr>
          <w:trHeight w:val="391"/>
        </w:trPr>
        <w:tc>
          <w:tcPr>
            <w:tcW w:w="7650" w:type="dxa"/>
          </w:tcPr>
          <w:p w14:paraId="31946979" w14:textId="77777777" w:rsidR="00156640" w:rsidRPr="002E0AB8" w:rsidRDefault="00156640" w:rsidP="00156640">
            <w:pPr>
              <w:pStyle w:val="PargrafodaLista"/>
              <w:tabs>
                <w:tab w:val="clear" w:pos="1615"/>
              </w:tabs>
              <w:spacing w:line="276" w:lineRule="auto"/>
              <w:ind w:left="0"/>
              <w:outlineLvl w:val="0"/>
              <w:rPr>
                <w:rFonts w:asciiTheme="majorHAnsi" w:hAnsiTheme="majorHAnsi" w:cstheme="majorHAnsi"/>
                <w:bCs/>
              </w:rPr>
            </w:pPr>
          </w:p>
        </w:tc>
        <w:tc>
          <w:tcPr>
            <w:tcW w:w="1417" w:type="dxa"/>
            <w:vAlign w:val="center"/>
          </w:tcPr>
          <w:p w14:paraId="202D500C" w14:textId="77777777" w:rsidR="00156640" w:rsidRPr="002E0AB8" w:rsidRDefault="00156640" w:rsidP="00156640">
            <w:pPr>
              <w:pStyle w:val="PargrafodaLista"/>
              <w:tabs>
                <w:tab w:val="clear" w:pos="1615"/>
              </w:tabs>
              <w:spacing w:line="276" w:lineRule="auto"/>
              <w:ind w:left="0"/>
              <w:outlineLvl w:val="0"/>
              <w:rPr>
                <w:rFonts w:asciiTheme="majorHAnsi" w:hAnsiTheme="majorHAnsi" w:cstheme="majorHAnsi"/>
                <w:bCs/>
              </w:rPr>
            </w:pPr>
          </w:p>
        </w:tc>
      </w:tr>
      <w:tr w:rsidR="00156640" w:rsidRPr="002E0AB8" w14:paraId="002E9A93" w14:textId="77777777" w:rsidTr="00156640">
        <w:trPr>
          <w:trHeight w:val="391"/>
        </w:trPr>
        <w:tc>
          <w:tcPr>
            <w:tcW w:w="7650" w:type="dxa"/>
          </w:tcPr>
          <w:p w14:paraId="78D435E1" w14:textId="3F97ED76" w:rsidR="00156640" w:rsidRPr="002E0AB8" w:rsidRDefault="00156640" w:rsidP="00156640">
            <w:pPr>
              <w:tabs>
                <w:tab w:val="clear" w:pos="1615"/>
              </w:tabs>
              <w:spacing w:line="276" w:lineRule="auto"/>
              <w:rPr>
                <w:rFonts w:asciiTheme="majorHAnsi" w:hAnsiTheme="majorHAnsi" w:cstheme="majorHAnsi"/>
                <w:bCs/>
              </w:rPr>
            </w:pPr>
            <w:r w:rsidRPr="00AF10C6">
              <w:t>TABELA 2. CARACTERIZAÇÃO GERAL DO MUNICÍPIO DA SEDE DA IES</w:t>
            </w:r>
          </w:p>
        </w:tc>
        <w:tc>
          <w:tcPr>
            <w:tcW w:w="1417" w:type="dxa"/>
            <w:vAlign w:val="center"/>
          </w:tcPr>
          <w:p w14:paraId="7DD4F793" w14:textId="4432DD6C" w:rsidR="00156640" w:rsidRPr="002E0AB8" w:rsidRDefault="00156640" w:rsidP="00156640">
            <w:pPr>
              <w:pStyle w:val="PargrafodaLista"/>
              <w:tabs>
                <w:tab w:val="clear" w:pos="1615"/>
              </w:tabs>
              <w:spacing w:line="276" w:lineRule="auto"/>
              <w:ind w:left="0"/>
              <w:rPr>
                <w:rFonts w:asciiTheme="majorHAnsi" w:hAnsiTheme="majorHAnsi" w:cstheme="majorHAnsi"/>
                <w:bCs/>
              </w:rPr>
            </w:pPr>
            <w:r>
              <w:rPr>
                <w:rFonts w:asciiTheme="majorHAnsi" w:hAnsiTheme="majorHAnsi" w:cstheme="majorHAnsi"/>
                <w:bCs/>
              </w:rPr>
              <w:t>17</w:t>
            </w:r>
          </w:p>
        </w:tc>
      </w:tr>
      <w:tr w:rsidR="00156640" w:rsidRPr="002E0AB8" w14:paraId="7E6EDAD3" w14:textId="77777777" w:rsidTr="00156640">
        <w:trPr>
          <w:trHeight w:val="391"/>
        </w:trPr>
        <w:tc>
          <w:tcPr>
            <w:tcW w:w="7650" w:type="dxa"/>
          </w:tcPr>
          <w:p w14:paraId="16ECA205" w14:textId="77777777" w:rsidR="00156640" w:rsidRPr="002E0AB8" w:rsidRDefault="00156640" w:rsidP="00156640">
            <w:pPr>
              <w:pStyle w:val="PargrafodaLista"/>
              <w:tabs>
                <w:tab w:val="clear" w:pos="1615"/>
              </w:tabs>
              <w:spacing w:line="276" w:lineRule="auto"/>
              <w:ind w:left="0"/>
              <w:rPr>
                <w:rFonts w:asciiTheme="majorHAnsi" w:hAnsiTheme="majorHAnsi" w:cstheme="majorHAnsi"/>
                <w:bCs/>
              </w:rPr>
            </w:pPr>
          </w:p>
        </w:tc>
        <w:tc>
          <w:tcPr>
            <w:tcW w:w="1417" w:type="dxa"/>
            <w:vAlign w:val="center"/>
          </w:tcPr>
          <w:p w14:paraId="793668F4" w14:textId="77777777" w:rsidR="00156640" w:rsidRPr="002E0AB8" w:rsidRDefault="00156640" w:rsidP="00156640">
            <w:pPr>
              <w:pStyle w:val="PargrafodaLista"/>
              <w:tabs>
                <w:tab w:val="clear" w:pos="1615"/>
              </w:tabs>
              <w:spacing w:line="276" w:lineRule="auto"/>
              <w:ind w:left="0"/>
              <w:rPr>
                <w:rFonts w:asciiTheme="majorHAnsi" w:hAnsiTheme="majorHAnsi" w:cstheme="majorHAnsi"/>
                <w:bCs/>
              </w:rPr>
            </w:pPr>
          </w:p>
        </w:tc>
      </w:tr>
      <w:tr w:rsidR="00156640" w:rsidRPr="002E0AB8" w14:paraId="1C01CC0E" w14:textId="77777777" w:rsidTr="00156640">
        <w:trPr>
          <w:trHeight w:val="391"/>
        </w:trPr>
        <w:tc>
          <w:tcPr>
            <w:tcW w:w="7650" w:type="dxa"/>
          </w:tcPr>
          <w:p w14:paraId="7DCDD9F9" w14:textId="682EA445" w:rsidR="00156640" w:rsidRPr="002E0AB8" w:rsidRDefault="00156640" w:rsidP="00156640">
            <w:pPr>
              <w:tabs>
                <w:tab w:val="clear" w:pos="1615"/>
              </w:tabs>
              <w:spacing w:line="276" w:lineRule="auto"/>
              <w:rPr>
                <w:rFonts w:asciiTheme="majorHAnsi" w:hAnsiTheme="majorHAnsi" w:cstheme="majorHAnsi"/>
                <w:bCs/>
              </w:rPr>
            </w:pPr>
            <w:r w:rsidRPr="00AF10C6">
              <w:t>TABELA 3. DADOS DA EDUCAÇÃO BÁSICA E SUPERIOR NO MUNICÍPIO</w:t>
            </w:r>
          </w:p>
        </w:tc>
        <w:tc>
          <w:tcPr>
            <w:tcW w:w="1417" w:type="dxa"/>
            <w:vAlign w:val="center"/>
          </w:tcPr>
          <w:p w14:paraId="42F4CBE9" w14:textId="6E65537F" w:rsidR="00156640" w:rsidRPr="002E0AB8" w:rsidRDefault="00156640" w:rsidP="00156640">
            <w:pPr>
              <w:pStyle w:val="PargrafodaLista"/>
              <w:tabs>
                <w:tab w:val="clear" w:pos="1615"/>
              </w:tabs>
              <w:spacing w:line="276" w:lineRule="auto"/>
              <w:ind w:left="0"/>
              <w:rPr>
                <w:rFonts w:asciiTheme="majorHAnsi" w:hAnsiTheme="majorHAnsi" w:cstheme="majorHAnsi"/>
                <w:bCs/>
              </w:rPr>
            </w:pPr>
            <w:r>
              <w:rPr>
                <w:rFonts w:asciiTheme="majorHAnsi" w:hAnsiTheme="majorHAnsi" w:cstheme="majorHAnsi"/>
                <w:bCs/>
              </w:rPr>
              <w:t>18</w:t>
            </w:r>
          </w:p>
        </w:tc>
      </w:tr>
      <w:tr w:rsidR="00156640" w:rsidRPr="002E0AB8" w14:paraId="7DB7FBA7" w14:textId="77777777" w:rsidTr="00156640">
        <w:trPr>
          <w:trHeight w:val="391"/>
        </w:trPr>
        <w:tc>
          <w:tcPr>
            <w:tcW w:w="7650" w:type="dxa"/>
          </w:tcPr>
          <w:p w14:paraId="0BFE06E9" w14:textId="77777777" w:rsidR="00156640" w:rsidRPr="002E0AB8" w:rsidRDefault="00156640" w:rsidP="00156640">
            <w:pPr>
              <w:tabs>
                <w:tab w:val="clear" w:pos="1615"/>
              </w:tabs>
              <w:spacing w:line="276" w:lineRule="auto"/>
              <w:rPr>
                <w:rFonts w:asciiTheme="majorHAnsi" w:hAnsiTheme="majorHAnsi" w:cstheme="majorHAnsi"/>
                <w:bCs/>
              </w:rPr>
            </w:pPr>
          </w:p>
        </w:tc>
        <w:tc>
          <w:tcPr>
            <w:tcW w:w="1417" w:type="dxa"/>
            <w:vAlign w:val="center"/>
          </w:tcPr>
          <w:p w14:paraId="5298A9BF" w14:textId="77777777" w:rsidR="00156640" w:rsidRPr="002E0AB8" w:rsidRDefault="00156640" w:rsidP="00156640">
            <w:pPr>
              <w:tabs>
                <w:tab w:val="clear" w:pos="1615"/>
              </w:tabs>
              <w:spacing w:line="276" w:lineRule="auto"/>
              <w:rPr>
                <w:rFonts w:asciiTheme="majorHAnsi" w:hAnsiTheme="majorHAnsi" w:cstheme="majorHAnsi"/>
                <w:bCs/>
              </w:rPr>
            </w:pPr>
          </w:p>
        </w:tc>
      </w:tr>
      <w:tr w:rsidR="00156640" w:rsidRPr="002E0AB8" w14:paraId="19E0BB4D" w14:textId="77777777" w:rsidTr="00156640">
        <w:trPr>
          <w:trHeight w:val="391"/>
        </w:trPr>
        <w:tc>
          <w:tcPr>
            <w:tcW w:w="7650" w:type="dxa"/>
          </w:tcPr>
          <w:p w14:paraId="163E2889" w14:textId="7FF255F6" w:rsidR="00156640" w:rsidRPr="002E0AB8" w:rsidRDefault="00156640" w:rsidP="00156640">
            <w:pPr>
              <w:tabs>
                <w:tab w:val="clear" w:pos="1615"/>
              </w:tabs>
              <w:spacing w:line="276" w:lineRule="auto"/>
              <w:rPr>
                <w:rFonts w:asciiTheme="majorHAnsi" w:hAnsiTheme="majorHAnsi" w:cstheme="majorHAnsi"/>
                <w:bCs/>
              </w:rPr>
            </w:pPr>
            <w:r w:rsidRPr="00AF10C6">
              <w:t>TABELA 4. DATA DA CRIAÇÃO DOS ÓRGÃOS COMPLEMENTARES DA UNB</w:t>
            </w:r>
          </w:p>
        </w:tc>
        <w:tc>
          <w:tcPr>
            <w:tcW w:w="1417" w:type="dxa"/>
            <w:vAlign w:val="center"/>
          </w:tcPr>
          <w:p w14:paraId="469E8A2A" w14:textId="4041121E" w:rsidR="00156640" w:rsidRPr="002E0AB8" w:rsidRDefault="00156640" w:rsidP="00156640">
            <w:pPr>
              <w:tabs>
                <w:tab w:val="clear" w:pos="1615"/>
              </w:tabs>
              <w:spacing w:line="276" w:lineRule="auto"/>
              <w:rPr>
                <w:rFonts w:asciiTheme="majorHAnsi" w:hAnsiTheme="majorHAnsi" w:cstheme="majorHAnsi"/>
                <w:bCs/>
              </w:rPr>
            </w:pPr>
            <w:r>
              <w:rPr>
                <w:rFonts w:asciiTheme="majorHAnsi" w:hAnsiTheme="majorHAnsi" w:cstheme="majorHAnsi"/>
                <w:bCs/>
              </w:rPr>
              <w:t>22</w:t>
            </w:r>
          </w:p>
        </w:tc>
      </w:tr>
      <w:tr w:rsidR="00156640" w:rsidRPr="002E0AB8" w14:paraId="109BEA7B" w14:textId="77777777" w:rsidTr="00156640">
        <w:trPr>
          <w:trHeight w:val="391"/>
        </w:trPr>
        <w:tc>
          <w:tcPr>
            <w:tcW w:w="7650" w:type="dxa"/>
          </w:tcPr>
          <w:p w14:paraId="5D7E26C1" w14:textId="77777777" w:rsidR="00156640" w:rsidRPr="002E0AB8" w:rsidRDefault="00156640" w:rsidP="00156640">
            <w:pPr>
              <w:tabs>
                <w:tab w:val="clear" w:pos="1615"/>
              </w:tabs>
              <w:spacing w:line="276" w:lineRule="auto"/>
              <w:rPr>
                <w:rFonts w:asciiTheme="majorHAnsi" w:hAnsiTheme="majorHAnsi" w:cstheme="majorHAnsi"/>
                <w:bCs/>
              </w:rPr>
            </w:pPr>
          </w:p>
        </w:tc>
        <w:tc>
          <w:tcPr>
            <w:tcW w:w="1417" w:type="dxa"/>
            <w:vAlign w:val="center"/>
          </w:tcPr>
          <w:p w14:paraId="3DD97081" w14:textId="77777777" w:rsidR="00156640" w:rsidRPr="002E0AB8" w:rsidRDefault="00156640" w:rsidP="00156640">
            <w:pPr>
              <w:tabs>
                <w:tab w:val="clear" w:pos="1615"/>
              </w:tabs>
              <w:spacing w:line="276" w:lineRule="auto"/>
              <w:rPr>
                <w:rFonts w:asciiTheme="majorHAnsi" w:hAnsiTheme="majorHAnsi" w:cstheme="majorHAnsi"/>
                <w:bCs/>
              </w:rPr>
            </w:pPr>
          </w:p>
        </w:tc>
      </w:tr>
      <w:tr w:rsidR="00156640" w:rsidRPr="002E0AB8" w14:paraId="7E9DB294" w14:textId="77777777" w:rsidTr="00156640">
        <w:trPr>
          <w:trHeight w:val="391"/>
        </w:trPr>
        <w:tc>
          <w:tcPr>
            <w:tcW w:w="7650" w:type="dxa"/>
          </w:tcPr>
          <w:p w14:paraId="487F2270" w14:textId="2AF445B8" w:rsidR="00156640" w:rsidRPr="002E0AB8" w:rsidRDefault="00156640" w:rsidP="00156640">
            <w:pPr>
              <w:tabs>
                <w:tab w:val="clear" w:pos="1615"/>
              </w:tabs>
              <w:spacing w:line="276" w:lineRule="auto"/>
              <w:rPr>
                <w:rFonts w:asciiTheme="majorHAnsi" w:hAnsiTheme="majorHAnsi" w:cstheme="majorHAnsi"/>
                <w:bCs/>
              </w:rPr>
            </w:pPr>
            <w:r w:rsidRPr="00AF10C6">
              <w:t>TABELA 5. DATA DA CRIAÇÃO DAS UNIDADES ACADÊMICAS DA UNB</w:t>
            </w:r>
          </w:p>
        </w:tc>
        <w:tc>
          <w:tcPr>
            <w:tcW w:w="1417" w:type="dxa"/>
            <w:vAlign w:val="center"/>
          </w:tcPr>
          <w:p w14:paraId="620768BA" w14:textId="1B60E0CB" w:rsidR="00156640" w:rsidRPr="002E0AB8" w:rsidRDefault="00156640" w:rsidP="00156640">
            <w:pPr>
              <w:tabs>
                <w:tab w:val="clear" w:pos="1615"/>
              </w:tabs>
              <w:spacing w:line="276" w:lineRule="auto"/>
              <w:rPr>
                <w:rFonts w:asciiTheme="majorHAnsi" w:hAnsiTheme="majorHAnsi" w:cstheme="majorHAnsi"/>
                <w:bCs/>
              </w:rPr>
            </w:pPr>
            <w:r>
              <w:rPr>
                <w:rFonts w:asciiTheme="majorHAnsi" w:hAnsiTheme="majorHAnsi" w:cstheme="majorHAnsi"/>
                <w:bCs/>
              </w:rPr>
              <w:t>23</w:t>
            </w:r>
          </w:p>
        </w:tc>
      </w:tr>
      <w:tr w:rsidR="00156640" w:rsidRPr="002E0AB8" w14:paraId="554F67FC" w14:textId="77777777" w:rsidTr="00156640">
        <w:trPr>
          <w:trHeight w:val="391"/>
        </w:trPr>
        <w:tc>
          <w:tcPr>
            <w:tcW w:w="7650" w:type="dxa"/>
          </w:tcPr>
          <w:p w14:paraId="02D8C3BE" w14:textId="77777777" w:rsidR="00156640" w:rsidRPr="002E0AB8" w:rsidRDefault="00156640" w:rsidP="00156640">
            <w:pPr>
              <w:tabs>
                <w:tab w:val="clear" w:pos="1615"/>
              </w:tabs>
              <w:spacing w:line="276" w:lineRule="auto"/>
              <w:outlineLvl w:val="0"/>
              <w:rPr>
                <w:rFonts w:asciiTheme="majorHAnsi" w:hAnsiTheme="majorHAnsi" w:cstheme="majorHAnsi"/>
                <w:bCs/>
              </w:rPr>
            </w:pPr>
          </w:p>
        </w:tc>
        <w:tc>
          <w:tcPr>
            <w:tcW w:w="1417" w:type="dxa"/>
            <w:vAlign w:val="center"/>
          </w:tcPr>
          <w:p w14:paraId="0FADE003" w14:textId="77777777" w:rsidR="00156640" w:rsidRPr="002E0AB8" w:rsidRDefault="00156640" w:rsidP="00156640">
            <w:pPr>
              <w:tabs>
                <w:tab w:val="clear" w:pos="1615"/>
              </w:tabs>
              <w:spacing w:line="276" w:lineRule="auto"/>
              <w:outlineLvl w:val="0"/>
              <w:rPr>
                <w:rFonts w:asciiTheme="majorHAnsi" w:hAnsiTheme="majorHAnsi" w:cstheme="majorHAnsi"/>
                <w:bCs/>
              </w:rPr>
            </w:pPr>
          </w:p>
        </w:tc>
      </w:tr>
      <w:tr w:rsidR="00156640" w:rsidRPr="002E0AB8" w14:paraId="6A7D48A9" w14:textId="77777777" w:rsidTr="00156640">
        <w:trPr>
          <w:trHeight w:val="391"/>
        </w:trPr>
        <w:tc>
          <w:tcPr>
            <w:tcW w:w="7650" w:type="dxa"/>
          </w:tcPr>
          <w:p w14:paraId="62551D97" w14:textId="04181A12" w:rsidR="00156640" w:rsidRPr="002E0AB8" w:rsidRDefault="00156640" w:rsidP="00156640">
            <w:pPr>
              <w:tabs>
                <w:tab w:val="clear" w:pos="1615"/>
              </w:tabs>
              <w:spacing w:line="276" w:lineRule="auto"/>
              <w:rPr>
                <w:rFonts w:asciiTheme="majorHAnsi" w:hAnsiTheme="majorHAnsi" w:cstheme="majorHAnsi"/>
                <w:bCs/>
              </w:rPr>
            </w:pPr>
            <w:r w:rsidRPr="00AF10C6">
              <w:t>TABELA 6. DADOS DA INFRAESTRUTURA DO CAMPUS DARCY RIBEIRO</w:t>
            </w:r>
          </w:p>
        </w:tc>
        <w:tc>
          <w:tcPr>
            <w:tcW w:w="1417" w:type="dxa"/>
            <w:vAlign w:val="center"/>
          </w:tcPr>
          <w:p w14:paraId="32ED7DC5" w14:textId="6E9C81B1" w:rsidR="00156640" w:rsidRPr="002E0AB8" w:rsidRDefault="00156640" w:rsidP="00156640">
            <w:pPr>
              <w:tabs>
                <w:tab w:val="clear" w:pos="1615"/>
              </w:tabs>
              <w:spacing w:line="276" w:lineRule="auto"/>
              <w:rPr>
                <w:rFonts w:asciiTheme="majorHAnsi" w:hAnsiTheme="majorHAnsi" w:cstheme="majorHAnsi"/>
                <w:bCs/>
              </w:rPr>
            </w:pPr>
            <w:r>
              <w:rPr>
                <w:rFonts w:asciiTheme="majorHAnsi" w:hAnsiTheme="majorHAnsi" w:cstheme="majorHAnsi"/>
                <w:bCs/>
              </w:rPr>
              <w:t>25</w:t>
            </w:r>
          </w:p>
        </w:tc>
      </w:tr>
      <w:tr w:rsidR="00156640" w:rsidRPr="002E0AB8" w14:paraId="3793632E" w14:textId="77777777" w:rsidTr="00156640">
        <w:trPr>
          <w:trHeight w:val="391"/>
        </w:trPr>
        <w:tc>
          <w:tcPr>
            <w:tcW w:w="7650" w:type="dxa"/>
          </w:tcPr>
          <w:p w14:paraId="635966EA" w14:textId="77777777" w:rsidR="00156640" w:rsidRPr="002E0AB8" w:rsidRDefault="00156640" w:rsidP="00156640">
            <w:pPr>
              <w:tabs>
                <w:tab w:val="clear" w:pos="1615"/>
              </w:tabs>
              <w:spacing w:line="276" w:lineRule="auto"/>
              <w:outlineLvl w:val="0"/>
              <w:rPr>
                <w:rFonts w:asciiTheme="majorHAnsi" w:hAnsiTheme="majorHAnsi" w:cstheme="majorHAnsi"/>
                <w:bCs/>
              </w:rPr>
            </w:pPr>
          </w:p>
        </w:tc>
        <w:tc>
          <w:tcPr>
            <w:tcW w:w="1417" w:type="dxa"/>
            <w:vAlign w:val="center"/>
          </w:tcPr>
          <w:p w14:paraId="5408613E" w14:textId="77777777" w:rsidR="00156640" w:rsidRPr="002E0AB8" w:rsidRDefault="00156640" w:rsidP="00156640">
            <w:pPr>
              <w:tabs>
                <w:tab w:val="clear" w:pos="1615"/>
              </w:tabs>
              <w:spacing w:line="276" w:lineRule="auto"/>
              <w:outlineLvl w:val="0"/>
              <w:rPr>
                <w:rFonts w:asciiTheme="majorHAnsi" w:hAnsiTheme="majorHAnsi" w:cstheme="majorHAnsi"/>
                <w:bCs/>
              </w:rPr>
            </w:pPr>
          </w:p>
        </w:tc>
      </w:tr>
      <w:tr w:rsidR="00156640" w:rsidRPr="002E0AB8" w14:paraId="48FC055D" w14:textId="77777777" w:rsidTr="00156640">
        <w:trPr>
          <w:trHeight w:val="391"/>
        </w:trPr>
        <w:tc>
          <w:tcPr>
            <w:tcW w:w="7650" w:type="dxa"/>
          </w:tcPr>
          <w:p w14:paraId="2C50B5B4" w14:textId="1FE52EC4" w:rsidR="00156640" w:rsidRPr="002E0AB8" w:rsidRDefault="00156640" w:rsidP="00156640">
            <w:pPr>
              <w:tabs>
                <w:tab w:val="clear" w:pos="1615"/>
              </w:tabs>
              <w:spacing w:line="276" w:lineRule="auto"/>
              <w:rPr>
                <w:rFonts w:asciiTheme="majorHAnsi" w:hAnsiTheme="majorHAnsi" w:cstheme="majorHAnsi"/>
                <w:bCs/>
              </w:rPr>
            </w:pPr>
            <w:r w:rsidRPr="00AF10C6">
              <w:t>TABELA 7. DADOS DA INFRAESTRUTURA DO CAMPUS UNB PLANALTINA</w:t>
            </w:r>
          </w:p>
        </w:tc>
        <w:tc>
          <w:tcPr>
            <w:tcW w:w="1417" w:type="dxa"/>
            <w:vAlign w:val="center"/>
          </w:tcPr>
          <w:p w14:paraId="46ABC791" w14:textId="05285B1D" w:rsidR="00156640" w:rsidRPr="002E0AB8" w:rsidRDefault="00156640" w:rsidP="00156640">
            <w:pPr>
              <w:tabs>
                <w:tab w:val="clear" w:pos="1615"/>
              </w:tabs>
              <w:spacing w:line="276" w:lineRule="auto"/>
              <w:rPr>
                <w:rFonts w:asciiTheme="majorHAnsi" w:hAnsiTheme="majorHAnsi" w:cstheme="majorHAnsi"/>
                <w:bCs/>
              </w:rPr>
            </w:pPr>
            <w:r>
              <w:rPr>
                <w:rFonts w:asciiTheme="majorHAnsi" w:hAnsiTheme="majorHAnsi" w:cstheme="majorHAnsi"/>
                <w:bCs/>
              </w:rPr>
              <w:t>26</w:t>
            </w:r>
          </w:p>
        </w:tc>
      </w:tr>
      <w:tr w:rsidR="00156640" w:rsidRPr="002E0AB8" w14:paraId="6D0A1A5A" w14:textId="77777777" w:rsidTr="00156640">
        <w:trPr>
          <w:trHeight w:val="391"/>
        </w:trPr>
        <w:tc>
          <w:tcPr>
            <w:tcW w:w="7650" w:type="dxa"/>
          </w:tcPr>
          <w:p w14:paraId="07668FC3" w14:textId="77777777" w:rsidR="00156640" w:rsidRPr="002E0AB8" w:rsidRDefault="00156640" w:rsidP="00156640">
            <w:pPr>
              <w:tabs>
                <w:tab w:val="clear" w:pos="1615"/>
              </w:tabs>
              <w:spacing w:line="276" w:lineRule="auto"/>
              <w:outlineLvl w:val="0"/>
              <w:rPr>
                <w:rFonts w:asciiTheme="majorHAnsi" w:hAnsiTheme="majorHAnsi" w:cstheme="majorHAnsi"/>
                <w:bCs/>
              </w:rPr>
            </w:pPr>
          </w:p>
        </w:tc>
        <w:tc>
          <w:tcPr>
            <w:tcW w:w="1417" w:type="dxa"/>
            <w:vAlign w:val="center"/>
          </w:tcPr>
          <w:p w14:paraId="604D3E4E" w14:textId="77777777" w:rsidR="00156640" w:rsidRPr="002E0AB8" w:rsidRDefault="00156640" w:rsidP="00156640">
            <w:pPr>
              <w:tabs>
                <w:tab w:val="clear" w:pos="1615"/>
              </w:tabs>
              <w:spacing w:line="276" w:lineRule="auto"/>
              <w:outlineLvl w:val="0"/>
              <w:rPr>
                <w:rFonts w:asciiTheme="majorHAnsi" w:hAnsiTheme="majorHAnsi" w:cstheme="majorHAnsi"/>
                <w:bCs/>
              </w:rPr>
            </w:pPr>
          </w:p>
        </w:tc>
      </w:tr>
      <w:tr w:rsidR="00156640" w:rsidRPr="002E0AB8" w14:paraId="47BD9591" w14:textId="77777777" w:rsidTr="00156640">
        <w:trPr>
          <w:trHeight w:val="391"/>
        </w:trPr>
        <w:tc>
          <w:tcPr>
            <w:tcW w:w="7650" w:type="dxa"/>
          </w:tcPr>
          <w:p w14:paraId="37A1D353" w14:textId="1DC75B21" w:rsidR="00156640" w:rsidRPr="002E0AB8" w:rsidRDefault="00156640" w:rsidP="00156640">
            <w:pPr>
              <w:tabs>
                <w:tab w:val="clear" w:pos="1615"/>
              </w:tabs>
              <w:spacing w:line="276" w:lineRule="auto"/>
              <w:rPr>
                <w:rFonts w:asciiTheme="majorHAnsi" w:hAnsiTheme="majorHAnsi" w:cstheme="majorHAnsi"/>
                <w:bCs/>
              </w:rPr>
            </w:pPr>
            <w:r w:rsidRPr="00AF10C6">
              <w:t>TABELA 8. DADOS DA INFRAESTRUTURA DO CAMPUS UNB GAMA</w:t>
            </w:r>
          </w:p>
        </w:tc>
        <w:tc>
          <w:tcPr>
            <w:tcW w:w="1417" w:type="dxa"/>
            <w:vAlign w:val="center"/>
          </w:tcPr>
          <w:p w14:paraId="7F1BA68A" w14:textId="783C2C17" w:rsidR="00156640" w:rsidRPr="002E0AB8" w:rsidRDefault="00156640" w:rsidP="00156640">
            <w:pPr>
              <w:tabs>
                <w:tab w:val="clear" w:pos="1615"/>
              </w:tabs>
              <w:spacing w:line="276" w:lineRule="auto"/>
              <w:rPr>
                <w:rFonts w:asciiTheme="majorHAnsi" w:hAnsiTheme="majorHAnsi" w:cstheme="majorHAnsi"/>
                <w:bCs/>
              </w:rPr>
            </w:pPr>
            <w:r>
              <w:rPr>
                <w:rFonts w:asciiTheme="majorHAnsi" w:hAnsiTheme="majorHAnsi" w:cstheme="majorHAnsi"/>
                <w:bCs/>
              </w:rPr>
              <w:t>28</w:t>
            </w:r>
          </w:p>
        </w:tc>
      </w:tr>
      <w:tr w:rsidR="00156640" w:rsidRPr="002E0AB8" w14:paraId="03ABB1BD" w14:textId="77777777" w:rsidTr="00156640">
        <w:trPr>
          <w:trHeight w:val="391"/>
        </w:trPr>
        <w:tc>
          <w:tcPr>
            <w:tcW w:w="7650" w:type="dxa"/>
          </w:tcPr>
          <w:p w14:paraId="4F1FB55D" w14:textId="77777777" w:rsidR="00156640" w:rsidRPr="002E0AB8" w:rsidRDefault="00156640" w:rsidP="00156640">
            <w:pPr>
              <w:tabs>
                <w:tab w:val="clear" w:pos="1615"/>
              </w:tabs>
              <w:spacing w:line="276" w:lineRule="auto"/>
              <w:outlineLvl w:val="0"/>
              <w:rPr>
                <w:rFonts w:asciiTheme="majorHAnsi" w:hAnsiTheme="majorHAnsi" w:cstheme="majorHAnsi"/>
                <w:bCs/>
              </w:rPr>
            </w:pPr>
          </w:p>
        </w:tc>
        <w:tc>
          <w:tcPr>
            <w:tcW w:w="1417" w:type="dxa"/>
            <w:vAlign w:val="center"/>
          </w:tcPr>
          <w:p w14:paraId="056D6C94" w14:textId="77777777" w:rsidR="00156640" w:rsidRPr="002E0AB8" w:rsidRDefault="00156640" w:rsidP="00156640">
            <w:pPr>
              <w:tabs>
                <w:tab w:val="clear" w:pos="1615"/>
              </w:tabs>
              <w:spacing w:line="276" w:lineRule="auto"/>
              <w:outlineLvl w:val="0"/>
              <w:rPr>
                <w:rFonts w:asciiTheme="majorHAnsi" w:hAnsiTheme="majorHAnsi" w:cstheme="majorHAnsi"/>
                <w:bCs/>
              </w:rPr>
            </w:pPr>
          </w:p>
        </w:tc>
      </w:tr>
      <w:tr w:rsidR="00156640" w:rsidRPr="002E0AB8" w14:paraId="39EF6A78" w14:textId="77777777" w:rsidTr="00156640">
        <w:trPr>
          <w:trHeight w:val="391"/>
        </w:trPr>
        <w:tc>
          <w:tcPr>
            <w:tcW w:w="7650" w:type="dxa"/>
          </w:tcPr>
          <w:p w14:paraId="6CCE46C5" w14:textId="084456A9" w:rsidR="00156640" w:rsidRPr="002E0AB8" w:rsidRDefault="00156640" w:rsidP="00156640">
            <w:pPr>
              <w:tabs>
                <w:tab w:val="clear" w:pos="1615"/>
              </w:tabs>
              <w:spacing w:line="276" w:lineRule="auto"/>
              <w:rPr>
                <w:rFonts w:asciiTheme="majorHAnsi" w:hAnsiTheme="majorHAnsi" w:cstheme="majorHAnsi"/>
                <w:bCs/>
              </w:rPr>
            </w:pPr>
            <w:r w:rsidRPr="00AF10C6">
              <w:t>TABELA 9. DADOS DA INFRAESTRUTURA DO CAMPUS UNB CEILÂNDIA</w:t>
            </w:r>
          </w:p>
        </w:tc>
        <w:tc>
          <w:tcPr>
            <w:tcW w:w="1417" w:type="dxa"/>
            <w:vAlign w:val="center"/>
          </w:tcPr>
          <w:p w14:paraId="434C4B04" w14:textId="37747647" w:rsidR="00156640" w:rsidRPr="002E0AB8" w:rsidRDefault="00156640" w:rsidP="00156640">
            <w:pPr>
              <w:tabs>
                <w:tab w:val="clear" w:pos="1615"/>
              </w:tabs>
              <w:spacing w:line="276" w:lineRule="auto"/>
              <w:rPr>
                <w:rFonts w:asciiTheme="majorHAnsi" w:hAnsiTheme="majorHAnsi" w:cstheme="majorHAnsi"/>
                <w:bCs/>
              </w:rPr>
            </w:pPr>
            <w:r>
              <w:rPr>
                <w:rFonts w:asciiTheme="majorHAnsi" w:hAnsiTheme="majorHAnsi" w:cstheme="majorHAnsi"/>
                <w:bCs/>
              </w:rPr>
              <w:t>29</w:t>
            </w:r>
          </w:p>
        </w:tc>
      </w:tr>
      <w:tr w:rsidR="00156640" w:rsidRPr="002E0AB8" w14:paraId="5B99D10C" w14:textId="77777777" w:rsidTr="00156640">
        <w:trPr>
          <w:trHeight w:val="391"/>
        </w:trPr>
        <w:tc>
          <w:tcPr>
            <w:tcW w:w="7650" w:type="dxa"/>
          </w:tcPr>
          <w:p w14:paraId="30D461B3" w14:textId="77777777" w:rsidR="00156640" w:rsidRPr="002E0AB8" w:rsidRDefault="00156640" w:rsidP="00156640">
            <w:pPr>
              <w:tabs>
                <w:tab w:val="clear" w:pos="1615"/>
              </w:tabs>
              <w:spacing w:line="276" w:lineRule="auto"/>
              <w:rPr>
                <w:rFonts w:asciiTheme="majorHAnsi" w:hAnsiTheme="majorHAnsi" w:cstheme="majorHAnsi"/>
                <w:bCs/>
              </w:rPr>
            </w:pPr>
          </w:p>
        </w:tc>
        <w:tc>
          <w:tcPr>
            <w:tcW w:w="1417" w:type="dxa"/>
            <w:vAlign w:val="center"/>
          </w:tcPr>
          <w:p w14:paraId="0C4D24B1" w14:textId="77777777" w:rsidR="00156640" w:rsidRPr="002E0AB8" w:rsidRDefault="00156640" w:rsidP="00156640">
            <w:pPr>
              <w:tabs>
                <w:tab w:val="clear" w:pos="1615"/>
              </w:tabs>
              <w:spacing w:line="276" w:lineRule="auto"/>
              <w:rPr>
                <w:rFonts w:asciiTheme="majorHAnsi" w:hAnsiTheme="majorHAnsi" w:cstheme="majorHAnsi"/>
                <w:bCs/>
              </w:rPr>
            </w:pPr>
          </w:p>
        </w:tc>
      </w:tr>
      <w:tr w:rsidR="00156640" w:rsidRPr="002E0AB8" w14:paraId="5D5238F3" w14:textId="77777777" w:rsidTr="00156640">
        <w:trPr>
          <w:trHeight w:val="391"/>
        </w:trPr>
        <w:tc>
          <w:tcPr>
            <w:tcW w:w="7650" w:type="dxa"/>
          </w:tcPr>
          <w:p w14:paraId="36F5948C" w14:textId="35AC4BD8" w:rsidR="00156640" w:rsidRPr="002E0AB8" w:rsidRDefault="00156640" w:rsidP="00156640">
            <w:pPr>
              <w:tabs>
                <w:tab w:val="clear" w:pos="1615"/>
              </w:tabs>
              <w:spacing w:line="276" w:lineRule="auto"/>
              <w:rPr>
                <w:rFonts w:asciiTheme="majorHAnsi" w:hAnsiTheme="majorHAnsi" w:cstheme="majorHAnsi"/>
                <w:bCs/>
              </w:rPr>
            </w:pPr>
            <w:r w:rsidRPr="00AF10C6">
              <w:t>TABELA 10. DADOS ESTATÍSTICOS DO CORPO DOCENTE DA UNB</w:t>
            </w:r>
          </w:p>
        </w:tc>
        <w:tc>
          <w:tcPr>
            <w:tcW w:w="1417" w:type="dxa"/>
            <w:vAlign w:val="center"/>
          </w:tcPr>
          <w:p w14:paraId="41A9CC9D" w14:textId="09EA4874" w:rsidR="00156640" w:rsidRPr="002E0AB8" w:rsidRDefault="00156640" w:rsidP="00156640">
            <w:pPr>
              <w:tabs>
                <w:tab w:val="clear" w:pos="1615"/>
              </w:tabs>
              <w:spacing w:line="276" w:lineRule="auto"/>
              <w:rPr>
                <w:rFonts w:asciiTheme="majorHAnsi" w:hAnsiTheme="majorHAnsi" w:cstheme="majorHAnsi"/>
                <w:bCs/>
              </w:rPr>
            </w:pPr>
            <w:r>
              <w:rPr>
                <w:rFonts w:asciiTheme="majorHAnsi" w:hAnsiTheme="majorHAnsi" w:cstheme="majorHAnsi"/>
                <w:bCs/>
              </w:rPr>
              <w:t>32</w:t>
            </w:r>
          </w:p>
        </w:tc>
      </w:tr>
      <w:tr w:rsidR="00156640" w:rsidRPr="002E0AB8" w14:paraId="2DA96389" w14:textId="77777777" w:rsidTr="00156640">
        <w:trPr>
          <w:trHeight w:val="391"/>
        </w:trPr>
        <w:tc>
          <w:tcPr>
            <w:tcW w:w="7650" w:type="dxa"/>
          </w:tcPr>
          <w:p w14:paraId="365F973F" w14:textId="77777777" w:rsidR="00156640" w:rsidRPr="002E0AB8" w:rsidRDefault="00156640" w:rsidP="00156640">
            <w:pPr>
              <w:tabs>
                <w:tab w:val="clear" w:pos="1615"/>
              </w:tabs>
              <w:spacing w:line="276" w:lineRule="auto"/>
              <w:rPr>
                <w:rFonts w:asciiTheme="majorHAnsi" w:hAnsiTheme="majorHAnsi" w:cstheme="majorHAnsi"/>
                <w:bCs/>
              </w:rPr>
            </w:pPr>
          </w:p>
        </w:tc>
        <w:tc>
          <w:tcPr>
            <w:tcW w:w="1417" w:type="dxa"/>
            <w:vAlign w:val="center"/>
          </w:tcPr>
          <w:p w14:paraId="7B7E4FF3" w14:textId="77777777" w:rsidR="00156640" w:rsidRPr="002E0AB8" w:rsidRDefault="00156640" w:rsidP="00156640">
            <w:pPr>
              <w:tabs>
                <w:tab w:val="clear" w:pos="1615"/>
              </w:tabs>
              <w:spacing w:line="276" w:lineRule="auto"/>
              <w:rPr>
                <w:rFonts w:asciiTheme="majorHAnsi" w:hAnsiTheme="majorHAnsi" w:cstheme="majorHAnsi"/>
                <w:bCs/>
              </w:rPr>
            </w:pPr>
          </w:p>
        </w:tc>
      </w:tr>
      <w:tr w:rsidR="00156640" w:rsidRPr="002E0AB8" w14:paraId="42F287DC" w14:textId="77777777" w:rsidTr="00156640">
        <w:trPr>
          <w:trHeight w:val="391"/>
        </w:trPr>
        <w:tc>
          <w:tcPr>
            <w:tcW w:w="7650" w:type="dxa"/>
          </w:tcPr>
          <w:p w14:paraId="565C5B01" w14:textId="7AE1015F" w:rsidR="00156640" w:rsidRPr="002E0AB8" w:rsidRDefault="00156640" w:rsidP="00156640">
            <w:pPr>
              <w:tabs>
                <w:tab w:val="clear" w:pos="1615"/>
              </w:tabs>
              <w:spacing w:line="276" w:lineRule="auto"/>
              <w:rPr>
                <w:rFonts w:asciiTheme="majorHAnsi" w:hAnsiTheme="majorHAnsi" w:cstheme="majorHAnsi"/>
                <w:bCs/>
              </w:rPr>
            </w:pPr>
            <w:r w:rsidRPr="00AF10C6">
              <w:t>TABELA 11. DADOS ESTATÍSTICOS DO CORPO TÉCNICO-ADMINISTRATIVO DA UNB</w:t>
            </w:r>
          </w:p>
        </w:tc>
        <w:tc>
          <w:tcPr>
            <w:tcW w:w="1417" w:type="dxa"/>
            <w:vAlign w:val="center"/>
          </w:tcPr>
          <w:p w14:paraId="77CF7AB4" w14:textId="7BEA48A1" w:rsidR="00156640" w:rsidRPr="002E0AB8" w:rsidRDefault="00156640" w:rsidP="00156640">
            <w:pPr>
              <w:tabs>
                <w:tab w:val="clear" w:pos="1615"/>
              </w:tabs>
              <w:spacing w:line="276" w:lineRule="auto"/>
              <w:rPr>
                <w:rFonts w:asciiTheme="majorHAnsi" w:hAnsiTheme="majorHAnsi" w:cstheme="majorHAnsi"/>
                <w:bCs/>
              </w:rPr>
            </w:pPr>
            <w:r>
              <w:rPr>
                <w:rFonts w:asciiTheme="majorHAnsi" w:hAnsiTheme="majorHAnsi" w:cstheme="majorHAnsi"/>
                <w:bCs/>
              </w:rPr>
              <w:t>33</w:t>
            </w:r>
          </w:p>
        </w:tc>
      </w:tr>
      <w:tr w:rsidR="00156640" w:rsidRPr="002E0AB8" w14:paraId="04BCEA83" w14:textId="77777777" w:rsidTr="00156640">
        <w:trPr>
          <w:trHeight w:val="391"/>
        </w:trPr>
        <w:tc>
          <w:tcPr>
            <w:tcW w:w="7650" w:type="dxa"/>
          </w:tcPr>
          <w:p w14:paraId="6D52DD22" w14:textId="77777777" w:rsidR="00156640" w:rsidRPr="002E0AB8" w:rsidRDefault="00156640" w:rsidP="00156640">
            <w:pPr>
              <w:tabs>
                <w:tab w:val="clear" w:pos="1615"/>
              </w:tabs>
              <w:spacing w:line="276" w:lineRule="auto"/>
              <w:rPr>
                <w:rFonts w:asciiTheme="majorHAnsi" w:hAnsiTheme="majorHAnsi" w:cstheme="majorHAnsi"/>
                <w:bCs/>
              </w:rPr>
            </w:pPr>
          </w:p>
        </w:tc>
        <w:tc>
          <w:tcPr>
            <w:tcW w:w="1417" w:type="dxa"/>
            <w:vAlign w:val="center"/>
          </w:tcPr>
          <w:p w14:paraId="2A840FF8" w14:textId="77777777" w:rsidR="00156640" w:rsidRPr="002E0AB8" w:rsidRDefault="00156640" w:rsidP="00156640">
            <w:pPr>
              <w:tabs>
                <w:tab w:val="clear" w:pos="1615"/>
              </w:tabs>
              <w:spacing w:line="276" w:lineRule="auto"/>
              <w:rPr>
                <w:rFonts w:asciiTheme="majorHAnsi" w:hAnsiTheme="majorHAnsi" w:cstheme="majorHAnsi"/>
                <w:bCs/>
              </w:rPr>
            </w:pPr>
          </w:p>
        </w:tc>
      </w:tr>
      <w:tr w:rsidR="00156640" w:rsidRPr="002E0AB8" w14:paraId="6A072844" w14:textId="77777777" w:rsidTr="00156640">
        <w:trPr>
          <w:trHeight w:val="391"/>
        </w:trPr>
        <w:tc>
          <w:tcPr>
            <w:tcW w:w="7650" w:type="dxa"/>
          </w:tcPr>
          <w:p w14:paraId="5E7D544B" w14:textId="55D7992D" w:rsidR="00156640" w:rsidRPr="002E0AB8" w:rsidRDefault="00156640" w:rsidP="00156640">
            <w:pPr>
              <w:tabs>
                <w:tab w:val="clear" w:pos="1615"/>
              </w:tabs>
              <w:spacing w:line="276" w:lineRule="auto"/>
              <w:rPr>
                <w:rFonts w:asciiTheme="majorHAnsi" w:hAnsiTheme="majorHAnsi" w:cstheme="majorHAnsi"/>
                <w:bCs/>
              </w:rPr>
            </w:pPr>
            <w:r w:rsidRPr="00AF10C6">
              <w:t>TABELA 12. NÚMERO DE VAGAS PARA A GRADUAÇÃO E A PÓS-GRADUAÇÃO NA UNB</w:t>
            </w:r>
          </w:p>
        </w:tc>
        <w:tc>
          <w:tcPr>
            <w:tcW w:w="1417" w:type="dxa"/>
            <w:vAlign w:val="center"/>
          </w:tcPr>
          <w:p w14:paraId="761E33B5" w14:textId="65F1350F" w:rsidR="00156640" w:rsidRPr="002E0AB8" w:rsidRDefault="00156640" w:rsidP="00156640">
            <w:pPr>
              <w:tabs>
                <w:tab w:val="clear" w:pos="1615"/>
              </w:tabs>
              <w:spacing w:line="276" w:lineRule="auto"/>
              <w:rPr>
                <w:rFonts w:asciiTheme="majorHAnsi" w:hAnsiTheme="majorHAnsi" w:cstheme="majorHAnsi"/>
                <w:bCs/>
              </w:rPr>
            </w:pPr>
            <w:r>
              <w:rPr>
                <w:rFonts w:asciiTheme="majorHAnsi" w:hAnsiTheme="majorHAnsi" w:cstheme="majorHAnsi"/>
                <w:bCs/>
              </w:rPr>
              <w:t>44</w:t>
            </w:r>
          </w:p>
        </w:tc>
      </w:tr>
      <w:tr w:rsidR="00156640" w:rsidRPr="002E0AB8" w14:paraId="6B1C6034" w14:textId="77777777" w:rsidTr="00156640">
        <w:trPr>
          <w:trHeight w:val="391"/>
        </w:trPr>
        <w:tc>
          <w:tcPr>
            <w:tcW w:w="7650" w:type="dxa"/>
          </w:tcPr>
          <w:p w14:paraId="2FA09F6E" w14:textId="77777777" w:rsidR="00156640" w:rsidRPr="002E0AB8" w:rsidRDefault="00156640" w:rsidP="00156640">
            <w:pPr>
              <w:tabs>
                <w:tab w:val="clear" w:pos="1615"/>
              </w:tabs>
              <w:spacing w:line="276" w:lineRule="auto"/>
              <w:rPr>
                <w:rFonts w:asciiTheme="majorHAnsi" w:hAnsiTheme="majorHAnsi" w:cstheme="majorHAnsi"/>
                <w:bCs/>
              </w:rPr>
            </w:pPr>
          </w:p>
        </w:tc>
        <w:tc>
          <w:tcPr>
            <w:tcW w:w="1417" w:type="dxa"/>
            <w:vAlign w:val="center"/>
          </w:tcPr>
          <w:p w14:paraId="0104360D" w14:textId="77777777" w:rsidR="00156640" w:rsidRPr="002E0AB8" w:rsidRDefault="00156640" w:rsidP="00156640">
            <w:pPr>
              <w:tabs>
                <w:tab w:val="clear" w:pos="1615"/>
              </w:tabs>
              <w:spacing w:line="276" w:lineRule="auto"/>
              <w:rPr>
                <w:rFonts w:asciiTheme="majorHAnsi" w:hAnsiTheme="majorHAnsi" w:cstheme="majorHAnsi"/>
                <w:bCs/>
              </w:rPr>
            </w:pPr>
          </w:p>
        </w:tc>
      </w:tr>
      <w:tr w:rsidR="00156640" w:rsidRPr="002E0AB8" w14:paraId="6AD0A798" w14:textId="77777777" w:rsidTr="00156640">
        <w:trPr>
          <w:trHeight w:val="391"/>
        </w:trPr>
        <w:tc>
          <w:tcPr>
            <w:tcW w:w="7650" w:type="dxa"/>
          </w:tcPr>
          <w:p w14:paraId="3AA39331" w14:textId="13A234BE" w:rsidR="00156640" w:rsidRPr="002E0AB8" w:rsidRDefault="00156640" w:rsidP="00156640">
            <w:pPr>
              <w:tabs>
                <w:tab w:val="clear" w:pos="1615"/>
              </w:tabs>
              <w:spacing w:line="276" w:lineRule="auto"/>
              <w:rPr>
                <w:rFonts w:asciiTheme="majorHAnsi" w:hAnsiTheme="majorHAnsi" w:cstheme="majorHAnsi"/>
                <w:bCs/>
              </w:rPr>
            </w:pPr>
            <w:r w:rsidRPr="00AF10C6">
              <w:t>TABELA 13. NÚMERO DE CANDIDATOS INSCRITOS NA GRADUAÇÃO E NA PÓS-GRADUAÇÃO DA UNB</w:t>
            </w:r>
          </w:p>
        </w:tc>
        <w:tc>
          <w:tcPr>
            <w:tcW w:w="1417" w:type="dxa"/>
            <w:vAlign w:val="center"/>
          </w:tcPr>
          <w:p w14:paraId="4F2E5F14" w14:textId="718D61EE" w:rsidR="00156640" w:rsidRPr="002E0AB8" w:rsidRDefault="00156640" w:rsidP="00156640">
            <w:pPr>
              <w:tabs>
                <w:tab w:val="clear" w:pos="1615"/>
              </w:tabs>
              <w:spacing w:line="276" w:lineRule="auto"/>
              <w:rPr>
                <w:rFonts w:asciiTheme="majorHAnsi" w:hAnsiTheme="majorHAnsi" w:cstheme="majorHAnsi"/>
                <w:bCs/>
              </w:rPr>
            </w:pPr>
            <w:r>
              <w:rPr>
                <w:rFonts w:asciiTheme="majorHAnsi" w:hAnsiTheme="majorHAnsi" w:cstheme="majorHAnsi"/>
                <w:bCs/>
              </w:rPr>
              <w:t>44</w:t>
            </w:r>
          </w:p>
        </w:tc>
      </w:tr>
      <w:tr w:rsidR="00156640" w:rsidRPr="002E0AB8" w14:paraId="036C7AF2" w14:textId="77777777" w:rsidTr="00156640">
        <w:trPr>
          <w:trHeight w:val="391"/>
        </w:trPr>
        <w:tc>
          <w:tcPr>
            <w:tcW w:w="7650" w:type="dxa"/>
          </w:tcPr>
          <w:p w14:paraId="61BA6262" w14:textId="77777777" w:rsidR="00156640" w:rsidRPr="002E0AB8" w:rsidRDefault="00156640" w:rsidP="00156640">
            <w:pPr>
              <w:tabs>
                <w:tab w:val="clear" w:pos="1615"/>
              </w:tabs>
              <w:spacing w:line="276" w:lineRule="auto"/>
              <w:rPr>
                <w:rFonts w:asciiTheme="majorHAnsi" w:hAnsiTheme="majorHAnsi" w:cstheme="majorHAnsi"/>
                <w:bCs/>
              </w:rPr>
            </w:pPr>
          </w:p>
        </w:tc>
        <w:tc>
          <w:tcPr>
            <w:tcW w:w="1417" w:type="dxa"/>
            <w:vAlign w:val="center"/>
          </w:tcPr>
          <w:p w14:paraId="12DD9639" w14:textId="77777777" w:rsidR="00156640" w:rsidRPr="002E0AB8" w:rsidRDefault="00156640" w:rsidP="00156640">
            <w:pPr>
              <w:tabs>
                <w:tab w:val="clear" w:pos="1615"/>
              </w:tabs>
              <w:spacing w:line="276" w:lineRule="auto"/>
              <w:rPr>
                <w:rFonts w:asciiTheme="majorHAnsi" w:hAnsiTheme="majorHAnsi" w:cstheme="majorHAnsi"/>
                <w:bCs/>
              </w:rPr>
            </w:pPr>
          </w:p>
        </w:tc>
      </w:tr>
      <w:tr w:rsidR="00156640" w:rsidRPr="002E0AB8" w14:paraId="758C1C87" w14:textId="77777777" w:rsidTr="00156640">
        <w:trPr>
          <w:trHeight w:val="391"/>
        </w:trPr>
        <w:tc>
          <w:tcPr>
            <w:tcW w:w="7650" w:type="dxa"/>
          </w:tcPr>
          <w:p w14:paraId="73B53635" w14:textId="1D05F01D" w:rsidR="00156640" w:rsidRPr="002E0AB8" w:rsidRDefault="00156640" w:rsidP="00156640">
            <w:pPr>
              <w:tabs>
                <w:tab w:val="clear" w:pos="1615"/>
              </w:tabs>
              <w:spacing w:line="276" w:lineRule="auto"/>
              <w:rPr>
                <w:rFonts w:asciiTheme="majorHAnsi" w:hAnsiTheme="majorHAnsi" w:cstheme="majorHAnsi"/>
                <w:bCs/>
              </w:rPr>
            </w:pPr>
            <w:r w:rsidRPr="00AF10C6">
              <w:t>TABELA 14. NÚMERO DE INGRESSANTES NA GRADUAÇÃO E NA PÓS-GRADUAÇÃO DA UNB</w:t>
            </w:r>
          </w:p>
        </w:tc>
        <w:tc>
          <w:tcPr>
            <w:tcW w:w="1417" w:type="dxa"/>
            <w:vAlign w:val="center"/>
          </w:tcPr>
          <w:p w14:paraId="6CAC523E" w14:textId="57F2CD5D" w:rsidR="00156640" w:rsidRPr="002E0AB8" w:rsidRDefault="00156640" w:rsidP="00156640">
            <w:pPr>
              <w:tabs>
                <w:tab w:val="clear" w:pos="1615"/>
              </w:tabs>
              <w:spacing w:line="276" w:lineRule="auto"/>
              <w:rPr>
                <w:rFonts w:asciiTheme="majorHAnsi" w:hAnsiTheme="majorHAnsi" w:cstheme="majorHAnsi"/>
                <w:bCs/>
              </w:rPr>
            </w:pPr>
            <w:r>
              <w:rPr>
                <w:rFonts w:asciiTheme="majorHAnsi" w:hAnsiTheme="majorHAnsi" w:cstheme="majorHAnsi"/>
                <w:bCs/>
              </w:rPr>
              <w:t>45</w:t>
            </w:r>
          </w:p>
        </w:tc>
      </w:tr>
      <w:tr w:rsidR="00156640" w:rsidRPr="002E0AB8" w14:paraId="0469CEAF" w14:textId="77777777" w:rsidTr="00156640">
        <w:trPr>
          <w:trHeight w:val="391"/>
        </w:trPr>
        <w:tc>
          <w:tcPr>
            <w:tcW w:w="7650" w:type="dxa"/>
          </w:tcPr>
          <w:p w14:paraId="1B2F5664" w14:textId="77777777" w:rsidR="00156640" w:rsidRPr="002E0AB8" w:rsidRDefault="00156640" w:rsidP="00156640">
            <w:pPr>
              <w:tabs>
                <w:tab w:val="clear" w:pos="1615"/>
              </w:tabs>
              <w:spacing w:line="276" w:lineRule="auto"/>
              <w:rPr>
                <w:rFonts w:asciiTheme="majorHAnsi" w:hAnsiTheme="majorHAnsi" w:cstheme="majorHAnsi"/>
                <w:bCs/>
              </w:rPr>
            </w:pPr>
          </w:p>
        </w:tc>
        <w:tc>
          <w:tcPr>
            <w:tcW w:w="1417" w:type="dxa"/>
            <w:vAlign w:val="center"/>
          </w:tcPr>
          <w:p w14:paraId="770923DF" w14:textId="77777777" w:rsidR="00156640" w:rsidRPr="002E0AB8" w:rsidRDefault="00156640" w:rsidP="00156640">
            <w:pPr>
              <w:tabs>
                <w:tab w:val="clear" w:pos="1615"/>
              </w:tabs>
              <w:spacing w:line="276" w:lineRule="auto"/>
              <w:rPr>
                <w:rFonts w:asciiTheme="majorHAnsi" w:hAnsiTheme="majorHAnsi" w:cstheme="majorHAnsi"/>
                <w:bCs/>
              </w:rPr>
            </w:pPr>
          </w:p>
        </w:tc>
      </w:tr>
      <w:tr w:rsidR="00156640" w:rsidRPr="002E0AB8" w14:paraId="72B5CB66" w14:textId="77777777" w:rsidTr="00156640">
        <w:trPr>
          <w:trHeight w:val="391"/>
        </w:trPr>
        <w:tc>
          <w:tcPr>
            <w:tcW w:w="7650" w:type="dxa"/>
          </w:tcPr>
          <w:p w14:paraId="6A2ACDFD" w14:textId="33AF4159" w:rsidR="00156640" w:rsidRPr="002E0AB8" w:rsidRDefault="00156640" w:rsidP="00156640">
            <w:pPr>
              <w:tabs>
                <w:tab w:val="clear" w:pos="1615"/>
              </w:tabs>
              <w:spacing w:line="276" w:lineRule="auto"/>
              <w:rPr>
                <w:rFonts w:asciiTheme="majorHAnsi" w:hAnsiTheme="majorHAnsi" w:cstheme="majorHAnsi"/>
                <w:bCs/>
              </w:rPr>
            </w:pPr>
            <w:r w:rsidRPr="00AF10C6">
              <w:t>TABELA 15. FORMA DE SELEÇÃO PARA GRADUAÇÃO E A PÓS-GRADUAÇÃO DA UNB</w:t>
            </w:r>
          </w:p>
        </w:tc>
        <w:tc>
          <w:tcPr>
            <w:tcW w:w="1417" w:type="dxa"/>
            <w:vAlign w:val="center"/>
          </w:tcPr>
          <w:p w14:paraId="2FEE9447" w14:textId="18BD43D3" w:rsidR="00156640" w:rsidRPr="002E0AB8" w:rsidRDefault="00156640" w:rsidP="00156640">
            <w:pPr>
              <w:tabs>
                <w:tab w:val="clear" w:pos="1615"/>
              </w:tabs>
              <w:spacing w:line="276" w:lineRule="auto"/>
              <w:rPr>
                <w:rFonts w:asciiTheme="majorHAnsi" w:hAnsiTheme="majorHAnsi" w:cstheme="majorHAnsi"/>
                <w:bCs/>
              </w:rPr>
            </w:pPr>
            <w:r>
              <w:rPr>
                <w:rFonts w:asciiTheme="majorHAnsi" w:hAnsiTheme="majorHAnsi" w:cstheme="majorHAnsi"/>
                <w:bCs/>
              </w:rPr>
              <w:t>45</w:t>
            </w:r>
          </w:p>
        </w:tc>
      </w:tr>
      <w:tr w:rsidR="00156640" w:rsidRPr="002E0AB8" w14:paraId="592CA989" w14:textId="77777777" w:rsidTr="00156640">
        <w:trPr>
          <w:trHeight w:val="391"/>
        </w:trPr>
        <w:tc>
          <w:tcPr>
            <w:tcW w:w="7650" w:type="dxa"/>
          </w:tcPr>
          <w:p w14:paraId="43490BB4" w14:textId="77777777" w:rsidR="00156640" w:rsidRPr="002E0AB8" w:rsidRDefault="00156640" w:rsidP="00156640">
            <w:pPr>
              <w:tabs>
                <w:tab w:val="clear" w:pos="1615"/>
              </w:tabs>
              <w:spacing w:line="276" w:lineRule="auto"/>
              <w:rPr>
                <w:rFonts w:asciiTheme="majorHAnsi" w:hAnsiTheme="majorHAnsi" w:cstheme="majorHAnsi"/>
                <w:bCs/>
              </w:rPr>
            </w:pPr>
          </w:p>
        </w:tc>
        <w:tc>
          <w:tcPr>
            <w:tcW w:w="1417" w:type="dxa"/>
            <w:vAlign w:val="center"/>
          </w:tcPr>
          <w:p w14:paraId="211F5209" w14:textId="77777777" w:rsidR="00156640" w:rsidRPr="002E0AB8" w:rsidRDefault="00156640" w:rsidP="00156640">
            <w:pPr>
              <w:tabs>
                <w:tab w:val="clear" w:pos="1615"/>
              </w:tabs>
              <w:spacing w:line="276" w:lineRule="auto"/>
              <w:rPr>
                <w:rFonts w:asciiTheme="majorHAnsi" w:hAnsiTheme="majorHAnsi" w:cstheme="majorHAnsi"/>
                <w:bCs/>
              </w:rPr>
            </w:pPr>
          </w:p>
        </w:tc>
      </w:tr>
      <w:tr w:rsidR="00156640" w:rsidRPr="002E0AB8" w14:paraId="31E5EF2C" w14:textId="77777777" w:rsidTr="00156640">
        <w:trPr>
          <w:trHeight w:val="391"/>
        </w:trPr>
        <w:tc>
          <w:tcPr>
            <w:tcW w:w="7650" w:type="dxa"/>
          </w:tcPr>
          <w:p w14:paraId="2170C81C" w14:textId="4B84D738" w:rsidR="00156640" w:rsidRPr="002E0AB8" w:rsidRDefault="00156640" w:rsidP="00156640">
            <w:pPr>
              <w:tabs>
                <w:tab w:val="clear" w:pos="1615"/>
              </w:tabs>
              <w:spacing w:line="276" w:lineRule="auto"/>
              <w:rPr>
                <w:rFonts w:asciiTheme="majorHAnsi" w:hAnsiTheme="majorHAnsi" w:cstheme="majorHAnsi"/>
                <w:bCs/>
              </w:rPr>
            </w:pPr>
            <w:r w:rsidRPr="00AF10C6">
              <w:lastRenderedPageBreak/>
              <w:t>TABELA 16. RELAÇÃO DE CURSOS DA GRADUAÇÃO POR ÁREA, NOTA NO ENADE, CPC E IDD</w:t>
            </w:r>
          </w:p>
        </w:tc>
        <w:tc>
          <w:tcPr>
            <w:tcW w:w="1417" w:type="dxa"/>
            <w:vAlign w:val="center"/>
          </w:tcPr>
          <w:p w14:paraId="54B1691C" w14:textId="2FDFC3BB" w:rsidR="00156640" w:rsidRPr="002E0AB8" w:rsidRDefault="00156640" w:rsidP="00156640">
            <w:pPr>
              <w:tabs>
                <w:tab w:val="clear" w:pos="1615"/>
              </w:tabs>
              <w:spacing w:line="276" w:lineRule="auto"/>
              <w:rPr>
                <w:rFonts w:asciiTheme="majorHAnsi" w:hAnsiTheme="majorHAnsi" w:cstheme="majorHAnsi"/>
                <w:bCs/>
              </w:rPr>
            </w:pPr>
            <w:r>
              <w:rPr>
                <w:rFonts w:asciiTheme="majorHAnsi" w:hAnsiTheme="majorHAnsi" w:cstheme="majorHAnsi"/>
                <w:bCs/>
              </w:rPr>
              <w:t>52</w:t>
            </w:r>
          </w:p>
        </w:tc>
      </w:tr>
      <w:tr w:rsidR="00156640" w:rsidRPr="002E0AB8" w14:paraId="54EA0772" w14:textId="77777777" w:rsidTr="00156640">
        <w:trPr>
          <w:trHeight w:val="391"/>
        </w:trPr>
        <w:tc>
          <w:tcPr>
            <w:tcW w:w="7650" w:type="dxa"/>
          </w:tcPr>
          <w:p w14:paraId="5D1540C7" w14:textId="77777777" w:rsidR="00156640" w:rsidRPr="002E0AB8" w:rsidRDefault="00156640" w:rsidP="00156640">
            <w:pPr>
              <w:tabs>
                <w:tab w:val="clear" w:pos="1615"/>
              </w:tabs>
              <w:spacing w:line="276" w:lineRule="auto"/>
              <w:rPr>
                <w:rFonts w:asciiTheme="majorHAnsi" w:hAnsiTheme="majorHAnsi" w:cstheme="majorHAnsi"/>
                <w:bCs/>
              </w:rPr>
            </w:pPr>
          </w:p>
        </w:tc>
        <w:tc>
          <w:tcPr>
            <w:tcW w:w="1417" w:type="dxa"/>
            <w:vAlign w:val="center"/>
          </w:tcPr>
          <w:p w14:paraId="491C0EA8" w14:textId="77777777" w:rsidR="00156640" w:rsidRPr="002E0AB8" w:rsidRDefault="00156640" w:rsidP="00156640">
            <w:pPr>
              <w:tabs>
                <w:tab w:val="clear" w:pos="1615"/>
              </w:tabs>
              <w:spacing w:line="276" w:lineRule="auto"/>
              <w:rPr>
                <w:rFonts w:asciiTheme="majorHAnsi" w:hAnsiTheme="majorHAnsi" w:cstheme="majorHAnsi"/>
                <w:bCs/>
              </w:rPr>
            </w:pPr>
          </w:p>
        </w:tc>
      </w:tr>
      <w:tr w:rsidR="00156640" w:rsidRPr="002E0AB8" w14:paraId="3D6F8366" w14:textId="77777777" w:rsidTr="00156640">
        <w:trPr>
          <w:trHeight w:val="391"/>
        </w:trPr>
        <w:tc>
          <w:tcPr>
            <w:tcW w:w="7650" w:type="dxa"/>
          </w:tcPr>
          <w:p w14:paraId="312C80C6" w14:textId="584CA89D" w:rsidR="00156640" w:rsidRPr="002E0AB8" w:rsidRDefault="00156640" w:rsidP="00156640">
            <w:pPr>
              <w:tabs>
                <w:tab w:val="clear" w:pos="1615"/>
              </w:tabs>
              <w:spacing w:line="276" w:lineRule="auto"/>
              <w:rPr>
                <w:rFonts w:asciiTheme="majorHAnsi" w:hAnsiTheme="majorHAnsi" w:cstheme="majorHAnsi"/>
                <w:bCs/>
              </w:rPr>
            </w:pPr>
            <w:r w:rsidRPr="00AF10C6">
              <w:t>TABELA 17. RELAÇÃO DE CURSOS DA PÓS-GRADUAÇÃO POR ÁREA E CONCEITO CAPES</w:t>
            </w:r>
          </w:p>
        </w:tc>
        <w:tc>
          <w:tcPr>
            <w:tcW w:w="1417" w:type="dxa"/>
            <w:vAlign w:val="center"/>
          </w:tcPr>
          <w:p w14:paraId="2E9B0D87" w14:textId="36649AC0" w:rsidR="00156640" w:rsidRPr="002E0AB8" w:rsidRDefault="00156640" w:rsidP="00156640">
            <w:pPr>
              <w:tabs>
                <w:tab w:val="clear" w:pos="1615"/>
              </w:tabs>
              <w:spacing w:line="276" w:lineRule="auto"/>
              <w:rPr>
                <w:rFonts w:asciiTheme="majorHAnsi" w:hAnsiTheme="majorHAnsi" w:cstheme="majorHAnsi"/>
                <w:bCs/>
              </w:rPr>
            </w:pPr>
            <w:r>
              <w:rPr>
                <w:rFonts w:asciiTheme="majorHAnsi" w:hAnsiTheme="majorHAnsi" w:cstheme="majorHAnsi"/>
                <w:bCs/>
              </w:rPr>
              <w:t>55</w:t>
            </w:r>
          </w:p>
        </w:tc>
      </w:tr>
      <w:tr w:rsidR="00156640" w:rsidRPr="002E0AB8" w14:paraId="413F9C31" w14:textId="77777777" w:rsidTr="00156640">
        <w:trPr>
          <w:trHeight w:val="391"/>
        </w:trPr>
        <w:tc>
          <w:tcPr>
            <w:tcW w:w="7650" w:type="dxa"/>
          </w:tcPr>
          <w:p w14:paraId="7A10A882" w14:textId="77777777" w:rsidR="00156640" w:rsidRPr="002E0AB8" w:rsidRDefault="00156640" w:rsidP="00156640">
            <w:pPr>
              <w:tabs>
                <w:tab w:val="clear" w:pos="1615"/>
              </w:tabs>
              <w:spacing w:line="276" w:lineRule="auto"/>
              <w:rPr>
                <w:rFonts w:asciiTheme="majorHAnsi" w:hAnsiTheme="majorHAnsi" w:cstheme="majorHAnsi"/>
                <w:bCs/>
              </w:rPr>
            </w:pPr>
          </w:p>
        </w:tc>
        <w:tc>
          <w:tcPr>
            <w:tcW w:w="1417" w:type="dxa"/>
            <w:vAlign w:val="center"/>
          </w:tcPr>
          <w:p w14:paraId="1F39CE8A" w14:textId="77777777" w:rsidR="00156640" w:rsidRPr="002E0AB8" w:rsidRDefault="00156640" w:rsidP="00156640">
            <w:pPr>
              <w:tabs>
                <w:tab w:val="clear" w:pos="1615"/>
              </w:tabs>
              <w:spacing w:line="276" w:lineRule="auto"/>
              <w:rPr>
                <w:rFonts w:asciiTheme="majorHAnsi" w:hAnsiTheme="majorHAnsi" w:cstheme="majorHAnsi"/>
                <w:bCs/>
              </w:rPr>
            </w:pPr>
          </w:p>
        </w:tc>
      </w:tr>
      <w:tr w:rsidR="00156640" w:rsidRPr="002E0AB8" w14:paraId="7E34A202" w14:textId="77777777" w:rsidTr="00156640">
        <w:trPr>
          <w:trHeight w:val="391"/>
        </w:trPr>
        <w:tc>
          <w:tcPr>
            <w:tcW w:w="7650" w:type="dxa"/>
          </w:tcPr>
          <w:p w14:paraId="4057D5D9" w14:textId="24472F3E" w:rsidR="00156640" w:rsidRPr="002E0AB8" w:rsidRDefault="00156640" w:rsidP="00156640">
            <w:pPr>
              <w:tabs>
                <w:tab w:val="clear" w:pos="1615"/>
              </w:tabs>
              <w:spacing w:line="276" w:lineRule="auto"/>
              <w:rPr>
                <w:rFonts w:asciiTheme="majorHAnsi" w:hAnsiTheme="majorHAnsi" w:cstheme="majorHAnsi"/>
                <w:bCs/>
              </w:rPr>
            </w:pPr>
            <w:r w:rsidRPr="00AF10C6">
              <w:t>TABELA 18. NÚMERO DE BOLSAS NA GRADUAÇÃO E ESTUDANTES ATENDIDOS</w:t>
            </w:r>
          </w:p>
        </w:tc>
        <w:tc>
          <w:tcPr>
            <w:tcW w:w="1417" w:type="dxa"/>
            <w:vAlign w:val="center"/>
          </w:tcPr>
          <w:p w14:paraId="502E55CE" w14:textId="4C918BF8" w:rsidR="00156640" w:rsidRPr="002E0AB8" w:rsidRDefault="00156640" w:rsidP="00156640">
            <w:pPr>
              <w:tabs>
                <w:tab w:val="clear" w:pos="1615"/>
              </w:tabs>
              <w:spacing w:line="276" w:lineRule="auto"/>
              <w:rPr>
                <w:rFonts w:asciiTheme="majorHAnsi" w:hAnsiTheme="majorHAnsi" w:cstheme="majorHAnsi"/>
                <w:bCs/>
              </w:rPr>
            </w:pPr>
            <w:r>
              <w:rPr>
                <w:rFonts w:asciiTheme="majorHAnsi" w:hAnsiTheme="majorHAnsi" w:cstheme="majorHAnsi"/>
                <w:bCs/>
              </w:rPr>
              <w:t>56</w:t>
            </w:r>
          </w:p>
        </w:tc>
      </w:tr>
      <w:tr w:rsidR="00156640" w:rsidRPr="002E0AB8" w14:paraId="55656790" w14:textId="77777777" w:rsidTr="00156640">
        <w:trPr>
          <w:trHeight w:val="391"/>
        </w:trPr>
        <w:tc>
          <w:tcPr>
            <w:tcW w:w="7650" w:type="dxa"/>
          </w:tcPr>
          <w:p w14:paraId="44381AB7" w14:textId="77777777" w:rsidR="00156640" w:rsidRPr="002E0AB8" w:rsidRDefault="00156640" w:rsidP="00156640">
            <w:pPr>
              <w:tabs>
                <w:tab w:val="clear" w:pos="1615"/>
              </w:tabs>
              <w:spacing w:line="276" w:lineRule="auto"/>
              <w:rPr>
                <w:rFonts w:asciiTheme="majorHAnsi" w:hAnsiTheme="majorHAnsi" w:cstheme="majorHAnsi"/>
                <w:bCs/>
              </w:rPr>
            </w:pPr>
          </w:p>
        </w:tc>
        <w:tc>
          <w:tcPr>
            <w:tcW w:w="1417" w:type="dxa"/>
            <w:vAlign w:val="center"/>
          </w:tcPr>
          <w:p w14:paraId="0DFE368E" w14:textId="77777777" w:rsidR="00156640" w:rsidRPr="002E0AB8" w:rsidRDefault="00156640" w:rsidP="00156640">
            <w:pPr>
              <w:tabs>
                <w:tab w:val="clear" w:pos="1615"/>
              </w:tabs>
              <w:spacing w:line="276" w:lineRule="auto"/>
              <w:rPr>
                <w:rFonts w:asciiTheme="majorHAnsi" w:hAnsiTheme="majorHAnsi" w:cstheme="majorHAnsi"/>
                <w:bCs/>
              </w:rPr>
            </w:pPr>
          </w:p>
        </w:tc>
      </w:tr>
      <w:tr w:rsidR="00156640" w:rsidRPr="002E0AB8" w14:paraId="0C962D98" w14:textId="77777777" w:rsidTr="00156640">
        <w:trPr>
          <w:trHeight w:val="391"/>
        </w:trPr>
        <w:tc>
          <w:tcPr>
            <w:tcW w:w="7650" w:type="dxa"/>
          </w:tcPr>
          <w:p w14:paraId="2E42DD33" w14:textId="5576A392" w:rsidR="00156640" w:rsidRPr="002E0AB8" w:rsidRDefault="00156640" w:rsidP="00156640">
            <w:pPr>
              <w:tabs>
                <w:tab w:val="clear" w:pos="1615"/>
              </w:tabs>
              <w:spacing w:line="276" w:lineRule="auto"/>
              <w:rPr>
                <w:rFonts w:asciiTheme="majorHAnsi" w:hAnsiTheme="majorHAnsi" w:cstheme="majorHAnsi"/>
                <w:bCs/>
              </w:rPr>
            </w:pPr>
            <w:r w:rsidRPr="00AF10C6">
              <w:t>TABELA 19. BOLSAS DA PÓS-GRADUAÇÃO E AGÊNCIA DE FOMENTO</w:t>
            </w:r>
          </w:p>
        </w:tc>
        <w:tc>
          <w:tcPr>
            <w:tcW w:w="1417" w:type="dxa"/>
            <w:vAlign w:val="center"/>
          </w:tcPr>
          <w:p w14:paraId="75B29165" w14:textId="06B3893B" w:rsidR="00156640" w:rsidRPr="002E0AB8" w:rsidRDefault="00156640" w:rsidP="00156640">
            <w:pPr>
              <w:tabs>
                <w:tab w:val="clear" w:pos="1615"/>
              </w:tabs>
              <w:spacing w:line="276" w:lineRule="auto"/>
              <w:rPr>
                <w:rFonts w:asciiTheme="majorHAnsi" w:hAnsiTheme="majorHAnsi" w:cstheme="majorHAnsi"/>
                <w:bCs/>
              </w:rPr>
            </w:pPr>
            <w:r>
              <w:rPr>
                <w:rFonts w:asciiTheme="majorHAnsi" w:hAnsiTheme="majorHAnsi" w:cstheme="majorHAnsi"/>
                <w:bCs/>
              </w:rPr>
              <w:t>56</w:t>
            </w:r>
          </w:p>
        </w:tc>
      </w:tr>
      <w:tr w:rsidR="00156640" w:rsidRPr="002E0AB8" w14:paraId="0DCBBF23" w14:textId="77777777" w:rsidTr="00156640">
        <w:trPr>
          <w:trHeight w:val="391"/>
        </w:trPr>
        <w:tc>
          <w:tcPr>
            <w:tcW w:w="7650" w:type="dxa"/>
          </w:tcPr>
          <w:p w14:paraId="785FDC4F" w14:textId="77777777" w:rsidR="00156640" w:rsidRPr="002E0AB8" w:rsidRDefault="00156640" w:rsidP="00156640">
            <w:pPr>
              <w:tabs>
                <w:tab w:val="clear" w:pos="1615"/>
              </w:tabs>
              <w:spacing w:line="276" w:lineRule="auto"/>
              <w:rPr>
                <w:rFonts w:asciiTheme="majorHAnsi" w:hAnsiTheme="majorHAnsi" w:cstheme="majorHAnsi"/>
                <w:bCs/>
              </w:rPr>
            </w:pPr>
          </w:p>
        </w:tc>
        <w:tc>
          <w:tcPr>
            <w:tcW w:w="1417" w:type="dxa"/>
            <w:vAlign w:val="center"/>
          </w:tcPr>
          <w:p w14:paraId="0F1BD149" w14:textId="77777777" w:rsidR="00156640" w:rsidRPr="002E0AB8" w:rsidRDefault="00156640" w:rsidP="00156640">
            <w:pPr>
              <w:tabs>
                <w:tab w:val="clear" w:pos="1615"/>
              </w:tabs>
              <w:spacing w:line="276" w:lineRule="auto"/>
              <w:rPr>
                <w:rFonts w:asciiTheme="majorHAnsi" w:hAnsiTheme="majorHAnsi" w:cstheme="majorHAnsi"/>
                <w:bCs/>
              </w:rPr>
            </w:pPr>
          </w:p>
        </w:tc>
      </w:tr>
      <w:tr w:rsidR="00156640" w:rsidRPr="002E0AB8" w14:paraId="4BC2073D" w14:textId="77777777" w:rsidTr="00156640">
        <w:trPr>
          <w:trHeight w:val="391"/>
        </w:trPr>
        <w:tc>
          <w:tcPr>
            <w:tcW w:w="7650" w:type="dxa"/>
          </w:tcPr>
          <w:p w14:paraId="5C705544" w14:textId="6B4CBD43" w:rsidR="00156640" w:rsidRPr="002E0AB8" w:rsidRDefault="00156640" w:rsidP="00156640">
            <w:pPr>
              <w:tabs>
                <w:tab w:val="clear" w:pos="1615"/>
              </w:tabs>
              <w:spacing w:line="276" w:lineRule="auto"/>
              <w:rPr>
                <w:rFonts w:asciiTheme="majorHAnsi" w:hAnsiTheme="majorHAnsi" w:cstheme="majorHAnsi"/>
                <w:bCs/>
              </w:rPr>
            </w:pPr>
            <w:r w:rsidRPr="00AF10C6">
              <w:t>TABELA 20. NÚMERO DE PUBLICAÇÕES, CITAÇÕES, IMPACTO POR ÁREA E CITAÇÃO POR PUBLICAÇÃO</w:t>
            </w:r>
          </w:p>
        </w:tc>
        <w:tc>
          <w:tcPr>
            <w:tcW w:w="1417" w:type="dxa"/>
            <w:vAlign w:val="center"/>
          </w:tcPr>
          <w:p w14:paraId="4BDCE443" w14:textId="30A451A2" w:rsidR="00156640" w:rsidRPr="002E0AB8" w:rsidRDefault="00156640" w:rsidP="00156640">
            <w:pPr>
              <w:tabs>
                <w:tab w:val="clear" w:pos="1615"/>
              </w:tabs>
              <w:spacing w:line="276" w:lineRule="auto"/>
              <w:rPr>
                <w:rFonts w:asciiTheme="majorHAnsi" w:hAnsiTheme="majorHAnsi" w:cstheme="majorHAnsi"/>
                <w:bCs/>
              </w:rPr>
            </w:pPr>
            <w:r>
              <w:rPr>
                <w:rFonts w:asciiTheme="majorHAnsi" w:hAnsiTheme="majorHAnsi" w:cstheme="majorHAnsi"/>
                <w:bCs/>
              </w:rPr>
              <w:t>59</w:t>
            </w:r>
          </w:p>
        </w:tc>
      </w:tr>
      <w:tr w:rsidR="00156640" w:rsidRPr="002E0AB8" w14:paraId="109F1247" w14:textId="77777777" w:rsidTr="00156640">
        <w:trPr>
          <w:trHeight w:val="391"/>
        </w:trPr>
        <w:tc>
          <w:tcPr>
            <w:tcW w:w="7650" w:type="dxa"/>
          </w:tcPr>
          <w:p w14:paraId="6D9C7DC2" w14:textId="77777777" w:rsidR="00156640" w:rsidRPr="002E0AB8" w:rsidRDefault="00156640" w:rsidP="00156640">
            <w:pPr>
              <w:tabs>
                <w:tab w:val="clear" w:pos="1615"/>
              </w:tabs>
              <w:spacing w:line="276" w:lineRule="auto"/>
              <w:rPr>
                <w:rFonts w:asciiTheme="majorHAnsi" w:hAnsiTheme="majorHAnsi" w:cstheme="majorHAnsi"/>
                <w:bCs/>
              </w:rPr>
            </w:pPr>
          </w:p>
        </w:tc>
        <w:tc>
          <w:tcPr>
            <w:tcW w:w="1417" w:type="dxa"/>
            <w:vAlign w:val="center"/>
          </w:tcPr>
          <w:p w14:paraId="1AF0D803" w14:textId="77777777" w:rsidR="00156640" w:rsidRPr="002E0AB8" w:rsidRDefault="00156640" w:rsidP="00156640">
            <w:pPr>
              <w:tabs>
                <w:tab w:val="clear" w:pos="1615"/>
              </w:tabs>
              <w:spacing w:line="276" w:lineRule="auto"/>
              <w:rPr>
                <w:rFonts w:asciiTheme="majorHAnsi" w:hAnsiTheme="majorHAnsi" w:cstheme="majorHAnsi"/>
                <w:bCs/>
              </w:rPr>
            </w:pPr>
          </w:p>
        </w:tc>
      </w:tr>
      <w:tr w:rsidR="00156640" w:rsidRPr="002E0AB8" w14:paraId="7DF79609" w14:textId="77777777" w:rsidTr="00156640">
        <w:trPr>
          <w:trHeight w:val="391"/>
        </w:trPr>
        <w:tc>
          <w:tcPr>
            <w:tcW w:w="7650" w:type="dxa"/>
          </w:tcPr>
          <w:p w14:paraId="418CEA2F" w14:textId="128B2423" w:rsidR="00156640" w:rsidRPr="002E0AB8" w:rsidRDefault="00156640" w:rsidP="00156640">
            <w:pPr>
              <w:tabs>
                <w:tab w:val="clear" w:pos="1615"/>
              </w:tabs>
              <w:spacing w:line="276" w:lineRule="auto"/>
              <w:rPr>
                <w:rFonts w:asciiTheme="majorHAnsi" w:hAnsiTheme="majorHAnsi" w:cstheme="majorHAnsi"/>
                <w:bCs/>
              </w:rPr>
            </w:pPr>
            <w:r w:rsidRPr="00AF10C6">
              <w:t>TABELA 21. GRUPOS DE PESQUISA ATIVOS NA UNB POR ÁREA DE ATUAÇÃO</w:t>
            </w:r>
          </w:p>
        </w:tc>
        <w:tc>
          <w:tcPr>
            <w:tcW w:w="1417" w:type="dxa"/>
            <w:vAlign w:val="center"/>
          </w:tcPr>
          <w:p w14:paraId="0374D774" w14:textId="2ADC8C58" w:rsidR="00156640" w:rsidRPr="002E0AB8" w:rsidRDefault="00156640" w:rsidP="00156640">
            <w:pPr>
              <w:tabs>
                <w:tab w:val="clear" w:pos="1615"/>
              </w:tabs>
              <w:spacing w:line="276" w:lineRule="auto"/>
              <w:rPr>
                <w:rFonts w:asciiTheme="majorHAnsi" w:hAnsiTheme="majorHAnsi" w:cstheme="majorHAnsi"/>
                <w:bCs/>
              </w:rPr>
            </w:pPr>
            <w:r>
              <w:rPr>
                <w:rFonts w:asciiTheme="majorHAnsi" w:hAnsiTheme="majorHAnsi" w:cstheme="majorHAnsi"/>
                <w:bCs/>
              </w:rPr>
              <w:t>60</w:t>
            </w:r>
          </w:p>
        </w:tc>
      </w:tr>
      <w:tr w:rsidR="00156640" w:rsidRPr="002E0AB8" w14:paraId="4BA9279F" w14:textId="77777777" w:rsidTr="00156640">
        <w:trPr>
          <w:trHeight w:val="391"/>
        </w:trPr>
        <w:tc>
          <w:tcPr>
            <w:tcW w:w="7650" w:type="dxa"/>
          </w:tcPr>
          <w:p w14:paraId="1E43D214" w14:textId="77777777" w:rsidR="00156640" w:rsidRPr="002E0AB8" w:rsidRDefault="00156640" w:rsidP="00156640">
            <w:pPr>
              <w:tabs>
                <w:tab w:val="clear" w:pos="1615"/>
              </w:tabs>
              <w:spacing w:line="276" w:lineRule="auto"/>
              <w:rPr>
                <w:rFonts w:asciiTheme="majorHAnsi" w:hAnsiTheme="majorHAnsi" w:cstheme="majorHAnsi"/>
                <w:bCs/>
              </w:rPr>
            </w:pPr>
          </w:p>
        </w:tc>
        <w:tc>
          <w:tcPr>
            <w:tcW w:w="1417" w:type="dxa"/>
            <w:vAlign w:val="center"/>
          </w:tcPr>
          <w:p w14:paraId="4C9CC69B" w14:textId="77777777" w:rsidR="00156640" w:rsidRPr="002E0AB8" w:rsidRDefault="00156640" w:rsidP="00156640">
            <w:pPr>
              <w:tabs>
                <w:tab w:val="clear" w:pos="1615"/>
              </w:tabs>
              <w:spacing w:line="276" w:lineRule="auto"/>
              <w:rPr>
                <w:rFonts w:asciiTheme="majorHAnsi" w:hAnsiTheme="majorHAnsi" w:cstheme="majorHAnsi"/>
                <w:bCs/>
              </w:rPr>
            </w:pPr>
          </w:p>
        </w:tc>
      </w:tr>
      <w:tr w:rsidR="00156640" w:rsidRPr="002E0AB8" w14:paraId="0B835222" w14:textId="77777777" w:rsidTr="00156640">
        <w:trPr>
          <w:trHeight w:val="391"/>
        </w:trPr>
        <w:tc>
          <w:tcPr>
            <w:tcW w:w="7650" w:type="dxa"/>
          </w:tcPr>
          <w:p w14:paraId="3361D442" w14:textId="4226F724" w:rsidR="00156640" w:rsidRPr="002E0AB8" w:rsidRDefault="00156640" w:rsidP="00156640">
            <w:pPr>
              <w:tabs>
                <w:tab w:val="clear" w:pos="1615"/>
              </w:tabs>
              <w:spacing w:line="276" w:lineRule="auto"/>
              <w:rPr>
                <w:rFonts w:asciiTheme="majorHAnsi" w:hAnsiTheme="majorHAnsi" w:cstheme="majorHAnsi"/>
                <w:bCs/>
              </w:rPr>
            </w:pPr>
            <w:r w:rsidRPr="00AF10C6">
              <w:t>TABELA 22. REGISTROS DE PATENTES FEITOS NA UNB</w:t>
            </w:r>
          </w:p>
        </w:tc>
        <w:tc>
          <w:tcPr>
            <w:tcW w:w="1417" w:type="dxa"/>
            <w:vAlign w:val="center"/>
          </w:tcPr>
          <w:p w14:paraId="748499C8" w14:textId="6A00D34C" w:rsidR="00156640" w:rsidRPr="002E0AB8" w:rsidRDefault="00156640" w:rsidP="00156640">
            <w:pPr>
              <w:tabs>
                <w:tab w:val="clear" w:pos="1615"/>
              </w:tabs>
              <w:spacing w:line="276" w:lineRule="auto"/>
              <w:rPr>
                <w:rFonts w:asciiTheme="majorHAnsi" w:hAnsiTheme="majorHAnsi" w:cstheme="majorHAnsi"/>
                <w:bCs/>
              </w:rPr>
            </w:pPr>
            <w:r>
              <w:rPr>
                <w:rFonts w:asciiTheme="majorHAnsi" w:hAnsiTheme="majorHAnsi" w:cstheme="majorHAnsi"/>
                <w:bCs/>
              </w:rPr>
              <w:t>61</w:t>
            </w:r>
          </w:p>
        </w:tc>
      </w:tr>
      <w:tr w:rsidR="00156640" w:rsidRPr="002E0AB8" w14:paraId="35836B01" w14:textId="77777777" w:rsidTr="00156640">
        <w:trPr>
          <w:trHeight w:val="391"/>
        </w:trPr>
        <w:tc>
          <w:tcPr>
            <w:tcW w:w="7650" w:type="dxa"/>
          </w:tcPr>
          <w:p w14:paraId="47F29AD9" w14:textId="77777777" w:rsidR="00156640" w:rsidRPr="002E0AB8" w:rsidRDefault="00156640" w:rsidP="00156640">
            <w:pPr>
              <w:tabs>
                <w:tab w:val="clear" w:pos="1615"/>
              </w:tabs>
              <w:spacing w:line="276" w:lineRule="auto"/>
              <w:rPr>
                <w:rFonts w:asciiTheme="majorHAnsi" w:hAnsiTheme="majorHAnsi" w:cstheme="majorHAnsi"/>
                <w:bCs/>
              </w:rPr>
            </w:pPr>
          </w:p>
        </w:tc>
        <w:tc>
          <w:tcPr>
            <w:tcW w:w="1417" w:type="dxa"/>
            <w:vAlign w:val="center"/>
          </w:tcPr>
          <w:p w14:paraId="5EDF6E61" w14:textId="77777777" w:rsidR="00156640" w:rsidRPr="002E0AB8" w:rsidRDefault="00156640" w:rsidP="00156640">
            <w:pPr>
              <w:tabs>
                <w:tab w:val="clear" w:pos="1615"/>
              </w:tabs>
              <w:spacing w:line="276" w:lineRule="auto"/>
              <w:rPr>
                <w:rFonts w:asciiTheme="majorHAnsi" w:hAnsiTheme="majorHAnsi" w:cstheme="majorHAnsi"/>
                <w:bCs/>
              </w:rPr>
            </w:pPr>
          </w:p>
        </w:tc>
      </w:tr>
      <w:tr w:rsidR="00156640" w:rsidRPr="002E0AB8" w14:paraId="3BD3DD01" w14:textId="77777777" w:rsidTr="00156640">
        <w:trPr>
          <w:trHeight w:val="391"/>
        </w:trPr>
        <w:tc>
          <w:tcPr>
            <w:tcW w:w="7650" w:type="dxa"/>
          </w:tcPr>
          <w:p w14:paraId="0DACC654" w14:textId="24BAF540" w:rsidR="00156640" w:rsidRPr="002E0AB8" w:rsidRDefault="00156640" w:rsidP="00156640">
            <w:pPr>
              <w:tabs>
                <w:tab w:val="clear" w:pos="1615"/>
              </w:tabs>
              <w:spacing w:line="276" w:lineRule="auto"/>
              <w:rPr>
                <w:rFonts w:asciiTheme="majorHAnsi" w:hAnsiTheme="majorHAnsi" w:cstheme="majorHAnsi"/>
                <w:bCs/>
              </w:rPr>
            </w:pPr>
            <w:r w:rsidRPr="00AF10C6">
              <w:t>TABELA 23. ESTUDANTES INCORPORADOS AOS PROGRAMAS DE IC</w:t>
            </w:r>
          </w:p>
        </w:tc>
        <w:tc>
          <w:tcPr>
            <w:tcW w:w="1417" w:type="dxa"/>
            <w:vAlign w:val="center"/>
          </w:tcPr>
          <w:p w14:paraId="0B186642" w14:textId="3CB707D1" w:rsidR="00156640" w:rsidRPr="002E0AB8" w:rsidRDefault="00156640" w:rsidP="00156640">
            <w:pPr>
              <w:tabs>
                <w:tab w:val="clear" w:pos="1615"/>
              </w:tabs>
              <w:spacing w:line="276" w:lineRule="auto"/>
              <w:rPr>
                <w:rFonts w:asciiTheme="majorHAnsi" w:hAnsiTheme="majorHAnsi" w:cstheme="majorHAnsi"/>
                <w:bCs/>
              </w:rPr>
            </w:pPr>
            <w:r>
              <w:rPr>
                <w:rFonts w:asciiTheme="majorHAnsi" w:hAnsiTheme="majorHAnsi" w:cstheme="majorHAnsi"/>
                <w:bCs/>
              </w:rPr>
              <w:t>61</w:t>
            </w:r>
          </w:p>
        </w:tc>
      </w:tr>
      <w:tr w:rsidR="00156640" w:rsidRPr="002E0AB8" w14:paraId="7F0A0334" w14:textId="77777777" w:rsidTr="00156640">
        <w:trPr>
          <w:trHeight w:val="391"/>
        </w:trPr>
        <w:tc>
          <w:tcPr>
            <w:tcW w:w="7650" w:type="dxa"/>
          </w:tcPr>
          <w:p w14:paraId="49D2344C" w14:textId="77777777" w:rsidR="00156640" w:rsidRPr="002E0AB8" w:rsidRDefault="00156640" w:rsidP="00156640">
            <w:pPr>
              <w:tabs>
                <w:tab w:val="clear" w:pos="1615"/>
              </w:tabs>
              <w:spacing w:line="276" w:lineRule="auto"/>
              <w:rPr>
                <w:rFonts w:asciiTheme="majorHAnsi" w:hAnsiTheme="majorHAnsi" w:cstheme="majorHAnsi"/>
                <w:bCs/>
              </w:rPr>
            </w:pPr>
          </w:p>
        </w:tc>
        <w:tc>
          <w:tcPr>
            <w:tcW w:w="1417" w:type="dxa"/>
            <w:vAlign w:val="center"/>
          </w:tcPr>
          <w:p w14:paraId="1E4D5AAC" w14:textId="77777777" w:rsidR="00156640" w:rsidRPr="002E0AB8" w:rsidRDefault="00156640" w:rsidP="00156640">
            <w:pPr>
              <w:tabs>
                <w:tab w:val="clear" w:pos="1615"/>
              </w:tabs>
              <w:spacing w:line="276" w:lineRule="auto"/>
              <w:rPr>
                <w:rFonts w:asciiTheme="majorHAnsi" w:hAnsiTheme="majorHAnsi" w:cstheme="majorHAnsi"/>
                <w:bCs/>
              </w:rPr>
            </w:pPr>
          </w:p>
        </w:tc>
      </w:tr>
      <w:tr w:rsidR="00156640" w:rsidRPr="002E0AB8" w14:paraId="30B3DF1F" w14:textId="77777777" w:rsidTr="00156640">
        <w:trPr>
          <w:trHeight w:val="391"/>
        </w:trPr>
        <w:tc>
          <w:tcPr>
            <w:tcW w:w="7650" w:type="dxa"/>
          </w:tcPr>
          <w:p w14:paraId="3E29E10B" w14:textId="6DDCC2B8" w:rsidR="00156640" w:rsidRPr="002E0AB8" w:rsidRDefault="00156640" w:rsidP="00156640">
            <w:pPr>
              <w:tabs>
                <w:tab w:val="clear" w:pos="1615"/>
              </w:tabs>
              <w:spacing w:line="276" w:lineRule="auto"/>
              <w:rPr>
                <w:rFonts w:asciiTheme="majorHAnsi" w:hAnsiTheme="majorHAnsi" w:cstheme="majorHAnsi"/>
                <w:bCs/>
              </w:rPr>
            </w:pPr>
            <w:r w:rsidRPr="00AF10C6">
              <w:t>TABELA 24. PROJETOS DE EXTENSÃO UNIVERSITÁRIA NA UNB</w:t>
            </w:r>
          </w:p>
        </w:tc>
        <w:tc>
          <w:tcPr>
            <w:tcW w:w="1417" w:type="dxa"/>
            <w:vAlign w:val="center"/>
          </w:tcPr>
          <w:p w14:paraId="3B212499" w14:textId="54B3A468" w:rsidR="00156640" w:rsidRPr="002E0AB8" w:rsidRDefault="00156640" w:rsidP="00156640">
            <w:pPr>
              <w:tabs>
                <w:tab w:val="clear" w:pos="1615"/>
              </w:tabs>
              <w:spacing w:line="276" w:lineRule="auto"/>
              <w:rPr>
                <w:rFonts w:asciiTheme="majorHAnsi" w:hAnsiTheme="majorHAnsi" w:cstheme="majorHAnsi"/>
                <w:bCs/>
              </w:rPr>
            </w:pPr>
            <w:r>
              <w:rPr>
                <w:rFonts w:asciiTheme="majorHAnsi" w:hAnsiTheme="majorHAnsi" w:cstheme="majorHAnsi"/>
                <w:bCs/>
              </w:rPr>
              <w:t>65</w:t>
            </w:r>
          </w:p>
        </w:tc>
      </w:tr>
      <w:tr w:rsidR="00156640" w:rsidRPr="002E0AB8" w14:paraId="0185140E" w14:textId="77777777" w:rsidTr="00156640">
        <w:trPr>
          <w:trHeight w:val="391"/>
        </w:trPr>
        <w:tc>
          <w:tcPr>
            <w:tcW w:w="7650" w:type="dxa"/>
          </w:tcPr>
          <w:p w14:paraId="7F836D1E" w14:textId="77777777" w:rsidR="00156640" w:rsidRPr="002E0AB8" w:rsidRDefault="00156640" w:rsidP="00156640">
            <w:pPr>
              <w:tabs>
                <w:tab w:val="clear" w:pos="1615"/>
              </w:tabs>
              <w:spacing w:line="276" w:lineRule="auto"/>
              <w:rPr>
                <w:rFonts w:asciiTheme="majorHAnsi" w:hAnsiTheme="majorHAnsi" w:cstheme="majorHAnsi"/>
                <w:bCs/>
              </w:rPr>
            </w:pPr>
          </w:p>
        </w:tc>
        <w:tc>
          <w:tcPr>
            <w:tcW w:w="1417" w:type="dxa"/>
            <w:vAlign w:val="center"/>
          </w:tcPr>
          <w:p w14:paraId="08172636" w14:textId="77777777" w:rsidR="00156640" w:rsidRPr="002E0AB8" w:rsidRDefault="00156640" w:rsidP="00156640">
            <w:pPr>
              <w:tabs>
                <w:tab w:val="clear" w:pos="1615"/>
              </w:tabs>
              <w:spacing w:line="276" w:lineRule="auto"/>
              <w:rPr>
                <w:rFonts w:asciiTheme="majorHAnsi" w:hAnsiTheme="majorHAnsi" w:cstheme="majorHAnsi"/>
                <w:bCs/>
              </w:rPr>
            </w:pPr>
          </w:p>
        </w:tc>
      </w:tr>
      <w:tr w:rsidR="00156640" w:rsidRPr="002E0AB8" w14:paraId="4A586708" w14:textId="77777777" w:rsidTr="00156640">
        <w:trPr>
          <w:trHeight w:val="391"/>
        </w:trPr>
        <w:tc>
          <w:tcPr>
            <w:tcW w:w="7650" w:type="dxa"/>
          </w:tcPr>
          <w:p w14:paraId="695F1D26" w14:textId="756F4DAE" w:rsidR="00156640" w:rsidRPr="002E0AB8" w:rsidRDefault="00156640" w:rsidP="00156640">
            <w:pPr>
              <w:tabs>
                <w:tab w:val="clear" w:pos="1615"/>
              </w:tabs>
              <w:spacing w:line="276" w:lineRule="auto"/>
              <w:rPr>
                <w:rFonts w:asciiTheme="majorHAnsi" w:hAnsiTheme="majorHAnsi" w:cstheme="majorHAnsi"/>
                <w:bCs/>
              </w:rPr>
            </w:pPr>
            <w:r w:rsidRPr="00AF10C6">
              <w:t>TABELA 25. ORÇAMENTO DETALHADO DA UNB</w:t>
            </w:r>
          </w:p>
        </w:tc>
        <w:tc>
          <w:tcPr>
            <w:tcW w:w="1417" w:type="dxa"/>
            <w:vAlign w:val="center"/>
          </w:tcPr>
          <w:p w14:paraId="52966F6B" w14:textId="0AB70E90" w:rsidR="00156640" w:rsidRPr="002E0AB8" w:rsidRDefault="00156640" w:rsidP="00156640">
            <w:pPr>
              <w:tabs>
                <w:tab w:val="clear" w:pos="1615"/>
              </w:tabs>
              <w:spacing w:line="276" w:lineRule="auto"/>
              <w:rPr>
                <w:rFonts w:asciiTheme="majorHAnsi" w:hAnsiTheme="majorHAnsi" w:cstheme="majorHAnsi"/>
                <w:bCs/>
              </w:rPr>
            </w:pPr>
            <w:r>
              <w:rPr>
                <w:rFonts w:asciiTheme="majorHAnsi" w:hAnsiTheme="majorHAnsi" w:cstheme="majorHAnsi"/>
                <w:bCs/>
              </w:rPr>
              <w:t>68</w:t>
            </w:r>
          </w:p>
        </w:tc>
      </w:tr>
      <w:tr w:rsidR="00156640" w:rsidRPr="002E0AB8" w14:paraId="09D7ADD7" w14:textId="77777777" w:rsidTr="00156640">
        <w:trPr>
          <w:trHeight w:val="391"/>
        </w:trPr>
        <w:tc>
          <w:tcPr>
            <w:tcW w:w="7650" w:type="dxa"/>
          </w:tcPr>
          <w:p w14:paraId="3C757CB1" w14:textId="77777777" w:rsidR="00156640" w:rsidRPr="002E0AB8" w:rsidRDefault="00156640" w:rsidP="00156640">
            <w:pPr>
              <w:tabs>
                <w:tab w:val="clear" w:pos="1615"/>
              </w:tabs>
              <w:spacing w:line="276" w:lineRule="auto"/>
              <w:rPr>
                <w:rFonts w:asciiTheme="majorHAnsi" w:hAnsiTheme="majorHAnsi" w:cstheme="majorHAnsi"/>
                <w:bCs/>
              </w:rPr>
            </w:pPr>
          </w:p>
        </w:tc>
        <w:tc>
          <w:tcPr>
            <w:tcW w:w="1417" w:type="dxa"/>
            <w:vAlign w:val="center"/>
          </w:tcPr>
          <w:p w14:paraId="7805CFFE" w14:textId="77777777" w:rsidR="00156640" w:rsidRPr="002E0AB8" w:rsidRDefault="00156640" w:rsidP="00156640">
            <w:pPr>
              <w:tabs>
                <w:tab w:val="clear" w:pos="1615"/>
              </w:tabs>
              <w:spacing w:line="276" w:lineRule="auto"/>
              <w:rPr>
                <w:rFonts w:asciiTheme="majorHAnsi" w:hAnsiTheme="majorHAnsi" w:cstheme="majorHAnsi"/>
                <w:bCs/>
              </w:rPr>
            </w:pPr>
          </w:p>
        </w:tc>
      </w:tr>
      <w:tr w:rsidR="00156640" w:rsidRPr="002E0AB8" w14:paraId="20CE286F" w14:textId="77777777" w:rsidTr="00156640">
        <w:trPr>
          <w:trHeight w:val="391"/>
        </w:trPr>
        <w:tc>
          <w:tcPr>
            <w:tcW w:w="7650" w:type="dxa"/>
          </w:tcPr>
          <w:p w14:paraId="3234C0FD" w14:textId="15801129" w:rsidR="00156640" w:rsidRPr="002E0AB8" w:rsidRDefault="00156640" w:rsidP="00156640">
            <w:pPr>
              <w:tabs>
                <w:tab w:val="clear" w:pos="1615"/>
              </w:tabs>
              <w:spacing w:line="276" w:lineRule="auto"/>
              <w:rPr>
                <w:rFonts w:asciiTheme="majorHAnsi" w:hAnsiTheme="majorHAnsi" w:cstheme="majorHAnsi"/>
                <w:bCs/>
              </w:rPr>
            </w:pPr>
            <w:r w:rsidRPr="00AF10C6">
              <w:t>TABELA 26. RECEITAS PROVENIENTES DE CUSTOS INDIRETOS DA UNB</w:t>
            </w:r>
          </w:p>
        </w:tc>
        <w:tc>
          <w:tcPr>
            <w:tcW w:w="1417" w:type="dxa"/>
            <w:vAlign w:val="center"/>
          </w:tcPr>
          <w:p w14:paraId="06A285C3" w14:textId="2BB6698E" w:rsidR="00156640" w:rsidRPr="002E0AB8" w:rsidRDefault="00156640" w:rsidP="00156640">
            <w:pPr>
              <w:tabs>
                <w:tab w:val="clear" w:pos="1615"/>
              </w:tabs>
              <w:spacing w:line="276" w:lineRule="auto"/>
              <w:rPr>
                <w:rFonts w:asciiTheme="majorHAnsi" w:hAnsiTheme="majorHAnsi" w:cstheme="majorHAnsi"/>
                <w:bCs/>
              </w:rPr>
            </w:pPr>
            <w:r>
              <w:rPr>
                <w:rFonts w:asciiTheme="majorHAnsi" w:hAnsiTheme="majorHAnsi" w:cstheme="majorHAnsi"/>
                <w:bCs/>
              </w:rPr>
              <w:t>68</w:t>
            </w:r>
          </w:p>
        </w:tc>
      </w:tr>
      <w:tr w:rsidR="00156640" w:rsidRPr="002E0AB8" w14:paraId="5A2488D2" w14:textId="77777777" w:rsidTr="00156640">
        <w:trPr>
          <w:trHeight w:val="391"/>
        </w:trPr>
        <w:tc>
          <w:tcPr>
            <w:tcW w:w="7650" w:type="dxa"/>
          </w:tcPr>
          <w:p w14:paraId="1FF1FBF6" w14:textId="77777777" w:rsidR="00156640" w:rsidRPr="002E0AB8" w:rsidRDefault="00156640" w:rsidP="00156640">
            <w:pPr>
              <w:tabs>
                <w:tab w:val="clear" w:pos="1615"/>
              </w:tabs>
              <w:spacing w:line="276" w:lineRule="auto"/>
              <w:rPr>
                <w:rFonts w:asciiTheme="majorHAnsi" w:hAnsiTheme="majorHAnsi" w:cstheme="majorHAnsi"/>
                <w:bCs/>
              </w:rPr>
            </w:pPr>
          </w:p>
        </w:tc>
        <w:tc>
          <w:tcPr>
            <w:tcW w:w="1417" w:type="dxa"/>
            <w:vAlign w:val="center"/>
          </w:tcPr>
          <w:p w14:paraId="2135266F" w14:textId="77777777" w:rsidR="00156640" w:rsidRPr="002E0AB8" w:rsidRDefault="00156640" w:rsidP="00156640">
            <w:pPr>
              <w:tabs>
                <w:tab w:val="clear" w:pos="1615"/>
              </w:tabs>
              <w:spacing w:line="276" w:lineRule="auto"/>
              <w:rPr>
                <w:rFonts w:asciiTheme="majorHAnsi" w:hAnsiTheme="majorHAnsi" w:cstheme="majorHAnsi"/>
                <w:bCs/>
              </w:rPr>
            </w:pPr>
          </w:p>
        </w:tc>
      </w:tr>
      <w:tr w:rsidR="00156640" w:rsidRPr="002E0AB8" w14:paraId="32487992" w14:textId="77777777" w:rsidTr="00156640">
        <w:trPr>
          <w:trHeight w:val="391"/>
        </w:trPr>
        <w:tc>
          <w:tcPr>
            <w:tcW w:w="7650" w:type="dxa"/>
          </w:tcPr>
          <w:p w14:paraId="46A1D238" w14:textId="5C4E65F7" w:rsidR="00156640" w:rsidRPr="002E0AB8" w:rsidRDefault="00156640" w:rsidP="00156640">
            <w:pPr>
              <w:tabs>
                <w:tab w:val="clear" w:pos="1615"/>
              </w:tabs>
              <w:spacing w:line="276" w:lineRule="auto"/>
              <w:rPr>
                <w:rFonts w:asciiTheme="majorHAnsi" w:hAnsiTheme="majorHAnsi" w:cstheme="majorHAnsi"/>
                <w:bCs/>
              </w:rPr>
            </w:pPr>
            <w:r w:rsidRPr="00AF10C6">
              <w:t>TABELA 27. LOA (FONTE 50) E ARRECADAÇÃO DA UNB: 2017 A 2020</w:t>
            </w:r>
          </w:p>
        </w:tc>
        <w:tc>
          <w:tcPr>
            <w:tcW w:w="1417" w:type="dxa"/>
            <w:vAlign w:val="center"/>
          </w:tcPr>
          <w:p w14:paraId="7B200B49" w14:textId="0FFC2BC1" w:rsidR="00156640" w:rsidRPr="002E0AB8" w:rsidRDefault="00156640" w:rsidP="00156640">
            <w:pPr>
              <w:tabs>
                <w:tab w:val="clear" w:pos="1615"/>
              </w:tabs>
              <w:spacing w:line="276" w:lineRule="auto"/>
              <w:rPr>
                <w:rFonts w:asciiTheme="majorHAnsi" w:hAnsiTheme="majorHAnsi" w:cstheme="majorHAnsi"/>
                <w:bCs/>
              </w:rPr>
            </w:pPr>
            <w:r>
              <w:rPr>
                <w:rFonts w:asciiTheme="majorHAnsi" w:hAnsiTheme="majorHAnsi" w:cstheme="majorHAnsi"/>
                <w:bCs/>
              </w:rPr>
              <w:t>68</w:t>
            </w:r>
          </w:p>
        </w:tc>
      </w:tr>
      <w:tr w:rsidR="00156640" w:rsidRPr="002E0AB8" w14:paraId="58F0F3A9" w14:textId="77777777" w:rsidTr="00156640">
        <w:trPr>
          <w:trHeight w:val="391"/>
        </w:trPr>
        <w:tc>
          <w:tcPr>
            <w:tcW w:w="7650" w:type="dxa"/>
          </w:tcPr>
          <w:p w14:paraId="216C9462" w14:textId="77777777" w:rsidR="00156640" w:rsidRPr="002E0AB8" w:rsidRDefault="00156640" w:rsidP="00156640">
            <w:pPr>
              <w:tabs>
                <w:tab w:val="clear" w:pos="1615"/>
              </w:tabs>
              <w:spacing w:line="276" w:lineRule="auto"/>
              <w:rPr>
                <w:rFonts w:asciiTheme="majorHAnsi" w:hAnsiTheme="majorHAnsi" w:cstheme="majorHAnsi"/>
                <w:bCs/>
              </w:rPr>
            </w:pPr>
          </w:p>
        </w:tc>
        <w:tc>
          <w:tcPr>
            <w:tcW w:w="1417" w:type="dxa"/>
            <w:vAlign w:val="center"/>
          </w:tcPr>
          <w:p w14:paraId="08CE0906" w14:textId="77777777" w:rsidR="00156640" w:rsidRPr="002E0AB8" w:rsidRDefault="00156640" w:rsidP="00156640">
            <w:pPr>
              <w:tabs>
                <w:tab w:val="clear" w:pos="1615"/>
              </w:tabs>
              <w:spacing w:line="276" w:lineRule="auto"/>
              <w:rPr>
                <w:rFonts w:asciiTheme="majorHAnsi" w:hAnsiTheme="majorHAnsi" w:cstheme="majorHAnsi"/>
                <w:bCs/>
              </w:rPr>
            </w:pPr>
          </w:p>
        </w:tc>
      </w:tr>
      <w:tr w:rsidR="00156640" w:rsidRPr="002E0AB8" w14:paraId="017819A5" w14:textId="77777777" w:rsidTr="00156640">
        <w:trPr>
          <w:trHeight w:val="391"/>
        </w:trPr>
        <w:tc>
          <w:tcPr>
            <w:tcW w:w="7650" w:type="dxa"/>
          </w:tcPr>
          <w:p w14:paraId="2EC07895" w14:textId="186B85DE" w:rsidR="00156640" w:rsidRPr="002E0AB8" w:rsidRDefault="00156640" w:rsidP="00156640">
            <w:pPr>
              <w:tabs>
                <w:tab w:val="clear" w:pos="1615"/>
              </w:tabs>
              <w:spacing w:line="276" w:lineRule="auto"/>
              <w:rPr>
                <w:rFonts w:asciiTheme="majorHAnsi" w:hAnsiTheme="majorHAnsi" w:cstheme="majorHAnsi"/>
                <w:bCs/>
              </w:rPr>
            </w:pPr>
            <w:r w:rsidRPr="00AF10C6">
              <w:t>TABELA 28. CONVÊNIOS E PARCERIAS NACIONAIS E INTERNACIONAIS COM A UNB</w:t>
            </w:r>
          </w:p>
        </w:tc>
        <w:tc>
          <w:tcPr>
            <w:tcW w:w="1417" w:type="dxa"/>
            <w:vAlign w:val="center"/>
          </w:tcPr>
          <w:p w14:paraId="33FCA4C3" w14:textId="5827434F" w:rsidR="00156640" w:rsidRPr="002E0AB8" w:rsidRDefault="00156640" w:rsidP="00156640">
            <w:pPr>
              <w:tabs>
                <w:tab w:val="clear" w:pos="1615"/>
              </w:tabs>
              <w:spacing w:line="276" w:lineRule="auto"/>
              <w:rPr>
                <w:rFonts w:asciiTheme="majorHAnsi" w:hAnsiTheme="majorHAnsi" w:cstheme="majorHAnsi"/>
                <w:bCs/>
              </w:rPr>
            </w:pPr>
            <w:r>
              <w:rPr>
                <w:rFonts w:asciiTheme="majorHAnsi" w:hAnsiTheme="majorHAnsi" w:cstheme="majorHAnsi"/>
                <w:bCs/>
              </w:rPr>
              <w:t>71</w:t>
            </w:r>
          </w:p>
        </w:tc>
      </w:tr>
      <w:tr w:rsidR="00156640" w:rsidRPr="002E0AB8" w14:paraId="1ED6D4BE" w14:textId="77777777" w:rsidTr="00156640">
        <w:trPr>
          <w:trHeight w:val="391"/>
        </w:trPr>
        <w:tc>
          <w:tcPr>
            <w:tcW w:w="7650" w:type="dxa"/>
          </w:tcPr>
          <w:p w14:paraId="777C8C88" w14:textId="77777777" w:rsidR="00156640" w:rsidRPr="002E0AB8" w:rsidRDefault="00156640" w:rsidP="00156640">
            <w:pPr>
              <w:tabs>
                <w:tab w:val="clear" w:pos="1615"/>
              </w:tabs>
              <w:spacing w:line="276" w:lineRule="auto"/>
              <w:rPr>
                <w:rFonts w:asciiTheme="majorHAnsi" w:hAnsiTheme="majorHAnsi" w:cstheme="majorHAnsi"/>
                <w:bCs/>
              </w:rPr>
            </w:pPr>
          </w:p>
        </w:tc>
        <w:tc>
          <w:tcPr>
            <w:tcW w:w="1417" w:type="dxa"/>
            <w:vAlign w:val="center"/>
          </w:tcPr>
          <w:p w14:paraId="676A36F6" w14:textId="77777777" w:rsidR="00156640" w:rsidRPr="002E0AB8" w:rsidRDefault="00156640" w:rsidP="00156640">
            <w:pPr>
              <w:tabs>
                <w:tab w:val="clear" w:pos="1615"/>
              </w:tabs>
              <w:spacing w:line="276" w:lineRule="auto"/>
              <w:rPr>
                <w:rFonts w:asciiTheme="majorHAnsi" w:hAnsiTheme="majorHAnsi" w:cstheme="majorHAnsi"/>
                <w:bCs/>
              </w:rPr>
            </w:pPr>
          </w:p>
        </w:tc>
      </w:tr>
      <w:tr w:rsidR="00156640" w:rsidRPr="002E0AB8" w14:paraId="6A6B0507" w14:textId="77777777" w:rsidTr="00156640">
        <w:trPr>
          <w:trHeight w:val="391"/>
        </w:trPr>
        <w:tc>
          <w:tcPr>
            <w:tcW w:w="7650" w:type="dxa"/>
          </w:tcPr>
          <w:p w14:paraId="32AC3705" w14:textId="19C8F8EA" w:rsidR="00156640" w:rsidRPr="002E0AB8" w:rsidRDefault="00156640" w:rsidP="00156640">
            <w:pPr>
              <w:tabs>
                <w:tab w:val="clear" w:pos="1615"/>
              </w:tabs>
              <w:spacing w:line="276" w:lineRule="auto"/>
              <w:rPr>
                <w:rFonts w:asciiTheme="majorHAnsi" w:hAnsiTheme="majorHAnsi" w:cstheme="majorHAnsi"/>
                <w:bCs/>
              </w:rPr>
            </w:pPr>
            <w:r w:rsidRPr="00AF10C6">
              <w:t>TABELA 29. INTERCAMBIO NACIONAIS E INTERNACIONAIS COM A UNB</w:t>
            </w:r>
          </w:p>
        </w:tc>
        <w:tc>
          <w:tcPr>
            <w:tcW w:w="1417" w:type="dxa"/>
            <w:vAlign w:val="center"/>
          </w:tcPr>
          <w:p w14:paraId="4916E44C" w14:textId="754E1060" w:rsidR="00156640" w:rsidRPr="002E0AB8" w:rsidRDefault="00156640" w:rsidP="00156640">
            <w:pPr>
              <w:tabs>
                <w:tab w:val="clear" w:pos="1615"/>
              </w:tabs>
              <w:spacing w:line="276" w:lineRule="auto"/>
              <w:rPr>
                <w:rFonts w:asciiTheme="majorHAnsi" w:hAnsiTheme="majorHAnsi" w:cstheme="majorHAnsi"/>
                <w:bCs/>
              </w:rPr>
            </w:pPr>
            <w:r>
              <w:rPr>
                <w:rFonts w:asciiTheme="majorHAnsi" w:hAnsiTheme="majorHAnsi" w:cstheme="majorHAnsi"/>
                <w:bCs/>
              </w:rPr>
              <w:t>75</w:t>
            </w:r>
          </w:p>
        </w:tc>
      </w:tr>
      <w:tr w:rsidR="00156640" w:rsidRPr="002E0AB8" w14:paraId="44C51F36" w14:textId="77777777" w:rsidTr="00156640">
        <w:trPr>
          <w:trHeight w:val="391"/>
        </w:trPr>
        <w:tc>
          <w:tcPr>
            <w:tcW w:w="7650" w:type="dxa"/>
          </w:tcPr>
          <w:p w14:paraId="26ACDAC0" w14:textId="77777777" w:rsidR="00156640" w:rsidRPr="002E0AB8" w:rsidRDefault="00156640" w:rsidP="00156640">
            <w:pPr>
              <w:tabs>
                <w:tab w:val="clear" w:pos="1615"/>
              </w:tabs>
              <w:spacing w:line="276" w:lineRule="auto"/>
              <w:rPr>
                <w:rFonts w:asciiTheme="majorHAnsi" w:hAnsiTheme="majorHAnsi" w:cstheme="majorHAnsi"/>
                <w:bCs/>
              </w:rPr>
            </w:pPr>
          </w:p>
        </w:tc>
        <w:tc>
          <w:tcPr>
            <w:tcW w:w="1417" w:type="dxa"/>
            <w:vAlign w:val="center"/>
          </w:tcPr>
          <w:p w14:paraId="72163123" w14:textId="77777777" w:rsidR="00156640" w:rsidRPr="002E0AB8" w:rsidRDefault="00156640" w:rsidP="00156640">
            <w:pPr>
              <w:tabs>
                <w:tab w:val="clear" w:pos="1615"/>
              </w:tabs>
              <w:spacing w:line="276" w:lineRule="auto"/>
              <w:rPr>
                <w:rFonts w:asciiTheme="majorHAnsi" w:hAnsiTheme="majorHAnsi" w:cstheme="majorHAnsi"/>
                <w:bCs/>
              </w:rPr>
            </w:pPr>
          </w:p>
        </w:tc>
      </w:tr>
      <w:tr w:rsidR="00156640" w:rsidRPr="002E0AB8" w14:paraId="05150E93" w14:textId="77777777" w:rsidTr="00156640">
        <w:trPr>
          <w:trHeight w:val="391"/>
        </w:trPr>
        <w:tc>
          <w:tcPr>
            <w:tcW w:w="7650" w:type="dxa"/>
          </w:tcPr>
          <w:p w14:paraId="594B4038" w14:textId="6CDE6A18" w:rsidR="00156640" w:rsidRPr="002E0AB8" w:rsidRDefault="00156640" w:rsidP="00156640">
            <w:pPr>
              <w:tabs>
                <w:tab w:val="clear" w:pos="1615"/>
              </w:tabs>
              <w:spacing w:line="276" w:lineRule="auto"/>
              <w:rPr>
                <w:rFonts w:asciiTheme="majorHAnsi" w:hAnsiTheme="majorHAnsi" w:cstheme="majorHAnsi"/>
                <w:bCs/>
              </w:rPr>
            </w:pPr>
            <w:r w:rsidRPr="00AF10C6">
              <w:t>TABELA 30. ESTUDANTES ESTRANGEIROS DA GRADUAÇÃO E PÓS-GRADUAÇÃO</w:t>
            </w:r>
          </w:p>
        </w:tc>
        <w:tc>
          <w:tcPr>
            <w:tcW w:w="1417" w:type="dxa"/>
            <w:vAlign w:val="center"/>
          </w:tcPr>
          <w:p w14:paraId="2653F986" w14:textId="4ED73B8B" w:rsidR="00156640" w:rsidRPr="002E0AB8" w:rsidRDefault="00156640" w:rsidP="00156640">
            <w:pPr>
              <w:tabs>
                <w:tab w:val="clear" w:pos="1615"/>
              </w:tabs>
              <w:spacing w:line="276" w:lineRule="auto"/>
              <w:rPr>
                <w:rFonts w:asciiTheme="majorHAnsi" w:hAnsiTheme="majorHAnsi" w:cstheme="majorHAnsi"/>
                <w:bCs/>
              </w:rPr>
            </w:pPr>
            <w:r>
              <w:rPr>
                <w:rFonts w:asciiTheme="majorHAnsi" w:hAnsiTheme="majorHAnsi" w:cstheme="majorHAnsi"/>
                <w:bCs/>
              </w:rPr>
              <w:t>75</w:t>
            </w:r>
          </w:p>
        </w:tc>
      </w:tr>
      <w:tr w:rsidR="00156640" w:rsidRPr="002E0AB8" w14:paraId="05BE79A3" w14:textId="77777777" w:rsidTr="00156640">
        <w:trPr>
          <w:trHeight w:val="391"/>
        </w:trPr>
        <w:tc>
          <w:tcPr>
            <w:tcW w:w="7650" w:type="dxa"/>
          </w:tcPr>
          <w:p w14:paraId="13DCD9B9" w14:textId="77777777" w:rsidR="00156640" w:rsidRPr="002E0AB8" w:rsidRDefault="00156640" w:rsidP="00156640">
            <w:pPr>
              <w:tabs>
                <w:tab w:val="clear" w:pos="1615"/>
              </w:tabs>
              <w:spacing w:line="276" w:lineRule="auto"/>
              <w:rPr>
                <w:rFonts w:asciiTheme="majorHAnsi" w:hAnsiTheme="majorHAnsi" w:cstheme="majorHAnsi"/>
                <w:bCs/>
              </w:rPr>
            </w:pPr>
          </w:p>
        </w:tc>
        <w:tc>
          <w:tcPr>
            <w:tcW w:w="1417" w:type="dxa"/>
            <w:vAlign w:val="center"/>
          </w:tcPr>
          <w:p w14:paraId="329CCBA0" w14:textId="77777777" w:rsidR="00156640" w:rsidRPr="002E0AB8" w:rsidRDefault="00156640" w:rsidP="00156640">
            <w:pPr>
              <w:tabs>
                <w:tab w:val="clear" w:pos="1615"/>
              </w:tabs>
              <w:spacing w:line="276" w:lineRule="auto"/>
              <w:rPr>
                <w:rFonts w:asciiTheme="majorHAnsi" w:hAnsiTheme="majorHAnsi" w:cstheme="majorHAnsi"/>
                <w:bCs/>
              </w:rPr>
            </w:pPr>
          </w:p>
        </w:tc>
      </w:tr>
      <w:tr w:rsidR="00156640" w:rsidRPr="002E0AB8" w14:paraId="633F6857" w14:textId="77777777" w:rsidTr="00156640">
        <w:trPr>
          <w:trHeight w:val="391"/>
        </w:trPr>
        <w:tc>
          <w:tcPr>
            <w:tcW w:w="7650" w:type="dxa"/>
          </w:tcPr>
          <w:p w14:paraId="774D0FEB" w14:textId="2982C5DA" w:rsidR="00156640" w:rsidRPr="002E0AB8" w:rsidRDefault="00156640" w:rsidP="00156640">
            <w:pPr>
              <w:tabs>
                <w:tab w:val="clear" w:pos="1615"/>
              </w:tabs>
              <w:spacing w:line="276" w:lineRule="auto"/>
              <w:rPr>
                <w:rFonts w:asciiTheme="majorHAnsi" w:hAnsiTheme="majorHAnsi" w:cstheme="majorHAnsi"/>
                <w:bCs/>
              </w:rPr>
            </w:pPr>
            <w:r w:rsidRPr="00AF10C6">
              <w:t>TABELA 31. PERIÓDICOS PUBLICADOS PELA UNB</w:t>
            </w:r>
          </w:p>
        </w:tc>
        <w:tc>
          <w:tcPr>
            <w:tcW w:w="1417" w:type="dxa"/>
            <w:vAlign w:val="center"/>
          </w:tcPr>
          <w:p w14:paraId="6135728A" w14:textId="32142953" w:rsidR="00156640" w:rsidRPr="002E0AB8" w:rsidRDefault="00156640" w:rsidP="00156640">
            <w:pPr>
              <w:tabs>
                <w:tab w:val="clear" w:pos="1615"/>
              </w:tabs>
              <w:spacing w:line="276" w:lineRule="auto"/>
              <w:rPr>
                <w:rFonts w:asciiTheme="majorHAnsi" w:hAnsiTheme="majorHAnsi" w:cstheme="majorHAnsi"/>
                <w:bCs/>
              </w:rPr>
            </w:pPr>
            <w:r>
              <w:rPr>
                <w:rFonts w:asciiTheme="majorHAnsi" w:hAnsiTheme="majorHAnsi" w:cstheme="majorHAnsi"/>
                <w:bCs/>
              </w:rPr>
              <w:t>77</w:t>
            </w:r>
          </w:p>
        </w:tc>
      </w:tr>
      <w:tr w:rsidR="00156640" w:rsidRPr="002E0AB8" w14:paraId="577F3646" w14:textId="77777777" w:rsidTr="00156640">
        <w:trPr>
          <w:trHeight w:val="391"/>
        </w:trPr>
        <w:tc>
          <w:tcPr>
            <w:tcW w:w="7650" w:type="dxa"/>
          </w:tcPr>
          <w:p w14:paraId="1292B051" w14:textId="77777777" w:rsidR="00156640" w:rsidRPr="002E0AB8" w:rsidRDefault="00156640" w:rsidP="00156640">
            <w:pPr>
              <w:tabs>
                <w:tab w:val="clear" w:pos="1615"/>
              </w:tabs>
              <w:spacing w:line="276" w:lineRule="auto"/>
              <w:rPr>
                <w:rFonts w:asciiTheme="majorHAnsi" w:hAnsiTheme="majorHAnsi" w:cstheme="majorHAnsi"/>
                <w:bCs/>
              </w:rPr>
            </w:pPr>
          </w:p>
        </w:tc>
        <w:tc>
          <w:tcPr>
            <w:tcW w:w="1417" w:type="dxa"/>
            <w:vAlign w:val="center"/>
          </w:tcPr>
          <w:p w14:paraId="4BA3B46A" w14:textId="77777777" w:rsidR="00156640" w:rsidRPr="002E0AB8" w:rsidRDefault="00156640" w:rsidP="00156640">
            <w:pPr>
              <w:tabs>
                <w:tab w:val="clear" w:pos="1615"/>
              </w:tabs>
              <w:spacing w:line="276" w:lineRule="auto"/>
              <w:rPr>
                <w:rFonts w:asciiTheme="majorHAnsi" w:hAnsiTheme="majorHAnsi" w:cstheme="majorHAnsi"/>
                <w:bCs/>
              </w:rPr>
            </w:pPr>
          </w:p>
        </w:tc>
      </w:tr>
      <w:tr w:rsidR="00156640" w:rsidRPr="002E0AB8" w14:paraId="207F6277" w14:textId="77777777" w:rsidTr="00156640">
        <w:trPr>
          <w:trHeight w:val="391"/>
        </w:trPr>
        <w:tc>
          <w:tcPr>
            <w:tcW w:w="7650" w:type="dxa"/>
          </w:tcPr>
          <w:p w14:paraId="46520202" w14:textId="591D1854" w:rsidR="00156640" w:rsidRPr="002E0AB8" w:rsidRDefault="00156640" w:rsidP="00156640">
            <w:pPr>
              <w:tabs>
                <w:tab w:val="clear" w:pos="1615"/>
              </w:tabs>
              <w:spacing w:line="276" w:lineRule="auto"/>
              <w:rPr>
                <w:rFonts w:asciiTheme="majorHAnsi" w:hAnsiTheme="majorHAnsi" w:cstheme="majorHAnsi"/>
                <w:bCs/>
              </w:rPr>
            </w:pPr>
            <w:r w:rsidRPr="00AF10C6">
              <w:t>TABELA 32. VÍNCULO DA UNB COM A EDUCAÇÃO BÁSICA</w:t>
            </w:r>
          </w:p>
        </w:tc>
        <w:tc>
          <w:tcPr>
            <w:tcW w:w="1417" w:type="dxa"/>
            <w:vAlign w:val="center"/>
          </w:tcPr>
          <w:p w14:paraId="4520B985" w14:textId="4A822939" w:rsidR="00156640" w:rsidRPr="002E0AB8" w:rsidRDefault="00156640" w:rsidP="00156640">
            <w:pPr>
              <w:tabs>
                <w:tab w:val="clear" w:pos="1615"/>
              </w:tabs>
              <w:spacing w:line="276" w:lineRule="auto"/>
              <w:rPr>
                <w:rFonts w:asciiTheme="majorHAnsi" w:hAnsiTheme="majorHAnsi" w:cstheme="majorHAnsi"/>
                <w:bCs/>
              </w:rPr>
            </w:pPr>
            <w:r>
              <w:rPr>
                <w:rFonts w:asciiTheme="majorHAnsi" w:hAnsiTheme="majorHAnsi" w:cstheme="majorHAnsi"/>
                <w:bCs/>
              </w:rPr>
              <w:t>78</w:t>
            </w:r>
          </w:p>
        </w:tc>
      </w:tr>
      <w:tr w:rsidR="00156640" w:rsidRPr="002E0AB8" w14:paraId="75291FFA" w14:textId="77777777" w:rsidTr="00156640">
        <w:trPr>
          <w:trHeight w:val="391"/>
        </w:trPr>
        <w:tc>
          <w:tcPr>
            <w:tcW w:w="7650" w:type="dxa"/>
          </w:tcPr>
          <w:p w14:paraId="51F1306B" w14:textId="77777777" w:rsidR="00156640" w:rsidRPr="002E0AB8" w:rsidRDefault="00156640" w:rsidP="00156640">
            <w:pPr>
              <w:tabs>
                <w:tab w:val="clear" w:pos="1615"/>
              </w:tabs>
              <w:spacing w:line="276" w:lineRule="auto"/>
              <w:rPr>
                <w:rFonts w:asciiTheme="majorHAnsi" w:hAnsiTheme="majorHAnsi" w:cstheme="majorHAnsi"/>
                <w:bCs/>
              </w:rPr>
            </w:pPr>
          </w:p>
        </w:tc>
        <w:tc>
          <w:tcPr>
            <w:tcW w:w="1417" w:type="dxa"/>
            <w:vAlign w:val="center"/>
          </w:tcPr>
          <w:p w14:paraId="49B27C0C" w14:textId="77777777" w:rsidR="00156640" w:rsidRPr="002E0AB8" w:rsidRDefault="00156640" w:rsidP="00156640">
            <w:pPr>
              <w:tabs>
                <w:tab w:val="clear" w:pos="1615"/>
              </w:tabs>
              <w:spacing w:line="276" w:lineRule="auto"/>
              <w:rPr>
                <w:rFonts w:asciiTheme="majorHAnsi" w:hAnsiTheme="majorHAnsi" w:cstheme="majorHAnsi"/>
                <w:bCs/>
              </w:rPr>
            </w:pPr>
          </w:p>
        </w:tc>
      </w:tr>
      <w:tr w:rsidR="00156640" w:rsidRPr="002E0AB8" w14:paraId="1C38B653" w14:textId="77777777" w:rsidTr="00156640">
        <w:trPr>
          <w:trHeight w:val="391"/>
        </w:trPr>
        <w:tc>
          <w:tcPr>
            <w:tcW w:w="7650" w:type="dxa"/>
          </w:tcPr>
          <w:p w14:paraId="45BCA63E" w14:textId="18F769A6" w:rsidR="00156640" w:rsidRPr="002E0AB8" w:rsidRDefault="00156640" w:rsidP="00156640">
            <w:pPr>
              <w:tabs>
                <w:tab w:val="clear" w:pos="1615"/>
              </w:tabs>
              <w:spacing w:line="276" w:lineRule="auto"/>
              <w:rPr>
                <w:rFonts w:asciiTheme="majorHAnsi" w:hAnsiTheme="majorHAnsi" w:cstheme="majorHAnsi"/>
                <w:bCs/>
              </w:rPr>
            </w:pPr>
            <w:r w:rsidRPr="00AF10C6">
              <w:lastRenderedPageBreak/>
              <w:t>TABELA 33. PRODUÇÃO TÉCNICA INTELECTUAL NA UNB</w:t>
            </w:r>
          </w:p>
        </w:tc>
        <w:tc>
          <w:tcPr>
            <w:tcW w:w="1417" w:type="dxa"/>
            <w:vAlign w:val="center"/>
          </w:tcPr>
          <w:p w14:paraId="44BF88EC" w14:textId="7E7441E6" w:rsidR="00156640" w:rsidRPr="002E0AB8" w:rsidRDefault="00156640" w:rsidP="00156640">
            <w:pPr>
              <w:tabs>
                <w:tab w:val="clear" w:pos="1615"/>
              </w:tabs>
              <w:spacing w:line="276" w:lineRule="auto"/>
              <w:rPr>
                <w:rFonts w:asciiTheme="majorHAnsi" w:hAnsiTheme="majorHAnsi" w:cstheme="majorHAnsi"/>
                <w:bCs/>
              </w:rPr>
            </w:pPr>
            <w:r>
              <w:rPr>
                <w:rFonts w:asciiTheme="majorHAnsi" w:hAnsiTheme="majorHAnsi" w:cstheme="majorHAnsi"/>
                <w:bCs/>
              </w:rPr>
              <w:t>80</w:t>
            </w:r>
          </w:p>
        </w:tc>
      </w:tr>
      <w:tr w:rsidR="00156640" w:rsidRPr="002E0AB8" w14:paraId="357D4069" w14:textId="77777777" w:rsidTr="00156640">
        <w:trPr>
          <w:trHeight w:val="391"/>
        </w:trPr>
        <w:tc>
          <w:tcPr>
            <w:tcW w:w="7650" w:type="dxa"/>
          </w:tcPr>
          <w:p w14:paraId="46B7423A" w14:textId="77777777" w:rsidR="00156640" w:rsidRPr="002E0AB8" w:rsidRDefault="00156640" w:rsidP="00156640">
            <w:pPr>
              <w:tabs>
                <w:tab w:val="clear" w:pos="1615"/>
              </w:tabs>
              <w:spacing w:line="276" w:lineRule="auto"/>
              <w:rPr>
                <w:rFonts w:asciiTheme="majorHAnsi" w:hAnsiTheme="majorHAnsi" w:cstheme="majorHAnsi"/>
                <w:bCs/>
              </w:rPr>
            </w:pPr>
          </w:p>
        </w:tc>
        <w:tc>
          <w:tcPr>
            <w:tcW w:w="1417" w:type="dxa"/>
            <w:vAlign w:val="center"/>
          </w:tcPr>
          <w:p w14:paraId="7B9AF317" w14:textId="77777777" w:rsidR="00156640" w:rsidRPr="002E0AB8" w:rsidRDefault="00156640" w:rsidP="00156640">
            <w:pPr>
              <w:tabs>
                <w:tab w:val="clear" w:pos="1615"/>
              </w:tabs>
              <w:spacing w:line="276" w:lineRule="auto"/>
              <w:rPr>
                <w:rFonts w:asciiTheme="majorHAnsi" w:hAnsiTheme="majorHAnsi" w:cstheme="majorHAnsi"/>
                <w:bCs/>
              </w:rPr>
            </w:pPr>
          </w:p>
        </w:tc>
      </w:tr>
      <w:tr w:rsidR="00156640" w:rsidRPr="002E0AB8" w14:paraId="171C7433" w14:textId="77777777" w:rsidTr="00156640">
        <w:trPr>
          <w:trHeight w:val="391"/>
        </w:trPr>
        <w:tc>
          <w:tcPr>
            <w:tcW w:w="7650" w:type="dxa"/>
          </w:tcPr>
          <w:p w14:paraId="211CCD72" w14:textId="289CDD79" w:rsidR="00156640" w:rsidRPr="002E0AB8" w:rsidRDefault="00156640" w:rsidP="00156640">
            <w:pPr>
              <w:tabs>
                <w:tab w:val="clear" w:pos="1615"/>
              </w:tabs>
              <w:spacing w:line="276" w:lineRule="auto"/>
              <w:rPr>
                <w:rFonts w:asciiTheme="majorHAnsi" w:hAnsiTheme="majorHAnsi" w:cstheme="majorHAnsi"/>
                <w:bCs/>
              </w:rPr>
            </w:pPr>
            <w:r w:rsidRPr="00AF10C6">
              <w:t>TABELA 34. PRODUÇÃO INTELECTUAL ARTÍSTICA NA UNB</w:t>
            </w:r>
          </w:p>
        </w:tc>
        <w:tc>
          <w:tcPr>
            <w:tcW w:w="1417" w:type="dxa"/>
            <w:vAlign w:val="center"/>
          </w:tcPr>
          <w:p w14:paraId="20B88462" w14:textId="4D111EB9" w:rsidR="00156640" w:rsidRPr="002E0AB8" w:rsidRDefault="00156640" w:rsidP="00156640">
            <w:pPr>
              <w:tabs>
                <w:tab w:val="clear" w:pos="1615"/>
              </w:tabs>
              <w:spacing w:line="276" w:lineRule="auto"/>
              <w:rPr>
                <w:rFonts w:asciiTheme="majorHAnsi" w:hAnsiTheme="majorHAnsi" w:cstheme="majorHAnsi"/>
                <w:bCs/>
              </w:rPr>
            </w:pPr>
            <w:r>
              <w:rPr>
                <w:rFonts w:asciiTheme="majorHAnsi" w:hAnsiTheme="majorHAnsi" w:cstheme="majorHAnsi"/>
                <w:bCs/>
              </w:rPr>
              <w:t>80</w:t>
            </w:r>
          </w:p>
        </w:tc>
      </w:tr>
      <w:tr w:rsidR="00156640" w:rsidRPr="002E0AB8" w14:paraId="61F153F7" w14:textId="77777777" w:rsidTr="00156640">
        <w:trPr>
          <w:trHeight w:val="391"/>
        </w:trPr>
        <w:tc>
          <w:tcPr>
            <w:tcW w:w="7650" w:type="dxa"/>
          </w:tcPr>
          <w:p w14:paraId="39A29268" w14:textId="77777777" w:rsidR="00156640" w:rsidRPr="002E0AB8" w:rsidRDefault="00156640" w:rsidP="00156640">
            <w:pPr>
              <w:tabs>
                <w:tab w:val="clear" w:pos="1615"/>
              </w:tabs>
              <w:spacing w:line="276" w:lineRule="auto"/>
              <w:rPr>
                <w:rFonts w:asciiTheme="majorHAnsi" w:hAnsiTheme="majorHAnsi" w:cstheme="majorHAnsi"/>
                <w:bCs/>
              </w:rPr>
            </w:pPr>
          </w:p>
        </w:tc>
        <w:tc>
          <w:tcPr>
            <w:tcW w:w="1417" w:type="dxa"/>
            <w:vAlign w:val="center"/>
          </w:tcPr>
          <w:p w14:paraId="6F44322F" w14:textId="77777777" w:rsidR="00156640" w:rsidRPr="002E0AB8" w:rsidRDefault="00156640" w:rsidP="00156640">
            <w:pPr>
              <w:tabs>
                <w:tab w:val="clear" w:pos="1615"/>
              </w:tabs>
              <w:spacing w:line="276" w:lineRule="auto"/>
              <w:rPr>
                <w:rFonts w:asciiTheme="majorHAnsi" w:hAnsiTheme="majorHAnsi" w:cstheme="majorHAnsi"/>
                <w:bCs/>
              </w:rPr>
            </w:pPr>
          </w:p>
        </w:tc>
      </w:tr>
      <w:tr w:rsidR="00156640" w:rsidRPr="002E0AB8" w14:paraId="24F7A2F6" w14:textId="77777777" w:rsidTr="00156640">
        <w:trPr>
          <w:trHeight w:val="391"/>
        </w:trPr>
        <w:tc>
          <w:tcPr>
            <w:tcW w:w="7650" w:type="dxa"/>
          </w:tcPr>
          <w:p w14:paraId="022F1C40" w14:textId="6DEE627E" w:rsidR="00156640" w:rsidRPr="002E0AB8" w:rsidRDefault="00156640" w:rsidP="00156640">
            <w:pPr>
              <w:tabs>
                <w:tab w:val="clear" w:pos="1615"/>
              </w:tabs>
              <w:spacing w:line="276" w:lineRule="auto"/>
              <w:rPr>
                <w:rFonts w:asciiTheme="majorHAnsi" w:hAnsiTheme="majorHAnsi" w:cstheme="majorHAnsi"/>
                <w:bCs/>
              </w:rPr>
            </w:pPr>
            <w:r w:rsidRPr="00AF10C6">
              <w:t>TABELA 35. PERFIL SOCIOECONÔMICO DOS INGRESSANTES E CONCLUINTES DOS CURSOS DA UNB</w:t>
            </w:r>
          </w:p>
        </w:tc>
        <w:tc>
          <w:tcPr>
            <w:tcW w:w="1417" w:type="dxa"/>
            <w:vAlign w:val="center"/>
          </w:tcPr>
          <w:p w14:paraId="6A2CA7F1" w14:textId="24D476F3" w:rsidR="00156640" w:rsidRPr="002E0AB8" w:rsidRDefault="00156640" w:rsidP="00156640">
            <w:pPr>
              <w:tabs>
                <w:tab w:val="clear" w:pos="1615"/>
              </w:tabs>
              <w:spacing w:line="276" w:lineRule="auto"/>
              <w:rPr>
                <w:rFonts w:asciiTheme="majorHAnsi" w:hAnsiTheme="majorHAnsi" w:cstheme="majorHAnsi"/>
                <w:bCs/>
              </w:rPr>
            </w:pPr>
            <w:r>
              <w:rPr>
                <w:rFonts w:asciiTheme="majorHAnsi" w:hAnsiTheme="majorHAnsi" w:cstheme="majorHAnsi"/>
                <w:bCs/>
              </w:rPr>
              <w:t>82</w:t>
            </w:r>
          </w:p>
        </w:tc>
      </w:tr>
      <w:tr w:rsidR="00156640" w:rsidRPr="002E0AB8" w14:paraId="3425FB0A" w14:textId="77777777" w:rsidTr="00156640">
        <w:trPr>
          <w:trHeight w:val="391"/>
        </w:trPr>
        <w:tc>
          <w:tcPr>
            <w:tcW w:w="7650" w:type="dxa"/>
          </w:tcPr>
          <w:p w14:paraId="4B337987" w14:textId="77777777" w:rsidR="00156640" w:rsidRPr="002E0AB8" w:rsidRDefault="00156640" w:rsidP="00156640">
            <w:pPr>
              <w:tabs>
                <w:tab w:val="clear" w:pos="1615"/>
              </w:tabs>
              <w:spacing w:line="276" w:lineRule="auto"/>
              <w:rPr>
                <w:rFonts w:asciiTheme="majorHAnsi" w:hAnsiTheme="majorHAnsi" w:cstheme="majorHAnsi"/>
                <w:bCs/>
              </w:rPr>
            </w:pPr>
          </w:p>
        </w:tc>
        <w:tc>
          <w:tcPr>
            <w:tcW w:w="1417" w:type="dxa"/>
            <w:vAlign w:val="center"/>
          </w:tcPr>
          <w:p w14:paraId="2F177A6C" w14:textId="77777777" w:rsidR="00156640" w:rsidRPr="002E0AB8" w:rsidRDefault="00156640" w:rsidP="00156640">
            <w:pPr>
              <w:tabs>
                <w:tab w:val="clear" w:pos="1615"/>
              </w:tabs>
              <w:spacing w:line="276" w:lineRule="auto"/>
              <w:rPr>
                <w:rFonts w:asciiTheme="majorHAnsi" w:hAnsiTheme="majorHAnsi" w:cstheme="majorHAnsi"/>
                <w:bCs/>
              </w:rPr>
            </w:pPr>
          </w:p>
        </w:tc>
      </w:tr>
      <w:tr w:rsidR="00156640" w:rsidRPr="002E0AB8" w14:paraId="2387B8A3" w14:textId="77777777" w:rsidTr="00156640">
        <w:trPr>
          <w:trHeight w:val="391"/>
        </w:trPr>
        <w:tc>
          <w:tcPr>
            <w:tcW w:w="7650" w:type="dxa"/>
          </w:tcPr>
          <w:p w14:paraId="301C7990" w14:textId="1E44910C" w:rsidR="00156640" w:rsidRPr="002E0AB8" w:rsidRDefault="00156640" w:rsidP="00156640">
            <w:pPr>
              <w:tabs>
                <w:tab w:val="clear" w:pos="1615"/>
              </w:tabs>
              <w:spacing w:line="276" w:lineRule="auto"/>
              <w:rPr>
                <w:rFonts w:asciiTheme="majorHAnsi" w:hAnsiTheme="majorHAnsi" w:cstheme="majorHAnsi"/>
                <w:bCs/>
              </w:rPr>
            </w:pPr>
            <w:r w:rsidRPr="00AF10C6">
              <w:t>TABELA 36. BOLSAS DE DEMANDA SOCIAL DA GRADUAÇÃO E PÓS-GRADUAÇÃO DA UNB</w:t>
            </w:r>
          </w:p>
        </w:tc>
        <w:tc>
          <w:tcPr>
            <w:tcW w:w="1417" w:type="dxa"/>
            <w:vAlign w:val="center"/>
          </w:tcPr>
          <w:p w14:paraId="16C66CD9" w14:textId="05E416A8" w:rsidR="00156640" w:rsidRPr="002E0AB8" w:rsidRDefault="00156640" w:rsidP="00156640">
            <w:pPr>
              <w:tabs>
                <w:tab w:val="clear" w:pos="1615"/>
              </w:tabs>
              <w:spacing w:line="276" w:lineRule="auto"/>
              <w:rPr>
                <w:rFonts w:asciiTheme="majorHAnsi" w:hAnsiTheme="majorHAnsi" w:cstheme="majorHAnsi"/>
                <w:bCs/>
              </w:rPr>
            </w:pPr>
            <w:r>
              <w:rPr>
                <w:rFonts w:asciiTheme="majorHAnsi" w:hAnsiTheme="majorHAnsi" w:cstheme="majorHAnsi"/>
                <w:bCs/>
              </w:rPr>
              <w:t>84</w:t>
            </w:r>
          </w:p>
        </w:tc>
      </w:tr>
      <w:bookmarkEnd w:id="6"/>
    </w:tbl>
    <w:p w14:paraId="4EEC6188" w14:textId="77777777" w:rsidR="0098549A" w:rsidRDefault="0098549A">
      <w:pPr>
        <w:tabs>
          <w:tab w:val="clear" w:pos="1615"/>
        </w:tabs>
        <w:spacing w:line="259" w:lineRule="auto"/>
        <w:rPr>
          <w:rFonts w:asciiTheme="majorHAnsi" w:hAnsiTheme="majorHAnsi" w:cstheme="majorHAnsi"/>
          <w:b/>
          <w:color w:val="0C4A87" w:themeColor="accent2"/>
          <w:sz w:val="44"/>
          <w:szCs w:val="44"/>
        </w:rPr>
      </w:pPr>
      <w:r>
        <w:rPr>
          <w:rFonts w:asciiTheme="majorHAnsi" w:hAnsiTheme="majorHAnsi" w:cstheme="majorHAnsi"/>
        </w:rPr>
        <w:br w:type="page"/>
      </w:r>
    </w:p>
    <w:p w14:paraId="52D560AD" w14:textId="5D701C26" w:rsidR="008B19A1" w:rsidRPr="00C87B93" w:rsidRDefault="0098549A" w:rsidP="0098549A">
      <w:pPr>
        <w:pStyle w:val="Ttulo1"/>
        <w:tabs>
          <w:tab w:val="clear" w:pos="1615"/>
        </w:tabs>
        <w:spacing w:line="360" w:lineRule="auto"/>
        <w:rPr>
          <w:rFonts w:asciiTheme="majorHAnsi" w:hAnsiTheme="majorHAnsi" w:cstheme="majorHAnsi"/>
          <w:color w:val="4875BD"/>
        </w:rPr>
      </w:pPr>
      <w:r w:rsidRPr="00C87B93">
        <w:rPr>
          <w:rFonts w:asciiTheme="majorHAnsi" w:hAnsiTheme="majorHAnsi" w:cstheme="majorHAnsi"/>
          <w:color w:val="4875BD"/>
        </w:rPr>
        <w:lastRenderedPageBreak/>
        <w:t>INTRODUÇÃO</w:t>
      </w:r>
      <w:bookmarkEnd w:id="7"/>
    </w:p>
    <w:p w14:paraId="0EFCA344" w14:textId="77777777" w:rsidR="002E0AB8" w:rsidRPr="002E0AB8" w:rsidRDefault="002E0AB8" w:rsidP="006B5952">
      <w:pPr>
        <w:tabs>
          <w:tab w:val="clear" w:pos="1615"/>
        </w:tabs>
        <w:jc w:val="both"/>
        <w:rPr>
          <w:rFonts w:asciiTheme="majorHAnsi" w:hAnsiTheme="majorHAnsi" w:cstheme="majorHAnsi"/>
        </w:rPr>
      </w:pPr>
    </w:p>
    <w:p w14:paraId="317E0C4F" w14:textId="6A5C655C" w:rsidR="007A16D2" w:rsidRPr="002E0AB8" w:rsidRDefault="007A16D2" w:rsidP="006B5952">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A consultoria de Benchmarking da Universidade de Brasília (UnB), realizada pelo CEBRASPE, apresenta o resultado do desempenho da UnB em várias dimensões na qual a universidade está inserida. Esse conjunto de informações são utilizados para análises de boas práticas, pontos fortes e fracos, e para o detalhamento de premissas que fazem da universidade uma instituição de referência.</w:t>
      </w:r>
    </w:p>
    <w:p w14:paraId="4BAAFCCE" w14:textId="77777777" w:rsidR="007A16D2" w:rsidRPr="002E0AB8" w:rsidRDefault="007A16D2" w:rsidP="006B5952">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Os dados apresentados da UnB são: dimensões e Indicadores; infraestrutura da física da UnB; comunidade universitária e acadêmica; ensino, pesquisa e desenvolvimento; política de extensão; financiamento; política de relacionamento externo; impacto na indústria e setor produtivo; impacto para a comunidade local e autoconhecimento e usos da gestão; e contribuições das dimensões para a caracterização de uma gestão inovadora.</w:t>
      </w:r>
    </w:p>
    <w:p w14:paraId="79B136F6" w14:textId="77777777" w:rsidR="007A16D2" w:rsidRPr="002E0AB8" w:rsidRDefault="007A16D2" w:rsidP="006B5952">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Os documentos utilizados para que esses dados fossem obtidos foram fornecidos pela UnB e/ou estavam disponíveis em sites governamentais como o e–MEC, INEP e Portal da Transparecia. A UnB disponibiliza todos esses documentos: Estatuto e Regimento geral da UnB</w:t>
      </w:r>
      <w:r w:rsidRPr="002E0AB8">
        <w:rPr>
          <w:rFonts w:asciiTheme="majorHAnsi" w:hAnsiTheme="majorHAnsi" w:cstheme="majorHAnsi"/>
          <w:vertAlign w:val="superscript"/>
        </w:rPr>
        <w:fldChar w:fldCharType="begin" w:fldLock="1"/>
      </w:r>
      <w:r w:rsidRPr="002E0AB8">
        <w:rPr>
          <w:rFonts w:asciiTheme="majorHAnsi" w:hAnsiTheme="majorHAnsi" w:cstheme="majorHAnsi"/>
          <w:vertAlign w:val="superscript"/>
        </w:rPr>
        <w:instrText>ADDIN CSL_CITATION {"citationItems":[{"id":"ITEM-1","itemData":{"abstract":"Estatuto geral da UFMG","author":[{"dropping-particle":"","family":"Universidade de Brasília","given":"","non-dropping-particle":"","parse-names":false,"suffix":""}],"container-title":"Editora UNB","id":"ITEM-1","issued":{"date-parts":[["2011"]]},"page":"70","title":"Estatuto e Regimento Geral","type":"article-journal"},"uris":["http://www.mendeley.com/documents/?uuid=46e8778e-3d3f-4059-b566-7d5d8c4239f5"]}],"mendeley":{"formattedCitation":"&lt;sup&gt;1&lt;/sup&gt;","plainTextFormattedCitation":"1","previouslyFormattedCitation":"&lt;sup&gt;1&lt;/sup&gt;"},"properties":{"noteIndex":0},"schema":"https://github.com/citation-style-language/schema/raw/master/csl-citation.json"}</w:instrText>
      </w:r>
      <w:r w:rsidRPr="002E0AB8">
        <w:rPr>
          <w:rFonts w:asciiTheme="majorHAnsi" w:hAnsiTheme="majorHAnsi" w:cstheme="majorHAnsi"/>
          <w:vertAlign w:val="superscript"/>
        </w:rPr>
        <w:fldChar w:fldCharType="separate"/>
      </w:r>
      <w:r w:rsidRPr="002E0AB8">
        <w:rPr>
          <w:rFonts w:asciiTheme="majorHAnsi" w:hAnsiTheme="majorHAnsi" w:cstheme="majorHAnsi"/>
          <w:noProof/>
          <w:vertAlign w:val="superscript"/>
        </w:rPr>
        <w:t>1</w:t>
      </w:r>
      <w:r w:rsidRPr="002E0AB8">
        <w:rPr>
          <w:rFonts w:asciiTheme="majorHAnsi" w:hAnsiTheme="majorHAnsi" w:cstheme="majorHAnsi"/>
          <w:vertAlign w:val="superscript"/>
        </w:rPr>
        <w:fldChar w:fldCharType="end"/>
      </w:r>
      <w:r w:rsidRPr="002E0AB8">
        <w:rPr>
          <w:rFonts w:asciiTheme="majorHAnsi" w:hAnsiTheme="majorHAnsi" w:cstheme="majorHAnsi"/>
        </w:rPr>
        <w:t>; Anuário Estatístico da UnB</w:t>
      </w:r>
      <w:r w:rsidRPr="002E0AB8">
        <w:rPr>
          <w:rFonts w:asciiTheme="majorHAnsi" w:hAnsiTheme="majorHAnsi" w:cstheme="majorHAnsi"/>
          <w:vertAlign w:val="superscript"/>
        </w:rPr>
        <w:fldChar w:fldCharType="begin" w:fldLock="1"/>
      </w:r>
      <w:r w:rsidRPr="002E0AB8">
        <w:rPr>
          <w:rFonts w:asciiTheme="majorHAnsi" w:hAnsiTheme="majorHAnsi" w:cstheme="majorHAnsi"/>
          <w:vertAlign w:val="superscript"/>
        </w:rPr>
        <w:instrText>ADDIN CSL_CITATION {"citationItems":[{"id":"ITEM-1","itemData":{"URL":"https://anuario-estatistico-unb-2020.netlify.app/","accessed":{"date-parts":[["2021","7","27"]]},"id":"ITEM-1","issued":{"date-parts":[["0"]]},"title":"ANUÁRIO ESTATÍSTICO 2020","type":"webpage"},"uris":["http://www.mendeley.com/documents/?uuid=69f1a22b-39b6-301f-a705-a47f3008b86e"]}],"mendeley":{"formattedCitation":"&lt;sup&gt;2&lt;/sup&gt;","plainTextFormattedCitation":"2","previouslyFormattedCitation":"&lt;sup&gt;2&lt;/sup&gt;"},"properties":{"noteIndex":0},"schema":"https://github.com/citation-style-language/schema/raw/master/csl-citation.json"}</w:instrText>
      </w:r>
      <w:r w:rsidRPr="002E0AB8">
        <w:rPr>
          <w:rFonts w:asciiTheme="majorHAnsi" w:hAnsiTheme="majorHAnsi" w:cstheme="majorHAnsi"/>
          <w:vertAlign w:val="superscript"/>
        </w:rPr>
        <w:fldChar w:fldCharType="separate"/>
      </w:r>
      <w:r w:rsidRPr="002E0AB8">
        <w:rPr>
          <w:rFonts w:asciiTheme="majorHAnsi" w:hAnsiTheme="majorHAnsi" w:cstheme="majorHAnsi"/>
          <w:noProof/>
          <w:vertAlign w:val="superscript"/>
        </w:rPr>
        <w:t>2</w:t>
      </w:r>
      <w:r w:rsidRPr="002E0AB8">
        <w:rPr>
          <w:rFonts w:asciiTheme="majorHAnsi" w:hAnsiTheme="majorHAnsi" w:cstheme="majorHAnsi"/>
          <w:vertAlign w:val="superscript"/>
        </w:rPr>
        <w:fldChar w:fldCharType="end"/>
      </w:r>
      <w:r w:rsidRPr="002E0AB8">
        <w:rPr>
          <w:rFonts w:asciiTheme="majorHAnsi" w:hAnsiTheme="majorHAnsi" w:cstheme="majorHAnsi"/>
        </w:rPr>
        <w:t>; Plano de Desenvolvimento Institucional</w:t>
      </w:r>
      <w:r w:rsidRPr="002E0AB8">
        <w:rPr>
          <w:rFonts w:asciiTheme="majorHAnsi" w:hAnsiTheme="majorHAnsi" w:cstheme="majorHAnsi"/>
          <w:vertAlign w:val="superscript"/>
        </w:rPr>
        <w:fldChar w:fldCharType="begin" w:fldLock="1"/>
      </w:r>
      <w:r w:rsidRPr="002E0AB8">
        <w:rPr>
          <w:rFonts w:asciiTheme="majorHAnsi" w:hAnsiTheme="majorHAnsi" w:cstheme="majorHAnsi"/>
          <w:vertAlign w:val="superscript"/>
        </w:rPr>
        <w:instrText>ADDIN CSL_CITATION {"citationItems":[{"id":"ITEM-1","itemData":{"ISBN":"9780874216561","ISSN":"0717-6163","PMID":"15003161","author":[{"dropping-particle":"","family":"Universidade de Brasília","given":"","non-dropping-particle":"","parse-names":false,"suffix":""},{"dropping-particle":"de","family":"Planejamento Orçamento e Avaliação Institucional","given":"Decanato","non-dropping-particle":"","parse-names":false,"suffix":""}],"container-title":"Universidade de Brasilia","id":"ITEM-1","issue":"1","issued":{"date-parts":[["2017"]]},"page":"339","title":"Plano de desenvolvimento Institucional 2018-2022","type":"legal_case","volume":"1"},"uris":["http://www.mendeley.com/documents/?uuid=29206906-800c-4ed4-a05a-3ef769faaf67"]}],"mendeley":{"formattedCitation":"&lt;sup&gt;3&lt;/sup&gt;","plainTextFormattedCitation":"3","previouslyFormattedCitation":"&lt;sup&gt;3&lt;/sup&gt;"},"properties":{"noteIndex":0},"schema":"https://github.com/citation-style-language/schema/raw/master/csl-citation.json"}</w:instrText>
      </w:r>
      <w:r w:rsidRPr="002E0AB8">
        <w:rPr>
          <w:rFonts w:asciiTheme="majorHAnsi" w:hAnsiTheme="majorHAnsi" w:cstheme="majorHAnsi"/>
          <w:vertAlign w:val="superscript"/>
        </w:rPr>
        <w:fldChar w:fldCharType="separate"/>
      </w:r>
      <w:r w:rsidRPr="002E0AB8">
        <w:rPr>
          <w:rFonts w:asciiTheme="majorHAnsi" w:hAnsiTheme="majorHAnsi" w:cstheme="majorHAnsi"/>
          <w:noProof/>
          <w:vertAlign w:val="superscript"/>
        </w:rPr>
        <w:t>3</w:t>
      </w:r>
      <w:r w:rsidRPr="002E0AB8">
        <w:rPr>
          <w:rFonts w:asciiTheme="majorHAnsi" w:hAnsiTheme="majorHAnsi" w:cstheme="majorHAnsi"/>
          <w:vertAlign w:val="superscript"/>
        </w:rPr>
        <w:fldChar w:fldCharType="end"/>
      </w:r>
      <w:r w:rsidRPr="002E0AB8">
        <w:rPr>
          <w:rFonts w:asciiTheme="majorHAnsi" w:hAnsiTheme="majorHAnsi" w:cstheme="majorHAnsi"/>
        </w:rPr>
        <w:t>; Plano de Internacionalização</w:t>
      </w:r>
      <w:r w:rsidRPr="002E0AB8">
        <w:rPr>
          <w:rFonts w:asciiTheme="majorHAnsi" w:hAnsiTheme="majorHAnsi" w:cstheme="majorHAnsi"/>
          <w:vertAlign w:val="superscript"/>
        </w:rPr>
        <w:fldChar w:fldCharType="begin" w:fldLock="1"/>
      </w:r>
      <w:r w:rsidRPr="002E0AB8">
        <w:rPr>
          <w:rFonts w:asciiTheme="majorHAnsi" w:hAnsiTheme="majorHAnsi" w:cstheme="majorHAnsi"/>
          <w:vertAlign w:val="superscript"/>
        </w:rPr>
        <w:instrText>ADDIN CSL_CITATION {"citationItems":[{"id":"ITEM-1","itemData":{"author":[{"dropping-particle":"","family":"Universidade de Brasília","given":"","non-dropping-particle":"","parse-names":false,"suffix":""}],"id":"ITEM-1","issued":{"date-parts":[["2018"]]},"page":"40","title":"Plano de Internacionalização 2018-2022","type":"legal_case","volume":"1"},"uris":["http://www.mendeley.com/documents/?uuid=be6d04fe-e5ce-4e51-b708-e6b5c967273b"]}],"mendeley":{"formattedCitation":"&lt;sup&gt;4&lt;/sup&gt;","plainTextFormattedCitation":"4","previouslyFormattedCitation":"&lt;sup&gt;4&lt;/sup&gt;"},"properties":{"noteIndex":0},"schema":"https://github.com/citation-style-language/schema/raw/master/csl-citation.json"}</w:instrText>
      </w:r>
      <w:r w:rsidRPr="002E0AB8">
        <w:rPr>
          <w:rFonts w:asciiTheme="majorHAnsi" w:hAnsiTheme="majorHAnsi" w:cstheme="majorHAnsi"/>
          <w:vertAlign w:val="superscript"/>
        </w:rPr>
        <w:fldChar w:fldCharType="separate"/>
      </w:r>
      <w:r w:rsidRPr="002E0AB8">
        <w:rPr>
          <w:rFonts w:asciiTheme="majorHAnsi" w:hAnsiTheme="majorHAnsi" w:cstheme="majorHAnsi"/>
          <w:noProof/>
          <w:vertAlign w:val="superscript"/>
        </w:rPr>
        <w:t>4</w:t>
      </w:r>
      <w:r w:rsidRPr="002E0AB8">
        <w:rPr>
          <w:rFonts w:asciiTheme="majorHAnsi" w:hAnsiTheme="majorHAnsi" w:cstheme="majorHAnsi"/>
          <w:vertAlign w:val="superscript"/>
        </w:rPr>
        <w:fldChar w:fldCharType="end"/>
      </w:r>
      <w:r w:rsidRPr="002E0AB8">
        <w:rPr>
          <w:rFonts w:asciiTheme="majorHAnsi" w:hAnsiTheme="majorHAnsi" w:cstheme="majorHAnsi"/>
        </w:rPr>
        <w:t>; Plano de Metas de Integração Racial, Étnica e Social da UnB</w:t>
      </w:r>
      <w:r w:rsidRPr="002E0AB8">
        <w:rPr>
          <w:rFonts w:asciiTheme="majorHAnsi" w:hAnsiTheme="majorHAnsi" w:cstheme="majorHAnsi"/>
          <w:vertAlign w:val="superscript"/>
        </w:rPr>
        <w:fldChar w:fldCharType="begin" w:fldLock="1"/>
      </w:r>
      <w:r w:rsidRPr="002E0AB8">
        <w:rPr>
          <w:rFonts w:asciiTheme="majorHAnsi" w:hAnsiTheme="majorHAnsi" w:cstheme="majorHAnsi"/>
          <w:vertAlign w:val="superscript"/>
        </w:rPr>
        <w:instrText>ADDIN CSL_CITATION {"citationItems":[{"id":"ITEM-1","itemData":{"author":[{"dropping-particle":"De","family":"Carvalho","given":"José Jorge","non-dropping-particle":"","parse-names":false,"suffix":""},{"dropping-particle":"","family":"Segato","given":"Rita Laura","non-dropping-particle":"","parse-names":false,"suffix":""}],"id":"ITEM-1","issued":{"date-parts":[["2004"]]},"page":"3","title":"Plano de Metas de Integração Social, Étnica e Racial da UnB","type":"legal_case","volume":"1"},"uris":["http://www.mendeley.com/documents/?uuid=0fec73ac-5cdc-491b-8c51-d9e2aa5b7d9b"]}],"mendeley":{"formattedCitation":"&lt;sup&gt;5&lt;/sup&gt;","plainTextFormattedCitation":"5","previouslyFormattedCitation":"&lt;sup&gt;5&lt;/sup&gt;"},"properties":{"noteIndex":0},"schema":"https://github.com/citation-style-language/schema/raw/master/csl-citation.json"}</w:instrText>
      </w:r>
      <w:r w:rsidRPr="002E0AB8">
        <w:rPr>
          <w:rFonts w:asciiTheme="majorHAnsi" w:hAnsiTheme="majorHAnsi" w:cstheme="majorHAnsi"/>
          <w:vertAlign w:val="superscript"/>
        </w:rPr>
        <w:fldChar w:fldCharType="separate"/>
      </w:r>
      <w:r w:rsidRPr="002E0AB8">
        <w:rPr>
          <w:rFonts w:asciiTheme="majorHAnsi" w:hAnsiTheme="majorHAnsi" w:cstheme="majorHAnsi"/>
          <w:noProof/>
          <w:vertAlign w:val="superscript"/>
        </w:rPr>
        <w:t>5</w:t>
      </w:r>
      <w:r w:rsidRPr="002E0AB8">
        <w:rPr>
          <w:rFonts w:asciiTheme="majorHAnsi" w:hAnsiTheme="majorHAnsi" w:cstheme="majorHAnsi"/>
          <w:vertAlign w:val="superscript"/>
        </w:rPr>
        <w:fldChar w:fldCharType="end"/>
      </w:r>
      <w:r w:rsidRPr="002E0AB8">
        <w:rPr>
          <w:rFonts w:asciiTheme="majorHAnsi" w:hAnsiTheme="majorHAnsi" w:cstheme="majorHAnsi"/>
        </w:rPr>
        <w:t>; Plano de Extensão</w:t>
      </w:r>
      <w:r w:rsidRPr="002E0AB8">
        <w:rPr>
          <w:rFonts w:asciiTheme="majorHAnsi" w:hAnsiTheme="majorHAnsi" w:cstheme="majorHAnsi"/>
          <w:vertAlign w:val="superscript"/>
        </w:rPr>
        <w:fldChar w:fldCharType="begin" w:fldLock="1"/>
      </w:r>
      <w:r w:rsidRPr="002E0AB8">
        <w:rPr>
          <w:rFonts w:asciiTheme="majorHAnsi" w:hAnsiTheme="majorHAnsi" w:cstheme="majorHAnsi"/>
          <w:vertAlign w:val="superscript"/>
        </w:rPr>
        <w:instrText>ADDIN CSL_CITATION {"citationItems":[{"id":"ITEM-1","itemData":{"URL":"http://dex.unb.br/odecanatodeextensao","accessed":{"date-parts":[["2021","7","29"]]},"id":"ITEM-1","issued":{"date-parts":[["0"]]},"title":"UnB Decanato de Extensão - O Decanato de Extensão","type":"webpage"},"uris":["http://www.mendeley.com/documents/?uuid=e1398e5b-13c3-3a32-973a-b9c53a594df3"]}],"mendeley":{"formattedCitation":"&lt;sup&gt;6&lt;/sup&gt;","plainTextFormattedCitation":"6","previouslyFormattedCitation":"&lt;sup&gt;6&lt;/sup&gt;"},"properties":{"noteIndex":0},"schema":"https://github.com/citation-style-language/schema/raw/master/csl-citation.json"}</w:instrText>
      </w:r>
      <w:r w:rsidRPr="002E0AB8">
        <w:rPr>
          <w:rFonts w:asciiTheme="majorHAnsi" w:hAnsiTheme="majorHAnsi" w:cstheme="majorHAnsi"/>
          <w:vertAlign w:val="superscript"/>
        </w:rPr>
        <w:fldChar w:fldCharType="separate"/>
      </w:r>
      <w:r w:rsidRPr="002E0AB8">
        <w:rPr>
          <w:rFonts w:asciiTheme="majorHAnsi" w:hAnsiTheme="majorHAnsi" w:cstheme="majorHAnsi"/>
          <w:noProof/>
          <w:vertAlign w:val="superscript"/>
        </w:rPr>
        <w:t>6</w:t>
      </w:r>
      <w:r w:rsidRPr="002E0AB8">
        <w:rPr>
          <w:rFonts w:asciiTheme="majorHAnsi" w:hAnsiTheme="majorHAnsi" w:cstheme="majorHAnsi"/>
          <w:vertAlign w:val="superscript"/>
        </w:rPr>
        <w:fldChar w:fldCharType="end"/>
      </w:r>
      <w:r w:rsidRPr="002E0AB8">
        <w:rPr>
          <w:rFonts w:asciiTheme="majorHAnsi" w:hAnsiTheme="majorHAnsi" w:cstheme="majorHAnsi"/>
        </w:rPr>
        <w:t xml:space="preserve"> e vários outros documentos públicos que mostram a disponibilidade da Universidade em prestar informações aos estudantes e a comunidade sobre o progresso da instituição.</w:t>
      </w:r>
    </w:p>
    <w:p w14:paraId="1E966A30" w14:textId="77777777" w:rsidR="007A16D2" w:rsidRPr="002E0AB8" w:rsidRDefault="007A16D2" w:rsidP="006B5952">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Dessa forma, o objetivo do documento é apresentar dados concisos e sintetizados da UnB para que seja obtida uma visão clara dos aspectos que serão analisados no benchmarking da instituição.</w:t>
      </w:r>
    </w:p>
    <w:p w14:paraId="6843DF1F" w14:textId="77777777" w:rsidR="008B19A1" w:rsidRPr="002E0AB8" w:rsidRDefault="008B19A1" w:rsidP="006B5952">
      <w:pPr>
        <w:tabs>
          <w:tab w:val="clear" w:pos="1615"/>
        </w:tabs>
        <w:rPr>
          <w:rFonts w:asciiTheme="majorHAnsi" w:hAnsiTheme="majorHAnsi" w:cstheme="majorHAnsi"/>
        </w:rPr>
      </w:pPr>
    </w:p>
    <w:p w14:paraId="4566303F" w14:textId="77777777" w:rsidR="002E0AB8" w:rsidRPr="002E0AB8" w:rsidRDefault="002E0AB8" w:rsidP="006B5952">
      <w:pPr>
        <w:tabs>
          <w:tab w:val="clear" w:pos="1615"/>
        </w:tabs>
        <w:spacing w:line="259" w:lineRule="auto"/>
        <w:rPr>
          <w:rFonts w:asciiTheme="majorHAnsi" w:hAnsiTheme="majorHAnsi" w:cstheme="majorHAnsi"/>
          <w:b/>
          <w:color w:val="0C4A87" w:themeColor="accent2"/>
          <w:sz w:val="44"/>
          <w:szCs w:val="44"/>
        </w:rPr>
      </w:pPr>
      <w:bookmarkStart w:id="8" w:name="_Toc81494283"/>
      <w:r w:rsidRPr="002E0AB8">
        <w:rPr>
          <w:rFonts w:asciiTheme="majorHAnsi" w:hAnsiTheme="majorHAnsi" w:cstheme="majorHAnsi"/>
        </w:rPr>
        <w:br w:type="page"/>
      </w:r>
    </w:p>
    <w:p w14:paraId="53196A36" w14:textId="098FEE1B" w:rsidR="0099249D" w:rsidRPr="00C87B93" w:rsidRDefault="002E0AB8" w:rsidP="006B5952">
      <w:pPr>
        <w:pStyle w:val="Ttulo1"/>
        <w:tabs>
          <w:tab w:val="clear" w:pos="1615"/>
        </w:tabs>
        <w:rPr>
          <w:rFonts w:asciiTheme="majorHAnsi" w:hAnsiTheme="majorHAnsi" w:cstheme="majorHAnsi"/>
          <w:color w:val="4875BD"/>
        </w:rPr>
      </w:pPr>
      <w:r w:rsidRPr="00C87B93">
        <w:rPr>
          <w:rFonts w:asciiTheme="majorHAnsi" w:hAnsiTheme="majorHAnsi" w:cstheme="majorHAnsi"/>
          <w:color w:val="4875BD"/>
        </w:rPr>
        <w:lastRenderedPageBreak/>
        <w:t>DADOS GERAIS DA UNIVERSIDADE DE BRASÍLIA E DE BRASÍLIA</w:t>
      </w:r>
      <w:bookmarkEnd w:id="8"/>
    </w:p>
    <w:p w14:paraId="110C8EA9" w14:textId="26AFA6DA" w:rsidR="007803D5" w:rsidRPr="0098549A" w:rsidRDefault="00421690" w:rsidP="0098549A">
      <w:pPr>
        <w:pStyle w:val="Subttulo"/>
        <w:tabs>
          <w:tab w:val="clear" w:pos="1615"/>
        </w:tabs>
        <w:ind w:firstLine="709"/>
        <w:rPr>
          <w:rFonts w:asciiTheme="majorHAnsi" w:hAnsiTheme="majorHAnsi" w:cstheme="majorHAnsi"/>
          <w:b/>
          <w:bCs/>
        </w:rPr>
      </w:pPr>
      <w:r w:rsidRPr="0098549A">
        <w:rPr>
          <w:rFonts w:asciiTheme="majorHAnsi" w:hAnsiTheme="majorHAnsi" w:cstheme="majorHAnsi"/>
          <w:b/>
          <w:bCs/>
        </w:rPr>
        <w:t>Universidade de Brasília (UnB)</w:t>
      </w:r>
    </w:p>
    <w:p w14:paraId="3174AFDF" w14:textId="4DCCBBD6" w:rsidR="00EC56B5" w:rsidRPr="002E0AB8" w:rsidRDefault="00450FAD" w:rsidP="006B5952">
      <w:pPr>
        <w:shd w:val="clear" w:color="auto" w:fill="FFFFFF"/>
        <w:tabs>
          <w:tab w:val="clear" w:pos="1615"/>
        </w:tabs>
        <w:spacing w:after="100" w:afterAutospacing="1"/>
        <w:ind w:firstLine="709"/>
        <w:jc w:val="both"/>
        <w:rPr>
          <w:rFonts w:asciiTheme="majorHAnsi" w:hAnsiTheme="majorHAnsi" w:cstheme="majorHAnsi"/>
        </w:rPr>
      </w:pPr>
      <w:r w:rsidRPr="002E0AB8">
        <w:rPr>
          <w:rFonts w:asciiTheme="majorHAnsi" w:hAnsiTheme="majorHAnsi" w:cstheme="majorHAnsi"/>
        </w:rPr>
        <w:t>Brasília tinha apenas dois anos quando ganhou sua universidade federal. A Universidade de Brasília foi inaugurada, em 21 de abril de 1962, com a promessa de reinventar a educação superior, entrelaçar as diversas formas de saber e formar profissionais engajados na transformação do país.</w:t>
      </w:r>
      <w:r w:rsidR="00EC56B5" w:rsidRPr="002E0AB8">
        <w:rPr>
          <w:rFonts w:asciiTheme="majorHAnsi" w:hAnsiTheme="majorHAnsi" w:cstheme="majorHAnsi"/>
        </w:rPr>
        <w:t xml:space="preserve"> </w:t>
      </w:r>
      <w:r w:rsidRPr="002E0AB8">
        <w:rPr>
          <w:rFonts w:asciiTheme="majorHAnsi" w:hAnsiTheme="majorHAnsi" w:cstheme="majorHAnsi"/>
        </w:rPr>
        <w:t>A construção do campus brotou do cruzamento de mentes geniais. O inquieto antropólogo Darcy Ribeiro definiu as bases da instituição. O educador Anísio Teixeira planejou o modelo pedagógico. O arquiteto Oscar Niemeyer transformou as ideias em prédios.</w:t>
      </w:r>
      <w:r w:rsidR="00EC56B5" w:rsidRPr="002E0AB8">
        <w:rPr>
          <w:rFonts w:asciiTheme="majorHAnsi" w:hAnsiTheme="majorHAnsi" w:cstheme="majorHAnsi"/>
        </w:rPr>
        <w:t xml:space="preserve"> </w:t>
      </w:r>
      <w:r w:rsidRPr="002E0AB8">
        <w:rPr>
          <w:rFonts w:asciiTheme="majorHAnsi" w:hAnsiTheme="majorHAnsi" w:cstheme="majorHAnsi"/>
        </w:rPr>
        <w:t>Os inventores desejavam criar uma experiência educadora que unisse o que havia de mais moderno em pesquisas tecnológicas com uma produção acadêmica capaz de melhorar a realidade brasileira.</w:t>
      </w:r>
      <w:r w:rsidR="00EC56B5" w:rsidRPr="002E0AB8">
        <w:rPr>
          <w:rFonts w:asciiTheme="majorHAnsi" w:hAnsiTheme="majorHAnsi" w:cstheme="majorHAnsi"/>
        </w:rPr>
        <w:t xml:space="preserve"> </w:t>
      </w:r>
      <w:r w:rsidRPr="002E0AB8">
        <w:rPr>
          <w:rFonts w:asciiTheme="majorHAnsi" w:hAnsiTheme="majorHAnsi" w:cstheme="majorHAnsi"/>
        </w:rPr>
        <w:t>As regras, a estrutura e concepção da Universidade foram definidas pelo Plano Orientador, uma espécie de Carta Magna, datada de 1962, e ainda hoje em vigor. O Plano foi a primeira publicação da Editora UnB e mostra o espírito inovador da instituição.</w:t>
      </w:r>
      <w:r w:rsidR="00EC56B5" w:rsidRPr="002E0AB8">
        <w:rPr>
          <w:rFonts w:asciiTheme="majorHAnsi" w:hAnsiTheme="majorHAnsi" w:cstheme="majorHAnsi"/>
        </w:rPr>
        <w:t xml:space="preserve"> Trilhar esse caminho, no entanto, exigiu esforços. Apesar do projeto original de Brasília já prever um espaço para a UnB, foi preciso lutar para garantir sua construção. Tudo por causa da proximidade com a Esplanada dos Ministérios. Algumas autoridades não queriam que estudantes interferissem na vida política da cidade. Somente, em 15 de dezembro de 1961, o então presidente da República João Goulart sancionou a Lei 3.998, que autorizou a criação da universidade. Darcy e Anísio convidaram cientistas, artistas e professores das mais tradicionais faculdades brasileiras para assumir o comando das salas de aula da jovem UnB</w:t>
      </w:r>
      <w:r w:rsidR="0071459A"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{"citationItems":[{"id":"ITEM-1","itemData":{"URL":"https://www.unb.br/a-unb/historia","accessed":{"date-parts":[["2021","8","17"]]},"id":"ITEM-1","issued":{"date-parts":[["0"]]},"title":"Universidade de Brasília - História","type":"webpage"},"uris":["http://www.mendeley.com/documents/?uuid=0be474a0-0624-35a7-b374-cdf6d2fafaa1"]}],"mendeley":{"formattedCitation":"&lt;sup&gt;7&lt;/sup&gt;","plainTextFormattedCitation":"7","previouslyFormattedCitation":"&lt;sup&gt;1&lt;/sup&gt;"},"properties":{"noteIndex":0},"schema":"https://github.com/citation-style-language/schema/raw/master/csl-citation.json"}</w:instrText>
      </w:r>
      <w:r w:rsidR="0071459A"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7</w:t>
      </w:r>
      <w:r w:rsidR="0071459A" w:rsidRPr="002E0AB8">
        <w:rPr>
          <w:rFonts w:asciiTheme="majorHAnsi" w:hAnsiTheme="majorHAnsi" w:cstheme="majorHAnsi"/>
        </w:rPr>
        <w:fldChar w:fldCharType="end"/>
      </w:r>
      <w:r w:rsidR="00EC56B5" w:rsidRPr="002E0AB8">
        <w:rPr>
          <w:rFonts w:asciiTheme="majorHAnsi" w:hAnsiTheme="majorHAnsi" w:cstheme="majorHAnsi"/>
        </w:rPr>
        <w:t>.</w:t>
      </w:r>
    </w:p>
    <w:p w14:paraId="424EEC31" w14:textId="77777777" w:rsidR="002E0AB8" w:rsidRPr="002E0AB8" w:rsidRDefault="002E0AB8" w:rsidP="006B5952">
      <w:pPr>
        <w:shd w:val="clear" w:color="auto" w:fill="FFFFFF"/>
        <w:tabs>
          <w:tab w:val="clear" w:pos="1615"/>
        </w:tabs>
        <w:spacing w:after="100" w:afterAutospacing="1"/>
        <w:ind w:firstLine="709"/>
        <w:jc w:val="both"/>
        <w:rPr>
          <w:rFonts w:asciiTheme="majorHAnsi" w:hAnsiTheme="majorHAnsi" w:cstheme="majorHAnsi"/>
        </w:rPr>
      </w:pPr>
    </w:p>
    <w:p w14:paraId="386E3358" w14:textId="3CAD82F5" w:rsidR="0099249D" w:rsidRPr="002E0AB8" w:rsidRDefault="002E0AB8" w:rsidP="006B5952">
      <w:pPr>
        <w:pStyle w:val="Ttulo2"/>
        <w:tabs>
          <w:tab w:val="clear" w:pos="1615"/>
        </w:tabs>
        <w:spacing w:before="0"/>
        <w:ind w:left="993" w:hanging="567"/>
        <w:rPr>
          <w:rFonts w:asciiTheme="majorHAnsi" w:hAnsiTheme="majorHAnsi" w:cstheme="majorHAnsi"/>
        </w:rPr>
      </w:pPr>
      <w:bookmarkStart w:id="9" w:name="_Toc81494284"/>
      <w:r w:rsidRPr="002E0AB8">
        <w:rPr>
          <w:rFonts w:asciiTheme="majorHAnsi" w:hAnsiTheme="majorHAnsi" w:cstheme="majorHAnsi"/>
        </w:rPr>
        <w:t>DADOS PRINCIPAIS DA UNB</w:t>
      </w:r>
      <w:bookmarkEnd w:id="9"/>
    </w:p>
    <w:tbl>
      <w:tblPr>
        <w:tblStyle w:val="TabeladeLista6Colorida-nfase3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953"/>
      </w:tblGrid>
      <w:tr w:rsidR="00AE6420" w:rsidRPr="002E0AB8" w14:paraId="4ECC3A77" w14:textId="77777777" w:rsidTr="006B59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bottom w:val="none" w:sz="0" w:space="0" w:color="auto"/>
            </w:tcBorders>
          </w:tcPr>
          <w:p w14:paraId="4FECFEBD" w14:textId="77777777" w:rsidR="00770414" w:rsidRPr="002E0AB8" w:rsidRDefault="00770414" w:rsidP="006B5952">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Nome e Sigla da IES</w:t>
            </w:r>
          </w:p>
        </w:tc>
        <w:tc>
          <w:tcPr>
            <w:tcW w:w="5953" w:type="dxa"/>
            <w:tcBorders>
              <w:bottom w:val="none" w:sz="0" w:space="0" w:color="auto"/>
            </w:tcBorders>
          </w:tcPr>
          <w:p w14:paraId="51F5690F" w14:textId="77777777" w:rsidR="00770414" w:rsidRPr="002E0AB8" w:rsidRDefault="00770414" w:rsidP="006B5952">
            <w:pPr>
              <w:tabs>
                <w:tab w:val="clear" w:pos="1615"/>
              </w:tabs>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Universidade de Brasília (UnB)</w:t>
            </w:r>
          </w:p>
        </w:tc>
      </w:tr>
      <w:tr w:rsidR="00AE6420" w:rsidRPr="002E0AB8" w14:paraId="179E48B5" w14:textId="77777777" w:rsidTr="006B5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0BEBD527" w14:textId="77777777" w:rsidR="00770414" w:rsidRPr="002E0AB8" w:rsidRDefault="00770414" w:rsidP="006B5952">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 xml:space="preserve">Código </w:t>
            </w:r>
            <w:proofErr w:type="spellStart"/>
            <w:r w:rsidRPr="002E0AB8">
              <w:rPr>
                <w:rFonts w:asciiTheme="majorHAnsi" w:hAnsiTheme="majorHAnsi" w:cstheme="majorHAnsi"/>
                <w:color w:val="auto"/>
              </w:rPr>
              <w:t>e-MEC</w:t>
            </w:r>
            <w:proofErr w:type="spellEnd"/>
            <w:r w:rsidRPr="002E0AB8">
              <w:rPr>
                <w:rFonts w:asciiTheme="majorHAnsi" w:hAnsiTheme="majorHAnsi" w:cstheme="majorHAnsi"/>
                <w:color w:val="auto"/>
              </w:rPr>
              <w:t xml:space="preserve"> da mantida</w:t>
            </w:r>
          </w:p>
        </w:tc>
        <w:tc>
          <w:tcPr>
            <w:tcW w:w="5953" w:type="dxa"/>
          </w:tcPr>
          <w:p w14:paraId="715CFE8D" w14:textId="77777777" w:rsidR="00770414" w:rsidRPr="002E0AB8" w:rsidRDefault="00770414" w:rsidP="006B5952">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w:t>
            </w:r>
          </w:p>
        </w:tc>
      </w:tr>
      <w:tr w:rsidR="00AE6420" w:rsidRPr="002E0AB8" w14:paraId="0DF75F7D" w14:textId="77777777" w:rsidTr="006B5952">
        <w:tc>
          <w:tcPr>
            <w:cnfStyle w:val="001000000000" w:firstRow="0" w:lastRow="0" w:firstColumn="1" w:lastColumn="0" w:oddVBand="0" w:evenVBand="0" w:oddHBand="0" w:evenHBand="0" w:firstRowFirstColumn="0" w:firstRowLastColumn="0" w:lastRowFirstColumn="0" w:lastRowLastColumn="0"/>
            <w:tcW w:w="3681" w:type="dxa"/>
          </w:tcPr>
          <w:p w14:paraId="2E58075F" w14:textId="77777777" w:rsidR="00770414" w:rsidRPr="002E0AB8" w:rsidRDefault="00770414" w:rsidP="006B5952">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Mantenedora</w:t>
            </w:r>
          </w:p>
        </w:tc>
        <w:tc>
          <w:tcPr>
            <w:tcW w:w="5953" w:type="dxa"/>
          </w:tcPr>
          <w:p w14:paraId="021F8329" w14:textId="77777777" w:rsidR="00770414" w:rsidRPr="002E0AB8" w:rsidRDefault="00770414" w:rsidP="006B5952">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Fundação Universidade de Brasília (FUB)</w:t>
            </w:r>
          </w:p>
        </w:tc>
      </w:tr>
      <w:tr w:rsidR="00AE6420" w:rsidRPr="002E0AB8" w14:paraId="7291ADC3" w14:textId="77777777" w:rsidTr="006B5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616FC9A" w14:textId="77777777" w:rsidR="00770414" w:rsidRPr="002E0AB8" w:rsidRDefault="00770414" w:rsidP="006B5952">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 xml:space="preserve">Código </w:t>
            </w:r>
            <w:proofErr w:type="spellStart"/>
            <w:r w:rsidRPr="002E0AB8">
              <w:rPr>
                <w:rFonts w:asciiTheme="majorHAnsi" w:hAnsiTheme="majorHAnsi" w:cstheme="majorHAnsi"/>
                <w:color w:val="auto"/>
              </w:rPr>
              <w:t>e-MEC</w:t>
            </w:r>
            <w:proofErr w:type="spellEnd"/>
            <w:r w:rsidRPr="002E0AB8">
              <w:rPr>
                <w:rFonts w:asciiTheme="majorHAnsi" w:hAnsiTheme="majorHAnsi" w:cstheme="majorHAnsi"/>
                <w:color w:val="auto"/>
              </w:rPr>
              <w:t xml:space="preserve"> da mantenedora</w:t>
            </w:r>
          </w:p>
        </w:tc>
        <w:tc>
          <w:tcPr>
            <w:tcW w:w="5953" w:type="dxa"/>
          </w:tcPr>
          <w:p w14:paraId="1AE587A6" w14:textId="77777777" w:rsidR="00770414" w:rsidRPr="002E0AB8" w:rsidRDefault="00770414" w:rsidP="006B5952">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w:t>
            </w:r>
          </w:p>
        </w:tc>
      </w:tr>
      <w:tr w:rsidR="00AE6420" w:rsidRPr="002E0AB8" w14:paraId="298DFDCD" w14:textId="77777777" w:rsidTr="006B5952">
        <w:tc>
          <w:tcPr>
            <w:cnfStyle w:val="001000000000" w:firstRow="0" w:lastRow="0" w:firstColumn="1" w:lastColumn="0" w:oddVBand="0" w:evenVBand="0" w:oddHBand="0" w:evenHBand="0" w:firstRowFirstColumn="0" w:firstRowLastColumn="0" w:lastRowFirstColumn="0" w:lastRowLastColumn="0"/>
            <w:tcW w:w="3681" w:type="dxa"/>
          </w:tcPr>
          <w:p w14:paraId="59C41676" w14:textId="77777777" w:rsidR="00770414" w:rsidRPr="002E0AB8" w:rsidRDefault="00770414" w:rsidP="006B5952">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Ano de criação</w:t>
            </w:r>
          </w:p>
        </w:tc>
        <w:tc>
          <w:tcPr>
            <w:tcW w:w="5953" w:type="dxa"/>
          </w:tcPr>
          <w:p w14:paraId="529E9A30" w14:textId="77777777" w:rsidR="00770414" w:rsidRPr="002E0AB8" w:rsidRDefault="00770414" w:rsidP="006B5952">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15/12/1961</w:t>
            </w:r>
          </w:p>
        </w:tc>
      </w:tr>
      <w:tr w:rsidR="00AE6420" w:rsidRPr="002E0AB8" w14:paraId="406DD768" w14:textId="77777777" w:rsidTr="006B5952">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3681" w:type="dxa"/>
            <w:vMerge w:val="restart"/>
          </w:tcPr>
          <w:p w14:paraId="474E7D8F" w14:textId="77777777" w:rsidR="00770414" w:rsidRPr="002E0AB8" w:rsidRDefault="00770414" w:rsidP="006B5952">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Ato Regulatório</w:t>
            </w:r>
          </w:p>
        </w:tc>
        <w:tc>
          <w:tcPr>
            <w:tcW w:w="5953" w:type="dxa"/>
          </w:tcPr>
          <w:p w14:paraId="2933B9DB" w14:textId="77777777" w:rsidR="00770414" w:rsidRPr="002E0AB8" w:rsidRDefault="00770414" w:rsidP="006B5952">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 xml:space="preserve">Organização: </w:t>
            </w:r>
            <w:proofErr w:type="gramStart"/>
            <w:r w:rsidRPr="002E0AB8">
              <w:rPr>
                <w:rFonts w:asciiTheme="majorHAnsi" w:hAnsiTheme="majorHAnsi" w:cstheme="majorHAnsi"/>
                <w:color w:val="auto"/>
              </w:rPr>
              <w:t>Lei  n.3.998</w:t>
            </w:r>
            <w:proofErr w:type="gramEnd"/>
            <w:r w:rsidRPr="002E0AB8">
              <w:rPr>
                <w:rFonts w:asciiTheme="majorHAnsi" w:hAnsiTheme="majorHAnsi" w:cstheme="majorHAnsi"/>
                <w:color w:val="auto"/>
              </w:rPr>
              <w:t>,  de15  de  dezembro  de  1961,  publicada  no Diário  Oficial  da  União–Seção 1 de 20/12/1961, Página 11221.</w:t>
            </w:r>
          </w:p>
        </w:tc>
      </w:tr>
      <w:tr w:rsidR="00AE6420" w:rsidRPr="002E0AB8" w14:paraId="1FEEB543" w14:textId="77777777" w:rsidTr="006B5952">
        <w:trPr>
          <w:trHeight w:val="90"/>
        </w:trPr>
        <w:tc>
          <w:tcPr>
            <w:cnfStyle w:val="001000000000" w:firstRow="0" w:lastRow="0" w:firstColumn="1" w:lastColumn="0" w:oddVBand="0" w:evenVBand="0" w:oddHBand="0" w:evenHBand="0" w:firstRowFirstColumn="0" w:firstRowLastColumn="0" w:lastRowFirstColumn="0" w:lastRowLastColumn="0"/>
            <w:tcW w:w="3681" w:type="dxa"/>
            <w:vMerge/>
          </w:tcPr>
          <w:p w14:paraId="50ED8A3F" w14:textId="77777777" w:rsidR="00770414" w:rsidRPr="002E0AB8" w:rsidRDefault="00770414" w:rsidP="006B5952">
            <w:pPr>
              <w:tabs>
                <w:tab w:val="clear" w:pos="1615"/>
              </w:tabs>
              <w:spacing w:line="360" w:lineRule="auto"/>
              <w:jc w:val="both"/>
              <w:rPr>
                <w:rFonts w:asciiTheme="majorHAnsi" w:hAnsiTheme="majorHAnsi" w:cstheme="majorHAnsi"/>
                <w:color w:val="auto"/>
              </w:rPr>
            </w:pPr>
          </w:p>
        </w:tc>
        <w:tc>
          <w:tcPr>
            <w:tcW w:w="5953" w:type="dxa"/>
          </w:tcPr>
          <w:p w14:paraId="43DD6815" w14:textId="77777777" w:rsidR="00770414" w:rsidRPr="002E0AB8" w:rsidRDefault="00770414" w:rsidP="006B5952">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Credenciamento: Decreto n.500</w:t>
            </w:r>
            <w:proofErr w:type="gramStart"/>
            <w:r w:rsidRPr="002E0AB8">
              <w:rPr>
                <w:rFonts w:asciiTheme="majorHAnsi" w:hAnsiTheme="majorHAnsi" w:cstheme="majorHAnsi"/>
                <w:color w:val="auto"/>
              </w:rPr>
              <w:t>,  de</w:t>
            </w:r>
            <w:proofErr w:type="gramEnd"/>
            <w:r w:rsidRPr="002E0AB8">
              <w:rPr>
                <w:rFonts w:asciiTheme="majorHAnsi" w:hAnsiTheme="majorHAnsi" w:cstheme="majorHAnsi"/>
                <w:color w:val="auto"/>
              </w:rPr>
              <w:t xml:space="preserve">  15de  janeiro  de  1962,  publicada  no Diário  Oficial  da  União–Seção 1 de 16/1/1962, Página 559.</w:t>
            </w:r>
          </w:p>
        </w:tc>
      </w:tr>
      <w:tr w:rsidR="00AE6420" w:rsidRPr="002E0AB8" w14:paraId="6824BFAB" w14:textId="77777777" w:rsidTr="006B5952">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3681" w:type="dxa"/>
            <w:vMerge/>
          </w:tcPr>
          <w:p w14:paraId="23AC97B2" w14:textId="77777777" w:rsidR="00770414" w:rsidRPr="002E0AB8" w:rsidRDefault="00770414" w:rsidP="006B5952">
            <w:pPr>
              <w:tabs>
                <w:tab w:val="clear" w:pos="1615"/>
              </w:tabs>
              <w:spacing w:line="360" w:lineRule="auto"/>
              <w:jc w:val="both"/>
              <w:rPr>
                <w:rFonts w:asciiTheme="majorHAnsi" w:hAnsiTheme="majorHAnsi" w:cstheme="majorHAnsi"/>
                <w:color w:val="auto"/>
              </w:rPr>
            </w:pPr>
          </w:p>
        </w:tc>
        <w:tc>
          <w:tcPr>
            <w:tcW w:w="5953" w:type="dxa"/>
          </w:tcPr>
          <w:p w14:paraId="2F443EAA" w14:textId="77777777" w:rsidR="00770414" w:rsidRPr="002E0AB8" w:rsidRDefault="00770414" w:rsidP="006B5952">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Credenciamento EAD: Portaria n. 4.055, de 23 de dezembro de 2003, publicada no Diário Oficial da União–Seção 1, Página 251.</w:t>
            </w:r>
          </w:p>
        </w:tc>
      </w:tr>
      <w:tr w:rsidR="00AE6420" w:rsidRPr="002E0AB8" w14:paraId="38DB9D6F" w14:textId="77777777" w:rsidTr="006B5952">
        <w:trPr>
          <w:trHeight w:val="120"/>
        </w:trPr>
        <w:tc>
          <w:tcPr>
            <w:cnfStyle w:val="001000000000" w:firstRow="0" w:lastRow="0" w:firstColumn="1" w:lastColumn="0" w:oddVBand="0" w:evenVBand="0" w:oddHBand="0" w:evenHBand="0" w:firstRowFirstColumn="0" w:firstRowLastColumn="0" w:lastRowFirstColumn="0" w:lastRowLastColumn="0"/>
            <w:tcW w:w="3681" w:type="dxa"/>
            <w:vMerge/>
          </w:tcPr>
          <w:p w14:paraId="64DA0100" w14:textId="77777777" w:rsidR="00770414" w:rsidRPr="002E0AB8" w:rsidRDefault="00770414" w:rsidP="006B5952">
            <w:pPr>
              <w:tabs>
                <w:tab w:val="clear" w:pos="1615"/>
              </w:tabs>
              <w:spacing w:line="360" w:lineRule="auto"/>
              <w:jc w:val="both"/>
              <w:rPr>
                <w:rFonts w:asciiTheme="majorHAnsi" w:hAnsiTheme="majorHAnsi" w:cstheme="majorHAnsi"/>
                <w:color w:val="auto"/>
              </w:rPr>
            </w:pPr>
          </w:p>
        </w:tc>
        <w:tc>
          <w:tcPr>
            <w:tcW w:w="5953" w:type="dxa"/>
          </w:tcPr>
          <w:p w14:paraId="1A653CD6" w14:textId="77777777" w:rsidR="00770414" w:rsidRPr="002E0AB8" w:rsidRDefault="00770414" w:rsidP="006B5952">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Recredenciamento EAD: Portaria n.767, de 21 de julho de 2016, publicada no Diário Oficial da União–Seção 1 de 22/7/2016, página 140.</w:t>
            </w:r>
          </w:p>
        </w:tc>
      </w:tr>
      <w:tr w:rsidR="00AE6420" w:rsidRPr="002E0AB8" w14:paraId="66A9E2BE" w14:textId="77777777" w:rsidTr="006B5952">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3681" w:type="dxa"/>
            <w:vMerge/>
          </w:tcPr>
          <w:p w14:paraId="5C336DEF" w14:textId="77777777" w:rsidR="00770414" w:rsidRPr="002E0AB8" w:rsidRDefault="00770414" w:rsidP="006B5952">
            <w:pPr>
              <w:tabs>
                <w:tab w:val="clear" w:pos="1615"/>
              </w:tabs>
              <w:spacing w:line="360" w:lineRule="auto"/>
              <w:jc w:val="both"/>
              <w:rPr>
                <w:rFonts w:asciiTheme="majorHAnsi" w:hAnsiTheme="majorHAnsi" w:cstheme="majorHAnsi"/>
                <w:color w:val="auto"/>
              </w:rPr>
            </w:pPr>
          </w:p>
        </w:tc>
        <w:tc>
          <w:tcPr>
            <w:tcW w:w="5953" w:type="dxa"/>
          </w:tcPr>
          <w:p w14:paraId="3C0D5605" w14:textId="77777777" w:rsidR="00770414" w:rsidRPr="002E0AB8" w:rsidRDefault="00770414" w:rsidP="006B5952">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Estatuto: Estatuto e Regimento Geral da Universidade de Brasília, publicado no DOU n. 7, de 11/1/</w:t>
            </w:r>
            <w:proofErr w:type="gramStart"/>
            <w:r w:rsidRPr="002E0AB8">
              <w:rPr>
                <w:rFonts w:asciiTheme="majorHAnsi" w:hAnsiTheme="majorHAnsi" w:cstheme="majorHAnsi"/>
                <w:color w:val="auto"/>
              </w:rPr>
              <w:t>1994,  com</w:t>
            </w:r>
            <w:proofErr w:type="gramEnd"/>
            <w:r w:rsidRPr="002E0AB8">
              <w:rPr>
                <w:rFonts w:asciiTheme="majorHAnsi" w:hAnsiTheme="majorHAnsi" w:cstheme="majorHAnsi"/>
                <w:color w:val="auto"/>
              </w:rPr>
              <w:t xml:space="preserve">  emendas  e  alterações  aprovadas pelo  Conselho  Universitário da UnB, por meio da Resolução n. 29/2010, de 7 de dezembro de 2010, publicada no DOU n. 21, de 31/1/2011, p. 124, Seção 1, e da Resolução n. 7/2011, de 24/5/2011, publicado no DOU n. 125de 1º/7/2011, p. 11, Seção 1.</w:t>
            </w:r>
          </w:p>
        </w:tc>
      </w:tr>
      <w:tr w:rsidR="00AE6420" w:rsidRPr="002E0AB8" w14:paraId="0F900FE5" w14:textId="77777777" w:rsidTr="006B5952">
        <w:trPr>
          <w:trHeight w:val="120"/>
        </w:trPr>
        <w:tc>
          <w:tcPr>
            <w:cnfStyle w:val="001000000000" w:firstRow="0" w:lastRow="0" w:firstColumn="1" w:lastColumn="0" w:oddVBand="0" w:evenVBand="0" w:oddHBand="0" w:evenHBand="0" w:firstRowFirstColumn="0" w:firstRowLastColumn="0" w:lastRowFirstColumn="0" w:lastRowLastColumn="0"/>
            <w:tcW w:w="3681" w:type="dxa"/>
            <w:vMerge/>
          </w:tcPr>
          <w:p w14:paraId="1E6C8691" w14:textId="77777777" w:rsidR="00770414" w:rsidRPr="002E0AB8" w:rsidRDefault="00770414" w:rsidP="006B5952">
            <w:pPr>
              <w:tabs>
                <w:tab w:val="clear" w:pos="1615"/>
              </w:tabs>
              <w:spacing w:line="360" w:lineRule="auto"/>
              <w:jc w:val="both"/>
              <w:rPr>
                <w:rFonts w:asciiTheme="majorHAnsi" w:hAnsiTheme="majorHAnsi" w:cstheme="majorHAnsi"/>
                <w:color w:val="auto"/>
              </w:rPr>
            </w:pPr>
          </w:p>
        </w:tc>
        <w:tc>
          <w:tcPr>
            <w:tcW w:w="5953" w:type="dxa"/>
          </w:tcPr>
          <w:p w14:paraId="44731F99" w14:textId="77777777" w:rsidR="00770414" w:rsidRPr="002E0AB8" w:rsidRDefault="00770414" w:rsidP="006B5952">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 xml:space="preserve">Regimento:  </w:t>
            </w:r>
            <w:proofErr w:type="gramStart"/>
            <w:r w:rsidRPr="002E0AB8">
              <w:rPr>
                <w:rFonts w:asciiTheme="majorHAnsi" w:hAnsiTheme="majorHAnsi" w:cstheme="majorHAnsi"/>
                <w:color w:val="auto"/>
              </w:rPr>
              <w:t>Estatuto  e</w:t>
            </w:r>
            <w:proofErr w:type="gramEnd"/>
            <w:r w:rsidRPr="002E0AB8">
              <w:rPr>
                <w:rFonts w:asciiTheme="majorHAnsi" w:hAnsiTheme="majorHAnsi" w:cstheme="majorHAnsi"/>
                <w:color w:val="auto"/>
              </w:rPr>
              <w:t xml:space="preserve"> Regimento  Geral  da Universidade de  Brasília,  aprovado  pela  Resolução n. 015/2000, do Conselho Diretor da FUB, publicada no DOU n. 80-E, de 25/4/2001.</w:t>
            </w:r>
          </w:p>
        </w:tc>
      </w:tr>
      <w:tr w:rsidR="00AE6420" w:rsidRPr="002E0AB8" w14:paraId="43E8AE83" w14:textId="77777777" w:rsidTr="006B5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24BE7978" w14:textId="77777777" w:rsidR="00770414" w:rsidRPr="002E0AB8" w:rsidRDefault="00770414" w:rsidP="006B5952">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Categoria Administrativa</w:t>
            </w:r>
          </w:p>
        </w:tc>
        <w:tc>
          <w:tcPr>
            <w:tcW w:w="5953" w:type="dxa"/>
          </w:tcPr>
          <w:p w14:paraId="3A46A9B1" w14:textId="77777777" w:rsidR="00770414" w:rsidRPr="002E0AB8" w:rsidRDefault="00770414" w:rsidP="006B5952">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Pública Federal</w:t>
            </w:r>
          </w:p>
        </w:tc>
      </w:tr>
      <w:tr w:rsidR="00AE6420" w:rsidRPr="002E0AB8" w14:paraId="4C629811" w14:textId="77777777" w:rsidTr="006B5952">
        <w:tc>
          <w:tcPr>
            <w:cnfStyle w:val="001000000000" w:firstRow="0" w:lastRow="0" w:firstColumn="1" w:lastColumn="0" w:oddVBand="0" w:evenVBand="0" w:oddHBand="0" w:evenHBand="0" w:firstRowFirstColumn="0" w:firstRowLastColumn="0" w:lastRowFirstColumn="0" w:lastRowLastColumn="0"/>
            <w:tcW w:w="3681" w:type="dxa"/>
          </w:tcPr>
          <w:p w14:paraId="507BAECE" w14:textId="77777777" w:rsidR="00770414" w:rsidRPr="002E0AB8" w:rsidRDefault="00770414" w:rsidP="006B5952">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Organização Acadêmica</w:t>
            </w:r>
          </w:p>
        </w:tc>
        <w:tc>
          <w:tcPr>
            <w:tcW w:w="5953" w:type="dxa"/>
          </w:tcPr>
          <w:p w14:paraId="33EDFF29" w14:textId="77777777" w:rsidR="00770414" w:rsidRPr="002E0AB8" w:rsidRDefault="00770414" w:rsidP="006B5952">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Universidade</w:t>
            </w:r>
          </w:p>
        </w:tc>
      </w:tr>
      <w:tr w:rsidR="00AE6420" w:rsidRPr="002E0AB8" w14:paraId="56F4DA1D" w14:textId="77777777" w:rsidTr="006B5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7D70ABA6" w14:textId="77777777" w:rsidR="00770414" w:rsidRPr="002E0AB8" w:rsidRDefault="00770414" w:rsidP="006B5952">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Localização (sede) País/Estado/Cidade</w:t>
            </w:r>
          </w:p>
        </w:tc>
        <w:tc>
          <w:tcPr>
            <w:tcW w:w="5953" w:type="dxa"/>
          </w:tcPr>
          <w:p w14:paraId="6675F996" w14:textId="77777777" w:rsidR="00770414" w:rsidRPr="002E0AB8" w:rsidRDefault="00770414" w:rsidP="006B5952">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Brasil/Distrito Federal/Brasília</w:t>
            </w:r>
          </w:p>
        </w:tc>
      </w:tr>
      <w:tr w:rsidR="00AE6420" w:rsidRPr="002E0AB8" w14:paraId="1614BFAF" w14:textId="77777777" w:rsidTr="006B5952">
        <w:tc>
          <w:tcPr>
            <w:cnfStyle w:val="001000000000" w:firstRow="0" w:lastRow="0" w:firstColumn="1" w:lastColumn="0" w:oddVBand="0" w:evenVBand="0" w:oddHBand="0" w:evenHBand="0" w:firstRowFirstColumn="0" w:firstRowLastColumn="0" w:lastRowFirstColumn="0" w:lastRowLastColumn="0"/>
            <w:tcW w:w="3681" w:type="dxa"/>
          </w:tcPr>
          <w:p w14:paraId="0A607696" w14:textId="77777777" w:rsidR="00770414" w:rsidRPr="002E0AB8" w:rsidRDefault="00770414" w:rsidP="006B5952">
            <w:pPr>
              <w:tabs>
                <w:tab w:val="clear" w:pos="1615"/>
              </w:tabs>
              <w:spacing w:line="360" w:lineRule="auto"/>
              <w:jc w:val="both"/>
              <w:rPr>
                <w:rFonts w:asciiTheme="majorHAnsi" w:hAnsiTheme="majorHAnsi" w:cstheme="majorHAnsi"/>
                <w:color w:val="auto"/>
              </w:rPr>
            </w:pPr>
            <w:proofErr w:type="spellStart"/>
            <w:r w:rsidRPr="002E0AB8">
              <w:rPr>
                <w:rFonts w:asciiTheme="majorHAnsi" w:hAnsiTheme="majorHAnsi" w:cstheme="majorHAnsi"/>
                <w:color w:val="auto"/>
              </w:rPr>
              <w:t>Multicampi</w:t>
            </w:r>
            <w:proofErr w:type="spellEnd"/>
          </w:p>
        </w:tc>
        <w:tc>
          <w:tcPr>
            <w:tcW w:w="5953" w:type="dxa"/>
          </w:tcPr>
          <w:p w14:paraId="31B2091F" w14:textId="77777777" w:rsidR="00770414" w:rsidRPr="002E0AB8" w:rsidRDefault="00770414" w:rsidP="006B5952">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 xml:space="preserve">Campus Darcy Ribeiro, Campus UnB Ceilândia, Campus </w:t>
            </w:r>
            <w:proofErr w:type="gramStart"/>
            <w:r w:rsidRPr="002E0AB8">
              <w:rPr>
                <w:rFonts w:asciiTheme="majorHAnsi" w:hAnsiTheme="majorHAnsi" w:cstheme="majorHAnsi"/>
                <w:color w:val="auto"/>
              </w:rPr>
              <w:t>UnB  Gama</w:t>
            </w:r>
            <w:proofErr w:type="gramEnd"/>
            <w:r w:rsidRPr="002E0AB8">
              <w:rPr>
                <w:rFonts w:asciiTheme="majorHAnsi" w:hAnsiTheme="majorHAnsi" w:cstheme="majorHAnsi"/>
                <w:color w:val="auto"/>
              </w:rPr>
              <w:t xml:space="preserve">  e Campus UnB  Planaltina.</w:t>
            </w:r>
          </w:p>
        </w:tc>
      </w:tr>
      <w:tr w:rsidR="00AE6420" w:rsidRPr="002E0AB8" w14:paraId="14A0E426" w14:textId="77777777" w:rsidTr="006B5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50A52C0" w14:textId="77777777" w:rsidR="00770414" w:rsidRPr="002E0AB8" w:rsidRDefault="00770414" w:rsidP="006B5952">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Porte</w:t>
            </w:r>
          </w:p>
        </w:tc>
        <w:tc>
          <w:tcPr>
            <w:tcW w:w="5953" w:type="dxa"/>
          </w:tcPr>
          <w:p w14:paraId="68154FBD" w14:textId="786CB287" w:rsidR="00770414" w:rsidRPr="002E0AB8" w:rsidRDefault="00770414" w:rsidP="006B5952">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Instituição Grande</w:t>
            </w:r>
            <w:r w:rsidR="00AE60EA" w:rsidRPr="002E0AB8">
              <w:rPr>
                <w:rFonts w:asciiTheme="majorHAnsi" w:hAnsiTheme="majorHAnsi" w:cstheme="majorHAnsi"/>
                <w:color w:val="auto"/>
              </w:rPr>
              <w:t>s</w:t>
            </w:r>
            <w:r w:rsidRPr="002E0AB8">
              <w:rPr>
                <w:rFonts w:asciiTheme="majorHAnsi" w:hAnsiTheme="majorHAnsi" w:cstheme="majorHAnsi"/>
              </w:rPr>
              <w:fldChar w:fldCharType="begin" w:fldLock="1"/>
            </w:r>
            <w:r w:rsidR="0071459A" w:rsidRPr="002E0AB8">
              <w:rPr>
                <w:rFonts w:asciiTheme="majorHAnsi" w:hAnsiTheme="majorHAnsi" w:cstheme="majorHAnsi"/>
                <w:color w:val="auto"/>
              </w:rPr>
              <w:instrText>ADDIN CSL_CITATION {"citationItems":[{"id":"ITEM-1","itemData":{"URL":"https://anuario-estatistico-unb-2020.netlify.app/","accessed":{"date-parts":[["2021","7","27"]]},"id":"ITEM-1","issued":{"date-parts":[["0"]]},"title":"ANUÁRIO ESTATÍSTICO 2020","type":"webpage"},"uris":["http://www.mendeley.com/documents/?uuid=69f1a22b-39b6-301f-a705-a47f3008b86e"]}],"mendeley":{"formattedCitation":"&lt;sup&gt;2&lt;/sup&gt;","plainTextFormattedCitation":"2","previouslyFormattedCitation":"&lt;sup&gt;2&lt;/sup&gt;"},"properties":{"noteIndex":0},"schema":"https://github.com/citation-style-language/schema/raw/master/csl-citation.json"}</w:instrText>
            </w:r>
            <w:r w:rsidRPr="002E0AB8">
              <w:rPr>
                <w:rFonts w:asciiTheme="majorHAnsi" w:hAnsiTheme="majorHAnsi" w:cstheme="majorHAnsi"/>
              </w:rPr>
              <w:fldChar w:fldCharType="separate"/>
            </w:r>
            <w:r w:rsidR="00EC56B5" w:rsidRPr="002E0AB8">
              <w:rPr>
                <w:rFonts w:asciiTheme="majorHAnsi" w:hAnsiTheme="majorHAnsi" w:cstheme="majorHAnsi"/>
                <w:noProof/>
                <w:color w:val="auto"/>
                <w:vertAlign w:val="superscript"/>
              </w:rPr>
              <w:t>2</w:t>
            </w:r>
            <w:r w:rsidRPr="002E0AB8">
              <w:rPr>
                <w:rFonts w:asciiTheme="majorHAnsi" w:hAnsiTheme="majorHAnsi" w:cstheme="majorHAnsi"/>
              </w:rPr>
              <w:fldChar w:fldCharType="end"/>
            </w:r>
          </w:p>
        </w:tc>
      </w:tr>
      <w:tr w:rsidR="00AE6420" w:rsidRPr="002E0AB8" w14:paraId="6EE905BE" w14:textId="77777777" w:rsidTr="002E0AB8">
        <w:tc>
          <w:tcPr>
            <w:cnfStyle w:val="001000000000" w:firstRow="0" w:lastRow="0" w:firstColumn="1" w:lastColumn="0" w:oddVBand="0" w:evenVBand="0" w:oddHBand="0" w:evenHBand="0" w:firstRowFirstColumn="0" w:firstRowLastColumn="0" w:lastRowFirstColumn="0" w:lastRowLastColumn="0"/>
            <w:tcW w:w="9634" w:type="dxa"/>
            <w:gridSpan w:val="2"/>
          </w:tcPr>
          <w:p w14:paraId="7B5D3B26" w14:textId="77777777" w:rsidR="00770414" w:rsidRPr="002E0AB8" w:rsidRDefault="00770414" w:rsidP="006B5952">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 xml:space="preserve">Observação: </w:t>
            </w:r>
          </w:p>
          <w:p w14:paraId="42B32D98" w14:textId="6DF2756B" w:rsidR="00770414" w:rsidRPr="002E0AB8" w:rsidRDefault="00770414" w:rsidP="006B5952">
            <w:pPr>
              <w:tabs>
                <w:tab w:val="clear" w:pos="1615"/>
              </w:tabs>
              <w:spacing w:line="360" w:lineRule="auto"/>
              <w:jc w:val="both"/>
              <w:rPr>
                <w:rFonts w:asciiTheme="majorHAnsi" w:hAnsiTheme="majorHAnsi" w:cstheme="majorHAnsi"/>
                <w:b w:val="0"/>
                <w:bCs w:val="0"/>
                <w:color w:val="auto"/>
              </w:rPr>
            </w:pPr>
            <w:r w:rsidRPr="002E0AB8">
              <w:rPr>
                <w:rFonts w:asciiTheme="majorHAnsi" w:hAnsiTheme="majorHAnsi" w:cstheme="majorHAnsi"/>
                <w:b w:val="0"/>
                <w:bCs w:val="0"/>
                <w:color w:val="auto"/>
              </w:rPr>
              <w:t xml:space="preserve">(1) A UnB registra como ato regulatório de credenciamento institucional o Decreto n. </w:t>
            </w:r>
            <w:proofErr w:type="gramStart"/>
            <w:r w:rsidRPr="002E0AB8">
              <w:rPr>
                <w:rFonts w:asciiTheme="majorHAnsi" w:hAnsiTheme="majorHAnsi" w:cstheme="majorHAnsi"/>
                <w:b w:val="0"/>
                <w:bCs w:val="0"/>
                <w:color w:val="auto"/>
              </w:rPr>
              <w:t>500,de</w:t>
            </w:r>
            <w:proofErr w:type="gramEnd"/>
            <w:r w:rsidRPr="002E0AB8">
              <w:rPr>
                <w:rFonts w:asciiTheme="majorHAnsi" w:hAnsiTheme="majorHAnsi" w:cstheme="majorHAnsi"/>
                <w:b w:val="0"/>
                <w:bCs w:val="0"/>
                <w:color w:val="auto"/>
              </w:rPr>
              <w:t xml:space="preserve"> 15 de janeiro de 1962. Em</w:t>
            </w:r>
            <w:proofErr w:type="gramStart"/>
            <w:r w:rsidRPr="002E0AB8">
              <w:rPr>
                <w:rFonts w:asciiTheme="majorHAnsi" w:hAnsiTheme="majorHAnsi" w:cstheme="majorHAnsi"/>
                <w:b w:val="0"/>
                <w:bCs w:val="0"/>
                <w:color w:val="auto"/>
              </w:rPr>
              <w:t>2018,a</w:t>
            </w:r>
            <w:proofErr w:type="gramEnd"/>
            <w:r w:rsidRPr="002E0AB8">
              <w:rPr>
                <w:rFonts w:asciiTheme="majorHAnsi" w:hAnsiTheme="majorHAnsi" w:cstheme="majorHAnsi"/>
                <w:b w:val="0"/>
                <w:bCs w:val="0"/>
                <w:color w:val="auto"/>
              </w:rPr>
              <w:t xml:space="preserve"> Universidade protocolou o pedido de recredenciamento institucional. Foi instituída, em 22 de maio de 2018, comissão de </w:t>
            </w:r>
            <w:proofErr w:type="gramStart"/>
            <w:r w:rsidRPr="002E0AB8">
              <w:rPr>
                <w:rFonts w:asciiTheme="majorHAnsi" w:hAnsiTheme="majorHAnsi" w:cstheme="majorHAnsi"/>
                <w:b w:val="0"/>
                <w:bCs w:val="0"/>
                <w:color w:val="auto"/>
              </w:rPr>
              <w:t>recredenciamento  pelo</w:t>
            </w:r>
            <w:proofErr w:type="gramEnd"/>
            <w:r w:rsidRPr="002E0AB8">
              <w:rPr>
                <w:rFonts w:asciiTheme="majorHAnsi" w:hAnsiTheme="majorHAnsi" w:cstheme="majorHAnsi"/>
                <w:b w:val="0"/>
                <w:bCs w:val="0"/>
                <w:color w:val="auto"/>
              </w:rPr>
              <w:t xml:space="preserve">  Ato  da  Reitoria  n.  650/</w:t>
            </w:r>
            <w:proofErr w:type="gramStart"/>
            <w:r w:rsidRPr="002E0AB8">
              <w:rPr>
                <w:rFonts w:asciiTheme="majorHAnsi" w:hAnsiTheme="majorHAnsi" w:cstheme="majorHAnsi"/>
                <w:b w:val="0"/>
                <w:bCs w:val="0"/>
                <w:color w:val="auto"/>
              </w:rPr>
              <w:t>2018,  que</w:t>
            </w:r>
            <w:proofErr w:type="gramEnd"/>
            <w:r w:rsidRPr="002E0AB8">
              <w:rPr>
                <w:rFonts w:asciiTheme="majorHAnsi" w:hAnsiTheme="majorHAnsi" w:cstheme="majorHAnsi"/>
                <w:b w:val="0"/>
                <w:bCs w:val="0"/>
                <w:color w:val="auto"/>
              </w:rPr>
              <w:t xml:space="preserve"> trabalhou  nas  etapas  de protocolização  do pedido  de  recredenciamento,  que representa  a  1ª  etapa.  A2ª etapa </w:t>
            </w:r>
            <w:proofErr w:type="gramStart"/>
            <w:r w:rsidRPr="002E0AB8">
              <w:rPr>
                <w:rFonts w:asciiTheme="majorHAnsi" w:hAnsiTheme="majorHAnsi" w:cstheme="majorHAnsi"/>
                <w:b w:val="0"/>
                <w:bCs w:val="0"/>
                <w:color w:val="auto"/>
              </w:rPr>
              <w:t>compreendeu  o</w:t>
            </w:r>
            <w:proofErr w:type="gramEnd"/>
            <w:r w:rsidRPr="002E0AB8">
              <w:rPr>
                <w:rFonts w:asciiTheme="majorHAnsi" w:hAnsiTheme="majorHAnsi" w:cstheme="majorHAnsi"/>
                <w:b w:val="0"/>
                <w:bCs w:val="0"/>
                <w:color w:val="auto"/>
              </w:rPr>
              <w:t xml:space="preserve">  preenchimento  de  formulário  no  </w:t>
            </w:r>
            <w:proofErr w:type="spellStart"/>
            <w:r w:rsidRPr="002E0AB8">
              <w:rPr>
                <w:rFonts w:asciiTheme="majorHAnsi" w:hAnsiTheme="majorHAnsi" w:cstheme="majorHAnsi"/>
                <w:b w:val="0"/>
                <w:bCs w:val="0"/>
                <w:color w:val="auto"/>
              </w:rPr>
              <w:t>e-MEC</w:t>
            </w:r>
            <w:proofErr w:type="spellEnd"/>
            <w:r w:rsidRPr="002E0AB8">
              <w:rPr>
                <w:rFonts w:asciiTheme="majorHAnsi" w:hAnsiTheme="majorHAnsi" w:cstheme="majorHAnsi"/>
                <w:b w:val="0"/>
                <w:bCs w:val="0"/>
                <w:color w:val="auto"/>
              </w:rPr>
              <w:t xml:space="preserve">  com  todas  as informações institucionais necessárias ao recredenciamento e à produção do relato institucional. </w:t>
            </w:r>
            <w:proofErr w:type="gramStart"/>
            <w:r w:rsidRPr="002E0AB8">
              <w:rPr>
                <w:rFonts w:asciiTheme="majorHAnsi" w:hAnsiTheme="majorHAnsi" w:cstheme="majorHAnsi"/>
                <w:b w:val="0"/>
                <w:bCs w:val="0"/>
                <w:color w:val="auto"/>
              </w:rPr>
              <w:t>Atualmente,  a</w:t>
            </w:r>
            <w:proofErr w:type="gramEnd"/>
            <w:r w:rsidRPr="002E0AB8">
              <w:rPr>
                <w:rFonts w:asciiTheme="majorHAnsi" w:hAnsiTheme="majorHAnsi" w:cstheme="majorHAnsi"/>
                <w:b w:val="0"/>
                <w:bCs w:val="0"/>
                <w:color w:val="auto"/>
              </w:rPr>
              <w:t xml:space="preserve"> Universidade está  se  preparando  para  a  3ª etapa do recredenciamento,  que consiste  na  visita in  loco.  </w:t>
            </w:r>
            <w:proofErr w:type="gramStart"/>
            <w:r w:rsidRPr="002E0AB8">
              <w:rPr>
                <w:rFonts w:asciiTheme="majorHAnsi" w:hAnsiTheme="majorHAnsi" w:cstheme="majorHAnsi"/>
                <w:b w:val="0"/>
                <w:bCs w:val="0"/>
                <w:color w:val="auto"/>
              </w:rPr>
              <w:t>Para  tanto</w:t>
            </w:r>
            <w:proofErr w:type="gramEnd"/>
            <w:r w:rsidRPr="002E0AB8">
              <w:rPr>
                <w:rFonts w:asciiTheme="majorHAnsi" w:hAnsiTheme="majorHAnsi" w:cstheme="majorHAnsi"/>
                <w:b w:val="0"/>
                <w:bCs w:val="0"/>
                <w:color w:val="auto"/>
              </w:rPr>
              <w:t xml:space="preserve">,  tem-se  trabalhado  no intuito  de  reunir toda  a  documentação  necessária  para  o  recebimento  da  comissão de recredenciamento. No que tange à educação a distância (EAD), a UnB foi credenciada em2003 e </w:t>
            </w:r>
            <w:proofErr w:type="spellStart"/>
            <w:r w:rsidRPr="002E0AB8">
              <w:rPr>
                <w:rFonts w:asciiTheme="majorHAnsi" w:hAnsiTheme="majorHAnsi" w:cstheme="majorHAnsi"/>
                <w:b w:val="0"/>
                <w:bCs w:val="0"/>
                <w:color w:val="auto"/>
              </w:rPr>
              <w:t>recredenciada</w:t>
            </w:r>
            <w:proofErr w:type="spellEnd"/>
            <w:r w:rsidRPr="002E0AB8">
              <w:rPr>
                <w:rFonts w:asciiTheme="majorHAnsi" w:hAnsiTheme="majorHAnsi" w:cstheme="majorHAnsi"/>
                <w:b w:val="0"/>
                <w:bCs w:val="0"/>
                <w:color w:val="auto"/>
              </w:rPr>
              <w:t xml:space="preserve"> em julho de 2016</w:t>
            </w:r>
            <w:r w:rsidRPr="002E0AB8">
              <w:rPr>
                <w:rFonts w:asciiTheme="majorHAnsi" w:hAnsiTheme="majorHAnsi" w:cstheme="majorHAnsi"/>
              </w:rPr>
              <w:fldChar w:fldCharType="begin" w:fldLock="1"/>
            </w:r>
            <w:r w:rsidR="007251A4" w:rsidRPr="002E0AB8">
              <w:rPr>
                <w:rFonts w:asciiTheme="majorHAnsi" w:hAnsiTheme="majorHAnsi" w:cstheme="majorHAnsi"/>
                <w:b w:val="0"/>
                <w:bCs w:val="0"/>
                <w:color w:val="auto"/>
              </w:rPr>
              <w:instrText>ADDIN CSL_CITATION {"citationItems":[{"id":"ITEM-1","itemData":{"author":[{"dropping-particle":"","family":"Universidade de Brasília","given":"","non-dropping-particle":"","parse-names":false,"suffix":""}],"id":"ITEM-1","issued":{"date-parts":[["2019"]]},"page":"111","title":"Relatório de Autoavaliação Institucional","type":"legal_case","volume":"1"},"uris":["http://www.mendeley.com/documents/?uuid=47fa5130-82ea-4ecf-a97f-ad8e12332408"]}],"mendeley":{"formattedCitation":"&lt;sup&gt;8&lt;/sup&gt;","plainTextFormattedCitation":"8","previouslyFormattedCitation":"&lt;sup&gt;3&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b w:val="0"/>
                <w:bCs w:val="0"/>
                <w:noProof/>
                <w:color w:val="auto"/>
                <w:vertAlign w:val="superscript"/>
              </w:rPr>
              <w:t>8</w:t>
            </w:r>
            <w:r w:rsidRPr="002E0AB8">
              <w:rPr>
                <w:rFonts w:asciiTheme="majorHAnsi" w:hAnsiTheme="majorHAnsi" w:cstheme="majorHAnsi"/>
              </w:rPr>
              <w:fldChar w:fldCharType="end"/>
            </w:r>
            <w:r w:rsidRPr="002E0AB8">
              <w:rPr>
                <w:rFonts w:asciiTheme="majorHAnsi" w:hAnsiTheme="majorHAnsi" w:cstheme="majorHAnsi"/>
                <w:b w:val="0"/>
                <w:bCs w:val="0"/>
                <w:color w:val="auto"/>
              </w:rPr>
              <w:t>.</w:t>
            </w:r>
          </w:p>
        </w:tc>
      </w:tr>
    </w:tbl>
    <w:p w14:paraId="7C8E4EF1" w14:textId="55278B34" w:rsidR="00770414" w:rsidRPr="006B5952" w:rsidRDefault="006B5952" w:rsidP="006B5952">
      <w:pPr>
        <w:tabs>
          <w:tab w:val="clear" w:pos="1615"/>
        </w:tabs>
        <w:rPr>
          <w:rFonts w:asciiTheme="majorHAnsi" w:hAnsiTheme="majorHAnsi" w:cstheme="majorHAnsi"/>
          <w:sz w:val="18"/>
          <w:szCs w:val="18"/>
        </w:rPr>
      </w:pPr>
      <w:r w:rsidRPr="006B5952">
        <w:rPr>
          <w:rFonts w:asciiTheme="majorHAnsi" w:hAnsiTheme="majorHAnsi" w:cstheme="majorHAnsi"/>
          <w:sz w:val="20"/>
          <w:szCs w:val="20"/>
        </w:rPr>
        <w:t>Tabela 1. Dados Principais da UnB.</w:t>
      </w:r>
    </w:p>
    <w:p w14:paraId="5D409517" w14:textId="11A47837" w:rsidR="006B5952" w:rsidRDefault="006B5952" w:rsidP="006B5952">
      <w:pPr>
        <w:tabs>
          <w:tab w:val="clear" w:pos="1615"/>
        </w:tabs>
        <w:rPr>
          <w:rFonts w:asciiTheme="majorHAnsi" w:hAnsiTheme="majorHAnsi" w:cstheme="majorHAnsi"/>
          <w:sz w:val="20"/>
          <w:szCs w:val="20"/>
        </w:rPr>
      </w:pPr>
    </w:p>
    <w:p w14:paraId="6DA48149" w14:textId="77777777" w:rsidR="006B5952" w:rsidRPr="002E0AB8" w:rsidRDefault="006B5952" w:rsidP="006B5952">
      <w:pPr>
        <w:tabs>
          <w:tab w:val="clear" w:pos="1615"/>
        </w:tabs>
        <w:rPr>
          <w:rFonts w:asciiTheme="majorHAnsi" w:hAnsiTheme="majorHAnsi" w:cstheme="majorHAnsi"/>
          <w:sz w:val="20"/>
          <w:szCs w:val="20"/>
        </w:rPr>
      </w:pPr>
    </w:p>
    <w:p w14:paraId="0CF4E136" w14:textId="4B07A59C" w:rsidR="00556033" w:rsidRPr="002E0AB8" w:rsidRDefault="00793927" w:rsidP="006B5952">
      <w:pPr>
        <w:pStyle w:val="Ttulo2"/>
        <w:tabs>
          <w:tab w:val="clear" w:pos="1615"/>
        </w:tabs>
        <w:spacing w:line="360" w:lineRule="auto"/>
        <w:ind w:left="993"/>
        <w:rPr>
          <w:rFonts w:asciiTheme="majorHAnsi" w:hAnsiTheme="majorHAnsi" w:cstheme="majorHAnsi"/>
        </w:rPr>
      </w:pPr>
      <w:bookmarkStart w:id="10" w:name="_Toc81494285"/>
      <w:r w:rsidRPr="002E0AB8">
        <w:rPr>
          <w:rFonts w:asciiTheme="majorHAnsi" w:hAnsiTheme="majorHAnsi" w:cstheme="majorHAnsi"/>
        </w:rPr>
        <w:lastRenderedPageBreak/>
        <w:t>CARACTERIZAÇÃO GERAL DE BRASÍLIA SEDE DA UNB</w:t>
      </w:r>
      <w:bookmarkEnd w:id="10"/>
    </w:p>
    <w:p w14:paraId="705A5D02" w14:textId="01528BCF" w:rsidR="00770414" w:rsidRPr="002E0AB8" w:rsidRDefault="00770414" w:rsidP="006B5952">
      <w:pPr>
        <w:pStyle w:val="Legenda"/>
        <w:tabs>
          <w:tab w:val="clear" w:pos="1615"/>
        </w:tabs>
        <w:rPr>
          <w:rFonts w:asciiTheme="majorHAnsi" w:hAnsiTheme="majorHAnsi" w:cstheme="majorHAnsi"/>
        </w:rPr>
      </w:pPr>
    </w:p>
    <w:tbl>
      <w:tblPr>
        <w:tblStyle w:val="TabeladeLista6Colorida-nfase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1076"/>
        <w:gridCol w:w="1199"/>
        <w:gridCol w:w="1401"/>
        <w:gridCol w:w="700"/>
        <w:gridCol w:w="1304"/>
        <w:gridCol w:w="2338"/>
      </w:tblGrid>
      <w:tr w:rsidR="00770414" w:rsidRPr="002E0AB8" w14:paraId="4E0938B7" w14:textId="77777777" w:rsidTr="006B59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Borders>
              <w:bottom w:val="none" w:sz="0" w:space="0" w:color="auto"/>
            </w:tcBorders>
          </w:tcPr>
          <w:p w14:paraId="55AEFEA0" w14:textId="77777777" w:rsidR="00770414" w:rsidRPr="002E0AB8" w:rsidRDefault="00770414" w:rsidP="006B5952">
            <w:pPr>
              <w:tabs>
                <w:tab w:val="clear" w:pos="1615"/>
              </w:tabs>
              <w:rPr>
                <w:rFonts w:asciiTheme="majorHAnsi" w:hAnsiTheme="majorHAnsi" w:cstheme="majorHAnsi"/>
                <w:color w:val="auto"/>
              </w:rPr>
            </w:pPr>
            <w:r w:rsidRPr="002E0AB8">
              <w:rPr>
                <w:rFonts w:asciiTheme="majorHAnsi" w:hAnsiTheme="majorHAnsi" w:cstheme="majorHAnsi"/>
                <w:color w:val="auto"/>
              </w:rPr>
              <w:t>País/ Estado/Cidade</w:t>
            </w:r>
          </w:p>
        </w:tc>
        <w:tc>
          <w:tcPr>
            <w:tcW w:w="1076" w:type="dxa"/>
            <w:tcBorders>
              <w:bottom w:val="none" w:sz="0" w:space="0" w:color="auto"/>
            </w:tcBorders>
          </w:tcPr>
          <w:p w14:paraId="356B255B" w14:textId="77326848" w:rsidR="00770414" w:rsidRPr="002E0AB8" w:rsidRDefault="00770414" w:rsidP="006B5952">
            <w:pPr>
              <w:tabs>
                <w:tab w:val="clear" w:pos="1615"/>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sz w:val="20"/>
                <w:szCs w:val="20"/>
              </w:rPr>
            </w:pPr>
            <w:r w:rsidRPr="002E0AB8">
              <w:rPr>
                <w:rFonts w:asciiTheme="majorHAnsi" w:hAnsiTheme="majorHAnsi" w:cstheme="majorHAnsi"/>
                <w:color w:val="auto"/>
              </w:rPr>
              <w:t>Área</w:t>
            </w:r>
            <w:r w:rsidRPr="002E0AB8">
              <w:rPr>
                <w:rFonts w:asciiTheme="majorHAnsi" w:hAnsiTheme="majorHAnsi" w:cstheme="majorHAnsi"/>
                <w:sz w:val="20"/>
                <w:szCs w:val="20"/>
              </w:rPr>
              <w:fldChar w:fldCharType="begin" w:fldLock="1"/>
            </w:r>
            <w:r w:rsidR="007251A4" w:rsidRPr="002E0AB8">
              <w:rPr>
                <w:rFonts w:asciiTheme="majorHAnsi" w:hAnsiTheme="majorHAnsi" w:cstheme="majorHAnsi"/>
                <w:color w:val="auto"/>
                <w:sz w:val="20"/>
                <w:szCs w:val="20"/>
              </w:rPr>
              <w:instrText>ADDIN CSL_CITATION {"citationItems":[{"id":"ITEM-1","itemData":{"URL":"https://www.ibge.gov.br/cidades-e-estados/df.html","accessed":{"date-parts":[["2021","7","26"]]},"id":"ITEM-1","issued":{"date-parts":[["0"]]},"title":"Distrito Federal | Cidades e Estados | IBGE","type":"webpage"},"uris":["http://www.mendeley.com/documents/?uuid=86af0162-af4d-31e5-98e2-56b0b33e7998"]}],"mendeley":{"formattedCitation":"&lt;sup&gt;9&lt;/sup&gt;","plainTextFormattedCitation":"9","previouslyFormattedCitation":"&lt;sup&gt;4&lt;/sup&gt;"},"properties":{"noteIndex":0},"schema":"https://github.com/citation-style-language/schema/raw/master/csl-citation.json"}</w:instrText>
            </w:r>
            <w:r w:rsidRPr="002E0AB8">
              <w:rPr>
                <w:rFonts w:asciiTheme="majorHAnsi" w:hAnsiTheme="majorHAnsi" w:cstheme="majorHAnsi"/>
                <w:sz w:val="20"/>
                <w:szCs w:val="20"/>
              </w:rPr>
              <w:fldChar w:fldCharType="separate"/>
            </w:r>
            <w:r w:rsidR="007251A4" w:rsidRPr="002E0AB8">
              <w:rPr>
                <w:rFonts w:asciiTheme="majorHAnsi" w:hAnsiTheme="majorHAnsi" w:cstheme="majorHAnsi"/>
                <w:b w:val="0"/>
                <w:noProof/>
                <w:color w:val="auto"/>
                <w:sz w:val="20"/>
                <w:szCs w:val="20"/>
                <w:vertAlign w:val="superscript"/>
              </w:rPr>
              <w:t>9</w:t>
            </w:r>
            <w:r w:rsidRPr="002E0AB8">
              <w:rPr>
                <w:rFonts w:asciiTheme="majorHAnsi" w:hAnsiTheme="majorHAnsi" w:cstheme="majorHAnsi"/>
                <w:sz w:val="20"/>
                <w:szCs w:val="20"/>
              </w:rPr>
              <w:fldChar w:fldCharType="end"/>
            </w:r>
          </w:p>
        </w:tc>
        <w:tc>
          <w:tcPr>
            <w:tcW w:w="1199" w:type="dxa"/>
            <w:tcBorders>
              <w:bottom w:val="none" w:sz="0" w:space="0" w:color="auto"/>
            </w:tcBorders>
          </w:tcPr>
          <w:p w14:paraId="6A84D6BE" w14:textId="75E1330D" w:rsidR="00770414" w:rsidRPr="002E0AB8" w:rsidRDefault="00770414" w:rsidP="006B5952">
            <w:pPr>
              <w:tabs>
                <w:tab w:val="clear" w:pos="1615"/>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sz w:val="20"/>
                <w:szCs w:val="20"/>
              </w:rPr>
            </w:pPr>
            <w:r w:rsidRPr="002E0AB8">
              <w:rPr>
                <w:rFonts w:asciiTheme="majorHAnsi" w:hAnsiTheme="majorHAnsi" w:cstheme="majorHAnsi"/>
                <w:color w:val="auto"/>
              </w:rPr>
              <w:t>População</w:t>
            </w:r>
            <w:r w:rsidRPr="002E0AB8">
              <w:rPr>
                <w:rFonts w:asciiTheme="majorHAnsi" w:hAnsiTheme="majorHAnsi" w:cstheme="majorHAnsi"/>
                <w:sz w:val="20"/>
                <w:szCs w:val="20"/>
              </w:rPr>
              <w:fldChar w:fldCharType="begin" w:fldLock="1"/>
            </w:r>
            <w:r w:rsidR="007251A4" w:rsidRPr="002E0AB8">
              <w:rPr>
                <w:rFonts w:asciiTheme="majorHAnsi" w:hAnsiTheme="majorHAnsi" w:cstheme="majorHAnsi"/>
                <w:color w:val="auto"/>
                <w:sz w:val="20"/>
                <w:szCs w:val="20"/>
              </w:rPr>
              <w:instrText>ADDIN CSL_CITATION {"citationItems":[{"id":"ITEM-1","itemData":{"URL":"https://www.ibge.gov.br/cidades-e-estados/df.html","accessed":{"date-parts":[["2021","7","26"]]},"id":"ITEM-1","issued":{"date-parts":[["0"]]},"title":"Distrito Federal | Cidades e Estados | IBGE","type":"webpage"},"uris":["http://www.mendeley.com/documents/?uuid=86af0162-af4d-31e5-98e2-56b0b33e7998"]}],"mendeley":{"formattedCitation":"&lt;sup&gt;9&lt;/sup&gt;","plainTextFormattedCitation":"9","previouslyFormattedCitation":"&lt;sup&gt;4&lt;/sup&gt;"},"properties":{"noteIndex":0},"schema":"https://github.com/citation-style-language/schema/raw/master/csl-citation.json"}</w:instrText>
            </w:r>
            <w:r w:rsidRPr="002E0AB8">
              <w:rPr>
                <w:rFonts w:asciiTheme="majorHAnsi" w:hAnsiTheme="majorHAnsi" w:cstheme="majorHAnsi"/>
                <w:sz w:val="20"/>
                <w:szCs w:val="20"/>
              </w:rPr>
              <w:fldChar w:fldCharType="separate"/>
            </w:r>
            <w:r w:rsidR="007251A4" w:rsidRPr="002E0AB8">
              <w:rPr>
                <w:rFonts w:asciiTheme="majorHAnsi" w:hAnsiTheme="majorHAnsi" w:cstheme="majorHAnsi"/>
                <w:b w:val="0"/>
                <w:noProof/>
                <w:color w:val="auto"/>
                <w:sz w:val="20"/>
                <w:szCs w:val="20"/>
                <w:vertAlign w:val="superscript"/>
              </w:rPr>
              <w:t>9</w:t>
            </w:r>
            <w:r w:rsidRPr="002E0AB8">
              <w:rPr>
                <w:rFonts w:asciiTheme="majorHAnsi" w:hAnsiTheme="majorHAnsi" w:cstheme="majorHAnsi"/>
                <w:sz w:val="20"/>
                <w:szCs w:val="20"/>
              </w:rPr>
              <w:fldChar w:fldCharType="end"/>
            </w:r>
          </w:p>
        </w:tc>
        <w:tc>
          <w:tcPr>
            <w:tcW w:w="1401" w:type="dxa"/>
            <w:tcBorders>
              <w:bottom w:val="none" w:sz="0" w:space="0" w:color="auto"/>
            </w:tcBorders>
          </w:tcPr>
          <w:p w14:paraId="052F2A31" w14:textId="377FD99A" w:rsidR="00770414" w:rsidRPr="002E0AB8" w:rsidRDefault="00770414" w:rsidP="006B5952">
            <w:pPr>
              <w:tabs>
                <w:tab w:val="clear" w:pos="1615"/>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sz w:val="20"/>
                <w:szCs w:val="20"/>
              </w:rPr>
            </w:pPr>
            <w:r w:rsidRPr="002E0AB8">
              <w:rPr>
                <w:rFonts w:asciiTheme="majorHAnsi" w:hAnsiTheme="majorHAnsi" w:cstheme="majorHAnsi"/>
                <w:color w:val="auto"/>
              </w:rPr>
              <w:t>Densidade Demográfica</w:t>
            </w:r>
            <w:r w:rsidRPr="002E0AB8">
              <w:rPr>
                <w:rFonts w:asciiTheme="majorHAnsi" w:hAnsiTheme="majorHAnsi" w:cstheme="majorHAnsi"/>
                <w:sz w:val="20"/>
                <w:szCs w:val="20"/>
              </w:rPr>
              <w:fldChar w:fldCharType="begin" w:fldLock="1"/>
            </w:r>
            <w:r w:rsidR="007251A4" w:rsidRPr="002E0AB8">
              <w:rPr>
                <w:rFonts w:asciiTheme="majorHAnsi" w:hAnsiTheme="majorHAnsi" w:cstheme="majorHAnsi"/>
                <w:color w:val="auto"/>
                <w:sz w:val="20"/>
                <w:szCs w:val="20"/>
              </w:rPr>
              <w:instrText>ADDIN CSL_CITATION {"citationItems":[{"id":"ITEM-1","itemData":{"URL":"https://www.ibge.gov.br/cidades-e-estados/df.html","accessed":{"date-parts":[["2021","7","26"]]},"id":"ITEM-1","issued":{"date-parts":[["0"]]},"title":"Distrito Federal | Cidades e Estados | IBGE","type":"webpage"},"uris":["http://www.mendeley.com/documents/?uuid=86af0162-af4d-31e5-98e2-56b0b33e7998"]}],"mendeley":{"formattedCitation":"&lt;sup&gt;9&lt;/sup&gt;","plainTextFormattedCitation":"9","previouslyFormattedCitation":"&lt;sup&gt;4&lt;/sup&gt;"},"properties":{"noteIndex":0},"schema":"https://github.com/citation-style-language/schema/raw/master/csl-citation.json"}</w:instrText>
            </w:r>
            <w:r w:rsidRPr="002E0AB8">
              <w:rPr>
                <w:rFonts w:asciiTheme="majorHAnsi" w:hAnsiTheme="majorHAnsi" w:cstheme="majorHAnsi"/>
                <w:sz w:val="20"/>
                <w:szCs w:val="20"/>
              </w:rPr>
              <w:fldChar w:fldCharType="separate"/>
            </w:r>
            <w:r w:rsidR="007251A4" w:rsidRPr="002E0AB8">
              <w:rPr>
                <w:rFonts w:asciiTheme="majorHAnsi" w:hAnsiTheme="majorHAnsi" w:cstheme="majorHAnsi"/>
                <w:b w:val="0"/>
                <w:noProof/>
                <w:color w:val="auto"/>
                <w:sz w:val="20"/>
                <w:szCs w:val="20"/>
                <w:vertAlign w:val="superscript"/>
              </w:rPr>
              <w:t>9</w:t>
            </w:r>
            <w:r w:rsidRPr="002E0AB8">
              <w:rPr>
                <w:rFonts w:asciiTheme="majorHAnsi" w:hAnsiTheme="majorHAnsi" w:cstheme="majorHAnsi"/>
                <w:sz w:val="20"/>
                <w:szCs w:val="20"/>
              </w:rPr>
              <w:fldChar w:fldCharType="end"/>
            </w:r>
          </w:p>
        </w:tc>
        <w:tc>
          <w:tcPr>
            <w:tcW w:w="700" w:type="dxa"/>
            <w:tcBorders>
              <w:bottom w:val="none" w:sz="0" w:space="0" w:color="auto"/>
            </w:tcBorders>
          </w:tcPr>
          <w:p w14:paraId="7D72543E" w14:textId="65DFF020" w:rsidR="00770414" w:rsidRPr="002E0AB8" w:rsidRDefault="00770414" w:rsidP="006B5952">
            <w:pPr>
              <w:tabs>
                <w:tab w:val="clear" w:pos="1615"/>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sz w:val="20"/>
                <w:szCs w:val="20"/>
              </w:rPr>
            </w:pPr>
            <w:r w:rsidRPr="002E0AB8">
              <w:rPr>
                <w:rFonts w:asciiTheme="majorHAnsi" w:hAnsiTheme="majorHAnsi" w:cstheme="majorHAnsi"/>
                <w:color w:val="auto"/>
              </w:rPr>
              <w:t>IDH</w:t>
            </w:r>
            <w:r w:rsidRPr="002E0AB8">
              <w:rPr>
                <w:rFonts w:asciiTheme="majorHAnsi" w:hAnsiTheme="majorHAnsi" w:cstheme="majorHAnsi"/>
                <w:sz w:val="20"/>
                <w:szCs w:val="20"/>
              </w:rPr>
              <w:fldChar w:fldCharType="begin" w:fldLock="1"/>
            </w:r>
            <w:r w:rsidR="007251A4" w:rsidRPr="002E0AB8">
              <w:rPr>
                <w:rFonts w:asciiTheme="majorHAnsi" w:hAnsiTheme="majorHAnsi" w:cstheme="majorHAnsi"/>
                <w:color w:val="auto"/>
                <w:sz w:val="20"/>
                <w:szCs w:val="20"/>
              </w:rPr>
              <w:instrText>ADDIN CSL_CITATION {"citationItems":[{"id":"ITEM-1","itemData":{"URL":"https://www.ibge.gov.br/cidades-e-estados/df.html","accessed":{"date-parts":[["2021","7","26"]]},"id":"ITEM-1","issued":{"date-parts":[["0"]]},"title":"Distrito Federal | Cidades e Estados | IBGE","type":"webpage"},"uris":["http://www.mendeley.com/documents/?uuid=86af0162-af4d-31e5-98e2-56b0b33e7998"]}],"mendeley":{"formattedCitation":"&lt;sup&gt;9&lt;/sup&gt;","plainTextFormattedCitation":"9","previouslyFormattedCitation":"&lt;sup&gt;4&lt;/sup&gt;"},"properties":{"noteIndex":0},"schema":"https://github.com/citation-style-language/schema/raw/master/csl-citation.json"}</w:instrText>
            </w:r>
            <w:r w:rsidRPr="002E0AB8">
              <w:rPr>
                <w:rFonts w:asciiTheme="majorHAnsi" w:hAnsiTheme="majorHAnsi" w:cstheme="majorHAnsi"/>
                <w:sz w:val="20"/>
                <w:szCs w:val="20"/>
              </w:rPr>
              <w:fldChar w:fldCharType="separate"/>
            </w:r>
            <w:r w:rsidR="007251A4" w:rsidRPr="002E0AB8">
              <w:rPr>
                <w:rFonts w:asciiTheme="majorHAnsi" w:hAnsiTheme="majorHAnsi" w:cstheme="majorHAnsi"/>
                <w:b w:val="0"/>
                <w:noProof/>
                <w:color w:val="auto"/>
                <w:sz w:val="20"/>
                <w:szCs w:val="20"/>
                <w:vertAlign w:val="superscript"/>
              </w:rPr>
              <w:t>9</w:t>
            </w:r>
            <w:r w:rsidRPr="002E0AB8">
              <w:rPr>
                <w:rFonts w:asciiTheme="majorHAnsi" w:hAnsiTheme="majorHAnsi" w:cstheme="majorHAnsi"/>
                <w:sz w:val="20"/>
                <w:szCs w:val="20"/>
              </w:rPr>
              <w:fldChar w:fldCharType="end"/>
            </w:r>
          </w:p>
        </w:tc>
        <w:tc>
          <w:tcPr>
            <w:tcW w:w="1304" w:type="dxa"/>
            <w:tcBorders>
              <w:bottom w:val="none" w:sz="0" w:space="0" w:color="auto"/>
            </w:tcBorders>
          </w:tcPr>
          <w:p w14:paraId="2616C270" w14:textId="11036928" w:rsidR="00770414" w:rsidRPr="002E0AB8" w:rsidRDefault="00770414" w:rsidP="006B5952">
            <w:pPr>
              <w:tabs>
                <w:tab w:val="clear" w:pos="1615"/>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sz w:val="20"/>
                <w:szCs w:val="20"/>
              </w:rPr>
            </w:pPr>
            <w:r w:rsidRPr="002E0AB8">
              <w:rPr>
                <w:rFonts w:asciiTheme="majorHAnsi" w:hAnsiTheme="majorHAnsi" w:cstheme="majorHAnsi"/>
                <w:color w:val="auto"/>
              </w:rPr>
              <w:t>Rendimento per  capita</w:t>
            </w:r>
            <w:r w:rsidRPr="002E0AB8">
              <w:rPr>
                <w:rFonts w:asciiTheme="majorHAnsi" w:hAnsiTheme="majorHAnsi" w:cstheme="majorHAnsi"/>
                <w:i/>
                <w:sz w:val="20"/>
                <w:szCs w:val="20"/>
              </w:rPr>
              <w:fldChar w:fldCharType="begin" w:fldLock="1"/>
            </w:r>
            <w:r w:rsidR="007251A4" w:rsidRPr="002E0AB8">
              <w:rPr>
                <w:rFonts w:asciiTheme="majorHAnsi" w:hAnsiTheme="majorHAnsi" w:cstheme="majorHAnsi"/>
                <w:i/>
                <w:color w:val="auto"/>
                <w:sz w:val="20"/>
                <w:szCs w:val="20"/>
              </w:rPr>
              <w:instrText>ADDIN CSL_CITATION {"citationItems":[{"id":"ITEM-1","itemData":{"URL":"https://www.ibge.gov.br/cidades-e-estados/df.html","accessed":{"date-parts":[["2021","7","26"]]},"id":"ITEM-1","issued":{"date-parts":[["0"]]},"title":"Distrito Federal | Cidades e Estados | IBGE","type":"webpage"},"uris":["http://www.mendeley.com/documents/?uuid=86af0162-af4d-31e5-98e2-56b0b33e7998"]}],"mendeley":{"formattedCitation":"&lt;sup&gt;9&lt;/sup&gt;","plainTextFormattedCitation":"9","previouslyFormattedCitation":"&lt;sup&gt;4&lt;/sup&gt;"},"properties":{"noteIndex":0},"schema":"https://github.com/citation-style-language/schema/raw/master/csl-citation.json"}</w:instrText>
            </w:r>
            <w:r w:rsidRPr="002E0AB8">
              <w:rPr>
                <w:rFonts w:asciiTheme="majorHAnsi" w:hAnsiTheme="majorHAnsi" w:cstheme="majorHAnsi"/>
                <w:i/>
                <w:sz w:val="20"/>
                <w:szCs w:val="20"/>
              </w:rPr>
              <w:fldChar w:fldCharType="separate"/>
            </w:r>
            <w:r w:rsidR="007251A4" w:rsidRPr="002E0AB8">
              <w:rPr>
                <w:rFonts w:asciiTheme="majorHAnsi" w:hAnsiTheme="majorHAnsi" w:cstheme="majorHAnsi"/>
                <w:b w:val="0"/>
                <w:noProof/>
                <w:color w:val="auto"/>
                <w:sz w:val="20"/>
                <w:szCs w:val="20"/>
                <w:vertAlign w:val="superscript"/>
              </w:rPr>
              <w:t>9</w:t>
            </w:r>
            <w:r w:rsidRPr="002E0AB8">
              <w:rPr>
                <w:rFonts w:asciiTheme="majorHAnsi" w:hAnsiTheme="majorHAnsi" w:cstheme="majorHAnsi"/>
                <w:i/>
                <w:sz w:val="20"/>
                <w:szCs w:val="20"/>
              </w:rPr>
              <w:fldChar w:fldCharType="end"/>
            </w:r>
          </w:p>
        </w:tc>
        <w:tc>
          <w:tcPr>
            <w:tcW w:w="2338" w:type="dxa"/>
            <w:tcBorders>
              <w:bottom w:val="none" w:sz="0" w:space="0" w:color="auto"/>
            </w:tcBorders>
          </w:tcPr>
          <w:p w14:paraId="522E1C87" w14:textId="4C9508E7" w:rsidR="00770414" w:rsidRPr="002E0AB8" w:rsidRDefault="00770414" w:rsidP="006B5952">
            <w:pPr>
              <w:tabs>
                <w:tab w:val="clear" w:pos="1615"/>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sz w:val="20"/>
                <w:szCs w:val="20"/>
              </w:rPr>
            </w:pPr>
            <w:r w:rsidRPr="002E0AB8">
              <w:rPr>
                <w:rFonts w:asciiTheme="majorHAnsi" w:hAnsiTheme="majorHAnsi" w:cstheme="majorHAnsi"/>
                <w:color w:val="auto"/>
              </w:rPr>
              <w:t>Índices de Emprego/Desemprego</w:t>
            </w:r>
            <w:r w:rsidRPr="002E0AB8">
              <w:rPr>
                <w:rFonts w:asciiTheme="majorHAnsi" w:hAnsiTheme="majorHAnsi" w:cstheme="majorHAnsi"/>
                <w:sz w:val="20"/>
                <w:szCs w:val="20"/>
              </w:rPr>
              <w:fldChar w:fldCharType="begin" w:fldLock="1"/>
            </w:r>
            <w:r w:rsidR="007251A4" w:rsidRPr="002E0AB8">
              <w:rPr>
                <w:rFonts w:asciiTheme="majorHAnsi" w:hAnsiTheme="majorHAnsi" w:cstheme="majorHAnsi"/>
                <w:color w:val="auto"/>
                <w:sz w:val="20"/>
                <w:szCs w:val="20"/>
              </w:rPr>
              <w:instrText>ADDIN CSL_CITATION {"citationItems":[{"id":"ITEM-1","itemData":{"URL":"https://www.dieese.org.br/analiseped/2021/202105apresentacaopedbsb.html","accessed":{"date-parts":[["2021","7","26"]]},"id":"ITEM-1","issued":{"date-parts":[["0"]]},"title":"DIEESE - análise ped - Mercado de Trabalho do Distrito Federal - Principais Resultados - junho/2021","type":"webpage"},"uris":["http://www.mendeley.com/documents/?uuid=c21c2951-0adb-3441-990c-df9de8fd918f"]}],"mendeley":{"formattedCitation":"&lt;sup&gt;10&lt;/sup&gt;","plainTextFormattedCitation":"10","previouslyFormattedCitation":"&lt;sup&gt;5&lt;/sup&gt;"},"properties":{"noteIndex":0},"schema":"https://github.com/citation-style-language/schema/raw/master/csl-citation.json"}</w:instrText>
            </w:r>
            <w:r w:rsidRPr="002E0AB8">
              <w:rPr>
                <w:rFonts w:asciiTheme="majorHAnsi" w:hAnsiTheme="majorHAnsi" w:cstheme="majorHAnsi"/>
                <w:sz w:val="20"/>
                <w:szCs w:val="20"/>
              </w:rPr>
              <w:fldChar w:fldCharType="separate"/>
            </w:r>
            <w:r w:rsidR="007251A4" w:rsidRPr="002E0AB8">
              <w:rPr>
                <w:rFonts w:asciiTheme="majorHAnsi" w:hAnsiTheme="majorHAnsi" w:cstheme="majorHAnsi"/>
                <w:b w:val="0"/>
                <w:noProof/>
                <w:color w:val="auto"/>
                <w:sz w:val="20"/>
                <w:szCs w:val="20"/>
                <w:vertAlign w:val="superscript"/>
              </w:rPr>
              <w:t>10</w:t>
            </w:r>
            <w:r w:rsidRPr="002E0AB8">
              <w:rPr>
                <w:rFonts w:asciiTheme="majorHAnsi" w:hAnsiTheme="majorHAnsi" w:cstheme="majorHAnsi"/>
                <w:sz w:val="20"/>
                <w:szCs w:val="20"/>
              </w:rPr>
              <w:fldChar w:fldCharType="end"/>
            </w:r>
          </w:p>
        </w:tc>
      </w:tr>
      <w:tr w:rsidR="00770414" w:rsidRPr="002E0AB8" w14:paraId="4B157369" w14:textId="77777777" w:rsidTr="006B5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Pr>
          <w:p w14:paraId="52D19DDE" w14:textId="77777777" w:rsidR="00770414" w:rsidRPr="002E0AB8" w:rsidRDefault="00770414" w:rsidP="006B5952">
            <w:pPr>
              <w:tabs>
                <w:tab w:val="clear" w:pos="1615"/>
              </w:tabs>
              <w:rPr>
                <w:rFonts w:asciiTheme="majorHAnsi" w:hAnsiTheme="majorHAnsi" w:cstheme="majorHAnsi"/>
                <w:color w:val="auto"/>
              </w:rPr>
            </w:pPr>
            <w:r w:rsidRPr="002E0AB8">
              <w:rPr>
                <w:rFonts w:asciiTheme="majorHAnsi" w:hAnsiTheme="majorHAnsi" w:cstheme="majorHAnsi"/>
                <w:color w:val="auto"/>
              </w:rPr>
              <w:t>Brasil/ Distrito Federal/Brasília</w:t>
            </w:r>
          </w:p>
        </w:tc>
        <w:tc>
          <w:tcPr>
            <w:tcW w:w="1076" w:type="dxa"/>
          </w:tcPr>
          <w:p w14:paraId="4EA2423C" w14:textId="77777777" w:rsidR="00770414" w:rsidRPr="002E0AB8" w:rsidRDefault="00770414" w:rsidP="006B5952">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0"/>
                <w:szCs w:val="20"/>
                <w:vertAlign w:val="superscript"/>
              </w:rPr>
            </w:pPr>
            <w:r w:rsidRPr="002E0AB8">
              <w:rPr>
                <w:rFonts w:asciiTheme="majorHAnsi" w:hAnsiTheme="majorHAnsi" w:cstheme="majorHAnsi"/>
                <w:color w:val="auto"/>
              </w:rPr>
              <w:t>5.760,784 Km</w:t>
            </w:r>
            <w:r w:rsidRPr="002E0AB8">
              <w:rPr>
                <w:rFonts w:asciiTheme="majorHAnsi" w:hAnsiTheme="majorHAnsi" w:cstheme="majorHAnsi"/>
                <w:color w:val="auto"/>
                <w:sz w:val="20"/>
                <w:szCs w:val="20"/>
                <w:vertAlign w:val="superscript"/>
              </w:rPr>
              <w:t>2</w:t>
            </w:r>
          </w:p>
        </w:tc>
        <w:tc>
          <w:tcPr>
            <w:tcW w:w="1199" w:type="dxa"/>
          </w:tcPr>
          <w:p w14:paraId="41D3E9EA" w14:textId="77777777" w:rsidR="00770414" w:rsidRPr="002E0AB8" w:rsidRDefault="00770414" w:rsidP="006B5952">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0"/>
                <w:szCs w:val="20"/>
              </w:rPr>
            </w:pPr>
            <w:r w:rsidRPr="002E0AB8">
              <w:rPr>
                <w:rFonts w:asciiTheme="majorHAnsi" w:hAnsiTheme="majorHAnsi" w:cstheme="majorHAnsi"/>
                <w:color w:val="auto"/>
              </w:rPr>
              <w:t>3.055.149 pessoas</w:t>
            </w:r>
          </w:p>
        </w:tc>
        <w:tc>
          <w:tcPr>
            <w:tcW w:w="1401" w:type="dxa"/>
          </w:tcPr>
          <w:p w14:paraId="79C181FB" w14:textId="52779976" w:rsidR="00770414" w:rsidRPr="002E0AB8" w:rsidRDefault="00770414" w:rsidP="006B5952">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0"/>
                <w:szCs w:val="20"/>
                <w:vertAlign w:val="superscript"/>
              </w:rPr>
            </w:pPr>
            <w:r w:rsidRPr="002E0AB8">
              <w:rPr>
                <w:rFonts w:asciiTheme="majorHAnsi" w:hAnsiTheme="majorHAnsi" w:cstheme="majorHAnsi"/>
                <w:color w:val="auto"/>
              </w:rPr>
              <w:t xml:space="preserve">444.66 </w:t>
            </w:r>
            <w:proofErr w:type="spellStart"/>
            <w:r w:rsidRPr="002E0AB8">
              <w:rPr>
                <w:rFonts w:asciiTheme="majorHAnsi" w:hAnsiTheme="majorHAnsi" w:cstheme="majorHAnsi"/>
                <w:color w:val="auto"/>
              </w:rPr>
              <w:t>hab</w:t>
            </w:r>
            <w:proofErr w:type="spellEnd"/>
            <w:r w:rsidRPr="002E0AB8">
              <w:rPr>
                <w:rFonts w:asciiTheme="majorHAnsi" w:hAnsiTheme="majorHAnsi" w:cstheme="majorHAnsi"/>
                <w:color w:val="auto"/>
              </w:rPr>
              <w:t>/Km</w:t>
            </w:r>
            <w:r w:rsidR="00AE60EA" w:rsidRPr="002E0AB8">
              <w:rPr>
                <w:rFonts w:asciiTheme="majorHAnsi" w:hAnsiTheme="majorHAnsi" w:cstheme="majorHAnsi"/>
                <w:color w:val="auto"/>
                <w:vertAlign w:val="superscript"/>
              </w:rPr>
              <w:t>2</w:t>
            </w:r>
          </w:p>
        </w:tc>
        <w:tc>
          <w:tcPr>
            <w:tcW w:w="700" w:type="dxa"/>
          </w:tcPr>
          <w:p w14:paraId="0FA4816F" w14:textId="77777777" w:rsidR="00770414" w:rsidRPr="002E0AB8" w:rsidRDefault="00770414" w:rsidP="006B5952">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0"/>
                <w:szCs w:val="20"/>
              </w:rPr>
            </w:pPr>
            <w:r w:rsidRPr="002E0AB8">
              <w:rPr>
                <w:rFonts w:asciiTheme="majorHAnsi" w:hAnsiTheme="majorHAnsi" w:cstheme="majorHAnsi"/>
                <w:color w:val="auto"/>
              </w:rPr>
              <w:t>0.824</w:t>
            </w:r>
          </w:p>
        </w:tc>
        <w:tc>
          <w:tcPr>
            <w:tcW w:w="1304" w:type="dxa"/>
          </w:tcPr>
          <w:p w14:paraId="35062D8E" w14:textId="77777777" w:rsidR="00770414" w:rsidRPr="002E0AB8" w:rsidRDefault="00770414" w:rsidP="006B5952">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0"/>
                <w:szCs w:val="20"/>
              </w:rPr>
            </w:pPr>
            <w:r w:rsidRPr="002E0AB8">
              <w:rPr>
                <w:rFonts w:asciiTheme="majorHAnsi" w:hAnsiTheme="majorHAnsi" w:cstheme="majorHAnsi"/>
                <w:color w:val="auto"/>
              </w:rPr>
              <w:t>R$ 2.475</w:t>
            </w:r>
          </w:p>
        </w:tc>
        <w:tc>
          <w:tcPr>
            <w:tcW w:w="2338" w:type="dxa"/>
          </w:tcPr>
          <w:p w14:paraId="490E7D32" w14:textId="77777777" w:rsidR="00770414" w:rsidRPr="002E0AB8" w:rsidRDefault="00770414" w:rsidP="006B5952">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Ocupados 7.9 %</w:t>
            </w:r>
          </w:p>
          <w:p w14:paraId="4BE5D47C" w14:textId="77777777" w:rsidR="00770414" w:rsidRPr="002E0AB8" w:rsidRDefault="00770414" w:rsidP="006B5952">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0"/>
                <w:szCs w:val="20"/>
              </w:rPr>
            </w:pPr>
            <w:r w:rsidRPr="002E0AB8">
              <w:rPr>
                <w:rFonts w:asciiTheme="majorHAnsi" w:hAnsiTheme="majorHAnsi" w:cstheme="majorHAnsi"/>
                <w:color w:val="auto"/>
              </w:rPr>
              <w:t>Desempregados 3.9 %</w:t>
            </w:r>
          </w:p>
        </w:tc>
      </w:tr>
      <w:tr w:rsidR="00770414" w:rsidRPr="002E0AB8" w14:paraId="5FC9B13C" w14:textId="77777777" w:rsidTr="006B5952">
        <w:trPr>
          <w:trHeight w:val="547"/>
        </w:trPr>
        <w:tc>
          <w:tcPr>
            <w:cnfStyle w:val="001000000000" w:firstRow="0" w:lastRow="0" w:firstColumn="1" w:lastColumn="0" w:oddVBand="0" w:evenVBand="0" w:oddHBand="0" w:evenHBand="0" w:firstRowFirstColumn="0" w:firstRowLastColumn="0" w:lastRowFirstColumn="0" w:lastRowLastColumn="0"/>
            <w:tcW w:w="9628" w:type="dxa"/>
            <w:gridSpan w:val="7"/>
          </w:tcPr>
          <w:p w14:paraId="10F95F3C" w14:textId="77777777" w:rsidR="00770414" w:rsidRPr="002E0AB8" w:rsidRDefault="00770414" w:rsidP="006B5952">
            <w:pPr>
              <w:tabs>
                <w:tab w:val="clear" w:pos="1615"/>
              </w:tabs>
              <w:rPr>
                <w:rFonts w:asciiTheme="majorHAnsi" w:hAnsiTheme="majorHAnsi" w:cstheme="majorHAnsi"/>
                <w:color w:val="auto"/>
              </w:rPr>
            </w:pPr>
            <w:r w:rsidRPr="002E0AB8">
              <w:rPr>
                <w:rFonts w:asciiTheme="majorHAnsi" w:hAnsiTheme="majorHAnsi" w:cstheme="majorHAnsi"/>
                <w:color w:val="auto"/>
              </w:rPr>
              <w:t>Observação:</w:t>
            </w:r>
          </w:p>
          <w:p w14:paraId="49C73D57" w14:textId="77777777" w:rsidR="00770414" w:rsidRPr="002E0AB8" w:rsidRDefault="00770414" w:rsidP="006B5952">
            <w:pPr>
              <w:tabs>
                <w:tab w:val="clear" w:pos="1615"/>
              </w:tabs>
              <w:rPr>
                <w:rFonts w:asciiTheme="majorHAnsi" w:hAnsiTheme="majorHAnsi" w:cstheme="majorHAnsi"/>
                <w:b w:val="0"/>
                <w:bCs w:val="0"/>
                <w:color w:val="auto"/>
              </w:rPr>
            </w:pPr>
            <w:r w:rsidRPr="002E0AB8">
              <w:rPr>
                <w:rFonts w:asciiTheme="majorHAnsi" w:hAnsiTheme="majorHAnsi" w:cstheme="majorHAnsi"/>
                <w:b w:val="0"/>
                <w:bCs w:val="0"/>
                <w:color w:val="auto"/>
              </w:rPr>
              <w:t>(1) Os dados de densidade demográfica e IDH, informados pelo IBGE, são de 2010.</w:t>
            </w:r>
          </w:p>
          <w:p w14:paraId="5256529B" w14:textId="45F403CD" w:rsidR="00770414" w:rsidRPr="002E0AB8" w:rsidRDefault="00770414" w:rsidP="006B5952">
            <w:pPr>
              <w:tabs>
                <w:tab w:val="clear" w:pos="1615"/>
              </w:tabs>
              <w:rPr>
                <w:rFonts w:asciiTheme="majorHAnsi" w:hAnsiTheme="majorHAnsi" w:cstheme="majorHAnsi"/>
                <w:b w:val="0"/>
                <w:bCs w:val="0"/>
                <w:color w:val="auto"/>
              </w:rPr>
            </w:pPr>
            <w:r w:rsidRPr="002E0AB8">
              <w:rPr>
                <w:rFonts w:asciiTheme="majorHAnsi" w:hAnsiTheme="majorHAnsi" w:cstheme="majorHAnsi"/>
                <w:b w:val="0"/>
                <w:bCs w:val="0"/>
                <w:color w:val="auto"/>
              </w:rPr>
              <w:t>(2) Os índices de emprego e desemprego, informados pelo DIEESE, se referem a porcentagem da população economicamente ativa do DF.</w:t>
            </w:r>
          </w:p>
          <w:p w14:paraId="54ABD9A7" w14:textId="77777777" w:rsidR="00770414" w:rsidRPr="002E0AB8" w:rsidRDefault="00770414" w:rsidP="006B5952">
            <w:pPr>
              <w:tabs>
                <w:tab w:val="clear" w:pos="1615"/>
              </w:tabs>
              <w:rPr>
                <w:rFonts w:asciiTheme="majorHAnsi" w:hAnsiTheme="majorHAnsi" w:cstheme="majorHAnsi"/>
                <w:color w:val="auto"/>
                <w:sz w:val="20"/>
                <w:szCs w:val="20"/>
              </w:rPr>
            </w:pPr>
          </w:p>
        </w:tc>
      </w:tr>
    </w:tbl>
    <w:p w14:paraId="57A13545" w14:textId="28EDF9E2" w:rsidR="00770414" w:rsidRDefault="006B5952" w:rsidP="006B5952">
      <w:pPr>
        <w:tabs>
          <w:tab w:val="clear" w:pos="1615"/>
        </w:tabs>
        <w:rPr>
          <w:rFonts w:asciiTheme="majorHAnsi" w:hAnsiTheme="majorHAnsi" w:cstheme="majorHAnsi"/>
          <w:sz w:val="20"/>
          <w:szCs w:val="20"/>
        </w:rPr>
      </w:pPr>
      <w:r w:rsidRPr="006B5952">
        <w:rPr>
          <w:rFonts w:asciiTheme="majorHAnsi" w:hAnsiTheme="majorHAnsi" w:cstheme="majorHAnsi"/>
          <w:sz w:val="20"/>
          <w:szCs w:val="20"/>
        </w:rPr>
        <w:t>Tabela</w:t>
      </w:r>
      <w:r w:rsidR="00156640">
        <w:rPr>
          <w:rFonts w:asciiTheme="majorHAnsi" w:hAnsiTheme="majorHAnsi" w:cstheme="majorHAnsi"/>
          <w:sz w:val="20"/>
          <w:szCs w:val="20"/>
        </w:rPr>
        <w:t xml:space="preserve"> </w:t>
      </w:r>
      <w:r w:rsidRPr="006B5952">
        <w:rPr>
          <w:rFonts w:asciiTheme="majorHAnsi" w:hAnsiTheme="majorHAnsi" w:cstheme="majorHAnsi"/>
          <w:sz w:val="20"/>
          <w:szCs w:val="20"/>
        </w:rPr>
        <w:t>2. Caracterização Geral do Município da sede da IES.</w:t>
      </w:r>
    </w:p>
    <w:p w14:paraId="651C22EF" w14:textId="77777777" w:rsidR="006B5952" w:rsidRPr="006B5952" w:rsidRDefault="006B5952" w:rsidP="006B5952">
      <w:pPr>
        <w:tabs>
          <w:tab w:val="clear" w:pos="1615"/>
        </w:tabs>
        <w:rPr>
          <w:rFonts w:asciiTheme="majorHAnsi" w:hAnsiTheme="majorHAnsi" w:cstheme="majorHAnsi"/>
        </w:rPr>
      </w:pPr>
    </w:p>
    <w:p w14:paraId="643420E5" w14:textId="6271F226" w:rsidR="00770414" w:rsidRPr="002E0AB8" w:rsidRDefault="00793927" w:rsidP="006B5952">
      <w:pPr>
        <w:pStyle w:val="Ttulo2"/>
        <w:tabs>
          <w:tab w:val="clear" w:pos="1615"/>
        </w:tabs>
        <w:spacing w:line="360" w:lineRule="auto"/>
        <w:ind w:left="993"/>
        <w:rPr>
          <w:rFonts w:asciiTheme="majorHAnsi" w:hAnsiTheme="majorHAnsi" w:cstheme="majorHAnsi"/>
        </w:rPr>
      </w:pPr>
      <w:bookmarkStart w:id="11" w:name="_Toc81494286"/>
      <w:r w:rsidRPr="002E0AB8">
        <w:rPr>
          <w:rFonts w:asciiTheme="majorHAnsi" w:hAnsiTheme="majorHAnsi" w:cstheme="majorHAnsi"/>
        </w:rPr>
        <w:t>DADOS DA EDUCAÇÃO BÁSICA E SUPERIOR EM BRASÍLIA</w:t>
      </w:r>
      <w:bookmarkEnd w:id="11"/>
    </w:p>
    <w:p w14:paraId="06E0E370" w14:textId="2FE86354" w:rsidR="00770414" w:rsidRPr="002E0AB8" w:rsidRDefault="00770414" w:rsidP="006B5952">
      <w:pPr>
        <w:tabs>
          <w:tab w:val="clear" w:pos="1615"/>
        </w:tabs>
        <w:spacing w:after="0"/>
        <w:rPr>
          <w:rFonts w:asciiTheme="majorHAnsi" w:hAnsiTheme="majorHAnsi" w:cstheme="majorHAnsi"/>
          <w:sz w:val="20"/>
          <w:szCs w:val="20"/>
        </w:rPr>
      </w:pPr>
    </w:p>
    <w:tbl>
      <w:tblPr>
        <w:tblStyle w:val="TabeladeLista6Colorida-nfase31"/>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481"/>
        <w:gridCol w:w="1481"/>
        <w:gridCol w:w="1481"/>
        <w:gridCol w:w="231"/>
        <w:gridCol w:w="1399"/>
        <w:gridCol w:w="2292"/>
      </w:tblGrid>
      <w:tr w:rsidR="00770414" w:rsidRPr="002E0AB8" w14:paraId="56E2F62C" w14:textId="77777777" w:rsidTr="006B5952">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842" w:type="dxa"/>
            <w:vMerge w:val="restart"/>
            <w:tcBorders>
              <w:bottom w:val="none" w:sz="0" w:space="0" w:color="auto"/>
            </w:tcBorders>
            <w:vAlign w:val="center"/>
          </w:tcPr>
          <w:p w14:paraId="7C81F3D6" w14:textId="77777777" w:rsidR="00770414" w:rsidRPr="002E0AB8" w:rsidRDefault="00770414" w:rsidP="006B5952">
            <w:pPr>
              <w:tabs>
                <w:tab w:val="clear" w:pos="1615"/>
              </w:tabs>
              <w:rPr>
                <w:rFonts w:asciiTheme="majorHAnsi" w:hAnsiTheme="majorHAnsi" w:cstheme="majorHAnsi"/>
                <w:color w:val="auto"/>
              </w:rPr>
            </w:pPr>
            <w:r w:rsidRPr="002E0AB8">
              <w:rPr>
                <w:rFonts w:asciiTheme="majorHAnsi" w:hAnsiTheme="majorHAnsi" w:cstheme="majorHAnsi"/>
                <w:color w:val="auto"/>
              </w:rPr>
              <w:t>Número de Escolas Educação Básica</w:t>
            </w:r>
          </w:p>
          <w:p w14:paraId="207442C5" w14:textId="77777777" w:rsidR="00770414" w:rsidRPr="002E0AB8" w:rsidRDefault="00770414" w:rsidP="006B5952">
            <w:pPr>
              <w:tabs>
                <w:tab w:val="clear" w:pos="1615"/>
              </w:tabs>
              <w:rPr>
                <w:rFonts w:asciiTheme="majorHAnsi" w:hAnsiTheme="majorHAnsi" w:cstheme="majorHAnsi"/>
                <w:b w:val="0"/>
                <w:bCs w:val="0"/>
                <w:color w:val="auto"/>
                <w:sz w:val="20"/>
                <w:szCs w:val="20"/>
              </w:rPr>
            </w:pPr>
            <w:r w:rsidRPr="002E0AB8">
              <w:rPr>
                <w:rFonts w:asciiTheme="majorHAnsi" w:hAnsiTheme="majorHAnsi" w:cstheme="majorHAnsi"/>
                <w:color w:val="auto"/>
              </w:rPr>
              <w:t>Brasília</w:t>
            </w:r>
          </w:p>
        </w:tc>
        <w:tc>
          <w:tcPr>
            <w:tcW w:w="2962" w:type="dxa"/>
            <w:gridSpan w:val="2"/>
            <w:tcBorders>
              <w:bottom w:val="none" w:sz="0" w:space="0" w:color="auto"/>
            </w:tcBorders>
          </w:tcPr>
          <w:p w14:paraId="273233F1" w14:textId="05C67EF1" w:rsidR="00770414" w:rsidRPr="002E0AB8" w:rsidRDefault="00770414" w:rsidP="006B5952">
            <w:pPr>
              <w:tabs>
                <w:tab w:val="clear" w:pos="1615"/>
              </w:tabs>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sz w:val="20"/>
                <w:szCs w:val="20"/>
              </w:rPr>
            </w:pPr>
            <w:r w:rsidRPr="002E0AB8">
              <w:rPr>
                <w:rFonts w:asciiTheme="majorHAnsi" w:hAnsiTheme="majorHAnsi" w:cstheme="majorHAnsi"/>
                <w:color w:val="auto"/>
              </w:rPr>
              <w:t>Pública</w:t>
            </w:r>
            <w:r w:rsidRPr="002E0AB8">
              <w:rPr>
                <w:rFonts w:asciiTheme="majorHAnsi" w:hAnsiTheme="majorHAnsi" w:cstheme="majorHAnsi"/>
                <w:sz w:val="20"/>
                <w:szCs w:val="20"/>
              </w:rPr>
              <w:fldChar w:fldCharType="begin" w:fldLock="1"/>
            </w:r>
            <w:r w:rsidR="007251A4" w:rsidRPr="002E0AB8">
              <w:rPr>
                <w:rFonts w:asciiTheme="majorHAnsi" w:hAnsiTheme="majorHAnsi" w:cstheme="majorHAnsi"/>
                <w:color w:val="auto"/>
                <w:sz w:val="20"/>
                <w:szCs w:val="20"/>
              </w:rPr>
              <w:instrText>ADDIN CSL_CITATION {"citationItems":[{"id":"ITEM-1","itemData":{"URL":"https://www.gov.br/inep/pt-br","accessed":{"date-parts":[["2021","8","15"]]},"id":"ITEM-1","issued":{"date-parts":[["0"]]},"title":"Inep","type":"webpage"},"uris":["http://www.mendeley.com/documents/?uuid=a477041f-3f1f-3dd6-9ec4-3cac61011d97"]}],"mendeley":{"formattedCitation":"&lt;sup&gt;11&lt;/sup&gt;","plainTextFormattedCitation":"11","previouslyFormattedCitation":"&lt;sup&gt;6&lt;/sup&gt;"},"properties":{"noteIndex":0},"schema":"https://github.com/citation-style-language/schema/raw/master/csl-citation.json"}</w:instrText>
            </w:r>
            <w:r w:rsidRPr="002E0AB8">
              <w:rPr>
                <w:rFonts w:asciiTheme="majorHAnsi" w:hAnsiTheme="majorHAnsi" w:cstheme="majorHAnsi"/>
                <w:sz w:val="20"/>
                <w:szCs w:val="20"/>
              </w:rPr>
              <w:fldChar w:fldCharType="separate"/>
            </w:r>
            <w:r w:rsidR="007251A4" w:rsidRPr="002E0AB8">
              <w:rPr>
                <w:rFonts w:asciiTheme="majorHAnsi" w:hAnsiTheme="majorHAnsi" w:cstheme="majorHAnsi"/>
                <w:b w:val="0"/>
                <w:noProof/>
                <w:color w:val="auto"/>
                <w:sz w:val="20"/>
                <w:szCs w:val="20"/>
                <w:vertAlign w:val="superscript"/>
              </w:rPr>
              <w:t>11</w:t>
            </w:r>
            <w:r w:rsidRPr="002E0AB8">
              <w:rPr>
                <w:rFonts w:asciiTheme="majorHAnsi" w:hAnsiTheme="majorHAnsi" w:cstheme="majorHAnsi"/>
                <w:sz w:val="20"/>
                <w:szCs w:val="20"/>
              </w:rPr>
              <w:fldChar w:fldCharType="end"/>
            </w:r>
          </w:p>
        </w:tc>
        <w:tc>
          <w:tcPr>
            <w:tcW w:w="3111" w:type="dxa"/>
            <w:gridSpan w:val="3"/>
            <w:tcBorders>
              <w:bottom w:val="none" w:sz="0" w:space="0" w:color="auto"/>
            </w:tcBorders>
          </w:tcPr>
          <w:p w14:paraId="4BFF7D1E" w14:textId="624BF1FA" w:rsidR="00770414" w:rsidRPr="002E0AB8" w:rsidRDefault="00770414" w:rsidP="006B5952">
            <w:pPr>
              <w:tabs>
                <w:tab w:val="clear" w:pos="1615"/>
              </w:tabs>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sz w:val="20"/>
                <w:szCs w:val="20"/>
              </w:rPr>
            </w:pPr>
            <w:r w:rsidRPr="002E0AB8">
              <w:rPr>
                <w:rFonts w:asciiTheme="majorHAnsi" w:hAnsiTheme="majorHAnsi" w:cstheme="majorHAnsi"/>
                <w:color w:val="auto"/>
              </w:rPr>
              <w:t>Privada</w:t>
            </w:r>
            <w:r w:rsidRPr="002E0AB8">
              <w:rPr>
                <w:rFonts w:asciiTheme="majorHAnsi" w:hAnsiTheme="majorHAnsi" w:cstheme="majorHAnsi"/>
                <w:sz w:val="20"/>
                <w:szCs w:val="20"/>
              </w:rPr>
              <w:fldChar w:fldCharType="begin" w:fldLock="1"/>
            </w:r>
            <w:r w:rsidR="007251A4" w:rsidRPr="002E0AB8">
              <w:rPr>
                <w:rFonts w:asciiTheme="majorHAnsi" w:hAnsiTheme="majorHAnsi" w:cstheme="majorHAnsi"/>
                <w:color w:val="auto"/>
                <w:sz w:val="20"/>
                <w:szCs w:val="20"/>
              </w:rPr>
              <w:instrText>ADDIN CSL_CITATION {"citationItems":[{"id":"ITEM-1","itemData":{"URL":"https://www.gov.br/inep/pt-br","accessed":{"date-parts":[["2021","8","15"]]},"id":"ITEM-1","issued":{"date-parts":[["0"]]},"title":"Inep","type":"webpage"},"uris":["http://www.mendeley.com/documents/?uuid=a477041f-3f1f-3dd6-9ec4-3cac61011d97"]}],"mendeley":{"formattedCitation":"&lt;sup&gt;11&lt;/sup&gt;","plainTextFormattedCitation":"11","previouslyFormattedCitation":"&lt;sup&gt;6&lt;/sup&gt;"},"properties":{"noteIndex":0},"schema":"https://github.com/citation-style-language/schema/raw/master/csl-citation.json"}</w:instrText>
            </w:r>
            <w:r w:rsidRPr="002E0AB8">
              <w:rPr>
                <w:rFonts w:asciiTheme="majorHAnsi" w:hAnsiTheme="majorHAnsi" w:cstheme="majorHAnsi"/>
                <w:sz w:val="20"/>
                <w:szCs w:val="20"/>
              </w:rPr>
              <w:fldChar w:fldCharType="separate"/>
            </w:r>
            <w:r w:rsidR="007251A4" w:rsidRPr="002E0AB8">
              <w:rPr>
                <w:rFonts w:asciiTheme="majorHAnsi" w:hAnsiTheme="majorHAnsi" w:cstheme="majorHAnsi"/>
                <w:b w:val="0"/>
                <w:noProof/>
                <w:color w:val="auto"/>
                <w:sz w:val="20"/>
                <w:szCs w:val="20"/>
                <w:vertAlign w:val="superscript"/>
              </w:rPr>
              <w:t>11</w:t>
            </w:r>
            <w:r w:rsidRPr="002E0AB8">
              <w:rPr>
                <w:rFonts w:asciiTheme="majorHAnsi" w:hAnsiTheme="majorHAnsi" w:cstheme="majorHAnsi"/>
                <w:sz w:val="20"/>
                <w:szCs w:val="20"/>
              </w:rPr>
              <w:fldChar w:fldCharType="end"/>
            </w:r>
          </w:p>
        </w:tc>
        <w:tc>
          <w:tcPr>
            <w:tcW w:w="2292" w:type="dxa"/>
            <w:vMerge w:val="restart"/>
            <w:tcBorders>
              <w:bottom w:val="none" w:sz="0" w:space="0" w:color="auto"/>
            </w:tcBorders>
          </w:tcPr>
          <w:p w14:paraId="236FB633" w14:textId="77777777" w:rsidR="00770414" w:rsidRPr="002E0AB8" w:rsidRDefault="00770414" w:rsidP="006B5952">
            <w:pPr>
              <w:tabs>
                <w:tab w:val="clear" w:pos="1615"/>
              </w:tabs>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rPr>
            </w:pPr>
            <w:r w:rsidRPr="002E0AB8">
              <w:rPr>
                <w:rFonts w:asciiTheme="majorHAnsi" w:hAnsiTheme="majorHAnsi" w:cstheme="majorHAnsi"/>
                <w:b w:val="0"/>
                <w:bCs w:val="0"/>
                <w:color w:val="auto"/>
              </w:rPr>
              <w:t>Observações</w:t>
            </w:r>
          </w:p>
          <w:p w14:paraId="0FAD9540" w14:textId="31BA22AA" w:rsidR="00770414" w:rsidRPr="002E0AB8" w:rsidRDefault="00770414" w:rsidP="006B5952">
            <w:pPr>
              <w:tabs>
                <w:tab w:val="clear" w:pos="1615"/>
              </w:tabs>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sz w:val="20"/>
                <w:szCs w:val="20"/>
              </w:rPr>
            </w:pPr>
            <w:r w:rsidRPr="002E0AB8">
              <w:rPr>
                <w:rFonts w:asciiTheme="majorHAnsi" w:hAnsiTheme="majorHAnsi" w:cstheme="majorHAnsi"/>
                <w:b w:val="0"/>
                <w:bCs w:val="0"/>
                <w:color w:val="auto"/>
              </w:rPr>
              <w:t>(1) Privadas: 42 oferecem a modalidade de educação profissional e 19 oferecem a modalidade de Educação de Jovens Adultos</w:t>
            </w:r>
            <w:r w:rsidRPr="002E0AB8">
              <w:rPr>
                <w:rFonts w:asciiTheme="majorHAnsi" w:hAnsiTheme="majorHAnsi" w:cstheme="majorHAnsi"/>
                <w:sz w:val="20"/>
                <w:szCs w:val="20"/>
              </w:rPr>
              <w:fldChar w:fldCharType="begin" w:fldLock="1"/>
            </w:r>
            <w:r w:rsidR="007251A4" w:rsidRPr="002E0AB8">
              <w:rPr>
                <w:rFonts w:asciiTheme="majorHAnsi" w:hAnsiTheme="majorHAnsi" w:cstheme="majorHAnsi"/>
                <w:b w:val="0"/>
                <w:bCs w:val="0"/>
                <w:color w:val="auto"/>
                <w:sz w:val="20"/>
                <w:szCs w:val="20"/>
              </w:rPr>
              <w:instrText>ADDIN CSL_CITATION {"citationItems":[{"id":"ITEM-1","itemData":{"URL":"https://www.gov.br/inep/pt-br","accessed":{"date-parts":[["2021","8","15"]]},"id":"ITEM-1","issued":{"date-parts":[["0"]]},"title":"Inep","type":"webpage"},"uris":["http://www.mendeley.com/documents/?uuid=a477041f-3f1f-3dd6-9ec4-3cac61011d97"]}],"mendeley":{"formattedCitation":"&lt;sup&gt;11&lt;/sup&gt;","plainTextFormattedCitation":"11","previouslyFormattedCitation":"&lt;sup&gt;6&lt;/sup&gt;"},"properties":{"noteIndex":0},"schema":"https://github.com/citation-style-language/schema/raw/master/csl-citation.json"}</w:instrText>
            </w:r>
            <w:r w:rsidRPr="002E0AB8">
              <w:rPr>
                <w:rFonts w:asciiTheme="majorHAnsi" w:hAnsiTheme="majorHAnsi" w:cstheme="majorHAnsi"/>
                <w:sz w:val="20"/>
                <w:szCs w:val="20"/>
              </w:rPr>
              <w:fldChar w:fldCharType="separate"/>
            </w:r>
            <w:r w:rsidR="007251A4" w:rsidRPr="002E0AB8">
              <w:rPr>
                <w:rFonts w:asciiTheme="majorHAnsi" w:hAnsiTheme="majorHAnsi" w:cstheme="majorHAnsi"/>
                <w:b w:val="0"/>
                <w:bCs w:val="0"/>
                <w:noProof/>
                <w:color w:val="auto"/>
                <w:sz w:val="20"/>
                <w:szCs w:val="20"/>
                <w:vertAlign w:val="superscript"/>
              </w:rPr>
              <w:t>11</w:t>
            </w:r>
            <w:r w:rsidRPr="002E0AB8">
              <w:rPr>
                <w:rFonts w:asciiTheme="majorHAnsi" w:hAnsiTheme="majorHAnsi" w:cstheme="majorHAnsi"/>
                <w:sz w:val="20"/>
                <w:szCs w:val="20"/>
              </w:rPr>
              <w:fldChar w:fldCharType="end"/>
            </w:r>
            <w:r w:rsidRPr="002E0AB8">
              <w:rPr>
                <w:rFonts w:asciiTheme="majorHAnsi" w:hAnsiTheme="majorHAnsi" w:cstheme="majorHAnsi"/>
                <w:b w:val="0"/>
                <w:bCs w:val="0"/>
                <w:color w:val="auto"/>
                <w:sz w:val="20"/>
                <w:szCs w:val="20"/>
              </w:rPr>
              <w:t>.</w:t>
            </w:r>
          </w:p>
          <w:p w14:paraId="1143801C" w14:textId="5BC7B796" w:rsidR="00770414" w:rsidRPr="002E0AB8" w:rsidRDefault="00770414" w:rsidP="006B5952">
            <w:pPr>
              <w:tabs>
                <w:tab w:val="clear" w:pos="1615"/>
              </w:tabs>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sz w:val="20"/>
                <w:szCs w:val="20"/>
              </w:rPr>
            </w:pPr>
            <w:r w:rsidRPr="002E0AB8">
              <w:rPr>
                <w:rFonts w:asciiTheme="majorHAnsi" w:hAnsiTheme="majorHAnsi" w:cstheme="majorHAnsi"/>
                <w:b w:val="0"/>
                <w:bCs w:val="0"/>
                <w:color w:val="auto"/>
              </w:rPr>
              <w:t>(2) Pública: 20 oferecem a modalidade de educação profissional e 120 oferecem a modalidade de Educação de Jovens Adultos</w:t>
            </w:r>
            <w:r w:rsidRPr="002E0AB8">
              <w:rPr>
                <w:rFonts w:asciiTheme="majorHAnsi" w:hAnsiTheme="majorHAnsi" w:cstheme="majorHAnsi"/>
                <w:sz w:val="20"/>
                <w:szCs w:val="20"/>
              </w:rPr>
              <w:fldChar w:fldCharType="begin" w:fldLock="1"/>
            </w:r>
            <w:r w:rsidR="007251A4" w:rsidRPr="002E0AB8">
              <w:rPr>
                <w:rFonts w:asciiTheme="majorHAnsi" w:hAnsiTheme="majorHAnsi" w:cstheme="majorHAnsi"/>
                <w:b w:val="0"/>
                <w:bCs w:val="0"/>
                <w:color w:val="auto"/>
                <w:sz w:val="20"/>
                <w:szCs w:val="20"/>
              </w:rPr>
              <w:instrText>ADDIN CSL_CITATION {"citationItems":[{"id":"ITEM-1","itemData":{"URL":"https://www.gov.br/inep/pt-br","accessed":{"date-parts":[["2021","8","15"]]},"id":"ITEM-1","issued":{"date-parts":[["0"]]},"title":"Inep","type":"webpage"},"uris":["http://www.mendeley.com/documents/?uuid=a477041f-3f1f-3dd6-9ec4-3cac61011d97"]}],"mendeley":{"formattedCitation":"&lt;sup&gt;11&lt;/sup&gt;","plainTextFormattedCitation":"11","previouslyFormattedCitation":"&lt;sup&gt;6&lt;/sup&gt;"},"properties":{"noteIndex":0},"schema":"https://github.com/citation-style-language/schema/raw/master/csl-citation.json"}</w:instrText>
            </w:r>
            <w:r w:rsidRPr="002E0AB8">
              <w:rPr>
                <w:rFonts w:asciiTheme="majorHAnsi" w:hAnsiTheme="majorHAnsi" w:cstheme="majorHAnsi"/>
                <w:sz w:val="20"/>
                <w:szCs w:val="20"/>
              </w:rPr>
              <w:fldChar w:fldCharType="separate"/>
            </w:r>
            <w:r w:rsidR="007251A4" w:rsidRPr="002E0AB8">
              <w:rPr>
                <w:rFonts w:asciiTheme="majorHAnsi" w:hAnsiTheme="majorHAnsi" w:cstheme="majorHAnsi"/>
                <w:b w:val="0"/>
                <w:bCs w:val="0"/>
                <w:noProof/>
                <w:color w:val="auto"/>
                <w:sz w:val="20"/>
                <w:szCs w:val="20"/>
                <w:vertAlign w:val="superscript"/>
              </w:rPr>
              <w:t>11</w:t>
            </w:r>
            <w:r w:rsidRPr="002E0AB8">
              <w:rPr>
                <w:rFonts w:asciiTheme="majorHAnsi" w:hAnsiTheme="majorHAnsi" w:cstheme="majorHAnsi"/>
                <w:sz w:val="20"/>
                <w:szCs w:val="20"/>
              </w:rPr>
              <w:fldChar w:fldCharType="end"/>
            </w:r>
            <w:r w:rsidRPr="002E0AB8">
              <w:rPr>
                <w:rFonts w:asciiTheme="majorHAnsi" w:hAnsiTheme="majorHAnsi" w:cstheme="majorHAnsi"/>
                <w:b w:val="0"/>
                <w:bCs w:val="0"/>
                <w:color w:val="auto"/>
                <w:sz w:val="20"/>
                <w:szCs w:val="20"/>
              </w:rPr>
              <w:t>.</w:t>
            </w:r>
          </w:p>
          <w:p w14:paraId="65966D10" w14:textId="77777777" w:rsidR="00770414" w:rsidRPr="002E0AB8" w:rsidRDefault="00770414" w:rsidP="006B5952">
            <w:pPr>
              <w:tabs>
                <w:tab w:val="clear" w:pos="1615"/>
              </w:tabs>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sz w:val="20"/>
                <w:szCs w:val="20"/>
              </w:rPr>
            </w:pPr>
          </w:p>
        </w:tc>
      </w:tr>
      <w:tr w:rsidR="00770414" w:rsidRPr="002E0AB8" w14:paraId="7A5E24BF" w14:textId="77777777" w:rsidTr="006B5952">
        <w:trPr>
          <w:cnfStyle w:val="000000100000" w:firstRow="0" w:lastRow="0" w:firstColumn="0" w:lastColumn="0" w:oddVBand="0" w:evenVBand="0" w:oddHBand="1" w:evenHBand="0" w:firstRowFirstColumn="0" w:firstRowLastColumn="0" w:lastRowFirstColumn="0" w:lastRowLastColumn="0"/>
          <w:trHeight w:val="2391"/>
        </w:trPr>
        <w:tc>
          <w:tcPr>
            <w:cnfStyle w:val="001000000000" w:firstRow="0" w:lastRow="0" w:firstColumn="1" w:lastColumn="0" w:oddVBand="0" w:evenVBand="0" w:oddHBand="0" w:evenHBand="0" w:firstRowFirstColumn="0" w:firstRowLastColumn="0" w:lastRowFirstColumn="0" w:lastRowLastColumn="0"/>
            <w:tcW w:w="1842" w:type="dxa"/>
            <w:vMerge/>
          </w:tcPr>
          <w:p w14:paraId="5C0ADD62" w14:textId="77777777" w:rsidR="00770414" w:rsidRPr="002E0AB8" w:rsidRDefault="00770414" w:rsidP="006B5952">
            <w:pPr>
              <w:tabs>
                <w:tab w:val="clear" w:pos="1615"/>
              </w:tabs>
              <w:jc w:val="center"/>
              <w:rPr>
                <w:rFonts w:asciiTheme="majorHAnsi" w:hAnsiTheme="majorHAnsi" w:cstheme="majorHAnsi"/>
                <w:b w:val="0"/>
                <w:bCs w:val="0"/>
                <w:color w:val="auto"/>
                <w:sz w:val="20"/>
                <w:szCs w:val="20"/>
              </w:rPr>
            </w:pPr>
          </w:p>
        </w:tc>
        <w:tc>
          <w:tcPr>
            <w:tcW w:w="2962" w:type="dxa"/>
            <w:gridSpan w:val="2"/>
            <w:vAlign w:val="center"/>
          </w:tcPr>
          <w:p w14:paraId="27DBEBEB" w14:textId="77777777" w:rsidR="00770414" w:rsidRPr="002E0AB8" w:rsidRDefault="00770414" w:rsidP="006B5952">
            <w:pPr>
              <w:tabs>
                <w:tab w:val="clear" w:pos="1615"/>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704</w:t>
            </w:r>
          </w:p>
        </w:tc>
        <w:tc>
          <w:tcPr>
            <w:tcW w:w="3111" w:type="dxa"/>
            <w:gridSpan w:val="3"/>
            <w:vAlign w:val="center"/>
          </w:tcPr>
          <w:p w14:paraId="3AF65EC1" w14:textId="77777777" w:rsidR="00770414" w:rsidRPr="002E0AB8" w:rsidRDefault="00770414" w:rsidP="006B5952">
            <w:pPr>
              <w:tabs>
                <w:tab w:val="clear" w:pos="1615"/>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655</w:t>
            </w:r>
          </w:p>
        </w:tc>
        <w:tc>
          <w:tcPr>
            <w:tcW w:w="2292" w:type="dxa"/>
            <w:vMerge/>
          </w:tcPr>
          <w:p w14:paraId="189DD76D" w14:textId="77777777" w:rsidR="00770414" w:rsidRPr="002E0AB8" w:rsidRDefault="00770414" w:rsidP="006B5952">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0"/>
                <w:szCs w:val="20"/>
              </w:rPr>
            </w:pPr>
          </w:p>
        </w:tc>
      </w:tr>
      <w:tr w:rsidR="00770414" w:rsidRPr="002E0AB8" w14:paraId="713E572D" w14:textId="77777777" w:rsidTr="006B5952">
        <w:trPr>
          <w:trHeight w:val="203"/>
        </w:trPr>
        <w:tc>
          <w:tcPr>
            <w:cnfStyle w:val="001000000000" w:firstRow="0" w:lastRow="0" w:firstColumn="1" w:lastColumn="0" w:oddVBand="0" w:evenVBand="0" w:oddHBand="0" w:evenHBand="0" w:firstRowFirstColumn="0" w:firstRowLastColumn="0" w:lastRowFirstColumn="0" w:lastRowLastColumn="0"/>
            <w:tcW w:w="1842" w:type="dxa"/>
            <w:vMerge w:val="restart"/>
            <w:vAlign w:val="center"/>
          </w:tcPr>
          <w:p w14:paraId="08B49D6A" w14:textId="77777777" w:rsidR="00770414" w:rsidRPr="002E0AB8" w:rsidRDefault="00770414" w:rsidP="006B5952">
            <w:pPr>
              <w:tabs>
                <w:tab w:val="clear" w:pos="1615"/>
              </w:tabs>
              <w:rPr>
                <w:rFonts w:asciiTheme="majorHAnsi" w:hAnsiTheme="majorHAnsi" w:cstheme="majorHAnsi"/>
                <w:color w:val="auto"/>
              </w:rPr>
            </w:pPr>
            <w:r w:rsidRPr="002E0AB8">
              <w:rPr>
                <w:rFonts w:asciiTheme="majorHAnsi" w:hAnsiTheme="majorHAnsi" w:cstheme="majorHAnsi"/>
                <w:color w:val="auto"/>
              </w:rPr>
              <w:t>Número de Instituições de Educação Superior</w:t>
            </w:r>
          </w:p>
          <w:p w14:paraId="14079FE3" w14:textId="77777777" w:rsidR="00770414" w:rsidRPr="002E0AB8" w:rsidRDefault="00770414" w:rsidP="006B5952">
            <w:pPr>
              <w:tabs>
                <w:tab w:val="clear" w:pos="1615"/>
              </w:tabs>
              <w:rPr>
                <w:rFonts w:asciiTheme="majorHAnsi" w:hAnsiTheme="majorHAnsi" w:cstheme="majorHAnsi"/>
                <w:b w:val="0"/>
                <w:bCs w:val="0"/>
                <w:color w:val="auto"/>
                <w:sz w:val="20"/>
                <w:szCs w:val="20"/>
              </w:rPr>
            </w:pPr>
            <w:r w:rsidRPr="002E0AB8">
              <w:rPr>
                <w:rFonts w:asciiTheme="majorHAnsi" w:hAnsiTheme="majorHAnsi" w:cstheme="majorHAnsi"/>
                <w:color w:val="auto"/>
              </w:rPr>
              <w:t>Brasília</w:t>
            </w:r>
          </w:p>
        </w:tc>
        <w:tc>
          <w:tcPr>
            <w:tcW w:w="2962" w:type="dxa"/>
            <w:gridSpan w:val="2"/>
          </w:tcPr>
          <w:p w14:paraId="038D79AC" w14:textId="62B1FC39" w:rsidR="00770414" w:rsidRPr="002E0AB8" w:rsidRDefault="00770414" w:rsidP="006B5952">
            <w:pPr>
              <w:tabs>
                <w:tab w:val="clear" w:pos="1615"/>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sz w:val="20"/>
                <w:szCs w:val="20"/>
              </w:rPr>
            </w:pPr>
            <w:r w:rsidRPr="002E0AB8">
              <w:rPr>
                <w:rFonts w:asciiTheme="majorHAnsi" w:hAnsiTheme="majorHAnsi" w:cstheme="majorHAnsi"/>
                <w:b/>
                <w:bCs/>
                <w:color w:val="auto"/>
              </w:rPr>
              <w:t>Pública</w:t>
            </w:r>
            <w:r w:rsidRPr="002E0AB8">
              <w:rPr>
                <w:rFonts w:asciiTheme="majorHAnsi" w:hAnsiTheme="majorHAnsi" w:cstheme="majorHAnsi"/>
                <w:b/>
                <w:bCs/>
                <w:sz w:val="20"/>
                <w:szCs w:val="20"/>
              </w:rPr>
              <w:fldChar w:fldCharType="begin" w:fldLock="1"/>
            </w:r>
            <w:r w:rsidR="007251A4" w:rsidRPr="002E0AB8">
              <w:rPr>
                <w:rFonts w:asciiTheme="majorHAnsi" w:hAnsiTheme="majorHAnsi" w:cstheme="majorHAnsi"/>
                <w:b/>
                <w:bCs/>
                <w:color w:val="auto"/>
                <w:sz w:val="20"/>
                <w:szCs w:val="20"/>
              </w:rPr>
              <w:instrText>ADDIN CSL_CITATION {"citationItems":[{"id":"ITEM-1","itemData":{"URL":"https://emec.mec.gov.br/emec/consulta-cadastro/detalhamento/d96957f455f6405d14c6542552b0f6eb/Mg==","accessed":{"date-parts":[["2021","8","2"]]},"id":"ITEM-1","issued":{"date-parts":[["0"]]},"title":"e-MEC - Sistema de Regulação do Ensino Superior","type":"webpage"},"uris":["http://www.mendeley.com/documents/?uuid=7f1c9e64-90ba-3f46-ace9-6d88d804ba50"]}],"mendeley":{"formattedCitation":"&lt;sup&gt;12&lt;/sup&gt;","plainTextFormattedCitation":"12","previouslyFormattedCitation":"&lt;sup&gt;7&lt;/sup&gt;"},"properties":{"noteIndex":0},"schema":"https://github.com/citation-style-language/schema/raw/master/csl-citation.json"}</w:instrText>
            </w:r>
            <w:r w:rsidRPr="002E0AB8">
              <w:rPr>
                <w:rFonts w:asciiTheme="majorHAnsi" w:hAnsiTheme="majorHAnsi" w:cstheme="majorHAnsi"/>
                <w:b/>
                <w:bCs/>
                <w:sz w:val="20"/>
                <w:szCs w:val="20"/>
              </w:rPr>
              <w:fldChar w:fldCharType="separate"/>
            </w:r>
            <w:r w:rsidR="007251A4" w:rsidRPr="002E0AB8">
              <w:rPr>
                <w:rFonts w:asciiTheme="majorHAnsi" w:hAnsiTheme="majorHAnsi" w:cstheme="majorHAnsi"/>
                <w:bCs/>
                <w:noProof/>
                <w:color w:val="auto"/>
                <w:sz w:val="20"/>
                <w:szCs w:val="20"/>
                <w:vertAlign w:val="superscript"/>
              </w:rPr>
              <w:t>12</w:t>
            </w:r>
            <w:r w:rsidRPr="002E0AB8">
              <w:rPr>
                <w:rFonts w:asciiTheme="majorHAnsi" w:hAnsiTheme="majorHAnsi" w:cstheme="majorHAnsi"/>
                <w:b/>
                <w:bCs/>
                <w:sz w:val="20"/>
                <w:szCs w:val="20"/>
              </w:rPr>
              <w:fldChar w:fldCharType="end"/>
            </w:r>
          </w:p>
        </w:tc>
        <w:tc>
          <w:tcPr>
            <w:tcW w:w="3111" w:type="dxa"/>
            <w:gridSpan w:val="3"/>
          </w:tcPr>
          <w:p w14:paraId="6581636B" w14:textId="577E720A" w:rsidR="00770414" w:rsidRPr="002E0AB8" w:rsidRDefault="00770414" w:rsidP="006B5952">
            <w:pPr>
              <w:tabs>
                <w:tab w:val="clear" w:pos="1615"/>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sz w:val="20"/>
                <w:szCs w:val="20"/>
              </w:rPr>
            </w:pPr>
            <w:r w:rsidRPr="002E0AB8">
              <w:rPr>
                <w:rFonts w:asciiTheme="majorHAnsi" w:hAnsiTheme="majorHAnsi" w:cstheme="majorHAnsi"/>
                <w:b/>
                <w:bCs/>
                <w:color w:val="auto"/>
              </w:rPr>
              <w:t>Privada</w:t>
            </w:r>
            <w:r w:rsidRPr="002E0AB8">
              <w:rPr>
                <w:rFonts w:asciiTheme="majorHAnsi" w:hAnsiTheme="majorHAnsi" w:cstheme="majorHAnsi"/>
                <w:b/>
                <w:bCs/>
                <w:sz w:val="20"/>
                <w:szCs w:val="20"/>
              </w:rPr>
              <w:fldChar w:fldCharType="begin" w:fldLock="1"/>
            </w:r>
            <w:r w:rsidR="007251A4" w:rsidRPr="002E0AB8">
              <w:rPr>
                <w:rFonts w:asciiTheme="majorHAnsi" w:hAnsiTheme="majorHAnsi" w:cstheme="majorHAnsi"/>
                <w:b/>
                <w:bCs/>
                <w:color w:val="auto"/>
                <w:sz w:val="20"/>
                <w:szCs w:val="20"/>
              </w:rPr>
              <w:instrText>ADDIN CSL_CITATION {"citationItems":[{"id":"ITEM-1","itemData":{"URL":"https://emec.mec.gov.br/emec/consulta-cadastro/detalhamento/d96957f455f6405d14c6542552b0f6eb/Mg==","accessed":{"date-parts":[["2021","8","2"]]},"id":"ITEM-1","issued":{"date-parts":[["0"]]},"title":"e-MEC - Sistema de Regulação do Ensino Superior","type":"webpage"},"uris":["http://www.mendeley.com/documents/?uuid=7f1c9e64-90ba-3f46-ace9-6d88d804ba50"]}],"mendeley":{"formattedCitation":"&lt;sup&gt;12&lt;/sup&gt;","plainTextFormattedCitation":"12","previouslyFormattedCitation":"&lt;sup&gt;7&lt;/sup&gt;"},"properties":{"noteIndex":0},"schema":"https://github.com/citation-style-language/schema/raw/master/csl-citation.json"}</w:instrText>
            </w:r>
            <w:r w:rsidRPr="002E0AB8">
              <w:rPr>
                <w:rFonts w:asciiTheme="majorHAnsi" w:hAnsiTheme="majorHAnsi" w:cstheme="majorHAnsi"/>
                <w:b/>
                <w:bCs/>
                <w:sz w:val="20"/>
                <w:szCs w:val="20"/>
              </w:rPr>
              <w:fldChar w:fldCharType="separate"/>
            </w:r>
            <w:r w:rsidR="007251A4" w:rsidRPr="002E0AB8">
              <w:rPr>
                <w:rFonts w:asciiTheme="majorHAnsi" w:hAnsiTheme="majorHAnsi" w:cstheme="majorHAnsi"/>
                <w:bCs/>
                <w:noProof/>
                <w:color w:val="auto"/>
                <w:sz w:val="20"/>
                <w:szCs w:val="20"/>
                <w:vertAlign w:val="superscript"/>
              </w:rPr>
              <w:t>12</w:t>
            </w:r>
            <w:r w:rsidRPr="002E0AB8">
              <w:rPr>
                <w:rFonts w:asciiTheme="majorHAnsi" w:hAnsiTheme="majorHAnsi" w:cstheme="majorHAnsi"/>
                <w:b/>
                <w:bCs/>
                <w:sz w:val="20"/>
                <w:szCs w:val="20"/>
              </w:rPr>
              <w:fldChar w:fldCharType="end"/>
            </w:r>
          </w:p>
        </w:tc>
        <w:tc>
          <w:tcPr>
            <w:tcW w:w="2292" w:type="dxa"/>
            <w:vMerge w:val="restart"/>
          </w:tcPr>
          <w:p w14:paraId="2FCFF8F5" w14:textId="77777777" w:rsidR="00770414" w:rsidRPr="002E0AB8" w:rsidRDefault="00770414" w:rsidP="006B5952">
            <w:pPr>
              <w:tabs>
                <w:tab w:val="clear" w:pos="1615"/>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sz w:val="20"/>
                <w:szCs w:val="20"/>
              </w:rPr>
            </w:pPr>
            <w:r w:rsidRPr="002E0AB8">
              <w:rPr>
                <w:rFonts w:asciiTheme="majorHAnsi" w:hAnsiTheme="majorHAnsi" w:cstheme="majorHAnsi"/>
                <w:b/>
                <w:bCs/>
                <w:color w:val="auto"/>
                <w:sz w:val="20"/>
                <w:szCs w:val="20"/>
              </w:rPr>
              <w:t>Observações</w:t>
            </w:r>
          </w:p>
          <w:p w14:paraId="588E96DC" w14:textId="77777777" w:rsidR="00770414" w:rsidRPr="002E0AB8" w:rsidRDefault="00770414" w:rsidP="006B5952">
            <w:pPr>
              <w:tabs>
                <w:tab w:val="clear" w:pos="1615"/>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p>
        </w:tc>
      </w:tr>
      <w:tr w:rsidR="00770414" w:rsidRPr="002E0AB8" w14:paraId="5140DF10" w14:textId="77777777" w:rsidTr="006B5952">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1842" w:type="dxa"/>
            <w:vMerge/>
          </w:tcPr>
          <w:p w14:paraId="7FA350B4" w14:textId="77777777" w:rsidR="00770414" w:rsidRPr="002E0AB8" w:rsidRDefault="00770414" w:rsidP="006B5952">
            <w:pPr>
              <w:tabs>
                <w:tab w:val="clear" w:pos="1615"/>
              </w:tabs>
              <w:jc w:val="center"/>
              <w:rPr>
                <w:rFonts w:asciiTheme="majorHAnsi" w:hAnsiTheme="majorHAnsi" w:cstheme="majorHAnsi"/>
                <w:b w:val="0"/>
                <w:bCs w:val="0"/>
                <w:color w:val="auto"/>
                <w:sz w:val="20"/>
                <w:szCs w:val="20"/>
              </w:rPr>
            </w:pPr>
          </w:p>
        </w:tc>
        <w:tc>
          <w:tcPr>
            <w:tcW w:w="1481" w:type="dxa"/>
          </w:tcPr>
          <w:p w14:paraId="375C173B" w14:textId="77777777" w:rsidR="00770414" w:rsidRPr="002E0AB8" w:rsidRDefault="00770414" w:rsidP="006B5952">
            <w:pPr>
              <w:tabs>
                <w:tab w:val="clear" w:pos="1615"/>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b/>
                <w:bCs/>
                <w:color w:val="auto"/>
              </w:rPr>
              <w:t>Universitárias</w:t>
            </w:r>
          </w:p>
        </w:tc>
        <w:tc>
          <w:tcPr>
            <w:tcW w:w="1481" w:type="dxa"/>
          </w:tcPr>
          <w:p w14:paraId="62F4066D" w14:textId="77777777" w:rsidR="00770414" w:rsidRPr="002E0AB8" w:rsidRDefault="00770414" w:rsidP="006B5952">
            <w:pPr>
              <w:tabs>
                <w:tab w:val="clear" w:pos="1615"/>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b/>
                <w:bCs/>
                <w:color w:val="auto"/>
              </w:rPr>
              <w:t>Não Universitárias</w:t>
            </w:r>
          </w:p>
        </w:tc>
        <w:tc>
          <w:tcPr>
            <w:tcW w:w="1481" w:type="dxa"/>
          </w:tcPr>
          <w:p w14:paraId="46A77530" w14:textId="77777777" w:rsidR="00770414" w:rsidRPr="002E0AB8" w:rsidRDefault="00770414" w:rsidP="006B5952">
            <w:pPr>
              <w:tabs>
                <w:tab w:val="clear" w:pos="1615"/>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b/>
                <w:bCs/>
                <w:color w:val="auto"/>
              </w:rPr>
              <w:t>Universitárias</w:t>
            </w:r>
          </w:p>
        </w:tc>
        <w:tc>
          <w:tcPr>
            <w:tcW w:w="1630" w:type="dxa"/>
            <w:gridSpan w:val="2"/>
          </w:tcPr>
          <w:p w14:paraId="21479A5E" w14:textId="77777777" w:rsidR="00770414" w:rsidRPr="002E0AB8" w:rsidRDefault="00770414" w:rsidP="006B5952">
            <w:pPr>
              <w:tabs>
                <w:tab w:val="clear" w:pos="1615"/>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b/>
                <w:bCs/>
                <w:color w:val="auto"/>
              </w:rPr>
              <w:t>Não Universitárias</w:t>
            </w:r>
          </w:p>
        </w:tc>
        <w:tc>
          <w:tcPr>
            <w:tcW w:w="2292" w:type="dxa"/>
            <w:vMerge/>
          </w:tcPr>
          <w:p w14:paraId="52F9B927" w14:textId="77777777" w:rsidR="00770414" w:rsidRPr="002E0AB8" w:rsidRDefault="00770414" w:rsidP="006B5952">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0"/>
                <w:szCs w:val="20"/>
              </w:rPr>
            </w:pPr>
          </w:p>
        </w:tc>
      </w:tr>
      <w:tr w:rsidR="00770414" w:rsidRPr="002E0AB8" w14:paraId="4A0F24B8" w14:textId="77777777" w:rsidTr="006B5952">
        <w:trPr>
          <w:trHeight w:val="405"/>
        </w:trPr>
        <w:tc>
          <w:tcPr>
            <w:cnfStyle w:val="001000000000" w:firstRow="0" w:lastRow="0" w:firstColumn="1" w:lastColumn="0" w:oddVBand="0" w:evenVBand="0" w:oddHBand="0" w:evenHBand="0" w:firstRowFirstColumn="0" w:firstRowLastColumn="0" w:lastRowFirstColumn="0" w:lastRowLastColumn="0"/>
            <w:tcW w:w="1842" w:type="dxa"/>
            <w:vMerge/>
          </w:tcPr>
          <w:p w14:paraId="40BA571B" w14:textId="77777777" w:rsidR="00770414" w:rsidRPr="002E0AB8" w:rsidRDefault="00770414" w:rsidP="006B5952">
            <w:pPr>
              <w:tabs>
                <w:tab w:val="clear" w:pos="1615"/>
              </w:tabs>
              <w:jc w:val="center"/>
              <w:rPr>
                <w:rFonts w:asciiTheme="majorHAnsi" w:hAnsiTheme="majorHAnsi" w:cstheme="majorHAnsi"/>
                <w:b w:val="0"/>
                <w:bCs w:val="0"/>
                <w:color w:val="auto"/>
                <w:sz w:val="20"/>
                <w:szCs w:val="20"/>
              </w:rPr>
            </w:pPr>
          </w:p>
        </w:tc>
        <w:tc>
          <w:tcPr>
            <w:tcW w:w="1481" w:type="dxa"/>
          </w:tcPr>
          <w:p w14:paraId="47AC8F09" w14:textId="77777777" w:rsidR="00770414" w:rsidRPr="002E0AB8" w:rsidRDefault="00770414" w:rsidP="006B5952">
            <w:pPr>
              <w:tabs>
                <w:tab w:val="clear" w:pos="1615"/>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0</w:t>
            </w:r>
          </w:p>
        </w:tc>
        <w:tc>
          <w:tcPr>
            <w:tcW w:w="1481" w:type="dxa"/>
          </w:tcPr>
          <w:p w14:paraId="41F81925" w14:textId="77777777" w:rsidR="00770414" w:rsidRPr="002E0AB8" w:rsidRDefault="00770414" w:rsidP="006B5952">
            <w:pPr>
              <w:tabs>
                <w:tab w:val="clear" w:pos="1615"/>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w:t>
            </w:r>
          </w:p>
        </w:tc>
        <w:tc>
          <w:tcPr>
            <w:tcW w:w="1481" w:type="dxa"/>
          </w:tcPr>
          <w:p w14:paraId="65E98837" w14:textId="77777777" w:rsidR="00770414" w:rsidRPr="002E0AB8" w:rsidRDefault="00770414" w:rsidP="006B5952">
            <w:pPr>
              <w:tabs>
                <w:tab w:val="clear" w:pos="1615"/>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10</w:t>
            </w:r>
          </w:p>
        </w:tc>
        <w:tc>
          <w:tcPr>
            <w:tcW w:w="1630" w:type="dxa"/>
            <w:gridSpan w:val="2"/>
          </w:tcPr>
          <w:p w14:paraId="4B1B95C6" w14:textId="77777777" w:rsidR="00770414" w:rsidRPr="002E0AB8" w:rsidRDefault="00770414" w:rsidP="006B5952">
            <w:pPr>
              <w:tabs>
                <w:tab w:val="clear" w:pos="1615"/>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63</w:t>
            </w:r>
          </w:p>
        </w:tc>
        <w:tc>
          <w:tcPr>
            <w:tcW w:w="2292" w:type="dxa"/>
            <w:vMerge/>
          </w:tcPr>
          <w:p w14:paraId="7C4DA711" w14:textId="77777777" w:rsidR="00770414" w:rsidRPr="002E0AB8" w:rsidRDefault="00770414" w:rsidP="006B5952">
            <w:pPr>
              <w:tabs>
                <w:tab w:val="clear" w:pos="1615"/>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p>
        </w:tc>
      </w:tr>
      <w:tr w:rsidR="00770414" w:rsidRPr="002E0AB8" w14:paraId="2F50E026" w14:textId="77777777" w:rsidTr="006B5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vAlign w:val="center"/>
          </w:tcPr>
          <w:p w14:paraId="42009643" w14:textId="77777777" w:rsidR="00770414" w:rsidRPr="002E0AB8" w:rsidRDefault="00770414" w:rsidP="006B5952">
            <w:pPr>
              <w:tabs>
                <w:tab w:val="clear" w:pos="1615"/>
              </w:tabs>
              <w:rPr>
                <w:rFonts w:asciiTheme="majorHAnsi" w:hAnsiTheme="majorHAnsi" w:cstheme="majorHAnsi"/>
                <w:color w:val="auto"/>
              </w:rPr>
            </w:pPr>
            <w:r w:rsidRPr="002E0AB8">
              <w:rPr>
                <w:rFonts w:asciiTheme="majorHAnsi" w:hAnsiTheme="majorHAnsi" w:cstheme="majorHAnsi"/>
                <w:color w:val="auto"/>
              </w:rPr>
              <w:t>Taxa de alfabetização</w:t>
            </w:r>
          </w:p>
          <w:p w14:paraId="2B916600" w14:textId="77777777" w:rsidR="00770414" w:rsidRPr="002E0AB8" w:rsidRDefault="00770414" w:rsidP="006B5952">
            <w:pPr>
              <w:tabs>
                <w:tab w:val="clear" w:pos="1615"/>
              </w:tabs>
              <w:rPr>
                <w:rFonts w:asciiTheme="majorHAnsi" w:hAnsiTheme="majorHAnsi" w:cstheme="majorHAnsi"/>
                <w:b w:val="0"/>
                <w:bCs w:val="0"/>
                <w:color w:val="auto"/>
                <w:sz w:val="20"/>
                <w:szCs w:val="20"/>
              </w:rPr>
            </w:pPr>
            <w:r w:rsidRPr="002E0AB8">
              <w:rPr>
                <w:rFonts w:asciiTheme="majorHAnsi" w:hAnsiTheme="majorHAnsi" w:cstheme="majorHAnsi"/>
                <w:color w:val="auto"/>
              </w:rPr>
              <w:t>Brasília</w:t>
            </w:r>
          </w:p>
        </w:tc>
        <w:tc>
          <w:tcPr>
            <w:tcW w:w="6073" w:type="dxa"/>
            <w:gridSpan w:val="5"/>
            <w:vAlign w:val="center"/>
          </w:tcPr>
          <w:p w14:paraId="0402E9CB" w14:textId="62124535" w:rsidR="00770414" w:rsidRPr="002E0AB8" w:rsidRDefault="00770414" w:rsidP="006B5952">
            <w:pPr>
              <w:tabs>
                <w:tab w:val="clear" w:pos="1615"/>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0"/>
                <w:szCs w:val="20"/>
              </w:rPr>
            </w:pPr>
            <w:r w:rsidRPr="002E0AB8">
              <w:rPr>
                <w:rFonts w:asciiTheme="majorHAnsi" w:hAnsiTheme="majorHAnsi" w:cstheme="majorHAnsi"/>
                <w:color w:val="auto"/>
              </w:rPr>
              <w:t>2.7%</w:t>
            </w:r>
            <w:r w:rsidRPr="002E0AB8">
              <w:rPr>
                <w:rFonts w:asciiTheme="majorHAnsi" w:hAnsiTheme="majorHAnsi" w:cstheme="majorHAnsi"/>
                <w:sz w:val="20"/>
                <w:szCs w:val="20"/>
              </w:rPr>
              <w:fldChar w:fldCharType="begin" w:fldLock="1"/>
            </w:r>
            <w:r w:rsidR="007251A4" w:rsidRPr="002E0AB8">
              <w:rPr>
                <w:rFonts w:asciiTheme="majorHAnsi" w:hAnsiTheme="majorHAnsi" w:cstheme="majorHAnsi"/>
                <w:color w:val="auto"/>
                <w:sz w:val="20"/>
                <w:szCs w:val="20"/>
              </w:rPr>
              <w:instrText>ADDIN CSL_CITATION {"citationItems":[{"id":"ITEM-1","itemData":{"URL":"https://www.ibge.gov.br/estatisticas/sociais/populacao/17270-pnad-continua.html?edicao=28203&amp;t=resultados","accessed":{"date-parts":[["2021","8","15"]]},"id":"ITEM-1","issued":{"date-parts":[["0"]]},"title":"Divulgação anual | IBGE","type":"webpage"},"uris":["http://www.mendeley.com/documents/?uuid=0076cb1b-fbcd-3c30-bcd7-caa69b45806d"]}],"mendeley":{"formattedCitation":"&lt;sup&gt;13&lt;/sup&gt;","plainTextFormattedCitation":"13","previouslyFormattedCitation":"&lt;sup&gt;8&lt;/sup&gt;"},"properties":{"noteIndex":0},"schema":"https://github.com/citation-style-language/schema/raw/master/csl-citation.json"}</w:instrText>
            </w:r>
            <w:r w:rsidRPr="002E0AB8">
              <w:rPr>
                <w:rFonts w:asciiTheme="majorHAnsi" w:hAnsiTheme="majorHAnsi" w:cstheme="majorHAnsi"/>
                <w:sz w:val="20"/>
                <w:szCs w:val="20"/>
              </w:rPr>
              <w:fldChar w:fldCharType="separate"/>
            </w:r>
            <w:r w:rsidR="007251A4" w:rsidRPr="002E0AB8">
              <w:rPr>
                <w:rFonts w:asciiTheme="majorHAnsi" w:hAnsiTheme="majorHAnsi" w:cstheme="majorHAnsi"/>
                <w:noProof/>
                <w:color w:val="auto"/>
                <w:sz w:val="20"/>
                <w:szCs w:val="20"/>
                <w:vertAlign w:val="superscript"/>
              </w:rPr>
              <w:t>13</w:t>
            </w:r>
            <w:r w:rsidRPr="002E0AB8">
              <w:rPr>
                <w:rFonts w:asciiTheme="majorHAnsi" w:hAnsiTheme="majorHAnsi" w:cstheme="majorHAnsi"/>
                <w:sz w:val="20"/>
                <w:szCs w:val="20"/>
              </w:rPr>
              <w:fldChar w:fldCharType="end"/>
            </w:r>
          </w:p>
        </w:tc>
        <w:tc>
          <w:tcPr>
            <w:tcW w:w="2292" w:type="dxa"/>
          </w:tcPr>
          <w:p w14:paraId="7ECFB169" w14:textId="77777777" w:rsidR="00770414" w:rsidRPr="002E0AB8" w:rsidRDefault="00770414" w:rsidP="006B5952">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t>Observações</w:t>
            </w:r>
          </w:p>
          <w:p w14:paraId="00D610D8" w14:textId="04D85DCE" w:rsidR="00770414" w:rsidRPr="002E0AB8" w:rsidRDefault="00770414" w:rsidP="006B5952">
            <w:pPr>
              <w:tabs>
                <w:tab w:val="clear" w:pos="1615"/>
              </w:tabs>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0"/>
                <w:szCs w:val="20"/>
              </w:rPr>
            </w:pPr>
            <w:r w:rsidRPr="002E0AB8">
              <w:rPr>
                <w:rFonts w:asciiTheme="majorHAnsi" w:hAnsiTheme="majorHAnsi" w:cstheme="majorHAnsi"/>
                <w:color w:val="auto"/>
              </w:rPr>
              <w:t xml:space="preserve">(1) Os dados apresentados no presente informativo têm como fonte o </w:t>
            </w:r>
            <w:r w:rsidRPr="002E0AB8">
              <w:rPr>
                <w:rFonts w:asciiTheme="majorHAnsi" w:hAnsiTheme="majorHAnsi" w:cstheme="majorHAnsi"/>
                <w:color w:val="auto"/>
              </w:rPr>
              <w:lastRenderedPageBreak/>
              <w:t>questionário ampliado e, como referência, o segundo trimestre de 2019 da taxa do Distrito Federal</w:t>
            </w:r>
            <w:r w:rsidRPr="002E0AB8">
              <w:rPr>
                <w:rFonts w:asciiTheme="majorHAnsi" w:hAnsiTheme="majorHAnsi" w:cstheme="majorHAnsi"/>
                <w:sz w:val="20"/>
                <w:szCs w:val="20"/>
              </w:rPr>
              <w:fldChar w:fldCharType="begin" w:fldLock="1"/>
            </w:r>
            <w:r w:rsidR="007251A4" w:rsidRPr="002E0AB8">
              <w:rPr>
                <w:rFonts w:asciiTheme="majorHAnsi" w:hAnsiTheme="majorHAnsi" w:cstheme="majorHAnsi"/>
                <w:color w:val="auto"/>
                <w:sz w:val="20"/>
                <w:szCs w:val="20"/>
              </w:rPr>
              <w:instrText>ADDIN CSL_CITATION {"citationItems":[{"id":"ITEM-1","itemData":{"URL":"https://www.ibge.gov.br/estatisticas/sociais/populacao/17270-pnad-continua.html?edicao=28203&amp;t=resultados","accessed":{"date-parts":[["2021","8","15"]]},"id":"ITEM-1","issued":{"date-parts":[["0"]]},"title":"Divulgação anual | IBGE","type":"webpage"},"uris":["http://www.mendeley.com/documents/?uuid=0076cb1b-fbcd-3c30-bcd7-caa69b45806d"]}],"mendeley":{"formattedCitation":"&lt;sup&gt;13&lt;/sup&gt;","plainTextFormattedCitation":"13","previouslyFormattedCitation":"&lt;sup&gt;8&lt;/sup&gt;"},"properties":{"noteIndex":0},"schema":"https://github.com/citation-style-language/schema/raw/master/csl-citation.json"}</w:instrText>
            </w:r>
            <w:r w:rsidRPr="002E0AB8">
              <w:rPr>
                <w:rFonts w:asciiTheme="majorHAnsi" w:hAnsiTheme="majorHAnsi" w:cstheme="majorHAnsi"/>
                <w:sz w:val="20"/>
                <w:szCs w:val="20"/>
              </w:rPr>
              <w:fldChar w:fldCharType="separate"/>
            </w:r>
            <w:r w:rsidR="007251A4" w:rsidRPr="002E0AB8">
              <w:rPr>
                <w:rFonts w:asciiTheme="majorHAnsi" w:hAnsiTheme="majorHAnsi" w:cstheme="majorHAnsi"/>
                <w:noProof/>
                <w:color w:val="auto"/>
                <w:sz w:val="20"/>
                <w:szCs w:val="20"/>
                <w:vertAlign w:val="superscript"/>
              </w:rPr>
              <w:t>13</w:t>
            </w:r>
            <w:r w:rsidRPr="002E0AB8">
              <w:rPr>
                <w:rFonts w:asciiTheme="majorHAnsi" w:hAnsiTheme="majorHAnsi" w:cstheme="majorHAnsi"/>
                <w:sz w:val="20"/>
                <w:szCs w:val="20"/>
              </w:rPr>
              <w:fldChar w:fldCharType="end"/>
            </w:r>
            <w:r w:rsidRPr="002E0AB8">
              <w:rPr>
                <w:rFonts w:asciiTheme="majorHAnsi" w:hAnsiTheme="majorHAnsi" w:cstheme="majorHAnsi"/>
                <w:color w:val="auto"/>
                <w:sz w:val="20"/>
                <w:szCs w:val="20"/>
              </w:rPr>
              <w:t xml:space="preserve">. </w:t>
            </w:r>
          </w:p>
        </w:tc>
      </w:tr>
      <w:tr w:rsidR="00770414" w:rsidRPr="002E0AB8" w14:paraId="721DDBA2" w14:textId="77777777" w:rsidTr="006B5952">
        <w:trPr>
          <w:trHeight w:val="405"/>
        </w:trPr>
        <w:tc>
          <w:tcPr>
            <w:cnfStyle w:val="001000000000" w:firstRow="0" w:lastRow="0" w:firstColumn="1" w:lastColumn="0" w:oddVBand="0" w:evenVBand="0" w:oddHBand="0" w:evenHBand="0" w:firstRowFirstColumn="0" w:firstRowLastColumn="0" w:lastRowFirstColumn="0" w:lastRowLastColumn="0"/>
            <w:tcW w:w="1842" w:type="dxa"/>
            <w:vMerge w:val="restart"/>
            <w:vAlign w:val="center"/>
          </w:tcPr>
          <w:p w14:paraId="4CB3D5B1" w14:textId="77777777" w:rsidR="00770414" w:rsidRPr="002E0AB8" w:rsidRDefault="00770414" w:rsidP="006B5952">
            <w:pPr>
              <w:tabs>
                <w:tab w:val="clear" w:pos="1615"/>
              </w:tabs>
              <w:rPr>
                <w:rFonts w:asciiTheme="majorHAnsi" w:hAnsiTheme="majorHAnsi" w:cstheme="majorHAnsi"/>
                <w:b w:val="0"/>
                <w:bCs w:val="0"/>
                <w:color w:val="auto"/>
                <w:sz w:val="20"/>
                <w:szCs w:val="20"/>
              </w:rPr>
            </w:pPr>
            <w:r w:rsidRPr="002E0AB8">
              <w:rPr>
                <w:rFonts w:asciiTheme="majorHAnsi" w:hAnsiTheme="majorHAnsi" w:cstheme="majorHAnsi"/>
                <w:color w:val="auto"/>
              </w:rPr>
              <w:lastRenderedPageBreak/>
              <w:t>Taxa de escolarização por nível no Brasil</w:t>
            </w:r>
          </w:p>
        </w:tc>
        <w:tc>
          <w:tcPr>
            <w:tcW w:w="2962" w:type="dxa"/>
            <w:gridSpan w:val="2"/>
          </w:tcPr>
          <w:p w14:paraId="2A19BC02" w14:textId="3BE21842" w:rsidR="00770414" w:rsidRPr="002E0AB8" w:rsidRDefault="00770414" w:rsidP="006B5952">
            <w:pPr>
              <w:tabs>
                <w:tab w:val="clear" w:pos="1615"/>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sz w:val="20"/>
                <w:szCs w:val="20"/>
              </w:rPr>
            </w:pPr>
            <w:r w:rsidRPr="002E0AB8">
              <w:rPr>
                <w:rFonts w:asciiTheme="majorHAnsi" w:hAnsiTheme="majorHAnsi" w:cstheme="majorHAnsi"/>
                <w:b/>
                <w:bCs/>
                <w:color w:val="auto"/>
              </w:rPr>
              <w:t>Educação Básica</w:t>
            </w:r>
            <w:r w:rsidRPr="002E0AB8">
              <w:rPr>
                <w:rFonts w:asciiTheme="majorHAnsi" w:hAnsiTheme="majorHAnsi" w:cstheme="majorHAnsi"/>
                <w:b/>
                <w:bCs/>
                <w:sz w:val="20"/>
                <w:szCs w:val="20"/>
              </w:rPr>
              <w:fldChar w:fldCharType="begin" w:fldLock="1"/>
            </w:r>
            <w:r w:rsidR="007251A4" w:rsidRPr="002E0AB8">
              <w:rPr>
                <w:rFonts w:asciiTheme="majorHAnsi" w:hAnsiTheme="majorHAnsi" w:cstheme="majorHAnsi"/>
                <w:b/>
                <w:bCs/>
                <w:color w:val="auto"/>
                <w:sz w:val="20"/>
                <w:szCs w:val="20"/>
              </w:rPr>
              <w:instrText>ADDIN CSL_CITATION {"citationItems":[{"id":"ITEM-1","itemData":{"URL":"https://agenciadenoticias.ibge.gov.br/agencia-sala-de-imprensa/2013-agencia-de-noticias/releases/28285-pnad-educacao-2019-mais-da-metade-das-pessoas-de-25-anos-ou-mais-nao-completaram-o-ensino-medio","accessed":{"date-parts":[["2021","8","15"]]},"id":"ITEM-1","issued":{"date-parts":[["0"]]},"title":"PNAD Educação 2019: Mais da metade das pessoas de 25 anos ou mais não completaram o ensino médio | Agência de Notícias | IBGE","type":"webpage"},"uris":["http://www.mendeley.com/documents/?uuid=13b73fab-1517-39c8-831c-1dfa16490d74"]}],"mendeley":{"formattedCitation":"&lt;sup&gt;14&lt;/sup&gt;","plainTextFormattedCitation":"14","previouslyFormattedCitation":"&lt;sup&gt;9&lt;/sup&gt;"},"properties":{"noteIndex":0},"schema":"https://github.com/citation-style-language/schema/raw/master/csl-citation.json"}</w:instrText>
            </w:r>
            <w:r w:rsidRPr="002E0AB8">
              <w:rPr>
                <w:rFonts w:asciiTheme="majorHAnsi" w:hAnsiTheme="majorHAnsi" w:cstheme="majorHAnsi"/>
                <w:b/>
                <w:bCs/>
                <w:sz w:val="20"/>
                <w:szCs w:val="20"/>
              </w:rPr>
              <w:fldChar w:fldCharType="separate"/>
            </w:r>
            <w:r w:rsidR="007251A4" w:rsidRPr="002E0AB8">
              <w:rPr>
                <w:rFonts w:asciiTheme="majorHAnsi" w:hAnsiTheme="majorHAnsi" w:cstheme="majorHAnsi"/>
                <w:bCs/>
                <w:noProof/>
                <w:color w:val="auto"/>
                <w:sz w:val="20"/>
                <w:szCs w:val="20"/>
                <w:vertAlign w:val="superscript"/>
              </w:rPr>
              <w:t>14</w:t>
            </w:r>
            <w:r w:rsidRPr="002E0AB8">
              <w:rPr>
                <w:rFonts w:asciiTheme="majorHAnsi" w:hAnsiTheme="majorHAnsi" w:cstheme="majorHAnsi"/>
                <w:b/>
                <w:bCs/>
                <w:sz w:val="20"/>
                <w:szCs w:val="20"/>
              </w:rPr>
              <w:fldChar w:fldCharType="end"/>
            </w:r>
          </w:p>
        </w:tc>
        <w:tc>
          <w:tcPr>
            <w:tcW w:w="3111" w:type="dxa"/>
            <w:gridSpan w:val="3"/>
          </w:tcPr>
          <w:p w14:paraId="384E6CA6" w14:textId="59467D67" w:rsidR="00770414" w:rsidRPr="002E0AB8" w:rsidRDefault="00770414" w:rsidP="006B5952">
            <w:pPr>
              <w:tabs>
                <w:tab w:val="clear" w:pos="1615"/>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t>Educação Superior</w:t>
            </w:r>
            <w:r w:rsidR="005056EC" w:rsidRPr="002E0AB8">
              <w:rPr>
                <w:rFonts w:asciiTheme="majorHAnsi" w:hAnsiTheme="majorHAnsi" w:cstheme="majorHAnsi"/>
                <w:b/>
                <w:bCs/>
              </w:rPr>
              <w:fldChar w:fldCharType="begin" w:fldLock="1"/>
            </w:r>
            <w:r w:rsidR="007251A4" w:rsidRPr="002E0AB8">
              <w:rPr>
                <w:rFonts w:asciiTheme="majorHAnsi" w:hAnsiTheme="majorHAnsi" w:cstheme="majorHAnsi"/>
                <w:b/>
                <w:bCs/>
                <w:color w:val="auto"/>
              </w:rPr>
              <w:instrText>ADDIN CSL_CITATION {"citationItems":[{"id":"ITEM-1","itemData":{"URL":"https://agenciadenoticias.ibge.gov.br/agencia-sala-de-imprensa/2013-agencia-de-noticias/releases/28285-pnad-educacao-2019-mais-da-metade-das-pessoas-de-25-anos-ou-mais-nao-completaram-o-ensino-medio","accessed":{"date-parts":[["2021","8","15"]]},"id":"ITEM-1","issued":{"date-parts":[["0"]]},"title":"PNAD Educação 2019: Mais da metade das pessoas de 25 anos ou mais não completaram o ensino médio | Agência de Notícias | IBGE","type":"webpage"},"uris":["http://www.mendeley.com/documents/?uuid=13b73fab-1517-39c8-831c-1dfa16490d74"]}],"mendeley":{"formattedCitation":"&lt;sup&gt;14&lt;/sup&gt;","plainTextFormattedCitation":"14","previouslyFormattedCitation":"&lt;sup&gt;9&lt;/sup&gt;"},"properties":{"noteIndex":0},"schema":"https://github.com/citation-style-language/schema/raw/master/csl-citation.json"}</w:instrText>
            </w:r>
            <w:r w:rsidR="005056EC" w:rsidRPr="002E0AB8">
              <w:rPr>
                <w:rFonts w:asciiTheme="majorHAnsi" w:hAnsiTheme="majorHAnsi" w:cstheme="majorHAnsi"/>
                <w:b/>
                <w:bCs/>
              </w:rPr>
              <w:fldChar w:fldCharType="separate"/>
            </w:r>
            <w:r w:rsidR="007251A4" w:rsidRPr="002E0AB8">
              <w:rPr>
                <w:rFonts w:asciiTheme="majorHAnsi" w:hAnsiTheme="majorHAnsi" w:cstheme="majorHAnsi"/>
                <w:bCs/>
                <w:noProof/>
                <w:color w:val="auto"/>
                <w:vertAlign w:val="superscript"/>
              </w:rPr>
              <w:t>14</w:t>
            </w:r>
            <w:r w:rsidR="005056EC" w:rsidRPr="002E0AB8">
              <w:rPr>
                <w:rFonts w:asciiTheme="majorHAnsi" w:hAnsiTheme="majorHAnsi" w:cstheme="majorHAnsi"/>
                <w:b/>
                <w:bCs/>
              </w:rPr>
              <w:fldChar w:fldCharType="end"/>
            </w:r>
          </w:p>
        </w:tc>
        <w:tc>
          <w:tcPr>
            <w:tcW w:w="2292" w:type="dxa"/>
            <w:vMerge w:val="restart"/>
          </w:tcPr>
          <w:p w14:paraId="33AAE091" w14:textId="77777777" w:rsidR="00770414" w:rsidRPr="002E0AB8" w:rsidRDefault="00770414" w:rsidP="006B5952">
            <w:pPr>
              <w:tabs>
                <w:tab w:val="clear" w:pos="1615"/>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sz w:val="20"/>
                <w:szCs w:val="20"/>
              </w:rPr>
            </w:pPr>
            <w:r w:rsidRPr="002E0AB8">
              <w:rPr>
                <w:rFonts w:asciiTheme="majorHAnsi" w:hAnsiTheme="majorHAnsi" w:cstheme="majorHAnsi"/>
                <w:b/>
                <w:bCs/>
                <w:color w:val="auto"/>
                <w:sz w:val="20"/>
                <w:szCs w:val="20"/>
              </w:rPr>
              <w:t>Observações</w:t>
            </w:r>
          </w:p>
          <w:p w14:paraId="3D75E05C" w14:textId="46DCD1C6" w:rsidR="00770414" w:rsidRPr="002E0AB8" w:rsidRDefault="00770414" w:rsidP="006B5952">
            <w:pPr>
              <w:tabs>
                <w:tab w:val="clear" w:pos="1615"/>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2E0AB8">
              <w:rPr>
                <w:rFonts w:asciiTheme="majorHAnsi" w:hAnsiTheme="majorHAnsi" w:cstheme="majorHAnsi"/>
                <w:color w:val="auto"/>
                <w:sz w:val="20"/>
                <w:szCs w:val="20"/>
              </w:rPr>
              <w:t>(1) A Taxa de Escolarização é a razão entre o número total de matrículas (independente da faixa etária) e a população correspondente na faixa etária prevista para o curso na etapa de ensino</w:t>
            </w:r>
            <w:r w:rsidRPr="002E0AB8">
              <w:rPr>
                <w:rFonts w:asciiTheme="majorHAnsi" w:hAnsiTheme="majorHAnsi" w:cstheme="majorHAnsi"/>
                <w:sz w:val="20"/>
                <w:szCs w:val="20"/>
              </w:rPr>
              <w:fldChar w:fldCharType="begin" w:fldLock="1"/>
            </w:r>
            <w:r w:rsidR="007251A4" w:rsidRPr="002E0AB8">
              <w:rPr>
                <w:rFonts w:asciiTheme="majorHAnsi" w:hAnsiTheme="majorHAnsi" w:cstheme="majorHAnsi"/>
                <w:color w:val="auto"/>
                <w:sz w:val="20"/>
                <w:szCs w:val="20"/>
              </w:rPr>
              <w:instrText>ADDIN CSL_CITATION {"citationItems":[{"id":"ITEM-1","itemData":{"URL":"https://observatoriocrianca.org.br/","accessed":{"date-parts":[["2021","8","15"]]},"id":"ITEM-1","issued":{"date-parts":[["0"]]},"title":"Observatório da Criança e do Adolescente","type":"webpage"},"uris":["http://www.mendeley.com/documents/?uuid=def7dad4-d6f0-39b8-9e76-389ce142e49a"]}],"mendeley":{"formattedCitation":"&lt;sup&gt;15&lt;/sup&gt;","plainTextFormattedCitation":"15","previouslyFormattedCitation":"&lt;sup&gt;10&lt;/sup&gt;"},"properties":{"noteIndex":0},"schema":"https://github.com/citation-style-language/schema/raw/master/csl-citation.json"}</w:instrText>
            </w:r>
            <w:r w:rsidRPr="002E0AB8">
              <w:rPr>
                <w:rFonts w:asciiTheme="majorHAnsi" w:hAnsiTheme="majorHAnsi" w:cstheme="majorHAnsi"/>
                <w:sz w:val="20"/>
                <w:szCs w:val="20"/>
              </w:rPr>
              <w:fldChar w:fldCharType="separate"/>
            </w:r>
            <w:r w:rsidR="007251A4" w:rsidRPr="002E0AB8">
              <w:rPr>
                <w:rFonts w:asciiTheme="majorHAnsi" w:hAnsiTheme="majorHAnsi" w:cstheme="majorHAnsi"/>
                <w:noProof/>
                <w:color w:val="auto"/>
                <w:sz w:val="20"/>
                <w:szCs w:val="20"/>
                <w:vertAlign w:val="superscript"/>
              </w:rPr>
              <w:t>15</w:t>
            </w:r>
            <w:r w:rsidRPr="002E0AB8">
              <w:rPr>
                <w:rFonts w:asciiTheme="majorHAnsi" w:hAnsiTheme="majorHAnsi" w:cstheme="majorHAnsi"/>
                <w:sz w:val="20"/>
                <w:szCs w:val="20"/>
              </w:rPr>
              <w:fldChar w:fldCharType="end"/>
            </w:r>
            <w:r w:rsidRPr="002E0AB8">
              <w:rPr>
                <w:rFonts w:asciiTheme="majorHAnsi" w:hAnsiTheme="majorHAnsi" w:cstheme="majorHAnsi"/>
                <w:color w:val="auto"/>
                <w:sz w:val="20"/>
                <w:szCs w:val="20"/>
              </w:rPr>
              <w:t>.</w:t>
            </w:r>
          </w:p>
          <w:p w14:paraId="6E2D0069" w14:textId="46214C55" w:rsidR="00770414" w:rsidRPr="002E0AB8" w:rsidRDefault="00770414" w:rsidP="006B5952">
            <w:pPr>
              <w:tabs>
                <w:tab w:val="clear" w:pos="1615"/>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2E0AB8">
              <w:rPr>
                <w:rFonts w:asciiTheme="majorHAnsi" w:hAnsiTheme="majorHAnsi" w:cstheme="majorHAnsi"/>
                <w:color w:val="auto"/>
                <w:sz w:val="20"/>
                <w:szCs w:val="20"/>
              </w:rPr>
              <w:t>(2) Entre os principais motivos para a evasão escolar, os mais apontados foram a necessidade de trabalhar (39,1%) e a falta de interesse (29,2%). Entre as mulheres, destaca-se ainda gravidez (23,8%) e afazeres domésticos (11,5%)</w:t>
            </w:r>
            <w:r w:rsidRPr="002E0AB8">
              <w:rPr>
                <w:rFonts w:asciiTheme="majorHAnsi" w:hAnsiTheme="majorHAnsi" w:cstheme="majorHAnsi"/>
                <w:sz w:val="20"/>
                <w:szCs w:val="20"/>
              </w:rPr>
              <w:fldChar w:fldCharType="begin" w:fldLock="1"/>
            </w:r>
            <w:r w:rsidR="007251A4" w:rsidRPr="002E0AB8">
              <w:rPr>
                <w:rFonts w:asciiTheme="majorHAnsi" w:hAnsiTheme="majorHAnsi" w:cstheme="majorHAnsi"/>
                <w:color w:val="auto"/>
                <w:sz w:val="20"/>
                <w:szCs w:val="20"/>
              </w:rPr>
              <w:instrText>ADDIN CSL_CITATION {"citationItems":[{"id":"ITEM-1","itemData":{"URL":"https://agenciadenoticias.ibge.gov.br/agencia-sala-de-imprensa/2013-agencia-de-noticias/releases/28285-pnad-educacao-2019-mais-da-metade-das-pessoas-de-25-anos-ou-mais-nao-completaram-o-ensino-medio","accessed":{"date-parts":[["2021","8","15"]]},"id":"ITEM-1","issued":{"date-parts":[["0"]]},"title":"PNAD Educação 2019: Mais da metade das pessoas de 25 anos ou mais não completaram o ensino médio | Agência de Notícias | IBGE","type":"webpage"},"uris":["http://www.mendeley.com/documents/?uuid=13b73fab-1517-39c8-831c-1dfa16490d74"]}],"mendeley":{"formattedCitation":"&lt;sup&gt;14&lt;/sup&gt;","plainTextFormattedCitation":"14","previouslyFormattedCitation":"&lt;sup&gt;9&lt;/sup&gt;"},"properties":{"noteIndex":0},"schema":"https://github.com/citation-style-language/schema/raw/master/csl-citation.json"}</w:instrText>
            </w:r>
            <w:r w:rsidRPr="002E0AB8">
              <w:rPr>
                <w:rFonts w:asciiTheme="majorHAnsi" w:hAnsiTheme="majorHAnsi" w:cstheme="majorHAnsi"/>
                <w:sz w:val="20"/>
                <w:szCs w:val="20"/>
              </w:rPr>
              <w:fldChar w:fldCharType="separate"/>
            </w:r>
            <w:r w:rsidR="007251A4" w:rsidRPr="002E0AB8">
              <w:rPr>
                <w:rFonts w:asciiTheme="majorHAnsi" w:hAnsiTheme="majorHAnsi" w:cstheme="majorHAnsi"/>
                <w:noProof/>
                <w:color w:val="auto"/>
                <w:sz w:val="20"/>
                <w:szCs w:val="20"/>
                <w:vertAlign w:val="superscript"/>
              </w:rPr>
              <w:t>14</w:t>
            </w:r>
            <w:r w:rsidRPr="002E0AB8">
              <w:rPr>
                <w:rFonts w:asciiTheme="majorHAnsi" w:hAnsiTheme="majorHAnsi" w:cstheme="majorHAnsi"/>
                <w:sz w:val="20"/>
                <w:szCs w:val="20"/>
              </w:rPr>
              <w:fldChar w:fldCharType="end"/>
            </w:r>
            <w:r w:rsidRPr="002E0AB8">
              <w:rPr>
                <w:rFonts w:asciiTheme="majorHAnsi" w:hAnsiTheme="majorHAnsi" w:cstheme="majorHAnsi"/>
                <w:color w:val="auto"/>
                <w:sz w:val="20"/>
                <w:szCs w:val="20"/>
              </w:rPr>
              <w:t>.</w:t>
            </w:r>
          </w:p>
          <w:p w14:paraId="4F75B7ED" w14:textId="77777777" w:rsidR="00770414" w:rsidRPr="002E0AB8" w:rsidRDefault="00770414" w:rsidP="006B5952">
            <w:pPr>
              <w:tabs>
                <w:tab w:val="clear" w:pos="1615"/>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w:t>
            </w:r>
            <w:r w:rsidRPr="002E0AB8">
              <w:rPr>
                <w:rFonts w:asciiTheme="majorHAnsi" w:hAnsiTheme="majorHAnsi" w:cstheme="majorHAnsi"/>
                <w:color w:val="auto"/>
                <w:sz w:val="20"/>
                <w:szCs w:val="20"/>
              </w:rPr>
              <w:t>3) A Pesquisa da Taxa de escolarização por nível de educação foi feita com ralação ao Brasil. Os demais dados foram feitos com relação ao Município da IES/UnB que é Brasília.</w:t>
            </w:r>
          </w:p>
        </w:tc>
      </w:tr>
      <w:tr w:rsidR="00770414" w:rsidRPr="002E0AB8" w14:paraId="79F6B781" w14:textId="77777777" w:rsidTr="006B5952">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1842" w:type="dxa"/>
            <w:vMerge/>
          </w:tcPr>
          <w:p w14:paraId="7E7FBC33" w14:textId="77777777" w:rsidR="00770414" w:rsidRPr="002E0AB8" w:rsidRDefault="00770414" w:rsidP="006B5952">
            <w:pPr>
              <w:tabs>
                <w:tab w:val="clear" w:pos="1615"/>
              </w:tabs>
              <w:jc w:val="center"/>
              <w:rPr>
                <w:rFonts w:asciiTheme="majorHAnsi" w:hAnsiTheme="majorHAnsi" w:cstheme="majorHAnsi"/>
                <w:b w:val="0"/>
                <w:bCs w:val="0"/>
                <w:sz w:val="20"/>
                <w:szCs w:val="20"/>
                <w:highlight w:val="yellow"/>
              </w:rPr>
            </w:pPr>
          </w:p>
        </w:tc>
        <w:tc>
          <w:tcPr>
            <w:tcW w:w="1481" w:type="dxa"/>
          </w:tcPr>
          <w:p w14:paraId="0563F587" w14:textId="77777777" w:rsidR="00770414" w:rsidRPr="002E0AB8" w:rsidRDefault="00770414" w:rsidP="006B5952">
            <w:pPr>
              <w:tabs>
                <w:tab w:val="clear" w:pos="1615"/>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0"/>
                <w:szCs w:val="20"/>
              </w:rPr>
            </w:pPr>
            <w:r w:rsidRPr="002E0AB8">
              <w:rPr>
                <w:rFonts w:asciiTheme="majorHAnsi" w:hAnsiTheme="majorHAnsi" w:cstheme="majorHAnsi"/>
                <w:color w:val="auto"/>
                <w:sz w:val="20"/>
                <w:szCs w:val="20"/>
              </w:rPr>
              <w:t>0 a 3 anos</w:t>
            </w:r>
          </w:p>
        </w:tc>
        <w:tc>
          <w:tcPr>
            <w:tcW w:w="1481" w:type="dxa"/>
          </w:tcPr>
          <w:p w14:paraId="66CEFF67" w14:textId="77777777" w:rsidR="00770414" w:rsidRPr="002E0AB8" w:rsidRDefault="00770414" w:rsidP="006B5952">
            <w:pPr>
              <w:tabs>
                <w:tab w:val="clear" w:pos="1615"/>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0"/>
                <w:szCs w:val="20"/>
              </w:rPr>
            </w:pPr>
            <w:r w:rsidRPr="002E0AB8">
              <w:rPr>
                <w:rFonts w:asciiTheme="majorHAnsi" w:hAnsiTheme="majorHAnsi" w:cstheme="majorHAnsi"/>
                <w:color w:val="auto"/>
                <w:sz w:val="20"/>
                <w:szCs w:val="20"/>
              </w:rPr>
              <w:t>35.6 %</w:t>
            </w:r>
          </w:p>
        </w:tc>
        <w:tc>
          <w:tcPr>
            <w:tcW w:w="1712" w:type="dxa"/>
            <w:gridSpan w:val="2"/>
          </w:tcPr>
          <w:p w14:paraId="2E28F793" w14:textId="77777777" w:rsidR="00770414" w:rsidRPr="002E0AB8" w:rsidRDefault="00770414" w:rsidP="006B5952">
            <w:pPr>
              <w:tabs>
                <w:tab w:val="clear" w:pos="1615"/>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0"/>
                <w:szCs w:val="20"/>
              </w:rPr>
            </w:pPr>
            <w:r w:rsidRPr="002E0AB8">
              <w:rPr>
                <w:rFonts w:asciiTheme="majorHAnsi" w:hAnsiTheme="majorHAnsi" w:cstheme="majorHAnsi"/>
                <w:color w:val="auto"/>
                <w:sz w:val="20"/>
                <w:szCs w:val="20"/>
              </w:rPr>
              <w:t>18 a 24 anos</w:t>
            </w:r>
          </w:p>
        </w:tc>
        <w:tc>
          <w:tcPr>
            <w:tcW w:w="1399" w:type="dxa"/>
          </w:tcPr>
          <w:p w14:paraId="74AE7E1E" w14:textId="77777777" w:rsidR="00770414" w:rsidRPr="002E0AB8" w:rsidRDefault="00770414" w:rsidP="006B5952">
            <w:pPr>
              <w:tabs>
                <w:tab w:val="clear" w:pos="1615"/>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0"/>
                <w:szCs w:val="20"/>
              </w:rPr>
            </w:pPr>
            <w:r w:rsidRPr="002E0AB8">
              <w:rPr>
                <w:rFonts w:asciiTheme="majorHAnsi" w:hAnsiTheme="majorHAnsi" w:cstheme="majorHAnsi"/>
                <w:color w:val="auto"/>
                <w:sz w:val="20"/>
                <w:szCs w:val="20"/>
              </w:rPr>
              <w:t>32.4 %</w:t>
            </w:r>
          </w:p>
        </w:tc>
        <w:tc>
          <w:tcPr>
            <w:tcW w:w="2292" w:type="dxa"/>
            <w:vMerge/>
          </w:tcPr>
          <w:p w14:paraId="65293C2F" w14:textId="77777777" w:rsidR="00770414" w:rsidRPr="002E0AB8" w:rsidRDefault="00770414" w:rsidP="006B5952">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0"/>
                <w:szCs w:val="20"/>
              </w:rPr>
            </w:pPr>
          </w:p>
        </w:tc>
      </w:tr>
      <w:tr w:rsidR="00770414" w:rsidRPr="002E0AB8" w14:paraId="48F4DDA6" w14:textId="77777777" w:rsidTr="006B5952">
        <w:trPr>
          <w:trHeight w:val="851"/>
        </w:trPr>
        <w:tc>
          <w:tcPr>
            <w:cnfStyle w:val="001000000000" w:firstRow="0" w:lastRow="0" w:firstColumn="1" w:lastColumn="0" w:oddVBand="0" w:evenVBand="0" w:oddHBand="0" w:evenHBand="0" w:firstRowFirstColumn="0" w:firstRowLastColumn="0" w:lastRowFirstColumn="0" w:lastRowLastColumn="0"/>
            <w:tcW w:w="1842" w:type="dxa"/>
            <w:vMerge/>
          </w:tcPr>
          <w:p w14:paraId="08EAC74D" w14:textId="77777777" w:rsidR="00770414" w:rsidRPr="002E0AB8" w:rsidRDefault="00770414" w:rsidP="006B5952">
            <w:pPr>
              <w:tabs>
                <w:tab w:val="clear" w:pos="1615"/>
              </w:tabs>
              <w:jc w:val="center"/>
              <w:rPr>
                <w:rFonts w:asciiTheme="majorHAnsi" w:hAnsiTheme="majorHAnsi" w:cstheme="majorHAnsi"/>
                <w:b w:val="0"/>
                <w:bCs w:val="0"/>
                <w:sz w:val="20"/>
                <w:szCs w:val="20"/>
                <w:highlight w:val="yellow"/>
              </w:rPr>
            </w:pPr>
          </w:p>
        </w:tc>
        <w:tc>
          <w:tcPr>
            <w:tcW w:w="1481" w:type="dxa"/>
          </w:tcPr>
          <w:p w14:paraId="31EC9D21" w14:textId="77777777" w:rsidR="00770414" w:rsidRPr="002E0AB8" w:rsidRDefault="00770414" w:rsidP="006B5952">
            <w:pPr>
              <w:tabs>
                <w:tab w:val="clear" w:pos="1615"/>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2E0AB8">
              <w:rPr>
                <w:rFonts w:asciiTheme="majorHAnsi" w:hAnsiTheme="majorHAnsi" w:cstheme="majorHAnsi"/>
                <w:color w:val="auto"/>
                <w:sz w:val="20"/>
                <w:szCs w:val="20"/>
              </w:rPr>
              <w:t>4 e 5 anos</w:t>
            </w:r>
          </w:p>
        </w:tc>
        <w:tc>
          <w:tcPr>
            <w:tcW w:w="1481" w:type="dxa"/>
          </w:tcPr>
          <w:p w14:paraId="5D54D1C1" w14:textId="77777777" w:rsidR="00770414" w:rsidRPr="002E0AB8" w:rsidRDefault="00770414" w:rsidP="006B5952">
            <w:pPr>
              <w:tabs>
                <w:tab w:val="clear" w:pos="1615"/>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2E0AB8">
              <w:rPr>
                <w:rFonts w:asciiTheme="majorHAnsi" w:hAnsiTheme="majorHAnsi" w:cstheme="majorHAnsi"/>
                <w:color w:val="auto"/>
                <w:sz w:val="20"/>
                <w:szCs w:val="20"/>
              </w:rPr>
              <w:t>92.9 %</w:t>
            </w:r>
          </w:p>
        </w:tc>
        <w:tc>
          <w:tcPr>
            <w:tcW w:w="1712" w:type="dxa"/>
            <w:gridSpan w:val="2"/>
          </w:tcPr>
          <w:p w14:paraId="19FFBFFE" w14:textId="77777777" w:rsidR="00770414" w:rsidRPr="002E0AB8" w:rsidRDefault="00770414" w:rsidP="006B5952">
            <w:pPr>
              <w:tabs>
                <w:tab w:val="clear" w:pos="1615"/>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2E0AB8">
              <w:rPr>
                <w:rFonts w:asciiTheme="majorHAnsi" w:hAnsiTheme="majorHAnsi" w:cstheme="majorHAnsi"/>
                <w:color w:val="auto"/>
                <w:sz w:val="20"/>
                <w:szCs w:val="20"/>
              </w:rPr>
              <w:t>25 ou mais anos</w:t>
            </w:r>
          </w:p>
        </w:tc>
        <w:tc>
          <w:tcPr>
            <w:tcW w:w="1399" w:type="dxa"/>
          </w:tcPr>
          <w:p w14:paraId="037535D0" w14:textId="77777777" w:rsidR="00770414" w:rsidRPr="002E0AB8" w:rsidRDefault="00770414" w:rsidP="006B5952">
            <w:pPr>
              <w:tabs>
                <w:tab w:val="clear" w:pos="1615"/>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2E0AB8">
              <w:rPr>
                <w:rFonts w:asciiTheme="majorHAnsi" w:hAnsiTheme="majorHAnsi" w:cstheme="majorHAnsi"/>
                <w:color w:val="auto"/>
                <w:sz w:val="20"/>
                <w:szCs w:val="20"/>
              </w:rPr>
              <w:t>4.5 %</w:t>
            </w:r>
          </w:p>
        </w:tc>
        <w:tc>
          <w:tcPr>
            <w:tcW w:w="2292" w:type="dxa"/>
            <w:vMerge/>
          </w:tcPr>
          <w:p w14:paraId="429E2B6D" w14:textId="77777777" w:rsidR="00770414" w:rsidRPr="002E0AB8" w:rsidRDefault="00770414" w:rsidP="006B5952">
            <w:pPr>
              <w:tabs>
                <w:tab w:val="clear" w:pos="1615"/>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p>
        </w:tc>
      </w:tr>
      <w:tr w:rsidR="00770414" w:rsidRPr="002E0AB8" w14:paraId="508CACF9" w14:textId="77777777" w:rsidTr="006B5952">
        <w:trPr>
          <w:cnfStyle w:val="000000100000" w:firstRow="0" w:lastRow="0" w:firstColumn="0" w:lastColumn="0" w:oddVBand="0" w:evenVBand="0" w:oddHBand="1" w:evenHBand="0" w:firstRowFirstColumn="0" w:firstRowLastColumn="0" w:lastRowFirstColumn="0" w:lastRowLastColumn="0"/>
          <w:trHeight w:val="982"/>
        </w:trPr>
        <w:tc>
          <w:tcPr>
            <w:cnfStyle w:val="001000000000" w:firstRow="0" w:lastRow="0" w:firstColumn="1" w:lastColumn="0" w:oddVBand="0" w:evenVBand="0" w:oddHBand="0" w:evenHBand="0" w:firstRowFirstColumn="0" w:firstRowLastColumn="0" w:lastRowFirstColumn="0" w:lastRowLastColumn="0"/>
            <w:tcW w:w="1842" w:type="dxa"/>
            <w:vMerge/>
          </w:tcPr>
          <w:p w14:paraId="74E7F61A" w14:textId="77777777" w:rsidR="00770414" w:rsidRPr="002E0AB8" w:rsidRDefault="00770414" w:rsidP="006B5952">
            <w:pPr>
              <w:tabs>
                <w:tab w:val="clear" w:pos="1615"/>
              </w:tabs>
              <w:jc w:val="center"/>
              <w:rPr>
                <w:rFonts w:asciiTheme="majorHAnsi" w:hAnsiTheme="majorHAnsi" w:cstheme="majorHAnsi"/>
                <w:b w:val="0"/>
                <w:bCs w:val="0"/>
                <w:sz w:val="20"/>
                <w:szCs w:val="20"/>
                <w:highlight w:val="yellow"/>
              </w:rPr>
            </w:pPr>
          </w:p>
        </w:tc>
        <w:tc>
          <w:tcPr>
            <w:tcW w:w="1481" w:type="dxa"/>
          </w:tcPr>
          <w:p w14:paraId="01D94A9F" w14:textId="77777777" w:rsidR="00770414" w:rsidRPr="002E0AB8" w:rsidRDefault="00770414" w:rsidP="006B5952">
            <w:pPr>
              <w:tabs>
                <w:tab w:val="clear" w:pos="1615"/>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0"/>
                <w:szCs w:val="20"/>
              </w:rPr>
            </w:pPr>
            <w:r w:rsidRPr="002E0AB8">
              <w:rPr>
                <w:rFonts w:asciiTheme="majorHAnsi" w:hAnsiTheme="majorHAnsi" w:cstheme="majorHAnsi"/>
                <w:color w:val="auto"/>
                <w:sz w:val="20"/>
                <w:szCs w:val="20"/>
              </w:rPr>
              <w:t>6 a 14 anos</w:t>
            </w:r>
          </w:p>
        </w:tc>
        <w:tc>
          <w:tcPr>
            <w:tcW w:w="1481" w:type="dxa"/>
          </w:tcPr>
          <w:p w14:paraId="08105CF4" w14:textId="77777777" w:rsidR="00770414" w:rsidRPr="002E0AB8" w:rsidRDefault="00770414" w:rsidP="006B5952">
            <w:pPr>
              <w:tabs>
                <w:tab w:val="clear" w:pos="1615"/>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0"/>
                <w:szCs w:val="20"/>
              </w:rPr>
            </w:pPr>
            <w:r w:rsidRPr="002E0AB8">
              <w:rPr>
                <w:rFonts w:asciiTheme="majorHAnsi" w:hAnsiTheme="majorHAnsi" w:cstheme="majorHAnsi"/>
                <w:color w:val="auto"/>
                <w:sz w:val="20"/>
                <w:szCs w:val="20"/>
              </w:rPr>
              <w:t>89.2 %</w:t>
            </w:r>
          </w:p>
        </w:tc>
        <w:tc>
          <w:tcPr>
            <w:tcW w:w="3111" w:type="dxa"/>
            <w:gridSpan w:val="3"/>
            <w:vMerge w:val="restart"/>
          </w:tcPr>
          <w:p w14:paraId="76CAB00A" w14:textId="77777777" w:rsidR="00770414" w:rsidRPr="002E0AB8" w:rsidRDefault="00770414" w:rsidP="006B5952">
            <w:pPr>
              <w:tabs>
                <w:tab w:val="clear" w:pos="1615"/>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0"/>
                <w:szCs w:val="20"/>
              </w:rPr>
            </w:pPr>
          </w:p>
        </w:tc>
        <w:tc>
          <w:tcPr>
            <w:tcW w:w="2292" w:type="dxa"/>
            <w:vMerge/>
          </w:tcPr>
          <w:p w14:paraId="58D077B1" w14:textId="77777777" w:rsidR="00770414" w:rsidRPr="002E0AB8" w:rsidRDefault="00770414" w:rsidP="006B5952">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0"/>
                <w:szCs w:val="20"/>
              </w:rPr>
            </w:pPr>
          </w:p>
        </w:tc>
      </w:tr>
      <w:tr w:rsidR="00770414" w:rsidRPr="002E0AB8" w14:paraId="7E9A1385" w14:textId="77777777" w:rsidTr="006B5952">
        <w:trPr>
          <w:trHeight w:val="957"/>
        </w:trPr>
        <w:tc>
          <w:tcPr>
            <w:cnfStyle w:val="001000000000" w:firstRow="0" w:lastRow="0" w:firstColumn="1" w:lastColumn="0" w:oddVBand="0" w:evenVBand="0" w:oddHBand="0" w:evenHBand="0" w:firstRowFirstColumn="0" w:firstRowLastColumn="0" w:lastRowFirstColumn="0" w:lastRowLastColumn="0"/>
            <w:tcW w:w="1842" w:type="dxa"/>
            <w:vMerge/>
          </w:tcPr>
          <w:p w14:paraId="3FD4A6F9" w14:textId="77777777" w:rsidR="00770414" w:rsidRPr="002E0AB8" w:rsidRDefault="00770414" w:rsidP="006B5952">
            <w:pPr>
              <w:tabs>
                <w:tab w:val="clear" w:pos="1615"/>
              </w:tabs>
              <w:jc w:val="center"/>
              <w:rPr>
                <w:rFonts w:asciiTheme="majorHAnsi" w:hAnsiTheme="majorHAnsi" w:cstheme="majorHAnsi"/>
                <w:b w:val="0"/>
                <w:bCs w:val="0"/>
                <w:sz w:val="20"/>
                <w:szCs w:val="20"/>
                <w:highlight w:val="yellow"/>
              </w:rPr>
            </w:pPr>
          </w:p>
        </w:tc>
        <w:tc>
          <w:tcPr>
            <w:tcW w:w="1481" w:type="dxa"/>
          </w:tcPr>
          <w:p w14:paraId="5C16621E" w14:textId="77777777" w:rsidR="00770414" w:rsidRPr="002E0AB8" w:rsidRDefault="00770414" w:rsidP="006B5952">
            <w:pPr>
              <w:tabs>
                <w:tab w:val="clear" w:pos="1615"/>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2E0AB8">
              <w:rPr>
                <w:rFonts w:asciiTheme="majorHAnsi" w:hAnsiTheme="majorHAnsi" w:cstheme="majorHAnsi"/>
                <w:color w:val="auto"/>
                <w:sz w:val="20"/>
                <w:szCs w:val="20"/>
              </w:rPr>
              <w:t>15 a 17 anos</w:t>
            </w:r>
          </w:p>
        </w:tc>
        <w:tc>
          <w:tcPr>
            <w:tcW w:w="1481" w:type="dxa"/>
          </w:tcPr>
          <w:p w14:paraId="61BEF38F" w14:textId="77777777" w:rsidR="00770414" w:rsidRPr="002E0AB8" w:rsidRDefault="00770414" w:rsidP="006B5952">
            <w:pPr>
              <w:tabs>
                <w:tab w:val="clear" w:pos="1615"/>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2E0AB8">
              <w:rPr>
                <w:rFonts w:asciiTheme="majorHAnsi" w:hAnsiTheme="majorHAnsi" w:cstheme="majorHAnsi"/>
                <w:color w:val="auto"/>
                <w:sz w:val="20"/>
                <w:szCs w:val="20"/>
              </w:rPr>
              <w:t>32.4 %</w:t>
            </w:r>
          </w:p>
        </w:tc>
        <w:tc>
          <w:tcPr>
            <w:tcW w:w="3111" w:type="dxa"/>
            <w:gridSpan w:val="3"/>
            <w:vMerge/>
          </w:tcPr>
          <w:p w14:paraId="7592ACE8" w14:textId="77777777" w:rsidR="00770414" w:rsidRPr="002E0AB8" w:rsidRDefault="00770414" w:rsidP="006B5952">
            <w:pPr>
              <w:tabs>
                <w:tab w:val="clear" w:pos="1615"/>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highlight w:val="yellow"/>
              </w:rPr>
            </w:pPr>
          </w:p>
        </w:tc>
        <w:tc>
          <w:tcPr>
            <w:tcW w:w="2292" w:type="dxa"/>
            <w:vMerge/>
          </w:tcPr>
          <w:p w14:paraId="17003912" w14:textId="77777777" w:rsidR="00770414" w:rsidRPr="002E0AB8" w:rsidRDefault="00770414" w:rsidP="006B5952">
            <w:pPr>
              <w:tabs>
                <w:tab w:val="clear" w:pos="1615"/>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p>
        </w:tc>
      </w:tr>
      <w:tr w:rsidR="00770414" w:rsidRPr="002E0AB8" w14:paraId="4B82CF5C" w14:textId="77777777" w:rsidTr="006B5952">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842" w:type="dxa"/>
            <w:vMerge/>
          </w:tcPr>
          <w:p w14:paraId="77EBC70E" w14:textId="77777777" w:rsidR="00770414" w:rsidRPr="002E0AB8" w:rsidRDefault="00770414" w:rsidP="006B5952">
            <w:pPr>
              <w:tabs>
                <w:tab w:val="clear" w:pos="1615"/>
              </w:tabs>
              <w:jc w:val="center"/>
              <w:rPr>
                <w:rFonts w:asciiTheme="majorHAnsi" w:hAnsiTheme="majorHAnsi" w:cstheme="majorHAnsi"/>
                <w:b w:val="0"/>
                <w:bCs w:val="0"/>
                <w:sz w:val="20"/>
                <w:szCs w:val="20"/>
                <w:highlight w:val="yellow"/>
              </w:rPr>
            </w:pPr>
          </w:p>
        </w:tc>
        <w:tc>
          <w:tcPr>
            <w:tcW w:w="2962" w:type="dxa"/>
            <w:gridSpan w:val="2"/>
          </w:tcPr>
          <w:p w14:paraId="2B405A19" w14:textId="77777777" w:rsidR="00770414" w:rsidRPr="002E0AB8" w:rsidRDefault="00770414" w:rsidP="006B5952">
            <w:pPr>
              <w:tabs>
                <w:tab w:val="clear" w:pos="1615"/>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3111" w:type="dxa"/>
            <w:gridSpan w:val="3"/>
            <w:vMerge/>
          </w:tcPr>
          <w:p w14:paraId="5ECD4E37" w14:textId="77777777" w:rsidR="00770414" w:rsidRPr="002E0AB8" w:rsidRDefault="00770414" w:rsidP="006B5952">
            <w:pPr>
              <w:tabs>
                <w:tab w:val="clear" w:pos="1615"/>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0"/>
                <w:szCs w:val="20"/>
                <w:highlight w:val="yellow"/>
              </w:rPr>
            </w:pPr>
          </w:p>
        </w:tc>
        <w:tc>
          <w:tcPr>
            <w:tcW w:w="2292" w:type="dxa"/>
            <w:vMerge/>
          </w:tcPr>
          <w:p w14:paraId="053E8BB8" w14:textId="77777777" w:rsidR="00770414" w:rsidRPr="002E0AB8" w:rsidRDefault="00770414" w:rsidP="006B5952">
            <w:pPr>
              <w:tabs>
                <w:tab w:val="clear" w:pos="1615"/>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0"/>
                <w:szCs w:val="20"/>
              </w:rPr>
            </w:pPr>
          </w:p>
        </w:tc>
      </w:tr>
    </w:tbl>
    <w:p w14:paraId="7459DB21" w14:textId="08CA7CED" w:rsidR="00770414" w:rsidRPr="002E0AB8" w:rsidRDefault="006B5952" w:rsidP="006B5952">
      <w:pPr>
        <w:tabs>
          <w:tab w:val="clear" w:pos="1615"/>
        </w:tabs>
        <w:rPr>
          <w:rFonts w:asciiTheme="majorHAnsi" w:hAnsiTheme="majorHAnsi" w:cstheme="majorHAnsi"/>
        </w:rPr>
      </w:pPr>
      <w:r w:rsidRPr="002E0AB8">
        <w:rPr>
          <w:rFonts w:asciiTheme="majorHAnsi" w:hAnsiTheme="majorHAnsi" w:cstheme="majorHAnsi"/>
          <w:sz w:val="20"/>
          <w:szCs w:val="20"/>
        </w:rPr>
        <w:t>Tabela 3. Dados da Educação Básica e Superior no Município.</w:t>
      </w:r>
    </w:p>
    <w:p w14:paraId="240597CE" w14:textId="77777777" w:rsidR="004B205A" w:rsidRPr="002E0AB8" w:rsidRDefault="004B205A" w:rsidP="006B5952">
      <w:pPr>
        <w:tabs>
          <w:tab w:val="clear" w:pos="1615"/>
        </w:tabs>
        <w:rPr>
          <w:rFonts w:asciiTheme="majorHAnsi" w:hAnsiTheme="majorHAnsi" w:cstheme="majorHAnsi"/>
        </w:rPr>
      </w:pPr>
    </w:p>
    <w:p w14:paraId="28FF4AB0" w14:textId="77777777" w:rsidR="006B5952" w:rsidRDefault="006B5952">
      <w:pPr>
        <w:tabs>
          <w:tab w:val="clear" w:pos="1615"/>
        </w:tabs>
        <w:spacing w:line="259" w:lineRule="auto"/>
        <w:rPr>
          <w:rFonts w:asciiTheme="majorHAnsi" w:hAnsiTheme="majorHAnsi" w:cstheme="majorHAnsi"/>
          <w:b/>
          <w:color w:val="0C4A87" w:themeColor="accent2"/>
          <w:sz w:val="44"/>
          <w:szCs w:val="44"/>
        </w:rPr>
      </w:pPr>
      <w:bookmarkStart w:id="12" w:name="_Toc81494287"/>
      <w:r>
        <w:rPr>
          <w:rFonts w:asciiTheme="majorHAnsi" w:hAnsiTheme="majorHAnsi" w:cstheme="majorHAnsi"/>
        </w:rPr>
        <w:br w:type="page"/>
      </w:r>
    </w:p>
    <w:p w14:paraId="74FE8388" w14:textId="69D82ED5" w:rsidR="00770414" w:rsidRPr="00C87B93" w:rsidRDefault="006B5952" w:rsidP="006B5952">
      <w:pPr>
        <w:pStyle w:val="Ttulo1"/>
        <w:tabs>
          <w:tab w:val="clear" w:pos="1615"/>
        </w:tabs>
        <w:rPr>
          <w:rFonts w:asciiTheme="majorHAnsi" w:hAnsiTheme="majorHAnsi" w:cstheme="majorHAnsi"/>
          <w:color w:val="4875BD"/>
        </w:rPr>
      </w:pPr>
      <w:r w:rsidRPr="00C87B93">
        <w:rPr>
          <w:rFonts w:asciiTheme="majorHAnsi" w:hAnsiTheme="majorHAnsi" w:cstheme="majorHAnsi"/>
          <w:color w:val="4875BD"/>
        </w:rPr>
        <w:lastRenderedPageBreak/>
        <w:t>DIMENSÕES E INDICADORES</w:t>
      </w:r>
      <w:bookmarkEnd w:id="12"/>
    </w:p>
    <w:p w14:paraId="77DD327A" w14:textId="40E73789" w:rsidR="005E4313" w:rsidRPr="002E0AB8" w:rsidRDefault="00793927" w:rsidP="00793927">
      <w:pPr>
        <w:pStyle w:val="Ttulo2"/>
        <w:tabs>
          <w:tab w:val="clear" w:pos="1615"/>
        </w:tabs>
        <w:ind w:left="993" w:hanging="567"/>
        <w:rPr>
          <w:rFonts w:asciiTheme="majorHAnsi" w:hAnsiTheme="majorHAnsi" w:cstheme="majorHAnsi"/>
        </w:rPr>
      </w:pPr>
      <w:bookmarkStart w:id="13" w:name="_Toc81494288"/>
      <w:r w:rsidRPr="002E0AB8">
        <w:rPr>
          <w:rFonts w:asciiTheme="majorHAnsi" w:hAnsiTheme="majorHAnsi" w:cstheme="majorHAnsi"/>
        </w:rPr>
        <w:t>ESTRUTURA ACADÊMICA E ADMINISTRATIVA</w:t>
      </w:r>
      <w:bookmarkEnd w:id="13"/>
    </w:p>
    <w:p w14:paraId="243599FF" w14:textId="216C4C00" w:rsidR="005E4313" w:rsidRPr="002E0AB8" w:rsidRDefault="00793927" w:rsidP="00793927">
      <w:pPr>
        <w:pStyle w:val="Ttulo3"/>
        <w:tabs>
          <w:tab w:val="clear" w:pos="1615"/>
        </w:tabs>
        <w:ind w:left="1276"/>
        <w:rPr>
          <w:rFonts w:asciiTheme="majorHAnsi" w:hAnsiTheme="majorHAnsi" w:cstheme="majorHAnsi"/>
        </w:rPr>
      </w:pPr>
      <w:bookmarkStart w:id="14" w:name="_Toc81494289"/>
      <w:r w:rsidRPr="002E0AB8">
        <w:rPr>
          <w:rFonts w:asciiTheme="majorHAnsi" w:hAnsiTheme="majorHAnsi" w:cstheme="majorHAnsi"/>
        </w:rPr>
        <w:t>CONSELHOS SUPERIORES</w:t>
      </w:r>
      <w:bookmarkEnd w:id="14"/>
    </w:p>
    <w:p w14:paraId="75E25CD1" w14:textId="22D04713" w:rsidR="000E1607" w:rsidRPr="002E0AB8" w:rsidRDefault="00793927" w:rsidP="00793927">
      <w:pPr>
        <w:pStyle w:val="Ttulo4"/>
        <w:tabs>
          <w:tab w:val="clear" w:pos="1615"/>
        </w:tabs>
        <w:ind w:left="1560"/>
        <w:rPr>
          <w:rFonts w:asciiTheme="majorHAnsi" w:hAnsiTheme="majorHAnsi" w:cstheme="majorHAnsi"/>
        </w:rPr>
      </w:pPr>
      <w:r w:rsidRPr="002E0AB8">
        <w:rPr>
          <w:rFonts w:asciiTheme="majorHAnsi" w:hAnsiTheme="majorHAnsi" w:cstheme="majorHAnsi"/>
        </w:rPr>
        <w:t>CONSELHO UNIVERSITÁRIO (CONSUNI)</w:t>
      </w:r>
      <w:r w:rsidR="000E1607" w:rsidRPr="002E0AB8">
        <w:rPr>
          <w:rFonts w:asciiTheme="majorHAnsi" w:hAnsiTheme="majorHAnsi" w:cstheme="majorHAnsi"/>
        </w:rPr>
        <w:fldChar w:fldCharType="begin" w:fldLock="1"/>
      </w:r>
      <w:r w:rsidR="0071459A" w:rsidRPr="002E0AB8">
        <w:rPr>
          <w:rFonts w:asciiTheme="majorHAnsi" w:hAnsiTheme="majorHAnsi" w:cstheme="majorHAnsi"/>
        </w:rPr>
        <w:instrText>ADDIN CSL_CITATION {"citationItems":[{"id":"ITEM-1","itemData":{"URL":"https://anuario-estatistico-unb-2020.netlify.app/","accessed":{"date-parts":[["2021","7","27"]]},"id":"ITEM-1","issued":{"date-parts":[["0"]]},"title":"ANUÁRIO ESTATÍSTICO 2020","type":"webpage"},"uris":["http://www.mendeley.com/documents/?uuid=69f1a22b-39b6-301f-a705-a47f3008b86e"]}],"mendeley":{"formattedCitation":"&lt;sup&gt;2&lt;/sup&gt;","plainTextFormattedCitation":"2","previouslyFormattedCitation":"&lt;sup&gt;2&lt;/sup&gt;"},"properties":{"noteIndex":0},"schema":"https://github.com/citation-style-language/schema/raw/master/csl-citation.json"}</w:instrText>
      </w:r>
      <w:r w:rsidR="000E1607" w:rsidRPr="002E0AB8">
        <w:rPr>
          <w:rFonts w:asciiTheme="majorHAnsi" w:hAnsiTheme="majorHAnsi" w:cstheme="majorHAnsi"/>
        </w:rPr>
        <w:fldChar w:fldCharType="separate"/>
      </w:r>
      <w:r w:rsidRPr="002E0AB8">
        <w:rPr>
          <w:rFonts w:asciiTheme="majorHAnsi" w:hAnsiTheme="majorHAnsi" w:cstheme="majorHAnsi"/>
          <w:noProof/>
          <w:vertAlign w:val="superscript"/>
        </w:rPr>
        <w:t>2</w:t>
      </w:r>
      <w:r w:rsidR="000E1607" w:rsidRPr="002E0AB8">
        <w:rPr>
          <w:rFonts w:asciiTheme="majorHAnsi" w:hAnsiTheme="majorHAnsi" w:cstheme="majorHAnsi"/>
        </w:rPr>
        <w:fldChar w:fldCharType="end"/>
      </w:r>
    </w:p>
    <w:p w14:paraId="5908F241" w14:textId="6C58A433" w:rsidR="000E1607" w:rsidRDefault="000E1607" w:rsidP="00793927">
      <w:pPr>
        <w:tabs>
          <w:tab w:val="clear" w:pos="1615"/>
        </w:tabs>
        <w:autoSpaceDE w:val="0"/>
        <w:autoSpaceDN w:val="0"/>
        <w:adjustRightInd w:val="0"/>
        <w:spacing w:line="276" w:lineRule="auto"/>
        <w:ind w:firstLine="709"/>
        <w:jc w:val="both"/>
        <w:rPr>
          <w:rFonts w:asciiTheme="majorHAnsi" w:hAnsiTheme="majorHAnsi" w:cstheme="majorHAnsi"/>
        </w:rPr>
      </w:pPr>
      <w:r w:rsidRPr="002E0AB8">
        <w:rPr>
          <w:rFonts w:asciiTheme="majorHAnsi" w:hAnsiTheme="majorHAnsi" w:cstheme="majorHAnsi"/>
        </w:rPr>
        <w:t>Integram o CONSUNI</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{"citationItems":[{"id":"ITEM-1","itemData":{"abstract":"Estatuto geral da UFMG","author":[{"dropping-particle":"","family":"Universidade de Brasília","given":"","non-dropping-particle":"","parse-names":false,"suffix":""}],"container-title":"Editora UNB","id":"ITEM-1","issued":{"date-parts":[["2011"]]},"page":"70","title":"Estatuto e Regimento Geral","type":"article-journal"},"uris":["http://www.mendeley.com/documents/?uuid=46e8778e-3d3f-4059-b566-7d5d8c4239f5"]}],"mendeley":{"formattedCitation":"&lt;sup&gt;1&lt;/sup&gt;","plainTextFormattedCitation":"1","previouslyFormattedCitation":"&lt;sup&gt;11&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1</w:t>
      </w:r>
      <w:r w:rsidRPr="002E0AB8">
        <w:rPr>
          <w:rFonts w:asciiTheme="majorHAnsi" w:hAnsiTheme="majorHAnsi" w:cstheme="majorHAnsi"/>
        </w:rPr>
        <w:fldChar w:fldCharType="end"/>
      </w:r>
      <w:r w:rsidRPr="002E0AB8">
        <w:rPr>
          <w:rFonts w:asciiTheme="majorHAnsi" w:hAnsiTheme="majorHAnsi" w:cstheme="majorHAnsi"/>
        </w:rPr>
        <w:t xml:space="preserve">: o Reitor, como  presidente; o Vice-Reitor, como vice-presidente; os Decanos; os Diretores das Unidades Acadêmicas; 5 (cinco) representantes do  CEPE; 1 (um) representante do Conselho  Comunitário, eleito entre seus membros; 1 (um) representante dos Órgãos Complementares; 1 (um) representante dos Centros; 1 (um) representante docente de cada Unidade Acadêmica, eleito por seus pares; os representantes discentes, eleitos por seus pares, em número correspondente a 1/5 (um quinto) dos demais  membros do Conselho, sendo 1/4 (um quarto) dessa representação composta por alunos de pós-graduação; os representantes dos servidores técnicos-administrativos, eleitos por seus pares, em número correspondente a 1/10 (um décimo) dos demais membros do Conselho; 1 (um) representante dos ex-alunos da UnB. Os representantes docentes ou servidores técnicos- administrativos devem ter pelo menos 5 (cinco) anos de </w:t>
      </w:r>
      <w:proofErr w:type="gramStart"/>
      <w:r w:rsidRPr="002E0AB8">
        <w:rPr>
          <w:rFonts w:asciiTheme="majorHAnsi" w:hAnsiTheme="majorHAnsi" w:cstheme="majorHAnsi"/>
        </w:rPr>
        <w:t>efetivo  exercício</w:t>
      </w:r>
      <w:proofErr w:type="gramEnd"/>
      <w:r w:rsidRPr="002E0AB8">
        <w:rPr>
          <w:rFonts w:asciiTheme="majorHAnsi" w:hAnsiTheme="majorHAnsi" w:cstheme="majorHAnsi"/>
        </w:rPr>
        <w:t xml:space="preserve"> na UnB.</w:t>
      </w:r>
    </w:p>
    <w:p w14:paraId="1FA02600" w14:textId="77777777" w:rsidR="0098549A" w:rsidRPr="002E0AB8" w:rsidRDefault="0098549A" w:rsidP="00793927">
      <w:pPr>
        <w:tabs>
          <w:tab w:val="clear" w:pos="1615"/>
        </w:tabs>
        <w:autoSpaceDE w:val="0"/>
        <w:autoSpaceDN w:val="0"/>
        <w:adjustRightInd w:val="0"/>
        <w:spacing w:line="276" w:lineRule="auto"/>
        <w:ind w:firstLine="709"/>
        <w:jc w:val="both"/>
        <w:rPr>
          <w:rFonts w:asciiTheme="majorHAnsi" w:hAnsiTheme="majorHAnsi" w:cstheme="majorHAnsi"/>
        </w:rPr>
      </w:pPr>
    </w:p>
    <w:p w14:paraId="0739EF11" w14:textId="08F9C14C" w:rsidR="000E1607" w:rsidRPr="002E0AB8" w:rsidRDefault="00793927" w:rsidP="00793927">
      <w:pPr>
        <w:pStyle w:val="Ttulo4"/>
        <w:tabs>
          <w:tab w:val="clear" w:pos="1615"/>
        </w:tabs>
        <w:ind w:left="1560"/>
        <w:rPr>
          <w:rFonts w:asciiTheme="majorHAnsi" w:hAnsiTheme="majorHAnsi" w:cstheme="majorHAnsi"/>
        </w:rPr>
      </w:pPr>
      <w:r w:rsidRPr="002E0AB8">
        <w:rPr>
          <w:rFonts w:asciiTheme="majorHAnsi" w:hAnsiTheme="majorHAnsi" w:cstheme="majorHAnsi"/>
        </w:rPr>
        <w:t>CONSELHO DE ENSINO, PESQUISA E EXTENSÃO (CEPE)</w:t>
      </w:r>
    </w:p>
    <w:p w14:paraId="767ABC84" w14:textId="6604C643" w:rsidR="000E1607" w:rsidRPr="002E0AB8" w:rsidRDefault="000E1607" w:rsidP="00793927">
      <w:pPr>
        <w:tabs>
          <w:tab w:val="clear" w:pos="1615"/>
        </w:tabs>
        <w:autoSpaceDE w:val="0"/>
        <w:autoSpaceDN w:val="0"/>
        <w:adjustRightInd w:val="0"/>
        <w:spacing w:line="276" w:lineRule="auto"/>
        <w:ind w:firstLine="709"/>
        <w:jc w:val="both"/>
        <w:rPr>
          <w:rFonts w:asciiTheme="majorHAnsi" w:hAnsiTheme="majorHAnsi" w:cstheme="majorHAnsi"/>
        </w:rPr>
      </w:pPr>
      <w:r w:rsidRPr="002E0AB8">
        <w:rPr>
          <w:rFonts w:asciiTheme="majorHAnsi" w:hAnsiTheme="majorHAnsi" w:cstheme="majorHAnsi"/>
        </w:rPr>
        <w:t>Integram o CEPE</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{"citationItems":[{"id":"ITEM-1","itemData":{"abstract":"Estatuto geral da UFMG","author":[{"dropping-particle":"","family":"Universidade de Brasília","given":"","non-dropping-particle":"","parse-names":false,"suffix":""}],"container-title":"Editora UNB","id":"ITEM-1","issued":{"date-parts":[["2011"]]},"page":"70","title":"Estatuto e Regimento Geral","type":"article-journal"},"uris":["http://www.mendeley.com/documents/?uuid=46e8778e-3d3f-4059-b566-7d5d8c4239f5"]}],"mendeley":{"formattedCitation":"&lt;sup&gt;1&lt;/sup&gt;","plainTextFormattedCitation":"1","previouslyFormattedCitation":"&lt;sup&gt;11&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1</w:t>
      </w:r>
      <w:r w:rsidRPr="002E0AB8">
        <w:rPr>
          <w:rFonts w:asciiTheme="majorHAnsi" w:hAnsiTheme="majorHAnsi" w:cstheme="majorHAnsi"/>
        </w:rPr>
        <w:fldChar w:fldCharType="end"/>
      </w:r>
      <w:r w:rsidRPr="002E0AB8">
        <w:rPr>
          <w:rFonts w:asciiTheme="majorHAnsi" w:hAnsiTheme="majorHAnsi" w:cstheme="majorHAnsi"/>
        </w:rPr>
        <w:t>: o Reitor, como presidente; o Vice-Reitor, como vice-presidente; os Decanos de Ensino de Graduação, de Pós-Graduação, de Pesquisa e Inovação e de Extensão; 1 (um) representante de cada Conselho de Instituto e Faculdade, escolhido entre os seus membros; 1 (um) representante por Unidade Acadêmica, eleito entre os coordenadores dos  cursos de graduação, dos cursos de pós-graduação e de extensão; 2 (dois) representantes dos Centros afins a  atividades de ensino, de pesquisa e de extensão;</w:t>
      </w:r>
      <w:r w:rsidR="004B205A" w:rsidRPr="002E0AB8">
        <w:rPr>
          <w:rFonts w:asciiTheme="majorHAnsi" w:hAnsiTheme="majorHAnsi" w:cstheme="majorHAnsi"/>
        </w:rPr>
        <w:t xml:space="preserve"> </w:t>
      </w:r>
      <w:r w:rsidRPr="002E0AB8">
        <w:rPr>
          <w:rFonts w:asciiTheme="majorHAnsi" w:hAnsiTheme="majorHAnsi" w:cstheme="majorHAnsi"/>
        </w:rPr>
        <w:t>os representantes discentes, eleitos por seus pares, em número</w:t>
      </w:r>
      <w:r w:rsidR="004B205A" w:rsidRPr="002E0AB8">
        <w:rPr>
          <w:rFonts w:asciiTheme="majorHAnsi" w:hAnsiTheme="majorHAnsi" w:cstheme="majorHAnsi"/>
        </w:rPr>
        <w:t xml:space="preserve"> </w:t>
      </w:r>
      <w:r w:rsidRPr="002E0AB8">
        <w:rPr>
          <w:rFonts w:asciiTheme="majorHAnsi" w:hAnsiTheme="majorHAnsi" w:cstheme="majorHAnsi"/>
        </w:rPr>
        <w:t>correspondente a 1/5 (um quinto) dos demais membros do Conselho,</w:t>
      </w:r>
      <w:r w:rsidR="004B205A" w:rsidRPr="002E0AB8">
        <w:rPr>
          <w:rFonts w:asciiTheme="majorHAnsi" w:hAnsiTheme="majorHAnsi" w:cstheme="majorHAnsi"/>
        </w:rPr>
        <w:t xml:space="preserve"> </w:t>
      </w:r>
      <w:r w:rsidRPr="002E0AB8">
        <w:rPr>
          <w:rFonts w:asciiTheme="majorHAnsi" w:hAnsiTheme="majorHAnsi" w:cstheme="majorHAnsi"/>
        </w:rPr>
        <w:t>sendo 1/4 (um quarto) dessa representação composta por alunos de</w:t>
      </w:r>
      <w:r w:rsidR="004B205A" w:rsidRPr="002E0AB8">
        <w:rPr>
          <w:rFonts w:asciiTheme="majorHAnsi" w:hAnsiTheme="majorHAnsi" w:cstheme="majorHAnsi"/>
        </w:rPr>
        <w:t xml:space="preserve"> </w:t>
      </w:r>
      <w:r w:rsidRPr="002E0AB8">
        <w:rPr>
          <w:rFonts w:asciiTheme="majorHAnsi" w:hAnsiTheme="majorHAnsi" w:cstheme="majorHAnsi"/>
        </w:rPr>
        <w:t>pós-graduação.</w:t>
      </w:r>
    </w:p>
    <w:p w14:paraId="1CC9B509" w14:textId="0132E820" w:rsidR="004B205A" w:rsidRPr="002E0AB8" w:rsidRDefault="004B205A" w:rsidP="006B5952">
      <w:pPr>
        <w:tabs>
          <w:tab w:val="clear" w:pos="1615"/>
        </w:tabs>
        <w:autoSpaceDE w:val="0"/>
        <w:autoSpaceDN w:val="0"/>
        <w:adjustRightInd w:val="0"/>
        <w:jc w:val="both"/>
        <w:rPr>
          <w:rFonts w:asciiTheme="majorHAnsi" w:hAnsiTheme="majorHAnsi" w:cstheme="majorHAnsi"/>
        </w:rPr>
      </w:pPr>
    </w:p>
    <w:p w14:paraId="18FFBC8A" w14:textId="11365319" w:rsidR="004B205A" w:rsidRPr="002E0AB8" w:rsidRDefault="00793927" w:rsidP="00793927">
      <w:pPr>
        <w:pStyle w:val="Ttulo4"/>
        <w:tabs>
          <w:tab w:val="clear" w:pos="1615"/>
        </w:tabs>
        <w:ind w:left="1560"/>
        <w:rPr>
          <w:rFonts w:asciiTheme="majorHAnsi" w:hAnsiTheme="majorHAnsi" w:cstheme="majorHAnsi"/>
        </w:rPr>
      </w:pPr>
      <w:r w:rsidRPr="002E0AB8">
        <w:rPr>
          <w:rFonts w:asciiTheme="majorHAnsi" w:hAnsiTheme="majorHAnsi" w:cstheme="majorHAnsi"/>
        </w:rPr>
        <w:t>CONSELHO DE ADMINISTRAÇÃO (CAD)</w:t>
      </w:r>
    </w:p>
    <w:p w14:paraId="2BE48063" w14:textId="3ADA7298" w:rsidR="004B205A" w:rsidRPr="002E0AB8" w:rsidRDefault="004B205A" w:rsidP="00793927">
      <w:pPr>
        <w:tabs>
          <w:tab w:val="clear" w:pos="1615"/>
        </w:tabs>
        <w:autoSpaceDE w:val="0"/>
        <w:autoSpaceDN w:val="0"/>
        <w:adjustRightInd w:val="0"/>
        <w:spacing w:line="276" w:lineRule="auto"/>
        <w:ind w:firstLine="709"/>
        <w:jc w:val="both"/>
        <w:rPr>
          <w:rFonts w:asciiTheme="majorHAnsi" w:hAnsiTheme="majorHAnsi" w:cstheme="majorHAnsi"/>
        </w:rPr>
      </w:pPr>
      <w:r w:rsidRPr="002E0AB8">
        <w:rPr>
          <w:rFonts w:asciiTheme="majorHAnsi" w:hAnsiTheme="majorHAnsi" w:cstheme="majorHAnsi"/>
        </w:rPr>
        <w:t>Integram o Conselho de Administração</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{"citationItems":[{"id":"ITEM-1","itemData":{"abstract":"Estatuto geral da UFMG","author":[{"dropping-particle":"","family":"Universidade de Brasília","given":"","non-dropping-particle":"","parse-names":false,"suffix":""}],"container-title":"Editora UNB","id":"ITEM-1","issued":{"date-parts":[["2011"]]},"page":"70","title":"Estatuto e Regimento Geral","type":"article-journal"},"uris":["http://www.mendeley.com/documents/?uuid=46e8778e-3d3f-4059-b566-7d5d8c4239f5"]}],"mendeley":{"formattedCitation":"&lt;sup&gt;1&lt;/sup&gt;","plainTextFormattedCitation":"1","previouslyFormattedCitation":"&lt;sup&gt;11&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1</w:t>
      </w:r>
      <w:r w:rsidRPr="002E0AB8">
        <w:rPr>
          <w:rFonts w:asciiTheme="majorHAnsi" w:hAnsiTheme="majorHAnsi" w:cstheme="majorHAnsi"/>
        </w:rPr>
        <w:fldChar w:fldCharType="end"/>
      </w:r>
      <w:r w:rsidRPr="002E0AB8">
        <w:rPr>
          <w:rFonts w:asciiTheme="majorHAnsi" w:hAnsiTheme="majorHAnsi" w:cstheme="majorHAnsi"/>
        </w:rPr>
        <w:t>: o Reitor, como presidente; o Vice-Reitor, como vice-presidente; os Decanos de  Administração, de Assuntos Comunitários, de Gestão de Pessoas e de Planejamento,  Orçamento e Avaliação Institucional; o Prefeito da UnB; o Secretário de Infraestrutura; o Secretário de Patrimônio Imobiliário; os Diretores das Unidades Acadêmicas; 1 (um) representante de cada Conselho de Instituto e Faculdade, eleito entre seus membros; 1 (um) representante dos Centros vinculados à Reitoria; 1 (um) representante dos Órgãos  Complementares; os representantes discentes, eleitos por seus pares, em número correspondente a 1/10 (um décimo) dos demais membros do Conselho, sendo 1/4 (um quarto) dessa representação composta por alunos de pós-graduação;</w:t>
      </w:r>
    </w:p>
    <w:p w14:paraId="391062B2" w14:textId="543DC6FA" w:rsidR="004B205A" w:rsidRPr="002E0AB8" w:rsidRDefault="004B205A" w:rsidP="006B5952">
      <w:pPr>
        <w:tabs>
          <w:tab w:val="clear" w:pos="1615"/>
        </w:tabs>
        <w:autoSpaceDE w:val="0"/>
        <w:autoSpaceDN w:val="0"/>
        <w:adjustRightInd w:val="0"/>
        <w:rPr>
          <w:rFonts w:asciiTheme="majorHAnsi" w:hAnsiTheme="majorHAnsi" w:cstheme="majorHAnsi"/>
        </w:rPr>
      </w:pPr>
    </w:p>
    <w:p w14:paraId="61074421" w14:textId="29CBD970" w:rsidR="004B205A" w:rsidRPr="002E0AB8" w:rsidRDefault="00793927" w:rsidP="00793927">
      <w:pPr>
        <w:pStyle w:val="Ttulo4"/>
        <w:tabs>
          <w:tab w:val="clear" w:pos="1615"/>
        </w:tabs>
        <w:ind w:left="1560"/>
        <w:rPr>
          <w:rFonts w:asciiTheme="majorHAnsi" w:hAnsiTheme="majorHAnsi" w:cstheme="majorHAnsi"/>
        </w:rPr>
      </w:pPr>
      <w:r w:rsidRPr="002E0AB8">
        <w:rPr>
          <w:rFonts w:asciiTheme="majorHAnsi" w:hAnsiTheme="majorHAnsi" w:cstheme="majorHAnsi"/>
        </w:rPr>
        <w:lastRenderedPageBreak/>
        <w:t>CONSELHO DIRETOR (CD)</w:t>
      </w:r>
    </w:p>
    <w:p w14:paraId="2EAD1889" w14:textId="7621A772" w:rsidR="004B205A" w:rsidRPr="002E0AB8" w:rsidRDefault="004B205A" w:rsidP="00793927">
      <w:pPr>
        <w:tabs>
          <w:tab w:val="clear" w:pos="1615"/>
        </w:tabs>
        <w:autoSpaceDE w:val="0"/>
        <w:autoSpaceDN w:val="0"/>
        <w:adjustRightInd w:val="0"/>
        <w:spacing w:line="276" w:lineRule="auto"/>
        <w:ind w:firstLine="709"/>
        <w:jc w:val="both"/>
        <w:rPr>
          <w:rFonts w:asciiTheme="majorHAnsi" w:hAnsiTheme="majorHAnsi" w:cstheme="majorHAnsi"/>
        </w:rPr>
      </w:pPr>
      <w:r w:rsidRPr="002E0AB8">
        <w:rPr>
          <w:rFonts w:asciiTheme="majorHAnsi" w:hAnsiTheme="majorHAnsi" w:cstheme="majorHAnsi"/>
        </w:rPr>
        <w:t>Integram o Conselho Diretor</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{"citationItems":[{"id":"ITEM-1","itemData":{"URL":"https://unb.br/estrutura-administrativa/conselhos/615-conselho-diretor","accessed":{"date-parts":[["2021","7","29"]]},"id":"ITEM-1","issued":{"date-parts":[["0"]]},"title":"Universidade de Brasília - Conselho Diretor","type":"webpage"},"uris":["http://www.mendeley.com/documents/?uuid=9a8d1079-6071-398d-ab26-e2fbbbd58308"]}],"mendeley":{"formattedCitation":"&lt;sup&gt;16&lt;/sup&gt;","plainTextFormattedCitation":"16","previouslyFormattedCitation":"&lt;sup&gt;12&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16</w:t>
      </w:r>
      <w:r w:rsidRPr="002E0AB8">
        <w:rPr>
          <w:rFonts w:asciiTheme="majorHAnsi" w:hAnsiTheme="majorHAnsi" w:cstheme="majorHAnsi"/>
        </w:rPr>
        <w:fldChar w:fldCharType="end"/>
      </w:r>
      <w:r w:rsidRPr="002E0AB8">
        <w:rPr>
          <w:rFonts w:asciiTheme="majorHAnsi" w:hAnsiTheme="majorHAnsi" w:cstheme="majorHAnsi"/>
        </w:rPr>
        <w:t>: o reitor e 5 (cinco) integrantes nomeados pelo Ministério da Educação, a partir de lista tríplice encaminhada pela administração superior da UnB.</w:t>
      </w:r>
    </w:p>
    <w:p w14:paraId="748544D9" w14:textId="37AF240E" w:rsidR="004B205A" w:rsidRPr="002E0AB8" w:rsidRDefault="004B205A" w:rsidP="006B5952">
      <w:pPr>
        <w:tabs>
          <w:tab w:val="clear" w:pos="1615"/>
        </w:tabs>
        <w:autoSpaceDE w:val="0"/>
        <w:autoSpaceDN w:val="0"/>
        <w:adjustRightInd w:val="0"/>
        <w:jc w:val="both"/>
        <w:rPr>
          <w:rFonts w:asciiTheme="majorHAnsi" w:hAnsiTheme="majorHAnsi" w:cstheme="majorHAnsi"/>
        </w:rPr>
      </w:pPr>
    </w:p>
    <w:p w14:paraId="5507043A" w14:textId="2AC2688C" w:rsidR="004B205A" w:rsidRPr="002E0AB8" w:rsidRDefault="00793927" w:rsidP="00793927">
      <w:pPr>
        <w:pStyle w:val="Ttulo4"/>
        <w:tabs>
          <w:tab w:val="clear" w:pos="1615"/>
        </w:tabs>
        <w:ind w:left="1560"/>
        <w:rPr>
          <w:rFonts w:asciiTheme="majorHAnsi" w:hAnsiTheme="majorHAnsi" w:cstheme="majorHAnsi"/>
        </w:rPr>
      </w:pPr>
      <w:r w:rsidRPr="002E0AB8">
        <w:rPr>
          <w:rFonts w:asciiTheme="majorHAnsi" w:hAnsiTheme="majorHAnsi" w:cstheme="majorHAnsi"/>
        </w:rPr>
        <w:t>CONSELHO COMUNITÁRIO</w:t>
      </w:r>
    </w:p>
    <w:p w14:paraId="3840566C" w14:textId="7434816E" w:rsidR="005E4313" w:rsidRPr="002E0AB8" w:rsidRDefault="004B205A" w:rsidP="00793927">
      <w:pPr>
        <w:tabs>
          <w:tab w:val="clear" w:pos="1615"/>
        </w:tabs>
        <w:autoSpaceDE w:val="0"/>
        <w:autoSpaceDN w:val="0"/>
        <w:adjustRightInd w:val="0"/>
        <w:spacing w:line="276" w:lineRule="auto"/>
        <w:ind w:firstLine="709"/>
        <w:jc w:val="both"/>
        <w:rPr>
          <w:rFonts w:asciiTheme="majorHAnsi" w:hAnsiTheme="majorHAnsi" w:cstheme="majorHAnsi"/>
        </w:rPr>
      </w:pPr>
      <w:r w:rsidRPr="002E0AB8">
        <w:rPr>
          <w:rFonts w:asciiTheme="majorHAnsi" w:hAnsiTheme="majorHAnsi" w:cstheme="majorHAnsi"/>
        </w:rPr>
        <w:t>Integram o Conselho Comunitário</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{"citationItems":[{"id":"ITEM-1","itemData":{"abstract":"Estatuto geral da UFMG","author":[{"dropping-particle":"","family":"Universidade de Brasília","given":"","non-dropping-particle":"","parse-names":false,"suffix":""}],"container-title":"Editora UNB","id":"ITEM-1","issued":{"date-parts":[["2011"]]},"page":"70","title":"Estatuto e Regimento Geral","type":"article-journal"},"uris":["http://www.mendeley.com/documents/?uuid=46e8778e-3d3f-4059-b566-7d5d8c4239f5"]}],"mendeley":{"formattedCitation":"&lt;sup&gt;1&lt;/sup&gt;","plainTextFormattedCitation":"1","previouslyFormattedCitation":"&lt;sup&gt;11&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1</w:t>
      </w:r>
      <w:r w:rsidRPr="002E0AB8">
        <w:rPr>
          <w:rFonts w:asciiTheme="majorHAnsi" w:hAnsiTheme="majorHAnsi" w:cstheme="majorHAnsi"/>
        </w:rPr>
        <w:fldChar w:fldCharType="end"/>
      </w:r>
      <w:r w:rsidRPr="002E0AB8">
        <w:rPr>
          <w:rFonts w:asciiTheme="majorHAnsi" w:hAnsiTheme="majorHAnsi" w:cstheme="majorHAnsi"/>
        </w:rPr>
        <w:t xml:space="preserve">: o Reitor, como presidente; o Vice-Reitor, como vice-presidente; uma representação de entidades de trabalhadores; uma representação de entidades  empresariais; uma representação do Governo do Distrito Federal; uma representação da Câmara Distrital; uma representação de organizações governamentais e não governamentais ligadas ao ensino, à pesquisa e à extensão; uma representação dos ex-alunos da UnB; uma representação dos aposentados da UnB. </w:t>
      </w:r>
    </w:p>
    <w:p w14:paraId="37F01B1C" w14:textId="114CD6F8" w:rsidR="004B205A" w:rsidRPr="002E0AB8" w:rsidRDefault="004B205A" w:rsidP="006B5952">
      <w:pPr>
        <w:tabs>
          <w:tab w:val="clear" w:pos="1615"/>
        </w:tabs>
        <w:rPr>
          <w:rFonts w:asciiTheme="majorHAnsi" w:hAnsiTheme="majorHAnsi" w:cstheme="majorHAnsi"/>
        </w:rPr>
      </w:pPr>
    </w:p>
    <w:p w14:paraId="64CEE3DA" w14:textId="559E9D89" w:rsidR="005E4313" w:rsidRPr="002E0AB8" w:rsidRDefault="00793927" w:rsidP="00793927">
      <w:pPr>
        <w:pStyle w:val="Ttulo3"/>
        <w:tabs>
          <w:tab w:val="clear" w:pos="1615"/>
        </w:tabs>
        <w:ind w:left="1276"/>
        <w:rPr>
          <w:rFonts w:asciiTheme="majorHAnsi" w:hAnsiTheme="majorHAnsi" w:cstheme="majorHAnsi"/>
        </w:rPr>
      </w:pPr>
      <w:bookmarkStart w:id="15" w:name="_Toc81494290"/>
      <w:r w:rsidRPr="002E0AB8">
        <w:rPr>
          <w:rFonts w:asciiTheme="majorHAnsi" w:hAnsiTheme="majorHAnsi" w:cstheme="majorHAnsi"/>
        </w:rPr>
        <w:t>REITORIA</w:t>
      </w:r>
      <w:bookmarkEnd w:id="15"/>
      <w:r w:rsidRPr="002E0AB8">
        <w:rPr>
          <w:rFonts w:asciiTheme="majorHAnsi" w:hAnsiTheme="majorHAnsi" w:cstheme="majorHAnsi"/>
        </w:rPr>
        <w:t xml:space="preserve"> </w:t>
      </w:r>
    </w:p>
    <w:p w14:paraId="4980DCA7" w14:textId="19DD1A2A" w:rsidR="004B205A" w:rsidRPr="002E0AB8" w:rsidRDefault="004B205A" w:rsidP="00793927">
      <w:pPr>
        <w:pStyle w:val="PargrafodaLista"/>
        <w:tabs>
          <w:tab w:val="clear" w:pos="1615"/>
        </w:tabs>
        <w:spacing w:line="276" w:lineRule="auto"/>
        <w:ind w:left="0" w:firstLine="709"/>
        <w:jc w:val="both"/>
        <w:rPr>
          <w:rFonts w:asciiTheme="majorHAnsi" w:hAnsiTheme="majorHAnsi" w:cstheme="majorHAnsi"/>
        </w:rPr>
      </w:pPr>
      <w:r w:rsidRPr="002E0AB8">
        <w:rPr>
          <w:rFonts w:asciiTheme="majorHAnsi" w:hAnsiTheme="majorHAnsi" w:cstheme="majorHAnsi"/>
        </w:rPr>
        <w:t>Forma de indicação: O Reitor da UnB é nomeado pelo Presidente da República, escolhido dentre os indivíduos de uma lista tríplice, elaborada pelo colegiado máximo da Instituição, podendo haver consulta à comunidade universitária</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{"citationItems":[{"id":"ITEM-1","itemData":{"URL":"https://sig.unb.br/sigrh/public/documentos/manual_servidor/nomeacao_cargo_em_comissao.htm","accessed":{"date-parts":[["2021","7","29"]]},"id":"ITEM-1","issued":{"date-parts":[["0"]]},"title":"Departamento de Administração de Pessoal","type":"webpage"},"uris":["http://www.mendeley.com/documents/?uuid=dbb87e0c-f79e-38b4-83e2-b6ee6a0a1968"]}],"mendeley":{"formattedCitation":"&lt;sup&gt;17&lt;/sup&gt;","plainTextFormattedCitation":"17","previouslyFormattedCitation":"&lt;sup&gt;13&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17</w:t>
      </w:r>
      <w:r w:rsidRPr="002E0AB8">
        <w:rPr>
          <w:rFonts w:asciiTheme="majorHAnsi" w:hAnsiTheme="majorHAnsi" w:cstheme="majorHAnsi"/>
        </w:rPr>
        <w:fldChar w:fldCharType="end"/>
      </w:r>
      <w:r w:rsidRPr="002E0AB8">
        <w:rPr>
          <w:rFonts w:asciiTheme="majorHAnsi" w:hAnsiTheme="majorHAnsi" w:cstheme="majorHAnsi"/>
        </w:rPr>
        <w:t>.</w:t>
      </w:r>
    </w:p>
    <w:p w14:paraId="1479F559" w14:textId="35F463EA" w:rsidR="004B205A" w:rsidRPr="002E0AB8" w:rsidRDefault="004B205A" w:rsidP="00793927">
      <w:pPr>
        <w:pStyle w:val="PargrafodaLista"/>
        <w:tabs>
          <w:tab w:val="clear" w:pos="1615"/>
        </w:tabs>
        <w:spacing w:line="276" w:lineRule="auto"/>
        <w:ind w:left="0" w:firstLine="709"/>
        <w:jc w:val="both"/>
        <w:rPr>
          <w:rFonts w:asciiTheme="majorHAnsi" w:hAnsiTheme="majorHAnsi" w:cstheme="majorHAnsi"/>
        </w:rPr>
      </w:pPr>
      <w:r w:rsidRPr="002E0AB8">
        <w:rPr>
          <w:rFonts w:asciiTheme="majorHAnsi" w:hAnsiTheme="majorHAnsi" w:cstheme="majorHAnsi"/>
        </w:rPr>
        <w:t>Tempo de mandato: 4 anos</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{"citationItems":[{"id":"ITEM-1","itemData":{"URL":"https://sig.unb.br/sigrh/public/documentos/manual_servidor/nomeacao_cargo_em_comissao.htm","accessed":{"date-parts":[["2021","7","29"]]},"id":"ITEM-1","issued":{"date-parts":[["0"]]},"title":"Departamento de Administração de Pessoal","type":"webpage"},"uris":["http://www.mendeley.com/documents/?uuid=dbb87e0c-f79e-38b4-83e2-b6ee6a0a1968"]}],"mendeley":{"formattedCitation":"&lt;sup&gt;17&lt;/sup&gt;","plainTextFormattedCitation":"17","previouslyFormattedCitation":"&lt;sup&gt;13&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17</w:t>
      </w:r>
      <w:r w:rsidRPr="002E0AB8">
        <w:rPr>
          <w:rFonts w:asciiTheme="majorHAnsi" w:hAnsiTheme="majorHAnsi" w:cstheme="majorHAnsi"/>
        </w:rPr>
        <w:fldChar w:fldCharType="end"/>
      </w:r>
      <w:r w:rsidRPr="002E0AB8">
        <w:rPr>
          <w:rFonts w:asciiTheme="majorHAnsi" w:hAnsiTheme="majorHAnsi" w:cstheme="majorHAnsi"/>
        </w:rPr>
        <w:t>.</w:t>
      </w:r>
    </w:p>
    <w:p w14:paraId="296E6A5B" w14:textId="65969755" w:rsidR="004B205A" w:rsidRPr="002E0AB8" w:rsidRDefault="004B205A" w:rsidP="00793927">
      <w:pPr>
        <w:pStyle w:val="PargrafodaLista"/>
        <w:tabs>
          <w:tab w:val="clear" w:pos="1615"/>
        </w:tabs>
        <w:spacing w:line="276" w:lineRule="auto"/>
        <w:ind w:left="0" w:firstLine="709"/>
        <w:jc w:val="both"/>
        <w:rPr>
          <w:rFonts w:asciiTheme="majorHAnsi" w:hAnsiTheme="majorHAnsi" w:cstheme="majorHAnsi"/>
        </w:rPr>
      </w:pPr>
      <w:r w:rsidRPr="002E0AB8">
        <w:rPr>
          <w:rFonts w:asciiTheme="majorHAnsi" w:hAnsiTheme="majorHAnsi" w:cstheme="majorHAnsi"/>
        </w:rPr>
        <w:t>Observações: O voto dos docentes, técnicos-administrativos estudantes tem peso paritário. O peso de cada segmento equivale a um terço da divisão entre o total global de eleitores aptos a votar pelo total de eleitores aptos a votar</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{"citationItems":[{"id":"ITEM-1","itemData":{"URL":"https://www.coc.unb.br/","accessed":{"date-parts":[["2021","8","2"]]},"id":"ITEM-1","issued":{"date-parts":[["0"]]},"title":"UnB - Consulta 2016 - Início","type":"webpage"},"uris":["http://www.mendeley.com/documents/?uuid=006b175c-ff4c-3d63-99c4-50237154362f"]}],"mendeley":{"formattedCitation":"&lt;sup&gt;18&lt;/sup&gt;","plainTextFormattedCitation":"18","previouslyFormattedCitation":"&lt;sup&gt;14&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18</w:t>
      </w:r>
      <w:r w:rsidRPr="002E0AB8">
        <w:rPr>
          <w:rFonts w:asciiTheme="majorHAnsi" w:hAnsiTheme="majorHAnsi" w:cstheme="majorHAnsi"/>
        </w:rPr>
        <w:fldChar w:fldCharType="end"/>
      </w:r>
      <w:r w:rsidRPr="002E0AB8">
        <w:rPr>
          <w:rFonts w:asciiTheme="majorHAnsi" w:hAnsiTheme="majorHAnsi" w:cstheme="majorHAnsi"/>
        </w:rPr>
        <w:t>.</w:t>
      </w:r>
    </w:p>
    <w:p w14:paraId="615091EA" w14:textId="1501188E" w:rsidR="0016138A" w:rsidRPr="002E0AB8" w:rsidRDefault="00793927" w:rsidP="00793927">
      <w:pPr>
        <w:pStyle w:val="Ttulo3"/>
        <w:tabs>
          <w:tab w:val="clear" w:pos="1615"/>
        </w:tabs>
        <w:ind w:left="1276"/>
        <w:rPr>
          <w:rFonts w:asciiTheme="majorHAnsi" w:hAnsiTheme="majorHAnsi" w:cstheme="majorHAnsi"/>
        </w:rPr>
      </w:pPr>
      <w:bookmarkStart w:id="16" w:name="_Toc81494291"/>
      <w:r w:rsidRPr="002E0AB8">
        <w:rPr>
          <w:rFonts w:asciiTheme="majorHAnsi" w:hAnsiTheme="majorHAnsi" w:cstheme="majorHAnsi"/>
        </w:rPr>
        <w:t>PRÓ-REITORIAS</w:t>
      </w:r>
      <w:bookmarkEnd w:id="16"/>
    </w:p>
    <w:p w14:paraId="2AF415E0" w14:textId="628D698B" w:rsidR="004B205A" w:rsidRPr="002E0AB8" w:rsidRDefault="00793927" w:rsidP="00793927">
      <w:pPr>
        <w:pStyle w:val="Ttulo4"/>
        <w:tabs>
          <w:tab w:val="clear" w:pos="1615"/>
        </w:tabs>
        <w:ind w:left="1560"/>
        <w:rPr>
          <w:rFonts w:asciiTheme="majorHAnsi" w:hAnsiTheme="majorHAnsi" w:cstheme="majorHAnsi"/>
        </w:rPr>
      </w:pPr>
      <w:r w:rsidRPr="002E0AB8">
        <w:rPr>
          <w:rFonts w:asciiTheme="majorHAnsi" w:hAnsiTheme="majorHAnsi" w:cstheme="majorHAnsi"/>
        </w:rPr>
        <w:t>DECANATO DE ENSINO DE GRADUAÇÃO (DEG)</w:t>
      </w:r>
    </w:p>
    <w:p w14:paraId="1BBC486D" w14:textId="78F32982" w:rsidR="004B205A" w:rsidRPr="002E0AB8" w:rsidRDefault="004B205A" w:rsidP="00793927">
      <w:pPr>
        <w:tabs>
          <w:tab w:val="clear" w:pos="1615"/>
        </w:tabs>
        <w:spacing w:line="276" w:lineRule="auto"/>
        <w:jc w:val="both"/>
        <w:rPr>
          <w:rFonts w:asciiTheme="majorHAnsi" w:hAnsiTheme="majorHAnsi" w:cstheme="majorHAnsi"/>
        </w:rPr>
      </w:pPr>
      <w:r w:rsidRPr="002E0AB8">
        <w:rPr>
          <w:rFonts w:asciiTheme="majorHAnsi" w:hAnsiTheme="majorHAnsi" w:cstheme="majorHAnsi"/>
        </w:rPr>
        <w:t>O DEG da UnB cuida das políticas e processos institucionais relacionadas aos cursos de graduação e tem como missão promover e desenvolver a educação superior, em nível de graduação, democrática, inclusiva e inovadora, comprometida com a formação de profissionais qualificados, éticos e socialmente referenciados</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{"citationItems":[{"id":"ITEM-1","itemData":{"URL":"http://deg.unb.br/o-decanato","accessed":{"date-parts":[["2021","8","2"]]},"id":"ITEM-1","issued":{"date-parts":[["0"]]},"title":"DEG - O Decanato","type":"webpage"},"uris":["http://www.mendeley.com/documents/?uuid=b907f1f7-2067-3602-b331-967424c8284e"]}],"mendeley":{"formattedCitation":"&lt;sup&gt;19&lt;/sup&gt;","plainTextFormattedCitation":"19","previouslyFormattedCitation":"&lt;sup&gt;15&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19</w:t>
      </w:r>
      <w:r w:rsidRPr="002E0AB8">
        <w:rPr>
          <w:rFonts w:asciiTheme="majorHAnsi" w:hAnsiTheme="majorHAnsi" w:cstheme="majorHAnsi"/>
        </w:rPr>
        <w:fldChar w:fldCharType="end"/>
      </w:r>
      <w:r w:rsidRPr="002E0AB8">
        <w:rPr>
          <w:rFonts w:asciiTheme="majorHAnsi" w:hAnsiTheme="majorHAnsi" w:cstheme="majorHAnsi"/>
        </w:rPr>
        <w:t>.</w:t>
      </w:r>
    </w:p>
    <w:p w14:paraId="7C116483" w14:textId="4249FAE3" w:rsidR="004B205A" w:rsidRPr="002E0AB8" w:rsidRDefault="004B205A" w:rsidP="006B5952">
      <w:pPr>
        <w:tabs>
          <w:tab w:val="clear" w:pos="1615"/>
        </w:tabs>
        <w:rPr>
          <w:rFonts w:asciiTheme="majorHAnsi" w:hAnsiTheme="majorHAnsi" w:cstheme="majorHAnsi"/>
        </w:rPr>
      </w:pPr>
    </w:p>
    <w:p w14:paraId="2B2AB5B3" w14:textId="54DF594D" w:rsidR="004B205A" w:rsidRPr="002E0AB8" w:rsidRDefault="00793927" w:rsidP="00793927">
      <w:pPr>
        <w:pStyle w:val="Ttulo4"/>
        <w:tabs>
          <w:tab w:val="clear" w:pos="1615"/>
        </w:tabs>
        <w:ind w:left="1560"/>
        <w:rPr>
          <w:rFonts w:asciiTheme="majorHAnsi" w:hAnsiTheme="majorHAnsi" w:cstheme="majorHAnsi"/>
        </w:rPr>
      </w:pPr>
      <w:r w:rsidRPr="002E0AB8">
        <w:rPr>
          <w:rFonts w:asciiTheme="majorHAnsi" w:hAnsiTheme="majorHAnsi" w:cstheme="majorHAnsi"/>
        </w:rPr>
        <w:t>DECANATO DE PÓS-GRADUAÇÃO (DPG)</w:t>
      </w:r>
    </w:p>
    <w:p w14:paraId="7834A2F1" w14:textId="7F894034" w:rsidR="004B205A" w:rsidRPr="002E0AB8" w:rsidRDefault="004B205A" w:rsidP="00793927">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 xml:space="preserve">O Decanato de Pós-Graduação tem por </w:t>
      </w:r>
      <w:proofErr w:type="gramStart"/>
      <w:r w:rsidRPr="002E0AB8">
        <w:rPr>
          <w:rFonts w:asciiTheme="majorHAnsi" w:hAnsiTheme="majorHAnsi" w:cstheme="majorHAnsi"/>
        </w:rPr>
        <w:t>finalidade  promover</w:t>
      </w:r>
      <w:proofErr w:type="gramEnd"/>
      <w:r w:rsidRPr="002E0AB8">
        <w:rPr>
          <w:rFonts w:asciiTheme="majorHAnsi" w:hAnsiTheme="majorHAnsi" w:cstheme="majorHAnsi"/>
        </w:rPr>
        <w:t>, coordenar, supervisionar e apoiar o ensino de pós-graduação e a iniciação científica, com o objetivo de formar recursos humanos de alto nível, fundamental para o desenvolvimento científico, tecnológico, artístico e cultural do país. Assim, como formular, coordenar e cumprir o Plano de Desenvolvimento Institucional da UnB</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{"citationItems":[{"id":"ITEM-1","itemData":{"URL":"http://dpg.unb.br/index.php/sobre-o-decanato-de-pos-graduacao/apresentacao","accessed":{"date-parts":[["2021","8","2"]]},"id":"ITEM-1","issued":{"date-parts":[["0"]]},"title":"DPG - Apresentação","type":"webpage"},"uris":["http://www.mendeley.com/documents/?uuid=336918a7-b5f4-383c-8996-0514d097c05b"]}],"mendeley":{"formattedCitation":"&lt;sup&gt;20&lt;/sup&gt;","plainTextFormattedCitation":"20","previouslyFormattedCitation":"&lt;sup&gt;16&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20</w:t>
      </w:r>
      <w:r w:rsidRPr="002E0AB8">
        <w:rPr>
          <w:rFonts w:asciiTheme="majorHAnsi" w:hAnsiTheme="majorHAnsi" w:cstheme="majorHAnsi"/>
        </w:rPr>
        <w:fldChar w:fldCharType="end"/>
      </w:r>
      <w:r w:rsidRPr="002E0AB8">
        <w:rPr>
          <w:rFonts w:asciiTheme="majorHAnsi" w:hAnsiTheme="majorHAnsi" w:cstheme="majorHAnsi"/>
        </w:rPr>
        <w:t>.</w:t>
      </w:r>
    </w:p>
    <w:p w14:paraId="2A447138" w14:textId="1EB82C17" w:rsidR="004B205A" w:rsidRPr="002E0AB8" w:rsidRDefault="004B205A" w:rsidP="006B5952">
      <w:pPr>
        <w:tabs>
          <w:tab w:val="clear" w:pos="1615"/>
        </w:tabs>
        <w:rPr>
          <w:rFonts w:asciiTheme="majorHAnsi" w:hAnsiTheme="majorHAnsi" w:cstheme="majorHAnsi"/>
        </w:rPr>
      </w:pPr>
    </w:p>
    <w:p w14:paraId="1A80316B" w14:textId="7A327603" w:rsidR="004B205A" w:rsidRPr="002E0AB8" w:rsidRDefault="00793927" w:rsidP="00793927">
      <w:pPr>
        <w:pStyle w:val="Ttulo4"/>
        <w:tabs>
          <w:tab w:val="clear" w:pos="1615"/>
        </w:tabs>
        <w:ind w:left="1560"/>
        <w:rPr>
          <w:rFonts w:asciiTheme="majorHAnsi" w:hAnsiTheme="majorHAnsi" w:cstheme="majorHAnsi"/>
        </w:rPr>
      </w:pPr>
      <w:r w:rsidRPr="002E0AB8">
        <w:rPr>
          <w:rFonts w:asciiTheme="majorHAnsi" w:hAnsiTheme="majorHAnsi" w:cstheme="majorHAnsi"/>
        </w:rPr>
        <w:lastRenderedPageBreak/>
        <w:t>DECANATO DE PESQUISA E INOVAÇÃO (DPI)</w:t>
      </w:r>
    </w:p>
    <w:p w14:paraId="67562699" w14:textId="49B637EB" w:rsidR="004B205A" w:rsidRPr="002E0AB8" w:rsidRDefault="004B205A" w:rsidP="00793927">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O DPI é responsável pela promoção, pela coordenação e pela supervisão das políticas relativas à pesquisa e à inovação da UnB, visando a estimular e a fomentar o crescimento, a disseminação e a internacionalização da pesquisa e da inovação na universidade, tendo como referência a qualidade e a relevância, para bem cumprir o papel da geração de conhecimentos e da formação de recursos humanos de alto nível, assegurando a melhoria na qualidade de vida das pessoas</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{"citationItems":[{"id":"ITEM-1","itemData":{"URL":"http://dpi.unb.br/pt/o-decanato-de-pesquisa-e-inovacao","accessed":{"date-parts":[["2021","8","2"]]},"id":"ITEM-1","issued":{"date-parts":[["0"]]},"title":"DPI - Decanato de Pesquisa e Inovação - O Decanato de Pesquisa e Inovação","type":"webpage"},"uris":["http://www.mendeley.com/documents/?uuid=3b7c92ba-b440-33c1-b453-c252f662f481"]}],"mendeley":{"formattedCitation":"&lt;sup&gt;21&lt;/sup&gt;","plainTextFormattedCitation":"21","previouslyFormattedCitation":"&lt;sup&gt;17&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21</w:t>
      </w:r>
      <w:r w:rsidRPr="002E0AB8">
        <w:rPr>
          <w:rFonts w:asciiTheme="majorHAnsi" w:hAnsiTheme="majorHAnsi" w:cstheme="majorHAnsi"/>
        </w:rPr>
        <w:fldChar w:fldCharType="end"/>
      </w:r>
      <w:r w:rsidRPr="002E0AB8">
        <w:rPr>
          <w:rFonts w:asciiTheme="majorHAnsi" w:hAnsiTheme="majorHAnsi" w:cstheme="majorHAnsi"/>
        </w:rPr>
        <w:t>.</w:t>
      </w:r>
    </w:p>
    <w:p w14:paraId="04CBA4DA" w14:textId="138003F9" w:rsidR="004B205A" w:rsidRPr="002E0AB8" w:rsidRDefault="004B205A" w:rsidP="006B5952">
      <w:pPr>
        <w:tabs>
          <w:tab w:val="clear" w:pos="1615"/>
        </w:tabs>
        <w:rPr>
          <w:rFonts w:asciiTheme="majorHAnsi" w:hAnsiTheme="majorHAnsi" w:cstheme="majorHAnsi"/>
        </w:rPr>
      </w:pPr>
    </w:p>
    <w:p w14:paraId="3125284D" w14:textId="2CD07B4D" w:rsidR="004B205A" w:rsidRPr="002E0AB8" w:rsidRDefault="00793927" w:rsidP="00793927">
      <w:pPr>
        <w:pStyle w:val="Ttulo4"/>
        <w:tabs>
          <w:tab w:val="clear" w:pos="1615"/>
        </w:tabs>
        <w:ind w:left="1560"/>
        <w:rPr>
          <w:rFonts w:asciiTheme="majorHAnsi" w:hAnsiTheme="majorHAnsi" w:cstheme="majorHAnsi"/>
        </w:rPr>
      </w:pPr>
      <w:r w:rsidRPr="002E0AB8">
        <w:rPr>
          <w:rFonts w:asciiTheme="majorHAnsi" w:hAnsiTheme="majorHAnsi" w:cstheme="majorHAnsi"/>
        </w:rPr>
        <w:t>DECANATO DE ASSUNTOS COMUNITÁRIOS (DAC)</w:t>
      </w:r>
    </w:p>
    <w:p w14:paraId="69FBAAB4" w14:textId="6E20BECB" w:rsidR="004B205A" w:rsidRPr="002E0AB8" w:rsidRDefault="004B205A" w:rsidP="00793927">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O DAC cuida dos programas de moradia estudantil, de permanência, de alimentação e de apoio pedagógico para alunos de baixa renda, o decanato também atua como gestor da política de apoio às pessoas com necessidades especiais, e como gestor das ações esportivas e culturais da UnB</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{"citationItems":[{"id":"ITEM-1","itemData":{"URL":"http://dac.unb.br/o-decanato/missao","accessed":{"date-parts":[["2021","8","2"]]},"id":"ITEM-1","issued":{"date-parts":[["0"]]},"title":"Decanato de Assuntos Comunitários - Missão","type":"webpage"},"uris":["http://www.mendeley.com/documents/?uuid=13ba4f02-1986-3a97-a0b7-9d6443b025ec"]}],"mendeley":{"formattedCitation":"&lt;sup&gt;22&lt;/sup&gt;","plainTextFormattedCitation":"22","previouslyFormattedCitation":"&lt;sup&gt;18&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22</w:t>
      </w:r>
      <w:r w:rsidRPr="002E0AB8">
        <w:rPr>
          <w:rFonts w:asciiTheme="majorHAnsi" w:hAnsiTheme="majorHAnsi" w:cstheme="majorHAnsi"/>
        </w:rPr>
        <w:fldChar w:fldCharType="end"/>
      </w:r>
      <w:r w:rsidRPr="002E0AB8">
        <w:rPr>
          <w:rFonts w:asciiTheme="majorHAnsi" w:hAnsiTheme="majorHAnsi" w:cstheme="majorHAnsi"/>
        </w:rPr>
        <w:t>.</w:t>
      </w:r>
    </w:p>
    <w:p w14:paraId="45BE1099" w14:textId="278F89F9" w:rsidR="004B205A" w:rsidRPr="002E0AB8" w:rsidRDefault="004B205A" w:rsidP="006B5952">
      <w:pPr>
        <w:tabs>
          <w:tab w:val="clear" w:pos="1615"/>
        </w:tabs>
        <w:jc w:val="both"/>
        <w:rPr>
          <w:rFonts w:asciiTheme="majorHAnsi" w:hAnsiTheme="majorHAnsi" w:cstheme="majorHAnsi"/>
        </w:rPr>
      </w:pPr>
    </w:p>
    <w:p w14:paraId="48ACE315" w14:textId="46172356" w:rsidR="004B205A" w:rsidRPr="002E0AB8" w:rsidRDefault="00793927" w:rsidP="00793927">
      <w:pPr>
        <w:pStyle w:val="Ttulo4"/>
        <w:tabs>
          <w:tab w:val="clear" w:pos="1615"/>
        </w:tabs>
        <w:ind w:left="1560"/>
        <w:rPr>
          <w:rFonts w:asciiTheme="majorHAnsi" w:hAnsiTheme="majorHAnsi" w:cstheme="majorHAnsi"/>
        </w:rPr>
      </w:pPr>
      <w:r w:rsidRPr="002E0AB8">
        <w:rPr>
          <w:rFonts w:asciiTheme="majorHAnsi" w:hAnsiTheme="majorHAnsi" w:cstheme="majorHAnsi"/>
        </w:rPr>
        <w:t>DECANATO DE GESTÃO DE PESSOAS (DGP)</w:t>
      </w:r>
    </w:p>
    <w:p w14:paraId="574DD07E" w14:textId="0544232E" w:rsidR="004B205A" w:rsidRPr="002E0AB8" w:rsidRDefault="004B205A" w:rsidP="00793927">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O DGP promove a gestão, desenvolvimento e potencialização de pessoas contribuindo para a busca permanente da excelência, saúde, segurança e qualidade de vida no trabalho.</w:t>
      </w:r>
    </w:p>
    <w:p w14:paraId="220655C8" w14:textId="6815AABA" w:rsidR="004B205A" w:rsidRPr="002E0AB8" w:rsidRDefault="004B205A" w:rsidP="006B5952">
      <w:pPr>
        <w:tabs>
          <w:tab w:val="clear" w:pos="1615"/>
        </w:tabs>
        <w:jc w:val="both"/>
        <w:rPr>
          <w:rFonts w:asciiTheme="majorHAnsi" w:hAnsiTheme="majorHAnsi" w:cstheme="majorHAnsi"/>
        </w:rPr>
      </w:pPr>
    </w:p>
    <w:p w14:paraId="22438FF1" w14:textId="0D11C875" w:rsidR="004B205A" w:rsidRPr="002E0AB8" w:rsidRDefault="00793927" w:rsidP="00793927">
      <w:pPr>
        <w:pStyle w:val="Ttulo4"/>
        <w:tabs>
          <w:tab w:val="clear" w:pos="1615"/>
        </w:tabs>
        <w:ind w:left="1560"/>
        <w:rPr>
          <w:rFonts w:asciiTheme="majorHAnsi" w:hAnsiTheme="majorHAnsi" w:cstheme="majorHAnsi"/>
        </w:rPr>
      </w:pPr>
      <w:r w:rsidRPr="002E0AB8">
        <w:rPr>
          <w:rFonts w:asciiTheme="majorHAnsi" w:hAnsiTheme="majorHAnsi" w:cstheme="majorHAnsi"/>
        </w:rPr>
        <w:t>DECANATO DE ADMINISTRAÇÃO (DAF)</w:t>
      </w:r>
    </w:p>
    <w:p w14:paraId="2CB94BB8" w14:textId="220FFC8C" w:rsidR="009A592A" w:rsidRPr="002E0AB8" w:rsidRDefault="009A592A" w:rsidP="00793927">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O DAF é a unidade responsável por superintender, coordenar e fiscalizar as atividades relativas a gestão dos contratos administrativos, licitações, contabilidade e finanças, gestão de materiais (almoxarifado e patrimônio) e importação e exportação de bens e serviços da UnB</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{"citationItems":[{"id":"ITEM-1","itemData":{"URL":"http://daf.unb.br/","accessed":{"date-parts":[["2021","7","29"]]},"id":"ITEM-1","issued":{"date-parts":[["0"]]},"title":"Decanato de Administração - DAF - Início","type":"webpage"},"uris":["http://www.mendeley.com/documents/?uuid=ebb3de32-9bff-378f-9565-3ba4f5a64add"]}],"mendeley":{"formattedCitation":"&lt;sup&gt;23&lt;/sup&gt;","plainTextFormattedCitation":"23","previouslyFormattedCitation":"&lt;sup&gt;19&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23</w:t>
      </w:r>
      <w:r w:rsidRPr="002E0AB8">
        <w:rPr>
          <w:rFonts w:asciiTheme="majorHAnsi" w:hAnsiTheme="majorHAnsi" w:cstheme="majorHAnsi"/>
        </w:rPr>
        <w:fldChar w:fldCharType="end"/>
      </w:r>
      <w:r w:rsidRPr="002E0AB8">
        <w:rPr>
          <w:rFonts w:asciiTheme="majorHAnsi" w:hAnsiTheme="majorHAnsi" w:cstheme="majorHAnsi"/>
        </w:rPr>
        <w:t>.</w:t>
      </w:r>
    </w:p>
    <w:p w14:paraId="6765CA3D" w14:textId="470C6B17" w:rsidR="009A592A" w:rsidRPr="002E0AB8" w:rsidRDefault="009A592A" w:rsidP="006B5952">
      <w:pPr>
        <w:tabs>
          <w:tab w:val="clear" w:pos="1615"/>
        </w:tabs>
        <w:rPr>
          <w:rFonts w:asciiTheme="majorHAnsi" w:hAnsiTheme="majorHAnsi" w:cstheme="majorHAnsi"/>
        </w:rPr>
      </w:pPr>
    </w:p>
    <w:p w14:paraId="427529FF" w14:textId="5C88F3A2" w:rsidR="009A592A" w:rsidRPr="002E0AB8" w:rsidRDefault="00793927" w:rsidP="00793927">
      <w:pPr>
        <w:pStyle w:val="Ttulo4"/>
        <w:tabs>
          <w:tab w:val="clear" w:pos="1615"/>
        </w:tabs>
        <w:ind w:left="1560"/>
        <w:rPr>
          <w:rFonts w:asciiTheme="majorHAnsi" w:hAnsiTheme="majorHAnsi" w:cstheme="majorHAnsi"/>
        </w:rPr>
      </w:pPr>
      <w:r w:rsidRPr="002E0AB8">
        <w:rPr>
          <w:rFonts w:asciiTheme="majorHAnsi" w:hAnsiTheme="majorHAnsi" w:cstheme="majorHAnsi"/>
        </w:rPr>
        <w:t>DECANATO DE PLANEJAMENTO, ORÇAMENTO E AVALIAÇÃO INSTITUCIONAL (DPO)</w:t>
      </w:r>
    </w:p>
    <w:p w14:paraId="1C0ED84E" w14:textId="3CF4FA52" w:rsidR="009A592A" w:rsidRPr="002E0AB8" w:rsidRDefault="009A592A" w:rsidP="00793927">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O DPO tem como função fomentar e elaborar o planejamento da Universidade, sustentado por meio de políticas orçamentária e de avaliação, voltadas para o desenvolvimento institucional</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{"citationItems":[{"id":"ITEM-1","itemData":{"URL":"http://dpo.unb.br/","accessed":{"date-parts":[["2021","8","2"]]},"id":"ITEM-1","issued":{"date-parts":[["0"]]},"title":"Decanato de Planejamento, Orçamento e Avaliação Institucional - Início","type":"webpage"},"uris":["http://www.mendeley.com/documents/?uuid=ac866c80-ad93-3ed7-bee2-a4ed51759f89"]}],"mendeley":{"formattedCitation":"&lt;sup&gt;24&lt;/sup&gt;","plainTextFormattedCitation":"24","previouslyFormattedCitation":"&lt;sup&gt;20&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24</w:t>
      </w:r>
      <w:r w:rsidRPr="002E0AB8">
        <w:rPr>
          <w:rFonts w:asciiTheme="majorHAnsi" w:hAnsiTheme="majorHAnsi" w:cstheme="majorHAnsi"/>
        </w:rPr>
        <w:fldChar w:fldCharType="end"/>
      </w:r>
      <w:r w:rsidRPr="002E0AB8">
        <w:rPr>
          <w:rFonts w:asciiTheme="majorHAnsi" w:hAnsiTheme="majorHAnsi" w:cstheme="majorHAnsi"/>
        </w:rPr>
        <w:t>.</w:t>
      </w:r>
    </w:p>
    <w:p w14:paraId="11682133" w14:textId="62CE4D5C" w:rsidR="009A592A" w:rsidRPr="002E0AB8" w:rsidRDefault="009A592A" w:rsidP="006B5952">
      <w:pPr>
        <w:tabs>
          <w:tab w:val="clear" w:pos="1615"/>
        </w:tabs>
        <w:rPr>
          <w:rFonts w:asciiTheme="majorHAnsi" w:hAnsiTheme="majorHAnsi" w:cstheme="majorHAnsi"/>
        </w:rPr>
      </w:pPr>
    </w:p>
    <w:p w14:paraId="1F7AA63B" w14:textId="6C7DB9BA" w:rsidR="009A592A" w:rsidRPr="002E0AB8" w:rsidRDefault="00793927" w:rsidP="00793927">
      <w:pPr>
        <w:pStyle w:val="Ttulo4"/>
        <w:tabs>
          <w:tab w:val="clear" w:pos="1615"/>
        </w:tabs>
        <w:ind w:left="1560"/>
        <w:rPr>
          <w:rFonts w:asciiTheme="majorHAnsi" w:hAnsiTheme="majorHAnsi" w:cstheme="majorHAnsi"/>
        </w:rPr>
      </w:pPr>
      <w:r w:rsidRPr="002E0AB8">
        <w:rPr>
          <w:rFonts w:asciiTheme="majorHAnsi" w:hAnsiTheme="majorHAnsi" w:cstheme="majorHAnsi"/>
        </w:rPr>
        <w:t>DECANATO DE EXTENSÃO (DEX)</w:t>
      </w:r>
    </w:p>
    <w:p w14:paraId="0C3B6CB3" w14:textId="7E54C648" w:rsidR="009A592A" w:rsidRPr="002E0AB8" w:rsidRDefault="009A592A" w:rsidP="00793927">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O DEX é responsável por promover atividades de extensão por meio dos institutos, faculdades e departamentos da universidade, com o objetivo de incentivar a interação entre a UnB e a sociedade, integrando as artes e a ciência ao ensino, à pesquisa e ao desenvolvimento social</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{"citationItems":[{"id":"ITEM-1","itemData":{"URL":"http://dex.unb.br/odecanatodeextensao","accessed":{"date-parts":[["2021","7","29"]]},"id":"ITEM-1","issued":{"date-parts":[["0"]]},"title":"UnB Decanato de Extensão - O Decanato de Extensão","type":"webpage"},"uris":["http://www.mendeley.com/documents/?uuid=e1398e5b-13c3-3a32-973a-b9c53a594df3"]}],"mendeley":{"formattedCitation":"&lt;sup&gt;6&lt;/sup&gt;","plainTextFormattedCitation":"6","previouslyFormattedCitation":"&lt;sup&gt;21&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6</w:t>
      </w:r>
      <w:r w:rsidRPr="002E0AB8">
        <w:rPr>
          <w:rFonts w:asciiTheme="majorHAnsi" w:hAnsiTheme="majorHAnsi" w:cstheme="majorHAnsi"/>
        </w:rPr>
        <w:fldChar w:fldCharType="end"/>
      </w:r>
      <w:r w:rsidRPr="002E0AB8">
        <w:rPr>
          <w:rFonts w:asciiTheme="majorHAnsi" w:hAnsiTheme="majorHAnsi" w:cstheme="majorHAnsi"/>
        </w:rPr>
        <w:t>.</w:t>
      </w:r>
    </w:p>
    <w:p w14:paraId="3E33BF0D" w14:textId="67E48652" w:rsidR="0016138A" w:rsidRDefault="0016138A" w:rsidP="006B5952">
      <w:pPr>
        <w:tabs>
          <w:tab w:val="clear" w:pos="1615"/>
        </w:tabs>
        <w:rPr>
          <w:rFonts w:asciiTheme="majorHAnsi" w:hAnsiTheme="majorHAnsi" w:cstheme="majorHAnsi"/>
        </w:rPr>
      </w:pPr>
    </w:p>
    <w:p w14:paraId="4501EBA1" w14:textId="75B95248" w:rsidR="00793927" w:rsidRDefault="00793927" w:rsidP="006B5952">
      <w:pPr>
        <w:tabs>
          <w:tab w:val="clear" w:pos="1615"/>
        </w:tabs>
        <w:rPr>
          <w:rFonts w:asciiTheme="majorHAnsi" w:hAnsiTheme="majorHAnsi" w:cstheme="majorHAnsi"/>
        </w:rPr>
      </w:pPr>
    </w:p>
    <w:p w14:paraId="61968958" w14:textId="77777777" w:rsidR="00793927" w:rsidRPr="002E0AB8" w:rsidRDefault="00793927" w:rsidP="006B5952">
      <w:pPr>
        <w:tabs>
          <w:tab w:val="clear" w:pos="1615"/>
        </w:tabs>
        <w:rPr>
          <w:rFonts w:asciiTheme="majorHAnsi" w:hAnsiTheme="majorHAnsi" w:cstheme="majorHAnsi"/>
        </w:rPr>
      </w:pPr>
    </w:p>
    <w:p w14:paraId="020B6104" w14:textId="27C43EDC" w:rsidR="005E4313" w:rsidRPr="002E0AB8" w:rsidRDefault="00793927" w:rsidP="00793927">
      <w:pPr>
        <w:pStyle w:val="Ttulo3"/>
        <w:tabs>
          <w:tab w:val="clear" w:pos="1615"/>
        </w:tabs>
        <w:ind w:left="1276"/>
        <w:rPr>
          <w:rFonts w:asciiTheme="majorHAnsi" w:hAnsiTheme="majorHAnsi" w:cstheme="majorHAnsi"/>
        </w:rPr>
      </w:pPr>
      <w:bookmarkStart w:id="17" w:name="_Toc81494292"/>
      <w:r w:rsidRPr="002E0AB8">
        <w:rPr>
          <w:rFonts w:asciiTheme="majorHAnsi" w:hAnsiTheme="majorHAnsi" w:cstheme="majorHAnsi"/>
        </w:rPr>
        <w:lastRenderedPageBreak/>
        <w:t xml:space="preserve">DIREÇÃO DE </w:t>
      </w:r>
      <w:proofErr w:type="gramStart"/>
      <w:r w:rsidRPr="002E0AB8">
        <w:rPr>
          <w:rFonts w:asciiTheme="majorHAnsi" w:hAnsiTheme="majorHAnsi" w:cstheme="majorHAnsi"/>
        </w:rPr>
        <w:t>ÓRGÃOS  COMPLEMENTARES</w:t>
      </w:r>
      <w:bookmarkEnd w:id="17"/>
      <w:proofErr w:type="gramEnd"/>
    </w:p>
    <w:tbl>
      <w:tblPr>
        <w:tblStyle w:val="TabeladeLista6Colorida-nfase31"/>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2928"/>
        <w:gridCol w:w="3166"/>
      </w:tblGrid>
      <w:tr w:rsidR="0016138A" w:rsidRPr="002E0AB8" w14:paraId="3A35C306" w14:textId="77777777" w:rsidTr="007939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4" w:type="dxa"/>
            <w:vMerge w:val="restart"/>
            <w:tcBorders>
              <w:bottom w:val="none" w:sz="0" w:space="0" w:color="auto"/>
            </w:tcBorders>
          </w:tcPr>
          <w:p w14:paraId="789863C8" w14:textId="3E94F6AF" w:rsidR="0016138A" w:rsidRPr="002E0AB8" w:rsidRDefault="0016138A" w:rsidP="00793927">
            <w:pPr>
              <w:tabs>
                <w:tab w:val="clear" w:pos="1615"/>
              </w:tabs>
              <w:spacing w:line="360" w:lineRule="auto"/>
              <w:jc w:val="center"/>
              <w:rPr>
                <w:rFonts w:asciiTheme="majorHAnsi" w:hAnsiTheme="majorHAnsi" w:cstheme="majorHAnsi"/>
                <w:color w:val="auto"/>
                <w:sz w:val="20"/>
                <w:szCs w:val="20"/>
              </w:rPr>
            </w:pPr>
            <w:r w:rsidRPr="002E0AB8">
              <w:rPr>
                <w:rFonts w:asciiTheme="majorHAnsi" w:hAnsiTheme="majorHAnsi" w:cstheme="majorHAnsi"/>
                <w:color w:val="auto"/>
              </w:rPr>
              <w:t>Órgãos Auxiliares e Complementares</w:t>
            </w:r>
          </w:p>
        </w:tc>
        <w:tc>
          <w:tcPr>
            <w:tcW w:w="2928" w:type="dxa"/>
            <w:tcBorders>
              <w:bottom w:val="none" w:sz="0" w:space="0" w:color="auto"/>
            </w:tcBorders>
            <w:vAlign w:val="center"/>
          </w:tcPr>
          <w:p w14:paraId="0938F4E2" w14:textId="6DE0FFA5" w:rsidR="0016138A" w:rsidRPr="002E0AB8" w:rsidRDefault="0016138A" w:rsidP="00793927">
            <w:pPr>
              <w:pStyle w:val="PargrafodaLista"/>
              <w:tabs>
                <w:tab w:val="clear" w:pos="1615"/>
              </w:tabs>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Relação de Órgãos</w:t>
            </w:r>
            <w:r w:rsidRPr="002E0AB8">
              <w:rPr>
                <w:rFonts w:asciiTheme="majorHAnsi" w:hAnsiTheme="majorHAnsi" w:cstheme="majorHAnsi"/>
              </w:rPr>
              <w:fldChar w:fldCharType="begin" w:fldLock="1"/>
            </w:r>
            <w:r w:rsidR="0071459A" w:rsidRPr="002E0AB8">
              <w:rPr>
                <w:rFonts w:asciiTheme="majorHAnsi" w:hAnsiTheme="majorHAnsi" w:cstheme="majorHAnsi"/>
                <w:color w:val="auto"/>
              </w:rPr>
              <w:instrText>ADDIN CSL_CITATION {"citationItems":[{"id":"ITEM-1","itemData":{"URL":"https://anuario-estatistico-unb-2020.netlify.app/","accessed":{"date-parts":[["2021","7","27"]]},"id":"ITEM-1","issued":{"date-parts":[["0"]]},"title":"ANUÁRIO ESTATÍSTICO 2020","type":"webpage"},"uris":["http://www.mendeley.com/documents/?uuid=69f1a22b-39b6-301f-a705-a47f3008b86e"]}],"mendeley":{"formattedCitation":"&lt;sup&gt;2&lt;/sup&gt;","plainTextFormattedCitation":"2","previouslyFormattedCitation":"&lt;sup&gt;2&lt;/sup&gt;"},"properties":{"noteIndex":0},"schema":"https://github.com/citation-style-language/schema/raw/master/csl-citation.json"}</w:instrText>
            </w:r>
            <w:r w:rsidRPr="002E0AB8">
              <w:rPr>
                <w:rFonts w:asciiTheme="majorHAnsi" w:hAnsiTheme="majorHAnsi" w:cstheme="majorHAnsi"/>
              </w:rPr>
              <w:fldChar w:fldCharType="separate"/>
            </w:r>
            <w:r w:rsidR="00EC56B5" w:rsidRPr="002E0AB8">
              <w:rPr>
                <w:rFonts w:asciiTheme="majorHAnsi" w:hAnsiTheme="majorHAnsi" w:cstheme="majorHAnsi"/>
                <w:noProof/>
                <w:color w:val="auto"/>
                <w:vertAlign w:val="superscript"/>
              </w:rPr>
              <w:t>2</w:t>
            </w:r>
            <w:r w:rsidRPr="002E0AB8">
              <w:rPr>
                <w:rFonts w:asciiTheme="majorHAnsi" w:hAnsiTheme="majorHAnsi" w:cstheme="majorHAnsi"/>
              </w:rPr>
              <w:fldChar w:fldCharType="end"/>
            </w:r>
          </w:p>
        </w:tc>
        <w:tc>
          <w:tcPr>
            <w:tcW w:w="3166" w:type="dxa"/>
            <w:tcBorders>
              <w:bottom w:val="none" w:sz="0" w:space="0" w:color="auto"/>
            </w:tcBorders>
            <w:vAlign w:val="center"/>
          </w:tcPr>
          <w:p w14:paraId="69173414" w14:textId="77777777" w:rsidR="0016138A" w:rsidRPr="002E0AB8" w:rsidRDefault="0016138A" w:rsidP="00793927">
            <w:pPr>
              <w:pStyle w:val="PargrafodaLista"/>
              <w:tabs>
                <w:tab w:val="clear" w:pos="1615"/>
              </w:tabs>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Data de criação</w:t>
            </w:r>
          </w:p>
        </w:tc>
      </w:tr>
      <w:tr w:rsidR="0016138A" w:rsidRPr="002E0AB8" w14:paraId="09CC04E5" w14:textId="77777777" w:rsidTr="00793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4" w:type="dxa"/>
            <w:vMerge/>
          </w:tcPr>
          <w:p w14:paraId="3B879C44" w14:textId="77777777" w:rsidR="0016138A" w:rsidRPr="002E0AB8" w:rsidRDefault="0016138A" w:rsidP="00793927">
            <w:pPr>
              <w:pStyle w:val="PargrafodaLista"/>
              <w:tabs>
                <w:tab w:val="clear" w:pos="1615"/>
              </w:tabs>
              <w:spacing w:line="360" w:lineRule="auto"/>
              <w:ind w:left="0"/>
              <w:jc w:val="both"/>
              <w:rPr>
                <w:rFonts w:asciiTheme="majorHAnsi" w:hAnsiTheme="majorHAnsi" w:cstheme="majorHAnsi"/>
                <w:color w:val="auto"/>
              </w:rPr>
            </w:pPr>
          </w:p>
        </w:tc>
        <w:tc>
          <w:tcPr>
            <w:tcW w:w="2928" w:type="dxa"/>
          </w:tcPr>
          <w:p w14:paraId="5C82A36F" w14:textId="77777777" w:rsidR="0016138A" w:rsidRPr="002E0AB8" w:rsidRDefault="0016138A" w:rsidP="00793927">
            <w:pPr>
              <w:pStyle w:val="PargrafodaLista"/>
              <w:tabs>
                <w:tab w:val="clear" w:pos="1615"/>
              </w:tabs>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Biblioteca Central (BCE)</w:t>
            </w:r>
          </w:p>
        </w:tc>
        <w:tc>
          <w:tcPr>
            <w:tcW w:w="3166" w:type="dxa"/>
            <w:vAlign w:val="center"/>
          </w:tcPr>
          <w:p w14:paraId="1AC4C526" w14:textId="5A418F13" w:rsidR="0016138A" w:rsidRPr="002E0AB8" w:rsidRDefault="0016138A" w:rsidP="00793927">
            <w:pPr>
              <w:pStyle w:val="PargrafodaLista"/>
              <w:tabs>
                <w:tab w:val="clear" w:pos="1615"/>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1962</w:t>
            </w:r>
            <w:r w:rsidRPr="002E0AB8">
              <w:rPr>
                <w:rFonts w:asciiTheme="majorHAnsi" w:hAnsiTheme="majorHAnsi" w:cstheme="majorHAnsi"/>
              </w:rPr>
              <w:fldChar w:fldCharType="begin" w:fldLock="1"/>
            </w:r>
            <w:r w:rsidR="007251A4" w:rsidRPr="002E0AB8">
              <w:rPr>
                <w:rFonts w:asciiTheme="majorHAnsi" w:hAnsiTheme="majorHAnsi" w:cstheme="majorHAnsi"/>
                <w:color w:val="auto"/>
              </w:rPr>
              <w:instrText>ADDIN CSL_CITATION {"citationItems":[{"id":"ITEM-1","itemData":{"URL":"https://bce.unb.br/sobre-a-bce/historia-da-bce/","accessed":{"date-parts":[["2021","7","29"]]},"id":"ITEM-1","issued":{"date-parts":[["0"]]},"title":"História da BCE – BCE","type":"webpage"},"uris":["http://www.mendeley.com/documents/?uuid=8fc31ef1-afb2-3e6e-8b06-5220d18874b1"]}],"mendeley":{"formattedCitation":"&lt;sup&gt;25&lt;/sup&gt;","plainTextFormattedCitation":"25","previouslyFormattedCitation":"&lt;sup&gt;22&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color w:val="auto"/>
                <w:vertAlign w:val="superscript"/>
              </w:rPr>
              <w:t>25</w:t>
            </w:r>
            <w:r w:rsidRPr="002E0AB8">
              <w:rPr>
                <w:rFonts w:asciiTheme="majorHAnsi" w:hAnsiTheme="majorHAnsi" w:cstheme="majorHAnsi"/>
              </w:rPr>
              <w:fldChar w:fldCharType="end"/>
            </w:r>
          </w:p>
        </w:tc>
      </w:tr>
      <w:tr w:rsidR="0016138A" w:rsidRPr="002E0AB8" w14:paraId="6973646E" w14:textId="77777777" w:rsidTr="00793927">
        <w:tc>
          <w:tcPr>
            <w:cnfStyle w:val="001000000000" w:firstRow="0" w:lastRow="0" w:firstColumn="1" w:lastColumn="0" w:oddVBand="0" w:evenVBand="0" w:oddHBand="0" w:evenHBand="0" w:firstRowFirstColumn="0" w:firstRowLastColumn="0" w:lastRowFirstColumn="0" w:lastRowLastColumn="0"/>
            <w:tcW w:w="3404" w:type="dxa"/>
            <w:vMerge/>
          </w:tcPr>
          <w:p w14:paraId="72E4809B" w14:textId="77777777" w:rsidR="0016138A" w:rsidRPr="002E0AB8" w:rsidRDefault="0016138A" w:rsidP="00793927">
            <w:pPr>
              <w:pStyle w:val="PargrafodaLista"/>
              <w:tabs>
                <w:tab w:val="clear" w:pos="1615"/>
              </w:tabs>
              <w:spacing w:line="360" w:lineRule="auto"/>
              <w:ind w:left="0"/>
              <w:jc w:val="both"/>
              <w:rPr>
                <w:rFonts w:asciiTheme="majorHAnsi" w:hAnsiTheme="majorHAnsi" w:cstheme="majorHAnsi"/>
                <w:color w:val="auto"/>
              </w:rPr>
            </w:pPr>
          </w:p>
        </w:tc>
        <w:tc>
          <w:tcPr>
            <w:tcW w:w="2928" w:type="dxa"/>
          </w:tcPr>
          <w:p w14:paraId="4326BC16" w14:textId="77777777" w:rsidR="0016138A" w:rsidRPr="002E0AB8" w:rsidRDefault="0016138A" w:rsidP="00793927">
            <w:pPr>
              <w:pStyle w:val="PargrafodaLista"/>
              <w:tabs>
                <w:tab w:val="clear" w:pos="1615"/>
              </w:tabs>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Hospital Universitário (HUB)</w:t>
            </w:r>
          </w:p>
        </w:tc>
        <w:tc>
          <w:tcPr>
            <w:tcW w:w="3166" w:type="dxa"/>
            <w:vAlign w:val="center"/>
          </w:tcPr>
          <w:p w14:paraId="400A628C" w14:textId="0C6FA276" w:rsidR="0016138A" w:rsidRPr="002E0AB8" w:rsidRDefault="0016138A" w:rsidP="00793927">
            <w:pPr>
              <w:pStyle w:val="PargrafodaLista"/>
              <w:tabs>
                <w:tab w:val="clear" w:pos="1615"/>
              </w:tabs>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1972</w:t>
            </w:r>
            <w:r w:rsidRPr="002E0AB8">
              <w:rPr>
                <w:rFonts w:asciiTheme="majorHAnsi" w:hAnsiTheme="majorHAnsi" w:cstheme="majorHAnsi"/>
              </w:rPr>
              <w:fldChar w:fldCharType="begin" w:fldLock="1"/>
            </w:r>
            <w:r w:rsidR="007251A4" w:rsidRPr="002E0AB8">
              <w:rPr>
                <w:rFonts w:asciiTheme="majorHAnsi" w:hAnsiTheme="majorHAnsi" w:cstheme="majorHAnsi"/>
                <w:color w:val="auto"/>
              </w:rPr>
              <w:instrText>ADDIN CSL_CITATION {"citationItems":[{"id":"ITEM-1","itemData":{"URL":"https://www.gov.br/ebserh/pt-br/hospitais-universitarios/regiao-centro-oeste/hub-unb/acesso-a-informacao/institucional/historia","accessed":{"date-parts":[["2021","7","29"]]},"id":"ITEM-1","issued":{"date-parts":[["0"]]},"title":"História — Ebserh","type":"webpage"},"uris":["http://www.mendeley.com/documents/?uuid=5d3c9677-4bc4-3235-b50c-57a6f74fd3dd"]}],"mendeley":{"formattedCitation":"&lt;sup&gt;26&lt;/sup&gt;","plainTextFormattedCitation":"26","previouslyFormattedCitation":"&lt;sup&gt;23&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color w:val="auto"/>
                <w:vertAlign w:val="superscript"/>
              </w:rPr>
              <w:t>26</w:t>
            </w:r>
            <w:r w:rsidRPr="002E0AB8">
              <w:rPr>
                <w:rFonts w:asciiTheme="majorHAnsi" w:hAnsiTheme="majorHAnsi" w:cstheme="majorHAnsi"/>
              </w:rPr>
              <w:fldChar w:fldCharType="end"/>
            </w:r>
          </w:p>
        </w:tc>
      </w:tr>
      <w:tr w:rsidR="0016138A" w:rsidRPr="002E0AB8" w14:paraId="14E8725C" w14:textId="77777777" w:rsidTr="00793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4" w:type="dxa"/>
            <w:vMerge/>
          </w:tcPr>
          <w:p w14:paraId="0AE0CC6C" w14:textId="77777777" w:rsidR="0016138A" w:rsidRPr="002E0AB8" w:rsidRDefault="0016138A" w:rsidP="00793927">
            <w:pPr>
              <w:pStyle w:val="PargrafodaLista"/>
              <w:tabs>
                <w:tab w:val="clear" w:pos="1615"/>
              </w:tabs>
              <w:spacing w:line="360" w:lineRule="auto"/>
              <w:ind w:left="0"/>
              <w:jc w:val="both"/>
              <w:rPr>
                <w:rFonts w:asciiTheme="majorHAnsi" w:hAnsiTheme="majorHAnsi" w:cstheme="majorHAnsi"/>
                <w:color w:val="auto"/>
              </w:rPr>
            </w:pPr>
          </w:p>
        </w:tc>
        <w:tc>
          <w:tcPr>
            <w:tcW w:w="2928" w:type="dxa"/>
          </w:tcPr>
          <w:p w14:paraId="6D0EF365" w14:textId="77777777" w:rsidR="0016138A" w:rsidRPr="002E0AB8" w:rsidRDefault="0016138A" w:rsidP="00793927">
            <w:pPr>
              <w:pStyle w:val="PargrafodaLista"/>
              <w:tabs>
                <w:tab w:val="clear" w:pos="1615"/>
              </w:tabs>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Fazenda Água Limpa (FAL)</w:t>
            </w:r>
          </w:p>
        </w:tc>
        <w:tc>
          <w:tcPr>
            <w:tcW w:w="3166" w:type="dxa"/>
            <w:vAlign w:val="center"/>
          </w:tcPr>
          <w:p w14:paraId="719C5151" w14:textId="5495D838" w:rsidR="0016138A" w:rsidRPr="002E0AB8" w:rsidRDefault="0016138A" w:rsidP="00793927">
            <w:pPr>
              <w:pStyle w:val="PargrafodaLista"/>
              <w:tabs>
                <w:tab w:val="clear" w:pos="1615"/>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1991</w:t>
            </w:r>
            <w:r w:rsidRPr="002E0AB8">
              <w:rPr>
                <w:rFonts w:asciiTheme="majorHAnsi" w:hAnsiTheme="majorHAnsi" w:cstheme="majorHAnsi"/>
              </w:rPr>
              <w:fldChar w:fldCharType="begin" w:fldLock="1"/>
            </w:r>
            <w:r w:rsidR="007251A4" w:rsidRPr="002E0AB8">
              <w:rPr>
                <w:rFonts w:asciiTheme="majorHAnsi" w:hAnsiTheme="majorHAnsi" w:cstheme="majorHAnsi"/>
                <w:color w:val="auto"/>
              </w:rPr>
              <w:instrText>ADDIN CSL_CITATION {"citationItems":[{"id":"ITEM-1","itemData":{"URL":"http://www.fal.unb.br/index.php?option=com_content&amp;view=article&amp;id=3:historico&amp;catid=2&amp;Itemid=373","accessed":{"date-parts":[["2021","7","29"]]},"id":"ITEM-1","issued":{"date-parts":[["0"]]},"title":"FAL - Fazenda Água Limpa - Histórico","type":"webpage"},"uris":["http://www.mendeley.com/documents/?uuid=64698d71-5ce5-33c6-a31b-3475b6f5c5e7"]}],"mendeley":{"formattedCitation":"&lt;sup&gt;27&lt;/sup&gt;","plainTextFormattedCitation":"27","previouslyFormattedCitation":"&lt;sup&gt;24&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color w:val="auto"/>
                <w:vertAlign w:val="superscript"/>
              </w:rPr>
              <w:t>27</w:t>
            </w:r>
            <w:r w:rsidRPr="002E0AB8">
              <w:rPr>
                <w:rFonts w:asciiTheme="majorHAnsi" w:hAnsiTheme="majorHAnsi" w:cstheme="majorHAnsi"/>
              </w:rPr>
              <w:fldChar w:fldCharType="end"/>
            </w:r>
          </w:p>
        </w:tc>
      </w:tr>
      <w:tr w:rsidR="0016138A" w:rsidRPr="002E0AB8" w14:paraId="4E7B9858" w14:textId="77777777" w:rsidTr="00793927">
        <w:tc>
          <w:tcPr>
            <w:cnfStyle w:val="001000000000" w:firstRow="0" w:lastRow="0" w:firstColumn="1" w:lastColumn="0" w:oddVBand="0" w:evenVBand="0" w:oddHBand="0" w:evenHBand="0" w:firstRowFirstColumn="0" w:firstRowLastColumn="0" w:lastRowFirstColumn="0" w:lastRowLastColumn="0"/>
            <w:tcW w:w="3404" w:type="dxa"/>
            <w:vMerge/>
          </w:tcPr>
          <w:p w14:paraId="3477F67C" w14:textId="77777777" w:rsidR="0016138A" w:rsidRPr="002E0AB8" w:rsidRDefault="0016138A" w:rsidP="00793927">
            <w:pPr>
              <w:pStyle w:val="PargrafodaLista"/>
              <w:tabs>
                <w:tab w:val="clear" w:pos="1615"/>
              </w:tabs>
              <w:spacing w:line="360" w:lineRule="auto"/>
              <w:ind w:left="0"/>
              <w:jc w:val="both"/>
              <w:rPr>
                <w:rFonts w:asciiTheme="majorHAnsi" w:hAnsiTheme="majorHAnsi" w:cstheme="majorHAnsi"/>
                <w:color w:val="auto"/>
              </w:rPr>
            </w:pPr>
          </w:p>
        </w:tc>
        <w:tc>
          <w:tcPr>
            <w:tcW w:w="2928" w:type="dxa"/>
          </w:tcPr>
          <w:p w14:paraId="7937BC53" w14:textId="77777777" w:rsidR="0016138A" w:rsidRPr="002E0AB8" w:rsidRDefault="0016138A" w:rsidP="00793927">
            <w:pPr>
              <w:pStyle w:val="PargrafodaLista"/>
              <w:tabs>
                <w:tab w:val="clear" w:pos="1615"/>
              </w:tabs>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 xml:space="preserve">Centro de Informática (STI) </w:t>
            </w:r>
          </w:p>
        </w:tc>
        <w:tc>
          <w:tcPr>
            <w:tcW w:w="3166" w:type="dxa"/>
            <w:vAlign w:val="center"/>
          </w:tcPr>
          <w:p w14:paraId="6A40AEB7" w14:textId="1F5E4FE2" w:rsidR="0016138A" w:rsidRPr="002E0AB8" w:rsidRDefault="0016138A" w:rsidP="00793927">
            <w:pPr>
              <w:pStyle w:val="PargrafodaLista"/>
              <w:tabs>
                <w:tab w:val="clear" w:pos="1615"/>
              </w:tabs>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1991</w:t>
            </w:r>
            <w:r w:rsidRPr="002E0AB8">
              <w:rPr>
                <w:rFonts w:asciiTheme="majorHAnsi" w:hAnsiTheme="majorHAnsi" w:cstheme="majorHAnsi"/>
              </w:rPr>
              <w:fldChar w:fldCharType="begin" w:fldLock="1"/>
            </w:r>
            <w:r w:rsidR="007251A4" w:rsidRPr="002E0AB8">
              <w:rPr>
                <w:rFonts w:asciiTheme="majorHAnsi" w:hAnsiTheme="majorHAnsi" w:cstheme="majorHAnsi"/>
                <w:color w:val="auto"/>
              </w:rPr>
              <w:instrText>ADDIN CSL_CITATION {"citationItems":[{"id":"ITEM-1","itemData":{"URL":"https://sti.unb.br/index.php/sti-institucional/historia-da-sti","accessed":{"date-parts":[["2021","7","29"]]},"id":"ITEM-1","issued":{"date-parts":[["0"]]},"title":"História da STI","type":"webpage"},"uris":["http://www.mendeley.com/documents/?uuid=bb11a603-dacb-3bd5-9d31-2f0071af1951"]}],"mendeley":{"formattedCitation":"&lt;sup&gt;28&lt;/sup&gt;","plainTextFormattedCitation":"28","previouslyFormattedCitation":"&lt;sup&gt;25&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color w:val="auto"/>
                <w:vertAlign w:val="superscript"/>
              </w:rPr>
              <w:t>28</w:t>
            </w:r>
            <w:r w:rsidRPr="002E0AB8">
              <w:rPr>
                <w:rFonts w:asciiTheme="majorHAnsi" w:hAnsiTheme="majorHAnsi" w:cstheme="majorHAnsi"/>
              </w:rPr>
              <w:fldChar w:fldCharType="end"/>
            </w:r>
          </w:p>
        </w:tc>
      </w:tr>
      <w:tr w:rsidR="0016138A" w:rsidRPr="002E0AB8" w14:paraId="74674F84" w14:textId="77777777" w:rsidTr="00793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4" w:type="dxa"/>
            <w:vMerge/>
          </w:tcPr>
          <w:p w14:paraId="76903717" w14:textId="77777777" w:rsidR="0016138A" w:rsidRPr="002E0AB8" w:rsidRDefault="0016138A" w:rsidP="00793927">
            <w:pPr>
              <w:pStyle w:val="PargrafodaLista"/>
              <w:tabs>
                <w:tab w:val="clear" w:pos="1615"/>
              </w:tabs>
              <w:spacing w:line="360" w:lineRule="auto"/>
              <w:ind w:left="0"/>
              <w:jc w:val="both"/>
              <w:rPr>
                <w:rFonts w:asciiTheme="majorHAnsi" w:hAnsiTheme="majorHAnsi" w:cstheme="majorHAnsi"/>
                <w:color w:val="auto"/>
              </w:rPr>
            </w:pPr>
          </w:p>
        </w:tc>
        <w:tc>
          <w:tcPr>
            <w:tcW w:w="2928" w:type="dxa"/>
          </w:tcPr>
          <w:p w14:paraId="159E665E" w14:textId="77777777" w:rsidR="0016138A" w:rsidRPr="002E0AB8" w:rsidRDefault="0016138A" w:rsidP="00793927">
            <w:pPr>
              <w:pStyle w:val="PargrafodaLista"/>
              <w:tabs>
                <w:tab w:val="clear" w:pos="1615"/>
              </w:tabs>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Editora Universidade de Brasília (EDU)</w:t>
            </w:r>
          </w:p>
        </w:tc>
        <w:tc>
          <w:tcPr>
            <w:tcW w:w="3166" w:type="dxa"/>
            <w:vAlign w:val="center"/>
          </w:tcPr>
          <w:p w14:paraId="78C9E51C" w14:textId="3DF9780F" w:rsidR="0016138A" w:rsidRPr="002E0AB8" w:rsidRDefault="0016138A" w:rsidP="00793927">
            <w:pPr>
              <w:pStyle w:val="PargrafodaLista"/>
              <w:tabs>
                <w:tab w:val="clear" w:pos="1615"/>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1962</w:t>
            </w:r>
            <w:r w:rsidRPr="002E0AB8">
              <w:rPr>
                <w:rFonts w:asciiTheme="majorHAnsi" w:hAnsiTheme="majorHAnsi" w:cstheme="majorHAnsi"/>
              </w:rPr>
              <w:fldChar w:fldCharType="begin" w:fldLock="1"/>
            </w:r>
            <w:r w:rsidR="007251A4" w:rsidRPr="002E0AB8">
              <w:rPr>
                <w:rFonts w:asciiTheme="majorHAnsi" w:hAnsiTheme="majorHAnsi" w:cstheme="majorHAnsi"/>
                <w:color w:val="auto"/>
              </w:rPr>
              <w:instrText>ADDIN CSL_CITATION {"citationItems":[{"id":"ITEM-1","itemData":{"URL":"https://www.editora.unb.br/QuemSomos.php","accessed":{"date-parts":[["2021","7","29"]]},"id":"ITEM-1","issued":{"date-parts":[["0"]]},"title":"Editora Universidade de Brasília - Editora UnB","type":"webpage"},"uris":["http://www.mendeley.com/documents/?uuid=80fd9acd-d004-394a-b2b1-548a36c6a019"]}],"mendeley":{"formattedCitation":"&lt;sup&gt;29&lt;/sup&gt;","plainTextFormattedCitation":"29","previouslyFormattedCitation":"&lt;sup&gt;26&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color w:val="auto"/>
                <w:vertAlign w:val="superscript"/>
              </w:rPr>
              <w:t>29</w:t>
            </w:r>
            <w:r w:rsidRPr="002E0AB8">
              <w:rPr>
                <w:rFonts w:asciiTheme="majorHAnsi" w:hAnsiTheme="majorHAnsi" w:cstheme="majorHAnsi"/>
              </w:rPr>
              <w:fldChar w:fldCharType="end"/>
            </w:r>
          </w:p>
        </w:tc>
      </w:tr>
      <w:tr w:rsidR="0016138A" w:rsidRPr="002E0AB8" w14:paraId="761829BB" w14:textId="77777777" w:rsidTr="00793927">
        <w:tc>
          <w:tcPr>
            <w:cnfStyle w:val="001000000000" w:firstRow="0" w:lastRow="0" w:firstColumn="1" w:lastColumn="0" w:oddVBand="0" w:evenVBand="0" w:oddHBand="0" w:evenHBand="0" w:firstRowFirstColumn="0" w:firstRowLastColumn="0" w:lastRowFirstColumn="0" w:lastRowLastColumn="0"/>
            <w:tcW w:w="3404" w:type="dxa"/>
            <w:vMerge/>
          </w:tcPr>
          <w:p w14:paraId="3A626DF8" w14:textId="77777777" w:rsidR="0016138A" w:rsidRPr="002E0AB8" w:rsidRDefault="0016138A" w:rsidP="00793927">
            <w:pPr>
              <w:pStyle w:val="PargrafodaLista"/>
              <w:tabs>
                <w:tab w:val="clear" w:pos="1615"/>
              </w:tabs>
              <w:spacing w:line="360" w:lineRule="auto"/>
              <w:ind w:left="0"/>
              <w:jc w:val="both"/>
              <w:rPr>
                <w:rFonts w:asciiTheme="majorHAnsi" w:hAnsiTheme="majorHAnsi" w:cstheme="majorHAnsi"/>
                <w:color w:val="auto"/>
              </w:rPr>
            </w:pPr>
          </w:p>
        </w:tc>
        <w:tc>
          <w:tcPr>
            <w:tcW w:w="2928" w:type="dxa"/>
          </w:tcPr>
          <w:p w14:paraId="6D219609" w14:textId="77777777" w:rsidR="0016138A" w:rsidRPr="002E0AB8" w:rsidRDefault="0016138A" w:rsidP="00793927">
            <w:pPr>
              <w:pStyle w:val="PargrafodaLista"/>
              <w:tabs>
                <w:tab w:val="clear" w:pos="1615"/>
              </w:tabs>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Arquivo Central (ACE)</w:t>
            </w:r>
          </w:p>
        </w:tc>
        <w:tc>
          <w:tcPr>
            <w:tcW w:w="3166" w:type="dxa"/>
            <w:vAlign w:val="center"/>
          </w:tcPr>
          <w:p w14:paraId="3C85DA65" w14:textId="57F7151D" w:rsidR="0016138A" w:rsidRPr="002E0AB8" w:rsidRDefault="0016138A" w:rsidP="00793927">
            <w:pPr>
              <w:pStyle w:val="PargrafodaLista"/>
              <w:tabs>
                <w:tab w:val="clear" w:pos="1615"/>
              </w:tabs>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1964</w:t>
            </w:r>
            <w:r w:rsidRPr="002E0AB8">
              <w:rPr>
                <w:rFonts w:asciiTheme="majorHAnsi" w:hAnsiTheme="majorHAnsi" w:cstheme="majorHAnsi"/>
              </w:rPr>
              <w:fldChar w:fldCharType="begin" w:fldLock="1"/>
            </w:r>
            <w:r w:rsidR="007251A4" w:rsidRPr="002E0AB8">
              <w:rPr>
                <w:rFonts w:asciiTheme="majorHAnsi" w:hAnsiTheme="majorHAnsi" w:cstheme="majorHAnsi"/>
                <w:color w:val="auto"/>
              </w:rPr>
              <w:instrText>ADDIN CSL_CITATION {"citationItems":[{"id":"ITEM-1","itemData":{"URL":"https://arquivocentral.unb.br/","accessed":{"date-parts":[["2021","7","29"]]},"id":"ITEM-1","issued":{"date-parts":[["0"]]},"title":"ACE","type":"webpage"},"uris":["http://www.mendeley.com/documents/?uuid=300562bc-7566-3557-9fe2-60a3e364ca42"]}],"mendeley":{"formattedCitation":"&lt;sup&gt;30&lt;/sup&gt;","plainTextFormattedCitation":"30","previouslyFormattedCitation":"&lt;sup&gt;27&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color w:val="auto"/>
                <w:vertAlign w:val="superscript"/>
              </w:rPr>
              <w:t>30</w:t>
            </w:r>
            <w:r w:rsidRPr="002E0AB8">
              <w:rPr>
                <w:rFonts w:asciiTheme="majorHAnsi" w:hAnsiTheme="majorHAnsi" w:cstheme="majorHAnsi"/>
              </w:rPr>
              <w:fldChar w:fldCharType="end"/>
            </w:r>
          </w:p>
        </w:tc>
      </w:tr>
      <w:tr w:rsidR="0016138A" w:rsidRPr="002E0AB8" w14:paraId="4E21FFE5" w14:textId="77777777" w:rsidTr="00793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4" w:type="dxa"/>
            <w:vMerge/>
          </w:tcPr>
          <w:p w14:paraId="1805F15C" w14:textId="77777777" w:rsidR="0016138A" w:rsidRPr="002E0AB8" w:rsidRDefault="0016138A" w:rsidP="00793927">
            <w:pPr>
              <w:pStyle w:val="PargrafodaLista"/>
              <w:tabs>
                <w:tab w:val="clear" w:pos="1615"/>
              </w:tabs>
              <w:spacing w:line="360" w:lineRule="auto"/>
              <w:ind w:left="0"/>
              <w:jc w:val="both"/>
              <w:rPr>
                <w:rFonts w:asciiTheme="majorHAnsi" w:hAnsiTheme="majorHAnsi" w:cstheme="majorHAnsi"/>
                <w:color w:val="auto"/>
              </w:rPr>
            </w:pPr>
          </w:p>
        </w:tc>
        <w:tc>
          <w:tcPr>
            <w:tcW w:w="2928" w:type="dxa"/>
          </w:tcPr>
          <w:p w14:paraId="370904CE" w14:textId="77777777" w:rsidR="0016138A" w:rsidRPr="002E0AB8" w:rsidRDefault="0016138A" w:rsidP="00793927">
            <w:pPr>
              <w:pStyle w:val="PargrafodaLista"/>
              <w:tabs>
                <w:tab w:val="clear" w:pos="1615"/>
              </w:tabs>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Parque Científico e Tecnológico da Universidade de Brasília (</w:t>
            </w:r>
            <w:proofErr w:type="spellStart"/>
            <w:r w:rsidRPr="002E0AB8">
              <w:rPr>
                <w:rFonts w:asciiTheme="majorHAnsi" w:hAnsiTheme="majorHAnsi" w:cstheme="majorHAnsi"/>
                <w:color w:val="auto"/>
              </w:rPr>
              <w:t>PCTec</w:t>
            </w:r>
            <w:proofErr w:type="spellEnd"/>
            <w:r w:rsidRPr="002E0AB8">
              <w:rPr>
                <w:rFonts w:asciiTheme="majorHAnsi" w:hAnsiTheme="majorHAnsi" w:cstheme="majorHAnsi"/>
                <w:color w:val="auto"/>
              </w:rPr>
              <w:t>)</w:t>
            </w:r>
          </w:p>
        </w:tc>
        <w:tc>
          <w:tcPr>
            <w:tcW w:w="3166" w:type="dxa"/>
            <w:vAlign w:val="center"/>
          </w:tcPr>
          <w:p w14:paraId="700A1705" w14:textId="77D74EBD" w:rsidR="0016138A" w:rsidRPr="002E0AB8" w:rsidRDefault="0016138A" w:rsidP="00793927">
            <w:pPr>
              <w:pStyle w:val="PargrafodaLista"/>
              <w:tabs>
                <w:tab w:val="clear" w:pos="1615"/>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2013</w:t>
            </w:r>
            <w:r w:rsidRPr="002E0AB8">
              <w:rPr>
                <w:rFonts w:asciiTheme="majorHAnsi" w:hAnsiTheme="majorHAnsi" w:cstheme="majorHAnsi"/>
              </w:rPr>
              <w:fldChar w:fldCharType="begin" w:fldLock="1"/>
            </w:r>
            <w:r w:rsidR="007251A4" w:rsidRPr="002E0AB8">
              <w:rPr>
                <w:rFonts w:asciiTheme="majorHAnsi" w:hAnsiTheme="majorHAnsi" w:cstheme="majorHAnsi"/>
                <w:color w:val="auto"/>
              </w:rPr>
              <w:instrText>ADDIN CSL_CITATION {"citationItems":[{"id":"ITEM-1","itemData":{"URL":"http://www.pctec.unb.br/institucional/historico","accessed":{"date-parts":[["2021","7","29"]]},"id":"ITEM-1","issued":{"date-parts":[["0"]]},"title":"PCTEC - Histórico","type":"webpage"},"uris":["http://www.mendeley.com/documents/?uuid=bea9d9d9-147b-310e-a465-d29dc99bff50"]}],"mendeley":{"formattedCitation":"&lt;sup&gt;31&lt;/sup&gt;","plainTextFormattedCitation":"31","previouslyFormattedCitation":"&lt;sup&gt;28&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color w:val="auto"/>
                <w:vertAlign w:val="superscript"/>
              </w:rPr>
              <w:t>31</w:t>
            </w:r>
            <w:r w:rsidRPr="002E0AB8">
              <w:rPr>
                <w:rFonts w:asciiTheme="majorHAnsi" w:hAnsiTheme="majorHAnsi" w:cstheme="majorHAnsi"/>
              </w:rPr>
              <w:fldChar w:fldCharType="end"/>
            </w:r>
          </w:p>
        </w:tc>
      </w:tr>
      <w:tr w:rsidR="0016138A" w:rsidRPr="002E0AB8" w14:paraId="22072569" w14:textId="77777777" w:rsidTr="00793927">
        <w:tc>
          <w:tcPr>
            <w:cnfStyle w:val="001000000000" w:firstRow="0" w:lastRow="0" w:firstColumn="1" w:lastColumn="0" w:oddVBand="0" w:evenVBand="0" w:oddHBand="0" w:evenHBand="0" w:firstRowFirstColumn="0" w:firstRowLastColumn="0" w:lastRowFirstColumn="0" w:lastRowLastColumn="0"/>
            <w:tcW w:w="3404" w:type="dxa"/>
            <w:vMerge/>
          </w:tcPr>
          <w:p w14:paraId="0962CF62" w14:textId="77777777" w:rsidR="0016138A" w:rsidRPr="002E0AB8" w:rsidRDefault="0016138A" w:rsidP="00793927">
            <w:pPr>
              <w:pStyle w:val="PargrafodaLista"/>
              <w:tabs>
                <w:tab w:val="clear" w:pos="1615"/>
              </w:tabs>
              <w:spacing w:line="360" w:lineRule="auto"/>
              <w:ind w:left="0"/>
              <w:jc w:val="both"/>
              <w:rPr>
                <w:rFonts w:asciiTheme="majorHAnsi" w:hAnsiTheme="majorHAnsi" w:cstheme="majorHAnsi"/>
                <w:color w:val="auto"/>
              </w:rPr>
            </w:pPr>
          </w:p>
        </w:tc>
        <w:tc>
          <w:tcPr>
            <w:tcW w:w="2928" w:type="dxa"/>
          </w:tcPr>
          <w:p w14:paraId="2EBA9840" w14:textId="77777777" w:rsidR="0016138A" w:rsidRPr="002E0AB8" w:rsidRDefault="0016138A" w:rsidP="00793927">
            <w:pPr>
              <w:pStyle w:val="PargrafodaLista"/>
              <w:tabs>
                <w:tab w:val="clear" w:pos="1615"/>
              </w:tabs>
              <w:spacing w:after="160"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Centro de Produção Cultural e Educativa UnB-TV (CPCE)</w:t>
            </w:r>
          </w:p>
        </w:tc>
        <w:tc>
          <w:tcPr>
            <w:tcW w:w="3166" w:type="dxa"/>
            <w:vAlign w:val="center"/>
          </w:tcPr>
          <w:p w14:paraId="476FAB30" w14:textId="32FC2ED8" w:rsidR="0016138A" w:rsidRPr="002E0AB8" w:rsidRDefault="0016138A" w:rsidP="00793927">
            <w:pPr>
              <w:pStyle w:val="PargrafodaLista"/>
              <w:tabs>
                <w:tab w:val="clear" w:pos="1615"/>
              </w:tabs>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1986</w:t>
            </w:r>
            <w:r w:rsidRPr="002E0AB8">
              <w:rPr>
                <w:rFonts w:asciiTheme="majorHAnsi" w:hAnsiTheme="majorHAnsi" w:cstheme="majorHAnsi"/>
              </w:rPr>
              <w:fldChar w:fldCharType="begin" w:fldLock="1"/>
            </w:r>
            <w:r w:rsidR="007251A4" w:rsidRPr="002E0AB8">
              <w:rPr>
                <w:rFonts w:asciiTheme="majorHAnsi" w:hAnsiTheme="majorHAnsi" w:cstheme="majorHAnsi"/>
                <w:color w:val="auto"/>
              </w:rPr>
              <w:instrText>ADDIN CSL_CITATION {"citationItems":[{"id":"ITEM-1","itemData":{"URL":"http://unbtv.unb.br/institucional","accessed":{"date-parts":[["2021","7","29"]]},"id":"ITEM-1","issued":{"date-parts":[["0"]]},"title":"UnBTV","type":"webpage"},"uris":["http://www.mendeley.com/documents/?uuid=518254b1-c190-3e79-8cfd-1f53fd5f9c9d"]}],"mendeley":{"formattedCitation":"&lt;sup&gt;32&lt;/sup&gt;","plainTextFormattedCitation":"32","previouslyFormattedCitation":"&lt;sup&gt;29&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color w:val="auto"/>
                <w:vertAlign w:val="superscript"/>
              </w:rPr>
              <w:t>32</w:t>
            </w:r>
            <w:r w:rsidRPr="002E0AB8">
              <w:rPr>
                <w:rFonts w:asciiTheme="majorHAnsi" w:hAnsiTheme="majorHAnsi" w:cstheme="majorHAnsi"/>
              </w:rPr>
              <w:fldChar w:fldCharType="end"/>
            </w:r>
          </w:p>
        </w:tc>
      </w:tr>
    </w:tbl>
    <w:p w14:paraId="08D9D431" w14:textId="061139E4" w:rsidR="00793927" w:rsidRDefault="00793927" w:rsidP="00793927">
      <w:pPr>
        <w:tabs>
          <w:tab w:val="clear" w:pos="1615"/>
        </w:tabs>
        <w:rPr>
          <w:rFonts w:asciiTheme="majorHAnsi" w:hAnsiTheme="majorHAnsi" w:cstheme="majorHAnsi"/>
          <w:sz w:val="20"/>
          <w:szCs w:val="20"/>
        </w:rPr>
      </w:pPr>
      <w:r w:rsidRPr="00793927">
        <w:rPr>
          <w:rFonts w:asciiTheme="majorHAnsi" w:hAnsiTheme="majorHAnsi" w:cstheme="majorHAnsi"/>
          <w:sz w:val="20"/>
          <w:szCs w:val="20"/>
        </w:rPr>
        <w:t>Tabela 4. Data da criação dos órgãos complementares da UnB.</w:t>
      </w:r>
    </w:p>
    <w:p w14:paraId="5DE68D62" w14:textId="77777777" w:rsidR="00793927" w:rsidRPr="00793927" w:rsidRDefault="00793927" w:rsidP="00793927">
      <w:pPr>
        <w:tabs>
          <w:tab w:val="clear" w:pos="1615"/>
        </w:tabs>
        <w:rPr>
          <w:rFonts w:asciiTheme="majorHAnsi" w:hAnsiTheme="majorHAnsi" w:cstheme="majorHAnsi"/>
        </w:rPr>
      </w:pPr>
    </w:p>
    <w:p w14:paraId="54F340AE" w14:textId="2B39940A" w:rsidR="00A31F17" w:rsidRPr="002E0AB8" w:rsidRDefault="00793927" w:rsidP="00793927">
      <w:pPr>
        <w:pStyle w:val="Ttulo4"/>
        <w:tabs>
          <w:tab w:val="clear" w:pos="1615"/>
        </w:tabs>
        <w:ind w:left="1560"/>
        <w:rPr>
          <w:rFonts w:asciiTheme="majorHAnsi" w:hAnsiTheme="majorHAnsi" w:cstheme="majorHAnsi"/>
        </w:rPr>
      </w:pPr>
      <w:r w:rsidRPr="002E0AB8">
        <w:rPr>
          <w:rFonts w:asciiTheme="majorHAnsi" w:hAnsiTheme="majorHAnsi" w:cstheme="majorHAnsi"/>
        </w:rPr>
        <w:t>TIPO DE GESTÃO DOS ÓRGÃOS COMPLEMENTARES</w:t>
      </w:r>
    </w:p>
    <w:p w14:paraId="71A40D72" w14:textId="7827ECDF" w:rsidR="00164F0C" w:rsidRPr="00793927" w:rsidRDefault="00164F0C" w:rsidP="00793927">
      <w:pPr>
        <w:tabs>
          <w:tab w:val="clear" w:pos="1615"/>
        </w:tabs>
        <w:ind w:firstLine="709"/>
        <w:jc w:val="both"/>
        <w:rPr>
          <w:rFonts w:asciiTheme="majorHAnsi" w:hAnsiTheme="majorHAnsi" w:cstheme="majorHAnsi"/>
          <w:highlight w:val="green"/>
        </w:rPr>
      </w:pPr>
      <w:r w:rsidRPr="00793927">
        <w:rPr>
          <w:rFonts w:asciiTheme="majorHAnsi" w:hAnsiTheme="majorHAnsi" w:cstheme="majorHAnsi"/>
        </w:rPr>
        <w:t>Os Órgãos Complementares e Centros são geridos por seus Diretores, que respondem administrativamente por estes órgãos. Os Diretores de Órgãos Complementares são designados pelo Reitor, com a aprovação do Conselho Universitário. Os Diretores dos Centros vinculados à Reitoria são designados pelo Reitor, com a aprovação do Conselho de Ensino, Pesquisa e Extensão ou do Conselho de Administração, conforme a natureza de suas atividades. Os Órgãos Complementares e Centros têm conselhos deliberativos ou consultivos, na forma definida nos seus regimentos internos</w:t>
      </w:r>
      <w:r w:rsidRPr="00793927">
        <w:rPr>
          <w:rFonts w:asciiTheme="majorHAnsi" w:hAnsiTheme="majorHAnsi" w:cstheme="majorHAnsi"/>
        </w:rPr>
        <w:fldChar w:fldCharType="begin" w:fldLock="1"/>
      </w:r>
      <w:r w:rsidR="007251A4" w:rsidRPr="00793927">
        <w:rPr>
          <w:rFonts w:asciiTheme="majorHAnsi" w:hAnsiTheme="majorHAnsi" w:cstheme="majorHAnsi"/>
        </w:rPr>
        <w:instrText>ADDIN CSL_CITATION {"citationItems":[{"id":"ITEM-1","itemData":{"abstract":"Estatuto geral da UFMG","author":[{"dropping-particle":"","family":"Universidade de Brasília","given":"","non-dropping-particle":"","parse-names":false,"suffix":""}],"container-title":"Editora UNB","id":"ITEM-1","issued":{"date-parts":[["2011"]]},"page":"70","title":"Estatuto e Regimento Geral","type":"article-journal"},"uris":["http://www.mendeley.com/documents/?uuid=46e8778e-3d3f-4059-b566-7d5d8c4239f5"]}],"mendeley":{"formattedCitation":"&lt;sup&gt;1&lt;/sup&gt;","plainTextFormattedCitation":"1","previouslyFormattedCitation":"&lt;sup&gt;11&lt;/sup&gt;"},"properties":{"noteIndex":0},"schema":"https://github.com/citation-style-language/schema/raw/master/csl-citation.json"}</w:instrText>
      </w:r>
      <w:r w:rsidRPr="00793927">
        <w:rPr>
          <w:rFonts w:asciiTheme="majorHAnsi" w:hAnsiTheme="majorHAnsi" w:cstheme="majorHAnsi"/>
        </w:rPr>
        <w:fldChar w:fldCharType="separate"/>
      </w:r>
      <w:r w:rsidR="007251A4" w:rsidRPr="00793927">
        <w:rPr>
          <w:rFonts w:asciiTheme="majorHAnsi" w:hAnsiTheme="majorHAnsi" w:cstheme="majorHAnsi"/>
          <w:noProof/>
          <w:vertAlign w:val="superscript"/>
        </w:rPr>
        <w:t>1</w:t>
      </w:r>
      <w:r w:rsidRPr="00793927">
        <w:rPr>
          <w:rFonts w:asciiTheme="majorHAnsi" w:hAnsiTheme="majorHAnsi" w:cstheme="majorHAnsi"/>
        </w:rPr>
        <w:fldChar w:fldCharType="end"/>
      </w:r>
      <w:r w:rsidRPr="00793927">
        <w:rPr>
          <w:rFonts w:asciiTheme="majorHAnsi" w:hAnsiTheme="majorHAnsi" w:cstheme="majorHAnsi"/>
        </w:rPr>
        <w:t>.</w:t>
      </w:r>
    </w:p>
    <w:p w14:paraId="0995916D" w14:textId="34666C86" w:rsidR="005E4313" w:rsidRPr="002E0AB8" w:rsidRDefault="00793927" w:rsidP="00793927">
      <w:pPr>
        <w:pStyle w:val="Ttulo3"/>
        <w:tabs>
          <w:tab w:val="clear" w:pos="1615"/>
        </w:tabs>
        <w:ind w:left="1276"/>
        <w:rPr>
          <w:rFonts w:asciiTheme="majorHAnsi" w:hAnsiTheme="majorHAnsi" w:cstheme="majorHAnsi"/>
        </w:rPr>
      </w:pPr>
      <w:bookmarkStart w:id="18" w:name="_Toc81494293"/>
      <w:r w:rsidRPr="002E0AB8">
        <w:rPr>
          <w:rFonts w:asciiTheme="majorHAnsi" w:hAnsiTheme="majorHAnsi" w:cstheme="majorHAnsi"/>
        </w:rPr>
        <w:t>UNIDADES ACADÊMICAS</w:t>
      </w:r>
      <w:bookmarkEnd w:id="18"/>
      <w:r w:rsidRPr="002E0AB8">
        <w:rPr>
          <w:rFonts w:asciiTheme="majorHAnsi" w:hAnsiTheme="majorHAnsi" w:cstheme="majorHAnsi"/>
        </w:rPr>
        <w:t xml:space="preserve"> </w:t>
      </w:r>
    </w:p>
    <w:tbl>
      <w:tblPr>
        <w:tblStyle w:val="TabeladeLista6Colorida-nfase31"/>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785"/>
        <w:gridCol w:w="3166"/>
      </w:tblGrid>
      <w:tr w:rsidR="00164F0C" w:rsidRPr="002E0AB8" w14:paraId="29A28FDF" w14:textId="77777777" w:rsidTr="007939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val="restart"/>
            <w:tcBorders>
              <w:bottom w:val="none" w:sz="0" w:space="0" w:color="auto"/>
            </w:tcBorders>
          </w:tcPr>
          <w:p w14:paraId="4015FAC0" w14:textId="39B630A4" w:rsidR="00164F0C" w:rsidRPr="002E0AB8" w:rsidRDefault="00164F0C" w:rsidP="00793927">
            <w:pPr>
              <w:pStyle w:val="PargrafodaLista"/>
              <w:tabs>
                <w:tab w:val="clear" w:pos="1615"/>
              </w:tabs>
              <w:spacing w:line="360" w:lineRule="auto"/>
              <w:ind w:left="0"/>
              <w:jc w:val="center"/>
              <w:rPr>
                <w:rFonts w:asciiTheme="majorHAnsi" w:hAnsiTheme="majorHAnsi" w:cstheme="majorHAnsi"/>
                <w:color w:val="auto"/>
              </w:rPr>
            </w:pPr>
            <w:r w:rsidRPr="002E0AB8">
              <w:rPr>
                <w:rFonts w:asciiTheme="majorHAnsi" w:hAnsiTheme="majorHAnsi" w:cstheme="majorHAnsi"/>
                <w:color w:val="auto"/>
              </w:rPr>
              <w:t>Unidades Acadêmicas</w:t>
            </w:r>
          </w:p>
        </w:tc>
        <w:tc>
          <w:tcPr>
            <w:tcW w:w="3785" w:type="dxa"/>
            <w:tcBorders>
              <w:bottom w:val="none" w:sz="0" w:space="0" w:color="auto"/>
            </w:tcBorders>
            <w:vAlign w:val="center"/>
          </w:tcPr>
          <w:p w14:paraId="2641714B" w14:textId="3BB959B0" w:rsidR="00164F0C" w:rsidRPr="002E0AB8" w:rsidRDefault="00164F0C" w:rsidP="00793927">
            <w:pPr>
              <w:pStyle w:val="PargrafodaLista"/>
              <w:tabs>
                <w:tab w:val="clear" w:pos="1615"/>
              </w:tabs>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rPr>
            </w:pPr>
            <w:r w:rsidRPr="002E0AB8">
              <w:rPr>
                <w:rFonts w:asciiTheme="majorHAnsi" w:hAnsiTheme="majorHAnsi" w:cstheme="majorHAnsi"/>
                <w:color w:val="auto"/>
              </w:rPr>
              <w:t>Relação de Unidades</w:t>
            </w:r>
            <w:r w:rsidRPr="002E0AB8">
              <w:rPr>
                <w:rFonts w:asciiTheme="majorHAnsi" w:hAnsiTheme="majorHAnsi" w:cstheme="majorHAnsi"/>
              </w:rPr>
              <w:fldChar w:fldCharType="begin" w:fldLock="1"/>
            </w:r>
            <w:r w:rsidR="0071459A" w:rsidRPr="002E0AB8">
              <w:rPr>
                <w:rFonts w:asciiTheme="majorHAnsi" w:hAnsiTheme="majorHAnsi" w:cstheme="majorHAnsi"/>
                <w:color w:val="auto"/>
              </w:rPr>
              <w:instrText>ADDIN CSL_CITATION {"citationItems":[{"id":"ITEM-1","itemData":{"URL":"https://anuario-estatistico-unb-2020.netlify.app/","accessed":{"date-parts":[["2021","7","27"]]},"id":"ITEM-1","issued":{"date-parts":[["0"]]},"title":"ANUÁRIO ESTATÍSTICO 2020","type":"webpage"},"uris":["http://www.mendeley.com/documents/?uuid=69f1a22b-39b6-301f-a705-a47f3008b86e"]}],"mendeley":{"formattedCitation":"&lt;sup&gt;2&lt;/sup&gt;","plainTextFormattedCitation":"2","previouslyFormattedCitation":"&lt;sup&gt;2&lt;/sup&gt;"},"properties":{"noteIndex":0},"schema":"https://github.com/citation-style-language/schema/raw/master/csl-citation.json"}</w:instrText>
            </w:r>
            <w:r w:rsidRPr="002E0AB8">
              <w:rPr>
                <w:rFonts w:asciiTheme="majorHAnsi" w:hAnsiTheme="majorHAnsi" w:cstheme="majorHAnsi"/>
              </w:rPr>
              <w:fldChar w:fldCharType="separate"/>
            </w:r>
            <w:r w:rsidR="00EC56B5" w:rsidRPr="002E0AB8">
              <w:rPr>
                <w:rFonts w:asciiTheme="majorHAnsi" w:hAnsiTheme="majorHAnsi" w:cstheme="majorHAnsi"/>
                <w:b w:val="0"/>
                <w:noProof/>
                <w:color w:val="auto"/>
                <w:vertAlign w:val="superscript"/>
              </w:rPr>
              <w:t>2</w:t>
            </w:r>
            <w:r w:rsidRPr="002E0AB8">
              <w:rPr>
                <w:rFonts w:asciiTheme="majorHAnsi" w:hAnsiTheme="majorHAnsi" w:cstheme="majorHAnsi"/>
              </w:rPr>
              <w:fldChar w:fldCharType="end"/>
            </w:r>
          </w:p>
        </w:tc>
        <w:tc>
          <w:tcPr>
            <w:tcW w:w="3166" w:type="dxa"/>
            <w:tcBorders>
              <w:bottom w:val="none" w:sz="0" w:space="0" w:color="auto"/>
            </w:tcBorders>
            <w:vAlign w:val="center"/>
          </w:tcPr>
          <w:p w14:paraId="37A4000C" w14:textId="77777777" w:rsidR="00164F0C" w:rsidRPr="002E0AB8" w:rsidRDefault="00164F0C" w:rsidP="00793927">
            <w:pPr>
              <w:pStyle w:val="PargrafodaLista"/>
              <w:tabs>
                <w:tab w:val="clear" w:pos="1615"/>
              </w:tabs>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rPr>
            </w:pPr>
            <w:r w:rsidRPr="002E0AB8">
              <w:rPr>
                <w:rFonts w:asciiTheme="majorHAnsi" w:hAnsiTheme="majorHAnsi" w:cstheme="majorHAnsi"/>
                <w:color w:val="auto"/>
              </w:rPr>
              <w:t>Ano de criação</w:t>
            </w:r>
          </w:p>
        </w:tc>
      </w:tr>
      <w:tr w:rsidR="00164F0C" w:rsidRPr="002E0AB8" w14:paraId="7FA1CF5F" w14:textId="77777777" w:rsidTr="00793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tcPr>
          <w:p w14:paraId="5C762ABD" w14:textId="77777777" w:rsidR="00164F0C" w:rsidRPr="002E0AB8" w:rsidRDefault="00164F0C" w:rsidP="00793927">
            <w:pPr>
              <w:pStyle w:val="PargrafodaLista"/>
              <w:tabs>
                <w:tab w:val="clear" w:pos="1615"/>
              </w:tabs>
              <w:spacing w:line="360" w:lineRule="auto"/>
              <w:ind w:left="0"/>
              <w:jc w:val="both"/>
              <w:rPr>
                <w:rFonts w:asciiTheme="majorHAnsi" w:hAnsiTheme="majorHAnsi" w:cstheme="majorHAnsi"/>
                <w:color w:val="auto"/>
              </w:rPr>
            </w:pPr>
          </w:p>
        </w:tc>
        <w:tc>
          <w:tcPr>
            <w:tcW w:w="3785" w:type="dxa"/>
          </w:tcPr>
          <w:p w14:paraId="3C526E80" w14:textId="77777777" w:rsidR="00164F0C" w:rsidRPr="002E0AB8" w:rsidRDefault="00164F0C" w:rsidP="00793927">
            <w:pPr>
              <w:pStyle w:val="PargrafodaLista"/>
              <w:tabs>
                <w:tab w:val="clear" w:pos="1615"/>
              </w:tabs>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Faculdade do Gama (FGA)</w:t>
            </w:r>
          </w:p>
        </w:tc>
        <w:tc>
          <w:tcPr>
            <w:tcW w:w="3166" w:type="dxa"/>
            <w:vAlign w:val="center"/>
          </w:tcPr>
          <w:p w14:paraId="4165F62C" w14:textId="2FDBEA40" w:rsidR="00164F0C" w:rsidRPr="002E0AB8" w:rsidRDefault="00164F0C" w:rsidP="00793927">
            <w:pPr>
              <w:pStyle w:val="PargrafodaLista"/>
              <w:tabs>
                <w:tab w:val="clear" w:pos="1615"/>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2008</w:t>
            </w:r>
            <w:r w:rsidRPr="002E0AB8">
              <w:rPr>
                <w:rFonts w:asciiTheme="majorHAnsi" w:hAnsiTheme="majorHAnsi" w:cstheme="majorHAnsi"/>
              </w:rPr>
              <w:fldChar w:fldCharType="begin" w:fldLock="1"/>
            </w:r>
            <w:r w:rsidR="007251A4" w:rsidRPr="002E0AB8">
              <w:rPr>
                <w:rFonts w:asciiTheme="majorHAnsi" w:hAnsiTheme="majorHAnsi" w:cstheme="majorHAnsi"/>
                <w:color w:val="auto"/>
              </w:rPr>
              <w:instrText>ADDIN CSL_CITATION {"citationItems":[{"id":"ITEM-1","itemData":{"URL":"http://fce.unb.br/sobre-a-fce/historico","accessed":{"date-parts":[["2021","7","27"]]},"id":"ITEM-1","issued":{"date-parts":[["0"]]},"title":"FCE-Histórico","type":"webpage"},"uris":["http://www.mendeley.com/documents/?uuid=09c51ad8-2a4c-3b44-9057-dbe22707b1d4"]}],"mendeley":{"formattedCitation":"&lt;sup&gt;33&lt;/sup&gt;","plainTextFormattedCitation":"33","previouslyFormattedCitation":"&lt;sup&gt;30&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color w:val="auto"/>
                <w:vertAlign w:val="superscript"/>
              </w:rPr>
              <w:t>33</w:t>
            </w:r>
            <w:r w:rsidRPr="002E0AB8">
              <w:rPr>
                <w:rFonts w:asciiTheme="majorHAnsi" w:hAnsiTheme="majorHAnsi" w:cstheme="majorHAnsi"/>
              </w:rPr>
              <w:fldChar w:fldCharType="end"/>
            </w:r>
          </w:p>
        </w:tc>
      </w:tr>
      <w:tr w:rsidR="00164F0C" w:rsidRPr="002E0AB8" w14:paraId="722AB29D" w14:textId="77777777" w:rsidTr="00793927">
        <w:tc>
          <w:tcPr>
            <w:cnfStyle w:val="001000000000" w:firstRow="0" w:lastRow="0" w:firstColumn="1" w:lastColumn="0" w:oddVBand="0" w:evenVBand="0" w:oddHBand="0" w:evenHBand="0" w:firstRowFirstColumn="0" w:firstRowLastColumn="0" w:lastRowFirstColumn="0" w:lastRowLastColumn="0"/>
            <w:tcW w:w="2547" w:type="dxa"/>
            <w:vMerge/>
          </w:tcPr>
          <w:p w14:paraId="7D9D6419" w14:textId="77777777" w:rsidR="00164F0C" w:rsidRPr="002E0AB8" w:rsidRDefault="00164F0C" w:rsidP="00793927">
            <w:pPr>
              <w:pStyle w:val="PargrafodaLista"/>
              <w:tabs>
                <w:tab w:val="clear" w:pos="1615"/>
              </w:tabs>
              <w:spacing w:line="360" w:lineRule="auto"/>
              <w:ind w:left="0"/>
              <w:jc w:val="both"/>
              <w:rPr>
                <w:rFonts w:asciiTheme="majorHAnsi" w:hAnsiTheme="majorHAnsi" w:cstheme="majorHAnsi"/>
                <w:color w:val="auto"/>
              </w:rPr>
            </w:pPr>
          </w:p>
        </w:tc>
        <w:tc>
          <w:tcPr>
            <w:tcW w:w="3785" w:type="dxa"/>
          </w:tcPr>
          <w:p w14:paraId="1A160533" w14:textId="77777777" w:rsidR="00164F0C" w:rsidRPr="002E0AB8" w:rsidRDefault="00164F0C" w:rsidP="00793927">
            <w:pPr>
              <w:pStyle w:val="PargrafodaLista"/>
              <w:tabs>
                <w:tab w:val="clear" w:pos="1615"/>
              </w:tabs>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Faculdade de Economia, Administração, Contabilidade e Gestão de Políticas Públicas (FACE)</w:t>
            </w:r>
          </w:p>
        </w:tc>
        <w:tc>
          <w:tcPr>
            <w:tcW w:w="3166" w:type="dxa"/>
            <w:vAlign w:val="center"/>
          </w:tcPr>
          <w:p w14:paraId="59D24194" w14:textId="61BC4B98" w:rsidR="00164F0C" w:rsidRPr="002E0AB8" w:rsidRDefault="00164F0C" w:rsidP="00793927">
            <w:pPr>
              <w:pStyle w:val="PargrafodaLista"/>
              <w:tabs>
                <w:tab w:val="clear" w:pos="1615"/>
              </w:tabs>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2009</w:t>
            </w:r>
            <w:r w:rsidRPr="002E0AB8">
              <w:rPr>
                <w:rFonts w:asciiTheme="majorHAnsi" w:hAnsiTheme="majorHAnsi" w:cstheme="majorHAnsi"/>
              </w:rPr>
              <w:fldChar w:fldCharType="begin" w:fldLock="1"/>
            </w:r>
            <w:r w:rsidR="007251A4" w:rsidRPr="002E0AB8">
              <w:rPr>
                <w:rFonts w:asciiTheme="majorHAnsi" w:hAnsiTheme="majorHAnsi" w:cstheme="majorHAnsi"/>
                <w:color w:val="auto"/>
              </w:rPr>
              <w:instrText>ADDIN CSL_CITATION {"citationItems":[{"id":"ITEM-1","itemData":{"URL":"http://face.unb.br/","accessed":{"date-parts":[["2021","7","27"]]},"id":"ITEM-1","issued":{"date-parts":[["0"]]},"title":"FACE - Início","type":"webpage"},"uris":["http://www.mendeley.com/documents/?uuid=100cc190-2dfe-38c3-999a-cd4793eba514"]}],"mendeley":{"formattedCitation":"&lt;sup&gt;34&lt;/sup&gt;","plainTextFormattedCitation":"34","previouslyFormattedCitation":"&lt;sup&gt;31&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color w:val="auto"/>
                <w:vertAlign w:val="superscript"/>
              </w:rPr>
              <w:t>34</w:t>
            </w:r>
            <w:r w:rsidRPr="002E0AB8">
              <w:rPr>
                <w:rFonts w:asciiTheme="majorHAnsi" w:hAnsiTheme="majorHAnsi" w:cstheme="majorHAnsi"/>
              </w:rPr>
              <w:fldChar w:fldCharType="end"/>
            </w:r>
          </w:p>
        </w:tc>
      </w:tr>
      <w:tr w:rsidR="00164F0C" w:rsidRPr="002E0AB8" w14:paraId="2C05AA01" w14:textId="77777777" w:rsidTr="00793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tcPr>
          <w:p w14:paraId="6B1327CB" w14:textId="77777777" w:rsidR="00164F0C" w:rsidRPr="002E0AB8" w:rsidRDefault="00164F0C" w:rsidP="00793927">
            <w:pPr>
              <w:pStyle w:val="PargrafodaLista"/>
              <w:tabs>
                <w:tab w:val="clear" w:pos="1615"/>
              </w:tabs>
              <w:spacing w:line="360" w:lineRule="auto"/>
              <w:ind w:left="0"/>
              <w:jc w:val="both"/>
              <w:rPr>
                <w:rFonts w:asciiTheme="majorHAnsi" w:hAnsiTheme="majorHAnsi" w:cstheme="majorHAnsi"/>
                <w:color w:val="auto"/>
              </w:rPr>
            </w:pPr>
          </w:p>
        </w:tc>
        <w:tc>
          <w:tcPr>
            <w:tcW w:w="3785" w:type="dxa"/>
          </w:tcPr>
          <w:p w14:paraId="58EA9333" w14:textId="77777777" w:rsidR="00164F0C" w:rsidRPr="002E0AB8" w:rsidRDefault="00164F0C" w:rsidP="00793927">
            <w:pPr>
              <w:pStyle w:val="PargrafodaLista"/>
              <w:tabs>
                <w:tab w:val="clear" w:pos="1615"/>
              </w:tabs>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Faculdade de Ceilândia (FCE)</w:t>
            </w:r>
          </w:p>
        </w:tc>
        <w:tc>
          <w:tcPr>
            <w:tcW w:w="3166" w:type="dxa"/>
            <w:vAlign w:val="center"/>
          </w:tcPr>
          <w:p w14:paraId="3A1E007E" w14:textId="2CE09EFF" w:rsidR="00164F0C" w:rsidRPr="002E0AB8" w:rsidRDefault="00164F0C" w:rsidP="00793927">
            <w:pPr>
              <w:pStyle w:val="PargrafodaLista"/>
              <w:tabs>
                <w:tab w:val="clear" w:pos="1615"/>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2008</w:t>
            </w:r>
            <w:r w:rsidRPr="002E0AB8">
              <w:rPr>
                <w:rFonts w:asciiTheme="majorHAnsi" w:hAnsiTheme="majorHAnsi" w:cstheme="majorHAnsi"/>
              </w:rPr>
              <w:fldChar w:fldCharType="begin" w:fldLock="1"/>
            </w:r>
            <w:r w:rsidR="007251A4" w:rsidRPr="002E0AB8">
              <w:rPr>
                <w:rFonts w:asciiTheme="majorHAnsi" w:hAnsiTheme="majorHAnsi" w:cstheme="majorHAnsi"/>
                <w:color w:val="auto"/>
              </w:rPr>
              <w:instrText>ADDIN CSL_CITATION {"citationItems":[{"id":"ITEM-1","itemData":{"URL":"http://fce.unb.br/sobre-a-fce/historico","accessed":{"date-parts":[["2021","7","27"]]},"id":"ITEM-1","issued":{"date-parts":[["0"]]},"title":"FCE-Histórico","type":"webpage"},"uris":["http://www.mendeley.com/documents/?uuid=09c51ad8-2a4c-3b44-9057-dbe22707b1d4"]}],"mendeley":{"formattedCitation":"&lt;sup&gt;33&lt;/sup&gt;","plainTextFormattedCitation":"33","previouslyFormattedCitation":"&lt;sup&gt;30&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color w:val="auto"/>
                <w:vertAlign w:val="superscript"/>
              </w:rPr>
              <w:t>33</w:t>
            </w:r>
            <w:r w:rsidRPr="002E0AB8">
              <w:rPr>
                <w:rFonts w:asciiTheme="majorHAnsi" w:hAnsiTheme="majorHAnsi" w:cstheme="majorHAnsi"/>
              </w:rPr>
              <w:fldChar w:fldCharType="end"/>
            </w:r>
          </w:p>
        </w:tc>
      </w:tr>
      <w:tr w:rsidR="00164F0C" w:rsidRPr="002E0AB8" w14:paraId="43FEB0FA" w14:textId="77777777" w:rsidTr="00793927">
        <w:tc>
          <w:tcPr>
            <w:cnfStyle w:val="001000000000" w:firstRow="0" w:lastRow="0" w:firstColumn="1" w:lastColumn="0" w:oddVBand="0" w:evenVBand="0" w:oddHBand="0" w:evenHBand="0" w:firstRowFirstColumn="0" w:firstRowLastColumn="0" w:lastRowFirstColumn="0" w:lastRowLastColumn="0"/>
            <w:tcW w:w="2547" w:type="dxa"/>
            <w:vMerge/>
          </w:tcPr>
          <w:p w14:paraId="7057C619" w14:textId="77777777" w:rsidR="00164F0C" w:rsidRPr="002E0AB8" w:rsidRDefault="00164F0C" w:rsidP="00793927">
            <w:pPr>
              <w:pStyle w:val="PargrafodaLista"/>
              <w:tabs>
                <w:tab w:val="clear" w:pos="1615"/>
              </w:tabs>
              <w:spacing w:line="360" w:lineRule="auto"/>
              <w:ind w:left="0"/>
              <w:jc w:val="both"/>
              <w:rPr>
                <w:rFonts w:asciiTheme="majorHAnsi" w:hAnsiTheme="majorHAnsi" w:cstheme="majorHAnsi"/>
                <w:color w:val="auto"/>
              </w:rPr>
            </w:pPr>
          </w:p>
        </w:tc>
        <w:tc>
          <w:tcPr>
            <w:tcW w:w="3785" w:type="dxa"/>
          </w:tcPr>
          <w:p w14:paraId="72578FD6" w14:textId="77777777" w:rsidR="00164F0C" w:rsidRPr="002E0AB8" w:rsidRDefault="00164F0C" w:rsidP="00793927">
            <w:pPr>
              <w:pStyle w:val="PargrafodaLista"/>
              <w:tabs>
                <w:tab w:val="clear" w:pos="1615"/>
              </w:tabs>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Faculdade de Arquitetura e Urbanismo (FAU)</w:t>
            </w:r>
          </w:p>
        </w:tc>
        <w:tc>
          <w:tcPr>
            <w:tcW w:w="3166" w:type="dxa"/>
            <w:vAlign w:val="center"/>
          </w:tcPr>
          <w:p w14:paraId="2435EE2B" w14:textId="7E01A446" w:rsidR="00164F0C" w:rsidRPr="002E0AB8" w:rsidRDefault="00164F0C" w:rsidP="00793927">
            <w:pPr>
              <w:pStyle w:val="PargrafodaLista"/>
              <w:tabs>
                <w:tab w:val="clear" w:pos="1615"/>
              </w:tabs>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1967</w:t>
            </w:r>
            <w:r w:rsidRPr="002E0AB8">
              <w:rPr>
                <w:rFonts w:asciiTheme="majorHAnsi" w:hAnsiTheme="majorHAnsi" w:cstheme="majorHAnsi"/>
              </w:rPr>
              <w:fldChar w:fldCharType="begin" w:fldLock="1"/>
            </w:r>
            <w:r w:rsidR="007251A4" w:rsidRPr="002E0AB8">
              <w:rPr>
                <w:rFonts w:asciiTheme="majorHAnsi" w:hAnsiTheme="majorHAnsi" w:cstheme="majorHAnsi"/>
                <w:color w:val="auto"/>
              </w:rPr>
              <w:instrText>ADDIN CSL_CITATION {"citationItems":[{"id":"ITEM-1","itemData":{"URL":"http://fau.unb.br/","accessed":{"date-parts":[["2021","7","27"]]},"id":"ITEM-1","issued":{"date-parts":[["0"]]},"title":"FAU","type":"webpage"},"uris":["http://www.mendeley.com/documents/?uuid=a2602c00-e8ed-3746-a433-f53a9ed387ea"]}],"mendeley":{"formattedCitation":"&lt;sup&gt;35&lt;/sup&gt;","plainTextFormattedCitation":"35","previouslyFormattedCitation":"&lt;sup&gt;32&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color w:val="auto"/>
                <w:vertAlign w:val="superscript"/>
              </w:rPr>
              <w:t>35</w:t>
            </w:r>
            <w:r w:rsidRPr="002E0AB8">
              <w:rPr>
                <w:rFonts w:asciiTheme="majorHAnsi" w:hAnsiTheme="majorHAnsi" w:cstheme="majorHAnsi"/>
              </w:rPr>
              <w:fldChar w:fldCharType="end"/>
            </w:r>
          </w:p>
        </w:tc>
      </w:tr>
      <w:tr w:rsidR="00164F0C" w:rsidRPr="002E0AB8" w14:paraId="6AADA4DA" w14:textId="77777777" w:rsidTr="00793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tcPr>
          <w:p w14:paraId="1CD839FE" w14:textId="77777777" w:rsidR="00164F0C" w:rsidRPr="002E0AB8" w:rsidRDefault="00164F0C" w:rsidP="00793927">
            <w:pPr>
              <w:pStyle w:val="PargrafodaLista"/>
              <w:tabs>
                <w:tab w:val="clear" w:pos="1615"/>
              </w:tabs>
              <w:spacing w:line="360" w:lineRule="auto"/>
              <w:ind w:left="0"/>
              <w:jc w:val="both"/>
              <w:rPr>
                <w:rFonts w:asciiTheme="majorHAnsi" w:hAnsiTheme="majorHAnsi" w:cstheme="majorHAnsi"/>
                <w:color w:val="auto"/>
              </w:rPr>
            </w:pPr>
          </w:p>
        </w:tc>
        <w:tc>
          <w:tcPr>
            <w:tcW w:w="3785" w:type="dxa"/>
          </w:tcPr>
          <w:p w14:paraId="2E359094" w14:textId="77777777" w:rsidR="00164F0C" w:rsidRPr="002E0AB8" w:rsidRDefault="00164F0C" w:rsidP="00793927">
            <w:pPr>
              <w:pStyle w:val="PargrafodaLista"/>
              <w:tabs>
                <w:tab w:val="clear" w:pos="1615"/>
              </w:tabs>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Faculdade de Agronomia e Medicina Veterinária (FAV)</w:t>
            </w:r>
          </w:p>
        </w:tc>
        <w:tc>
          <w:tcPr>
            <w:tcW w:w="3166" w:type="dxa"/>
            <w:vAlign w:val="center"/>
          </w:tcPr>
          <w:p w14:paraId="57F8464C" w14:textId="1D179E0C" w:rsidR="00164F0C" w:rsidRPr="002E0AB8" w:rsidRDefault="00164F0C" w:rsidP="00793927">
            <w:pPr>
              <w:pStyle w:val="PargrafodaLista"/>
              <w:tabs>
                <w:tab w:val="clear" w:pos="1615"/>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1997</w:t>
            </w:r>
            <w:r w:rsidRPr="002E0AB8">
              <w:rPr>
                <w:rFonts w:asciiTheme="majorHAnsi" w:hAnsiTheme="majorHAnsi" w:cstheme="majorHAnsi"/>
              </w:rPr>
              <w:fldChar w:fldCharType="begin" w:fldLock="1"/>
            </w:r>
            <w:r w:rsidR="007251A4" w:rsidRPr="002E0AB8">
              <w:rPr>
                <w:rFonts w:asciiTheme="majorHAnsi" w:hAnsiTheme="majorHAnsi" w:cstheme="majorHAnsi"/>
                <w:color w:val="auto"/>
              </w:rPr>
              <w:instrText>ADDIN CSL_CITATION {"citationItems":[{"id":"ITEM-1","itemData":{"URL":"http://fav.unb.br/institucional/historia","accessed":{"date-parts":[["2021","7","27"]]},"id":"ITEM-1","issued":{"date-parts":[["0"]]},"title":"FAV - História","type":"webpage"},"uris":["http://www.mendeley.com/documents/?uuid=f6ec219e-9e0b-3eaf-a233-f3ed8033d85c"]}],"mendeley":{"formattedCitation":"&lt;sup&gt;36&lt;/sup&gt;","plainTextFormattedCitation":"36","previouslyFormattedCitation":"&lt;sup&gt;33&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color w:val="auto"/>
                <w:vertAlign w:val="superscript"/>
              </w:rPr>
              <w:t>36</w:t>
            </w:r>
            <w:r w:rsidRPr="002E0AB8">
              <w:rPr>
                <w:rFonts w:asciiTheme="majorHAnsi" w:hAnsiTheme="majorHAnsi" w:cstheme="majorHAnsi"/>
              </w:rPr>
              <w:fldChar w:fldCharType="end"/>
            </w:r>
          </w:p>
        </w:tc>
      </w:tr>
      <w:tr w:rsidR="00164F0C" w:rsidRPr="002E0AB8" w14:paraId="40AE841D" w14:textId="77777777" w:rsidTr="00793927">
        <w:tc>
          <w:tcPr>
            <w:cnfStyle w:val="001000000000" w:firstRow="0" w:lastRow="0" w:firstColumn="1" w:lastColumn="0" w:oddVBand="0" w:evenVBand="0" w:oddHBand="0" w:evenHBand="0" w:firstRowFirstColumn="0" w:firstRowLastColumn="0" w:lastRowFirstColumn="0" w:lastRowLastColumn="0"/>
            <w:tcW w:w="2547" w:type="dxa"/>
            <w:vMerge/>
          </w:tcPr>
          <w:p w14:paraId="229A37D5" w14:textId="77777777" w:rsidR="00164F0C" w:rsidRPr="002E0AB8" w:rsidRDefault="00164F0C" w:rsidP="00793927">
            <w:pPr>
              <w:pStyle w:val="PargrafodaLista"/>
              <w:tabs>
                <w:tab w:val="clear" w:pos="1615"/>
              </w:tabs>
              <w:spacing w:line="360" w:lineRule="auto"/>
              <w:ind w:left="0"/>
              <w:jc w:val="both"/>
              <w:rPr>
                <w:rFonts w:asciiTheme="majorHAnsi" w:hAnsiTheme="majorHAnsi" w:cstheme="majorHAnsi"/>
                <w:color w:val="auto"/>
              </w:rPr>
            </w:pPr>
          </w:p>
        </w:tc>
        <w:tc>
          <w:tcPr>
            <w:tcW w:w="3785" w:type="dxa"/>
          </w:tcPr>
          <w:p w14:paraId="115CAACB" w14:textId="77777777" w:rsidR="00164F0C" w:rsidRPr="002E0AB8" w:rsidRDefault="00164F0C" w:rsidP="00793927">
            <w:pPr>
              <w:pStyle w:val="PargrafodaLista"/>
              <w:tabs>
                <w:tab w:val="clear" w:pos="1615"/>
              </w:tabs>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Faculdade de Comunicação (FAC)</w:t>
            </w:r>
          </w:p>
        </w:tc>
        <w:tc>
          <w:tcPr>
            <w:tcW w:w="3166" w:type="dxa"/>
            <w:vAlign w:val="center"/>
          </w:tcPr>
          <w:p w14:paraId="2B10DB01" w14:textId="27802820" w:rsidR="00164F0C" w:rsidRPr="002E0AB8" w:rsidRDefault="00164F0C" w:rsidP="00793927">
            <w:pPr>
              <w:pStyle w:val="PargrafodaLista"/>
              <w:tabs>
                <w:tab w:val="clear" w:pos="1615"/>
              </w:tabs>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1966</w:t>
            </w:r>
            <w:r w:rsidRPr="002E0AB8">
              <w:rPr>
                <w:rFonts w:asciiTheme="majorHAnsi" w:hAnsiTheme="majorHAnsi" w:cstheme="majorHAnsi"/>
              </w:rPr>
              <w:fldChar w:fldCharType="begin" w:fldLock="1"/>
            </w:r>
            <w:r w:rsidR="007251A4" w:rsidRPr="002E0AB8">
              <w:rPr>
                <w:rFonts w:asciiTheme="majorHAnsi" w:hAnsiTheme="majorHAnsi" w:cstheme="majorHAnsi"/>
                <w:color w:val="auto"/>
              </w:rPr>
              <w:instrText>ADDIN CSL_CITATION {"citationItems":[{"id":"ITEM-1","itemData":{"URL":"http://fac.unb.br/historia/","accessed":{"date-parts":[["2021","7","27"]]},"id":"ITEM-1","issued":{"date-parts":[["0"]]},"title":"História – FAC","type":"webpage"},"uris":["http://www.mendeley.com/documents/?uuid=0eb0f778-c6b4-3d81-9144-9cae283cc4fe"]}],"mendeley":{"formattedCitation":"&lt;sup&gt;37&lt;/sup&gt;","plainTextFormattedCitation":"37","previouslyFormattedCitation":"&lt;sup&gt;34&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color w:val="auto"/>
                <w:vertAlign w:val="superscript"/>
              </w:rPr>
              <w:t>37</w:t>
            </w:r>
            <w:r w:rsidRPr="002E0AB8">
              <w:rPr>
                <w:rFonts w:asciiTheme="majorHAnsi" w:hAnsiTheme="majorHAnsi" w:cstheme="majorHAnsi"/>
              </w:rPr>
              <w:fldChar w:fldCharType="end"/>
            </w:r>
          </w:p>
        </w:tc>
      </w:tr>
      <w:tr w:rsidR="00164F0C" w:rsidRPr="002E0AB8" w14:paraId="35F8B88B" w14:textId="77777777" w:rsidTr="00793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tcPr>
          <w:p w14:paraId="020F22B5" w14:textId="77777777" w:rsidR="00164F0C" w:rsidRPr="002E0AB8" w:rsidRDefault="00164F0C" w:rsidP="00793927">
            <w:pPr>
              <w:pStyle w:val="PargrafodaLista"/>
              <w:tabs>
                <w:tab w:val="clear" w:pos="1615"/>
              </w:tabs>
              <w:spacing w:line="360" w:lineRule="auto"/>
              <w:ind w:left="0"/>
              <w:jc w:val="both"/>
              <w:rPr>
                <w:rFonts w:asciiTheme="majorHAnsi" w:hAnsiTheme="majorHAnsi" w:cstheme="majorHAnsi"/>
                <w:color w:val="auto"/>
              </w:rPr>
            </w:pPr>
          </w:p>
        </w:tc>
        <w:tc>
          <w:tcPr>
            <w:tcW w:w="3785" w:type="dxa"/>
          </w:tcPr>
          <w:p w14:paraId="19B328E3" w14:textId="77777777" w:rsidR="00164F0C" w:rsidRPr="002E0AB8" w:rsidRDefault="00164F0C" w:rsidP="00793927">
            <w:pPr>
              <w:pStyle w:val="PargrafodaLista"/>
              <w:tabs>
                <w:tab w:val="clear" w:pos="1615"/>
              </w:tabs>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Faculdade de Ciência da Informação (FCI)</w:t>
            </w:r>
          </w:p>
        </w:tc>
        <w:tc>
          <w:tcPr>
            <w:tcW w:w="3166" w:type="dxa"/>
            <w:vAlign w:val="center"/>
          </w:tcPr>
          <w:p w14:paraId="0934499D" w14:textId="01E906FC" w:rsidR="00164F0C" w:rsidRPr="002E0AB8" w:rsidRDefault="00164F0C" w:rsidP="00793927">
            <w:pPr>
              <w:pStyle w:val="PargrafodaLista"/>
              <w:tabs>
                <w:tab w:val="clear" w:pos="1615"/>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2010</w:t>
            </w:r>
            <w:r w:rsidRPr="002E0AB8">
              <w:rPr>
                <w:rFonts w:asciiTheme="majorHAnsi" w:hAnsiTheme="majorHAnsi" w:cstheme="majorHAnsi"/>
              </w:rPr>
              <w:fldChar w:fldCharType="begin" w:fldLock="1"/>
            </w:r>
            <w:r w:rsidR="007251A4" w:rsidRPr="002E0AB8">
              <w:rPr>
                <w:rFonts w:asciiTheme="majorHAnsi" w:hAnsiTheme="majorHAnsi" w:cstheme="majorHAnsi"/>
                <w:color w:val="auto"/>
              </w:rPr>
              <w:instrText>ADDIN CSL_CITATION {"citationItems":[{"id":"ITEM-1","itemData":{"URL":"http://fci.unb.br/index.php/home-2/sobre-a-fci","accessed":{"date-parts":[["2021","7","27"]]},"id":"ITEM-1","issued":{"date-parts":[["0"]]},"title":"Sobre a FCI","type":"webpage"},"uris":["http://www.mendeley.com/documents/?uuid=b5614467-3cd7-37f8-bb8c-59808869c940"]}],"mendeley":{"formattedCitation":"&lt;sup&gt;38&lt;/sup&gt;","plainTextFormattedCitation":"38","previouslyFormattedCitation":"&lt;sup&gt;35&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color w:val="auto"/>
                <w:vertAlign w:val="superscript"/>
              </w:rPr>
              <w:t>38</w:t>
            </w:r>
            <w:r w:rsidRPr="002E0AB8">
              <w:rPr>
                <w:rFonts w:asciiTheme="majorHAnsi" w:hAnsiTheme="majorHAnsi" w:cstheme="majorHAnsi"/>
              </w:rPr>
              <w:fldChar w:fldCharType="end"/>
            </w:r>
          </w:p>
        </w:tc>
      </w:tr>
      <w:tr w:rsidR="00164F0C" w:rsidRPr="002E0AB8" w14:paraId="56E82054" w14:textId="77777777" w:rsidTr="00793927">
        <w:tc>
          <w:tcPr>
            <w:cnfStyle w:val="001000000000" w:firstRow="0" w:lastRow="0" w:firstColumn="1" w:lastColumn="0" w:oddVBand="0" w:evenVBand="0" w:oddHBand="0" w:evenHBand="0" w:firstRowFirstColumn="0" w:firstRowLastColumn="0" w:lastRowFirstColumn="0" w:lastRowLastColumn="0"/>
            <w:tcW w:w="2547" w:type="dxa"/>
            <w:vMerge/>
          </w:tcPr>
          <w:p w14:paraId="21CC824B" w14:textId="77777777" w:rsidR="00164F0C" w:rsidRPr="002E0AB8" w:rsidRDefault="00164F0C" w:rsidP="00793927">
            <w:pPr>
              <w:pStyle w:val="PargrafodaLista"/>
              <w:tabs>
                <w:tab w:val="clear" w:pos="1615"/>
              </w:tabs>
              <w:spacing w:line="360" w:lineRule="auto"/>
              <w:ind w:left="0"/>
              <w:jc w:val="both"/>
              <w:rPr>
                <w:rFonts w:asciiTheme="majorHAnsi" w:hAnsiTheme="majorHAnsi" w:cstheme="majorHAnsi"/>
                <w:color w:val="auto"/>
              </w:rPr>
            </w:pPr>
          </w:p>
        </w:tc>
        <w:tc>
          <w:tcPr>
            <w:tcW w:w="3785" w:type="dxa"/>
          </w:tcPr>
          <w:p w14:paraId="3DAF29E6" w14:textId="77777777" w:rsidR="00164F0C" w:rsidRPr="002E0AB8" w:rsidRDefault="00164F0C" w:rsidP="00793927">
            <w:pPr>
              <w:pStyle w:val="PargrafodaLista"/>
              <w:tabs>
                <w:tab w:val="clear" w:pos="1615"/>
              </w:tabs>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Faculdade de Direito (FD)</w:t>
            </w:r>
          </w:p>
        </w:tc>
        <w:tc>
          <w:tcPr>
            <w:tcW w:w="3166" w:type="dxa"/>
            <w:vAlign w:val="center"/>
          </w:tcPr>
          <w:p w14:paraId="03E72E4E" w14:textId="5DEEB816" w:rsidR="00164F0C" w:rsidRPr="002E0AB8" w:rsidRDefault="00164F0C" w:rsidP="00793927">
            <w:pPr>
              <w:pStyle w:val="PargrafodaLista"/>
              <w:tabs>
                <w:tab w:val="clear" w:pos="1615"/>
              </w:tabs>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1970</w:t>
            </w:r>
            <w:r w:rsidRPr="002E0AB8">
              <w:rPr>
                <w:rFonts w:asciiTheme="majorHAnsi" w:hAnsiTheme="majorHAnsi" w:cstheme="majorHAnsi"/>
              </w:rPr>
              <w:fldChar w:fldCharType="begin" w:fldLock="1"/>
            </w:r>
            <w:r w:rsidR="007251A4" w:rsidRPr="002E0AB8">
              <w:rPr>
                <w:rFonts w:asciiTheme="majorHAnsi" w:hAnsiTheme="majorHAnsi" w:cstheme="majorHAnsi"/>
                <w:color w:val="auto"/>
              </w:rPr>
              <w:instrText>ADDIN CSL_CITATION {"citationItems":[{"id":"ITEM-1","itemData":{"URL":"http://fd.unb.br/institucional/a-unidade","accessed":{"date-parts":[["2021","7","27"]]},"id":"ITEM-1","issued":{"date-parts":[["0"]]},"title":"Direito - A FACULDADE","type":"webpage"},"uris":["http://www.mendeley.com/documents/?uuid=ad721b8c-0ff0-367a-a291-021c1ccf99a9"]}],"mendeley":{"formattedCitation":"&lt;sup&gt;39&lt;/sup&gt;","plainTextFormattedCitation":"39","previouslyFormattedCitation":"&lt;sup&gt;36&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color w:val="auto"/>
                <w:vertAlign w:val="superscript"/>
              </w:rPr>
              <w:t>39</w:t>
            </w:r>
            <w:r w:rsidRPr="002E0AB8">
              <w:rPr>
                <w:rFonts w:asciiTheme="majorHAnsi" w:hAnsiTheme="majorHAnsi" w:cstheme="majorHAnsi"/>
              </w:rPr>
              <w:fldChar w:fldCharType="end"/>
            </w:r>
          </w:p>
        </w:tc>
      </w:tr>
      <w:tr w:rsidR="00164F0C" w:rsidRPr="002E0AB8" w14:paraId="58DD429D" w14:textId="77777777" w:rsidTr="00793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tcPr>
          <w:p w14:paraId="222D26FC" w14:textId="77777777" w:rsidR="00164F0C" w:rsidRPr="002E0AB8" w:rsidRDefault="00164F0C" w:rsidP="00793927">
            <w:pPr>
              <w:pStyle w:val="PargrafodaLista"/>
              <w:tabs>
                <w:tab w:val="clear" w:pos="1615"/>
              </w:tabs>
              <w:spacing w:line="360" w:lineRule="auto"/>
              <w:ind w:left="0"/>
              <w:jc w:val="both"/>
              <w:rPr>
                <w:rFonts w:asciiTheme="majorHAnsi" w:hAnsiTheme="majorHAnsi" w:cstheme="majorHAnsi"/>
                <w:color w:val="auto"/>
              </w:rPr>
            </w:pPr>
          </w:p>
        </w:tc>
        <w:tc>
          <w:tcPr>
            <w:tcW w:w="3785" w:type="dxa"/>
          </w:tcPr>
          <w:p w14:paraId="393D5DAD" w14:textId="77777777" w:rsidR="00164F0C" w:rsidRPr="002E0AB8" w:rsidRDefault="00164F0C" w:rsidP="00793927">
            <w:pPr>
              <w:pStyle w:val="PargrafodaLista"/>
              <w:tabs>
                <w:tab w:val="clear" w:pos="1615"/>
              </w:tabs>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Faculdade de Educação (FE)</w:t>
            </w:r>
          </w:p>
        </w:tc>
        <w:tc>
          <w:tcPr>
            <w:tcW w:w="3166" w:type="dxa"/>
            <w:vAlign w:val="center"/>
          </w:tcPr>
          <w:p w14:paraId="023F7E4F" w14:textId="36746E51" w:rsidR="00164F0C" w:rsidRPr="002E0AB8" w:rsidRDefault="00164F0C" w:rsidP="00793927">
            <w:pPr>
              <w:pStyle w:val="PargrafodaLista"/>
              <w:tabs>
                <w:tab w:val="clear" w:pos="1615"/>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1966</w:t>
            </w:r>
            <w:r w:rsidRPr="002E0AB8">
              <w:rPr>
                <w:rFonts w:asciiTheme="majorHAnsi" w:hAnsiTheme="majorHAnsi" w:cstheme="majorHAnsi"/>
              </w:rPr>
              <w:fldChar w:fldCharType="begin" w:fldLock="1"/>
            </w:r>
            <w:r w:rsidR="007251A4" w:rsidRPr="002E0AB8">
              <w:rPr>
                <w:rFonts w:asciiTheme="majorHAnsi" w:hAnsiTheme="majorHAnsi" w:cstheme="majorHAnsi"/>
                <w:color w:val="auto"/>
              </w:rPr>
              <w:instrText>ADDIN CSL_CITATION {"citationItems":[{"id":"ITEM-1","itemData":{"URL":"http://www.fe.unb.br/index.php/institucional/historico","accessed":{"date-parts":[["2021","7","27"]]},"id":"ITEM-1","issued":{"date-parts":[["0"]]},"title":"FE - Histórico","type":"webpage"},"uris":["http://www.mendeley.com/documents/?uuid=4c12373e-0620-3b66-9f31-04a4d815057b"]}],"mendeley":{"formattedCitation":"&lt;sup&gt;40&lt;/sup&gt;","plainTextFormattedCitation":"40","previouslyFormattedCitation":"&lt;sup&gt;37&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color w:val="auto"/>
                <w:vertAlign w:val="superscript"/>
              </w:rPr>
              <w:t>40</w:t>
            </w:r>
            <w:r w:rsidRPr="002E0AB8">
              <w:rPr>
                <w:rFonts w:asciiTheme="majorHAnsi" w:hAnsiTheme="majorHAnsi" w:cstheme="majorHAnsi"/>
              </w:rPr>
              <w:fldChar w:fldCharType="end"/>
            </w:r>
          </w:p>
        </w:tc>
      </w:tr>
      <w:tr w:rsidR="00164F0C" w:rsidRPr="002E0AB8" w14:paraId="1B1D9516" w14:textId="77777777" w:rsidTr="00793927">
        <w:tc>
          <w:tcPr>
            <w:cnfStyle w:val="001000000000" w:firstRow="0" w:lastRow="0" w:firstColumn="1" w:lastColumn="0" w:oddVBand="0" w:evenVBand="0" w:oddHBand="0" w:evenHBand="0" w:firstRowFirstColumn="0" w:firstRowLastColumn="0" w:lastRowFirstColumn="0" w:lastRowLastColumn="0"/>
            <w:tcW w:w="2547" w:type="dxa"/>
            <w:vMerge/>
          </w:tcPr>
          <w:p w14:paraId="3B51576E" w14:textId="77777777" w:rsidR="00164F0C" w:rsidRPr="002E0AB8" w:rsidRDefault="00164F0C" w:rsidP="00793927">
            <w:pPr>
              <w:pStyle w:val="PargrafodaLista"/>
              <w:tabs>
                <w:tab w:val="clear" w:pos="1615"/>
              </w:tabs>
              <w:spacing w:line="360" w:lineRule="auto"/>
              <w:ind w:left="0"/>
              <w:jc w:val="both"/>
              <w:rPr>
                <w:rFonts w:asciiTheme="majorHAnsi" w:hAnsiTheme="majorHAnsi" w:cstheme="majorHAnsi"/>
                <w:color w:val="auto"/>
              </w:rPr>
            </w:pPr>
          </w:p>
        </w:tc>
        <w:tc>
          <w:tcPr>
            <w:tcW w:w="3785" w:type="dxa"/>
          </w:tcPr>
          <w:p w14:paraId="3A93F200" w14:textId="77777777" w:rsidR="00164F0C" w:rsidRPr="002E0AB8" w:rsidRDefault="00164F0C" w:rsidP="00793927">
            <w:pPr>
              <w:pStyle w:val="PargrafodaLista"/>
              <w:tabs>
                <w:tab w:val="clear" w:pos="1615"/>
              </w:tabs>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Faculdade de Educação Física (FEF)</w:t>
            </w:r>
          </w:p>
        </w:tc>
        <w:tc>
          <w:tcPr>
            <w:tcW w:w="3166" w:type="dxa"/>
            <w:vAlign w:val="center"/>
          </w:tcPr>
          <w:p w14:paraId="58B7B813" w14:textId="62F8256F" w:rsidR="00164F0C" w:rsidRPr="002E0AB8" w:rsidRDefault="00164F0C" w:rsidP="00793927">
            <w:pPr>
              <w:pStyle w:val="PargrafodaLista"/>
              <w:tabs>
                <w:tab w:val="clear" w:pos="1615"/>
              </w:tabs>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1997</w:t>
            </w:r>
            <w:r w:rsidRPr="002E0AB8">
              <w:rPr>
                <w:rFonts w:asciiTheme="majorHAnsi" w:hAnsiTheme="majorHAnsi" w:cstheme="majorHAnsi"/>
              </w:rPr>
              <w:fldChar w:fldCharType="begin" w:fldLock="1"/>
            </w:r>
            <w:r w:rsidR="007251A4" w:rsidRPr="002E0AB8">
              <w:rPr>
                <w:rFonts w:asciiTheme="majorHAnsi" w:hAnsiTheme="majorHAnsi" w:cstheme="majorHAnsi"/>
                <w:color w:val="auto"/>
              </w:rPr>
              <w:instrText>ADDIN CSL_CITATION {"citationItems":[{"id":"ITEM-1","itemData":{"URL":"https://fef.unb.br/","accessed":{"date-parts":[["2021","7","27"]]},"id":"ITEM-1","issued":{"date-parts":[["0"]]},"title":"FEF - Início","type":"webpage"},"uris":["http://www.mendeley.com/documents/?uuid=0f194d19-f071-3166-a95a-d9e01f9932b4"]}],"mendeley":{"formattedCitation":"&lt;sup&gt;41&lt;/sup&gt;","plainTextFormattedCitation":"41","previouslyFormattedCitation":"&lt;sup&gt;38&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color w:val="auto"/>
                <w:vertAlign w:val="superscript"/>
              </w:rPr>
              <w:t>41</w:t>
            </w:r>
            <w:r w:rsidRPr="002E0AB8">
              <w:rPr>
                <w:rFonts w:asciiTheme="majorHAnsi" w:hAnsiTheme="majorHAnsi" w:cstheme="majorHAnsi"/>
              </w:rPr>
              <w:fldChar w:fldCharType="end"/>
            </w:r>
          </w:p>
        </w:tc>
      </w:tr>
      <w:tr w:rsidR="00164F0C" w:rsidRPr="002E0AB8" w14:paraId="3FB91EBD" w14:textId="77777777" w:rsidTr="00793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tcPr>
          <w:p w14:paraId="58ED1AD9" w14:textId="77777777" w:rsidR="00164F0C" w:rsidRPr="002E0AB8" w:rsidRDefault="00164F0C" w:rsidP="00793927">
            <w:pPr>
              <w:pStyle w:val="PargrafodaLista"/>
              <w:tabs>
                <w:tab w:val="clear" w:pos="1615"/>
              </w:tabs>
              <w:spacing w:line="360" w:lineRule="auto"/>
              <w:ind w:left="0"/>
              <w:jc w:val="both"/>
              <w:rPr>
                <w:rFonts w:asciiTheme="majorHAnsi" w:hAnsiTheme="majorHAnsi" w:cstheme="majorHAnsi"/>
                <w:color w:val="auto"/>
              </w:rPr>
            </w:pPr>
          </w:p>
        </w:tc>
        <w:tc>
          <w:tcPr>
            <w:tcW w:w="3785" w:type="dxa"/>
          </w:tcPr>
          <w:p w14:paraId="1B2BD6F8" w14:textId="77777777" w:rsidR="00164F0C" w:rsidRPr="002E0AB8" w:rsidRDefault="00164F0C" w:rsidP="00793927">
            <w:pPr>
              <w:pStyle w:val="PargrafodaLista"/>
              <w:tabs>
                <w:tab w:val="clear" w:pos="1615"/>
              </w:tabs>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Faculdade de Planaltina (FUP)</w:t>
            </w:r>
          </w:p>
        </w:tc>
        <w:tc>
          <w:tcPr>
            <w:tcW w:w="3166" w:type="dxa"/>
            <w:vAlign w:val="center"/>
          </w:tcPr>
          <w:p w14:paraId="7BE29D4A" w14:textId="48B09604" w:rsidR="00164F0C" w:rsidRPr="002E0AB8" w:rsidRDefault="00164F0C" w:rsidP="00793927">
            <w:pPr>
              <w:pStyle w:val="PargrafodaLista"/>
              <w:tabs>
                <w:tab w:val="clear" w:pos="1615"/>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2008</w:t>
            </w:r>
            <w:r w:rsidRPr="002E0AB8">
              <w:rPr>
                <w:rFonts w:asciiTheme="majorHAnsi" w:hAnsiTheme="majorHAnsi" w:cstheme="majorHAnsi"/>
              </w:rPr>
              <w:fldChar w:fldCharType="begin" w:fldLock="1"/>
            </w:r>
            <w:r w:rsidR="007251A4" w:rsidRPr="002E0AB8">
              <w:rPr>
                <w:rFonts w:asciiTheme="majorHAnsi" w:hAnsiTheme="majorHAnsi" w:cstheme="majorHAnsi"/>
                <w:color w:val="auto"/>
              </w:rPr>
              <w:instrText>ADDIN CSL_CITATION {"citationItems":[{"id":"ITEM-1","itemData":{"URL":"http://fce.unb.br/sobre-a-fce/historico","accessed":{"date-parts":[["2021","7","27"]]},"id":"ITEM-1","issued":{"date-parts":[["0"]]},"title":"FCE-Histórico","type":"webpage"},"uris":["http://www.mendeley.com/documents/?uuid=09c51ad8-2a4c-3b44-9057-dbe22707b1d4"]}],"mendeley":{"formattedCitation":"&lt;sup&gt;33&lt;/sup&gt;","plainTextFormattedCitation":"33","previouslyFormattedCitation":"&lt;sup&gt;30&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color w:val="auto"/>
                <w:vertAlign w:val="superscript"/>
              </w:rPr>
              <w:t>33</w:t>
            </w:r>
            <w:r w:rsidRPr="002E0AB8">
              <w:rPr>
                <w:rFonts w:asciiTheme="majorHAnsi" w:hAnsiTheme="majorHAnsi" w:cstheme="majorHAnsi"/>
              </w:rPr>
              <w:fldChar w:fldCharType="end"/>
            </w:r>
          </w:p>
        </w:tc>
      </w:tr>
      <w:tr w:rsidR="00164F0C" w:rsidRPr="002E0AB8" w14:paraId="4C1D8638" w14:textId="77777777" w:rsidTr="00793927">
        <w:tc>
          <w:tcPr>
            <w:cnfStyle w:val="001000000000" w:firstRow="0" w:lastRow="0" w:firstColumn="1" w:lastColumn="0" w:oddVBand="0" w:evenVBand="0" w:oddHBand="0" w:evenHBand="0" w:firstRowFirstColumn="0" w:firstRowLastColumn="0" w:lastRowFirstColumn="0" w:lastRowLastColumn="0"/>
            <w:tcW w:w="2547" w:type="dxa"/>
            <w:vMerge/>
          </w:tcPr>
          <w:p w14:paraId="3BDD0011" w14:textId="77777777" w:rsidR="00164F0C" w:rsidRPr="002E0AB8" w:rsidRDefault="00164F0C" w:rsidP="00793927">
            <w:pPr>
              <w:pStyle w:val="PargrafodaLista"/>
              <w:tabs>
                <w:tab w:val="clear" w:pos="1615"/>
              </w:tabs>
              <w:spacing w:line="360" w:lineRule="auto"/>
              <w:ind w:left="0"/>
              <w:jc w:val="both"/>
              <w:rPr>
                <w:rFonts w:asciiTheme="majorHAnsi" w:hAnsiTheme="majorHAnsi" w:cstheme="majorHAnsi"/>
              </w:rPr>
            </w:pPr>
          </w:p>
        </w:tc>
        <w:tc>
          <w:tcPr>
            <w:tcW w:w="3785" w:type="dxa"/>
          </w:tcPr>
          <w:p w14:paraId="285869FD" w14:textId="77777777" w:rsidR="00164F0C" w:rsidRPr="002E0AB8" w:rsidRDefault="00164F0C" w:rsidP="00793927">
            <w:pPr>
              <w:pStyle w:val="PargrafodaLista"/>
              <w:tabs>
                <w:tab w:val="clear" w:pos="1615"/>
              </w:tabs>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Faculdade de Medicina (FM)</w:t>
            </w:r>
          </w:p>
        </w:tc>
        <w:tc>
          <w:tcPr>
            <w:tcW w:w="3166" w:type="dxa"/>
            <w:vAlign w:val="center"/>
          </w:tcPr>
          <w:p w14:paraId="62E6D245" w14:textId="7654F941" w:rsidR="00164F0C" w:rsidRPr="002E0AB8" w:rsidRDefault="00164F0C" w:rsidP="00793927">
            <w:pPr>
              <w:pStyle w:val="PargrafodaLista"/>
              <w:tabs>
                <w:tab w:val="clear" w:pos="1615"/>
              </w:tabs>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1966</w:t>
            </w:r>
            <w:r w:rsidRPr="002E0AB8">
              <w:rPr>
                <w:rFonts w:asciiTheme="majorHAnsi" w:hAnsiTheme="majorHAnsi" w:cstheme="majorHAnsi"/>
              </w:rPr>
              <w:fldChar w:fldCharType="begin" w:fldLock="1"/>
            </w:r>
            <w:r w:rsidR="007251A4" w:rsidRPr="002E0AB8">
              <w:rPr>
                <w:rFonts w:asciiTheme="majorHAnsi" w:hAnsiTheme="majorHAnsi" w:cstheme="majorHAnsi"/>
                <w:color w:val="auto"/>
              </w:rPr>
              <w:instrText>ADDIN CSL_CITATION {"citationItems":[{"id":"ITEM-1","itemData":{"URL":"http://fm.unb.br/institucional/historico","accessed":{"date-parts":[["2021","7","27"]]},"id":"ITEM-1","issued":{"date-parts":[["0"]]},"title":"Faculdade de Medicina","type":"webpage"},"uris":["http://www.mendeley.com/documents/?uuid=6ae56dd5-5edb-3d72-800f-2314723d41af"]}],"mendeley":{"formattedCitation":"&lt;sup&gt;42&lt;/sup&gt;","plainTextFormattedCitation":"42","previouslyFormattedCitation":"&lt;sup&gt;39&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color w:val="auto"/>
                <w:vertAlign w:val="superscript"/>
              </w:rPr>
              <w:t>42</w:t>
            </w:r>
            <w:r w:rsidRPr="002E0AB8">
              <w:rPr>
                <w:rFonts w:asciiTheme="majorHAnsi" w:hAnsiTheme="majorHAnsi" w:cstheme="majorHAnsi"/>
              </w:rPr>
              <w:fldChar w:fldCharType="end"/>
            </w:r>
          </w:p>
        </w:tc>
      </w:tr>
      <w:tr w:rsidR="00164F0C" w:rsidRPr="002E0AB8" w14:paraId="1AB806D3" w14:textId="77777777" w:rsidTr="00793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tcPr>
          <w:p w14:paraId="23B2F46D" w14:textId="77777777" w:rsidR="00164F0C" w:rsidRPr="002E0AB8" w:rsidRDefault="00164F0C" w:rsidP="00793927">
            <w:pPr>
              <w:pStyle w:val="PargrafodaLista"/>
              <w:tabs>
                <w:tab w:val="clear" w:pos="1615"/>
              </w:tabs>
              <w:spacing w:line="360" w:lineRule="auto"/>
              <w:ind w:left="0"/>
              <w:jc w:val="both"/>
              <w:rPr>
                <w:rFonts w:asciiTheme="majorHAnsi" w:hAnsiTheme="majorHAnsi" w:cstheme="majorHAnsi"/>
              </w:rPr>
            </w:pPr>
          </w:p>
        </w:tc>
        <w:tc>
          <w:tcPr>
            <w:tcW w:w="3785" w:type="dxa"/>
          </w:tcPr>
          <w:p w14:paraId="2357CA86" w14:textId="77777777" w:rsidR="00164F0C" w:rsidRPr="002E0AB8" w:rsidRDefault="00164F0C" w:rsidP="00793927">
            <w:pPr>
              <w:pStyle w:val="PargrafodaLista"/>
              <w:tabs>
                <w:tab w:val="clear" w:pos="1615"/>
              </w:tabs>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Faculdade de Ciências da Saúde (FS)</w:t>
            </w:r>
          </w:p>
        </w:tc>
        <w:tc>
          <w:tcPr>
            <w:tcW w:w="3166" w:type="dxa"/>
            <w:vAlign w:val="center"/>
          </w:tcPr>
          <w:p w14:paraId="7A0130BF" w14:textId="382FA477" w:rsidR="00164F0C" w:rsidRPr="002E0AB8" w:rsidRDefault="00164F0C" w:rsidP="00793927">
            <w:pPr>
              <w:pStyle w:val="PargrafodaLista"/>
              <w:tabs>
                <w:tab w:val="clear" w:pos="1615"/>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1970</w:t>
            </w:r>
            <w:r w:rsidRPr="002E0AB8">
              <w:rPr>
                <w:rFonts w:asciiTheme="majorHAnsi" w:hAnsiTheme="majorHAnsi" w:cstheme="majorHAnsi"/>
              </w:rPr>
              <w:fldChar w:fldCharType="begin" w:fldLock="1"/>
            </w:r>
            <w:r w:rsidR="007251A4" w:rsidRPr="002E0AB8">
              <w:rPr>
                <w:rFonts w:asciiTheme="majorHAnsi" w:hAnsiTheme="majorHAnsi" w:cstheme="majorHAnsi"/>
                <w:color w:val="auto"/>
              </w:rPr>
              <w:instrText>ADDIN CSL_CITATION {"citationItems":[{"id":"ITEM-1","itemData":{"URL":"http://www.fs.unb.br/historia-enf-unb","accessed":{"date-parts":[["2021","7","29"]]},"id":"ITEM-1","issued":{"date-parts":[["0"]]},"title":"FS - História Enf UnB","type":"webpage"},"uris":["http://www.mendeley.com/documents/?uuid=a89334f0-9721-377c-9975-b0de8cefb3a9"]}],"mendeley":{"formattedCitation":"&lt;sup&gt;43&lt;/sup&gt;","plainTextFormattedCitation":"43","previouslyFormattedCitation":"&lt;sup&gt;40&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color w:val="auto"/>
                <w:vertAlign w:val="superscript"/>
              </w:rPr>
              <w:t>43</w:t>
            </w:r>
            <w:r w:rsidRPr="002E0AB8">
              <w:rPr>
                <w:rFonts w:asciiTheme="majorHAnsi" w:hAnsiTheme="majorHAnsi" w:cstheme="majorHAnsi"/>
              </w:rPr>
              <w:fldChar w:fldCharType="end"/>
            </w:r>
          </w:p>
        </w:tc>
      </w:tr>
      <w:tr w:rsidR="00164F0C" w:rsidRPr="002E0AB8" w14:paraId="6454FC35" w14:textId="77777777" w:rsidTr="00793927">
        <w:tc>
          <w:tcPr>
            <w:cnfStyle w:val="001000000000" w:firstRow="0" w:lastRow="0" w:firstColumn="1" w:lastColumn="0" w:oddVBand="0" w:evenVBand="0" w:oddHBand="0" w:evenHBand="0" w:firstRowFirstColumn="0" w:firstRowLastColumn="0" w:lastRowFirstColumn="0" w:lastRowLastColumn="0"/>
            <w:tcW w:w="2547" w:type="dxa"/>
            <w:vMerge/>
          </w:tcPr>
          <w:p w14:paraId="20EA94CF" w14:textId="77777777" w:rsidR="00164F0C" w:rsidRPr="002E0AB8" w:rsidRDefault="00164F0C" w:rsidP="00793927">
            <w:pPr>
              <w:pStyle w:val="PargrafodaLista"/>
              <w:tabs>
                <w:tab w:val="clear" w:pos="1615"/>
              </w:tabs>
              <w:spacing w:line="360" w:lineRule="auto"/>
              <w:ind w:left="0"/>
              <w:jc w:val="both"/>
              <w:rPr>
                <w:rFonts w:asciiTheme="majorHAnsi" w:hAnsiTheme="majorHAnsi" w:cstheme="majorHAnsi"/>
              </w:rPr>
            </w:pPr>
          </w:p>
        </w:tc>
        <w:tc>
          <w:tcPr>
            <w:tcW w:w="3785" w:type="dxa"/>
          </w:tcPr>
          <w:p w14:paraId="625B9FF7" w14:textId="77777777" w:rsidR="00164F0C" w:rsidRPr="002E0AB8" w:rsidRDefault="00164F0C" w:rsidP="00793927">
            <w:pPr>
              <w:pStyle w:val="PargrafodaLista"/>
              <w:tabs>
                <w:tab w:val="clear" w:pos="1615"/>
              </w:tabs>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Faculdade de Tecnologia (FT)</w:t>
            </w:r>
          </w:p>
        </w:tc>
        <w:tc>
          <w:tcPr>
            <w:tcW w:w="3166" w:type="dxa"/>
            <w:vAlign w:val="center"/>
          </w:tcPr>
          <w:p w14:paraId="7014AD9B" w14:textId="19CBBF1C" w:rsidR="00164F0C" w:rsidRPr="002E0AB8" w:rsidRDefault="00164F0C" w:rsidP="00793927">
            <w:pPr>
              <w:pStyle w:val="PargrafodaLista"/>
              <w:tabs>
                <w:tab w:val="clear" w:pos="1615"/>
              </w:tabs>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1964</w:t>
            </w:r>
            <w:r w:rsidRPr="002E0AB8">
              <w:rPr>
                <w:rFonts w:asciiTheme="majorHAnsi" w:hAnsiTheme="majorHAnsi" w:cstheme="majorHAnsi"/>
              </w:rPr>
              <w:fldChar w:fldCharType="begin" w:fldLock="1"/>
            </w:r>
            <w:r w:rsidR="007251A4" w:rsidRPr="002E0AB8">
              <w:rPr>
                <w:rFonts w:asciiTheme="majorHAnsi" w:hAnsiTheme="majorHAnsi" w:cstheme="majorHAnsi"/>
                <w:color w:val="auto"/>
              </w:rPr>
              <w:instrText>ADDIN CSL_CITATION {"citationItems":[{"id":"ITEM-1","itemData":{"URL":"http://ft.unb.br/index.php?option=com_content&amp;view=article&amp;id=1&amp;Itemid=104","accessed":{"date-parts":[["2021","7","27"]]},"id":"ITEM-1","issued":{"date-parts":[["0"]]},"title":"Faculdade de Tecnologia","type":"webpage"},"uris":["http://www.mendeley.com/documents/?uuid=c65a94c4-5d75-36b3-8f9d-07be9f354357"]}],"mendeley":{"formattedCitation":"&lt;sup&gt;44&lt;/sup&gt;","plainTextFormattedCitation":"44","previouslyFormattedCitation":"&lt;sup&gt;41&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color w:val="auto"/>
                <w:vertAlign w:val="superscript"/>
              </w:rPr>
              <w:t>44</w:t>
            </w:r>
            <w:r w:rsidRPr="002E0AB8">
              <w:rPr>
                <w:rFonts w:asciiTheme="majorHAnsi" w:hAnsiTheme="majorHAnsi" w:cstheme="majorHAnsi"/>
              </w:rPr>
              <w:fldChar w:fldCharType="end"/>
            </w:r>
          </w:p>
        </w:tc>
      </w:tr>
      <w:tr w:rsidR="00164F0C" w:rsidRPr="002E0AB8" w14:paraId="311D4DE4" w14:textId="77777777" w:rsidTr="00793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tcPr>
          <w:p w14:paraId="2B5C627C" w14:textId="77777777" w:rsidR="00164F0C" w:rsidRPr="002E0AB8" w:rsidRDefault="00164F0C" w:rsidP="00793927">
            <w:pPr>
              <w:pStyle w:val="PargrafodaLista"/>
              <w:tabs>
                <w:tab w:val="clear" w:pos="1615"/>
              </w:tabs>
              <w:spacing w:line="360" w:lineRule="auto"/>
              <w:ind w:left="0"/>
              <w:jc w:val="both"/>
              <w:rPr>
                <w:rFonts w:asciiTheme="majorHAnsi" w:hAnsiTheme="majorHAnsi" w:cstheme="majorHAnsi"/>
              </w:rPr>
            </w:pPr>
          </w:p>
        </w:tc>
        <w:tc>
          <w:tcPr>
            <w:tcW w:w="3785" w:type="dxa"/>
          </w:tcPr>
          <w:p w14:paraId="123AF1BC" w14:textId="77777777" w:rsidR="00164F0C" w:rsidRPr="002E0AB8" w:rsidRDefault="00164F0C" w:rsidP="00793927">
            <w:pPr>
              <w:pStyle w:val="PargrafodaLista"/>
              <w:tabs>
                <w:tab w:val="clear" w:pos="1615"/>
              </w:tabs>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Instituto de Ciências Biológicas (IB)</w:t>
            </w:r>
          </w:p>
        </w:tc>
        <w:tc>
          <w:tcPr>
            <w:tcW w:w="3166" w:type="dxa"/>
            <w:vAlign w:val="center"/>
          </w:tcPr>
          <w:p w14:paraId="7A588618" w14:textId="2EEF216C" w:rsidR="00164F0C" w:rsidRPr="002E0AB8" w:rsidRDefault="00164F0C" w:rsidP="00793927">
            <w:pPr>
              <w:pStyle w:val="PargrafodaLista"/>
              <w:tabs>
                <w:tab w:val="clear" w:pos="1615"/>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1963</w:t>
            </w:r>
            <w:r w:rsidRPr="002E0AB8">
              <w:rPr>
                <w:rFonts w:asciiTheme="majorHAnsi" w:hAnsiTheme="majorHAnsi" w:cstheme="majorHAnsi"/>
              </w:rPr>
              <w:fldChar w:fldCharType="begin" w:fldLock="1"/>
            </w:r>
            <w:r w:rsidR="007251A4" w:rsidRPr="002E0AB8">
              <w:rPr>
                <w:rFonts w:asciiTheme="majorHAnsi" w:hAnsiTheme="majorHAnsi" w:cstheme="majorHAnsi"/>
                <w:color w:val="auto"/>
              </w:rPr>
              <w:instrText>ADDIN CSL_CITATION {"citationItems":[{"id":"ITEM-1","itemData":{"URL":"http://icb.unb.br/institucional/historia","accessed":{"date-parts":[["2021","7","27"]]},"id":"ITEM-1","issued":{"date-parts":[["0"]]},"title":"ICB - História","type":"webpage"},"uris":["http://www.mendeley.com/documents/?uuid=8cf96879-371d-39b4-97c3-2c638ae05683"]}],"mendeley":{"formattedCitation":"&lt;sup&gt;45&lt;/sup&gt;","plainTextFormattedCitation":"45","previouslyFormattedCitation":"&lt;sup&gt;42&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color w:val="auto"/>
                <w:vertAlign w:val="superscript"/>
              </w:rPr>
              <w:t>45</w:t>
            </w:r>
            <w:r w:rsidRPr="002E0AB8">
              <w:rPr>
                <w:rFonts w:asciiTheme="majorHAnsi" w:hAnsiTheme="majorHAnsi" w:cstheme="majorHAnsi"/>
              </w:rPr>
              <w:fldChar w:fldCharType="end"/>
            </w:r>
          </w:p>
        </w:tc>
      </w:tr>
      <w:tr w:rsidR="00164F0C" w:rsidRPr="002E0AB8" w14:paraId="5CB266AF" w14:textId="77777777" w:rsidTr="00793927">
        <w:tc>
          <w:tcPr>
            <w:cnfStyle w:val="001000000000" w:firstRow="0" w:lastRow="0" w:firstColumn="1" w:lastColumn="0" w:oddVBand="0" w:evenVBand="0" w:oddHBand="0" w:evenHBand="0" w:firstRowFirstColumn="0" w:firstRowLastColumn="0" w:lastRowFirstColumn="0" w:lastRowLastColumn="0"/>
            <w:tcW w:w="2547" w:type="dxa"/>
            <w:vMerge/>
          </w:tcPr>
          <w:p w14:paraId="4C41F161" w14:textId="77777777" w:rsidR="00164F0C" w:rsidRPr="002E0AB8" w:rsidRDefault="00164F0C" w:rsidP="00793927">
            <w:pPr>
              <w:pStyle w:val="PargrafodaLista"/>
              <w:tabs>
                <w:tab w:val="clear" w:pos="1615"/>
              </w:tabs>
              <w:spacing w:line="360" w:lineRule="auto"/>
              <w:ind w:left="0"/>
              <w:jc w:val="both"/>
              <w:rPr>
                <w:rFonts w:asciiTheme="majorHAnsi" w:hAnsiTheme="majorHAnsi" w:cstheme="majorHAnsi"/>
              </w:rPr>
            </w:pPr>
          </w:p>
        </w:tc>
        <w:tc>
          <w:tcPr>
            <w:tcW w:w="3785" w:type="dxa"/>
          </w:tcPr>
          <w:p w14:paraId="18D5F001" w14:textId="77777777" w:rsidR="00164F0C" w:rsidRPr="002E0AB8" w:rsidRDefault="00164F0C" w:rsidP="00793927">
            <w:pPr>
              <w:pStyle w:val="PargrafodaLista"/>
              <w:tabs>
                <w:tab w:val="clear" w:pos="1615"/>
              </w:tabs>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Instituto de Ciências Sociais (ICS)</w:t>
            </w:r>
          </w:p>
        </w:tc>
        <w:tc>
          <w:tcPr>
            <w:tcW w:w="3166" w:type="dxa"/>
            <w:vAlign w:val="center"/>
          </w:tcPr>
          <w:p w14:paraId="62652111" w14:textId="0F23546D" w:rsidR="00164F0C" w:rsidRPr="002E0AB8" w:rsidRDefault="00164F0C" w:rsidP="00793927">
            <w:pPr>
              <w:pStyle w:val="PargrafodaLista"/>
              <w:tabs>
                <w:tab w:val="clear" w:pos="1615"/>
              </w:tabs>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1963</w:t>
            </w:r>
            <w:r w:rsidRPr="002E0AB8">
              <w:rPr>
                <w:rFonts w:asciiTheme="majorHAnsi" w:hAnsiTheme="majorHAnsi" w:cstheme="majorHAnsi"/>
              </w:rPr>
              <w:fldChar w:fldCharType="begin" w:fldLock="1"/>
            </w:r>
            <w:r w:rsidR="007251A4" w:rsidRPr="002E0AB8">
              <w:rPr>
                <w:rFonts w:asciiTheme="majorHAnsi" w:hAnsiTheme="majorHAnsi" w:cstheme="majorHAnsi"/>
                <w:color w:val="auto"/>
              </w:rPr>
              <w:instrText>ADDIN CSL_CITATION {"citationItems":[{"id":"ITEM-1","itemData":{"URL":"http://ela.unb.br/pt-br/graduacao","accessed":{"date-parts":[["2021","7","29"]]},"id":"ITEM-1","issued":{"date-parts":[["0"]]},"title":"ELA - Graduação","type":"webpage"},"uris":["http://www.mendeley.com/documents/?uuid=c37ff1a6-0b65-35ac-8fc6-0eec1dc69d5a"]}],"mendeley":{"formattedCitation":"&lt;sup&gt;46&lt;/sup&gt;","plainTextFormattedCitation":"46","previouslyFormattedCitation":"&lt;sup&gt;43&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color w:val="auto"/>
                <w:vertAlign w:val="superscript"/>
              </w:rPr>
              <w:t>46</w:t>
            </w:r>
            <w:r w:rsidRPr="002E0AB8">
              <w:rPr>
                <w:rFonts w:asciiTheme="majorHAnsi" w:hAnsiTheme="majorHAnsi" w:cstheme="majorHAnsi"/>
              </w:rPr>
              <w:fldChar w:fldCharType="end"/>
            </w:r>
          </w:p>
        </w:tc>
      </w:tr>
      <w:tr w:rsidR="00164F0C" w:rsidRPr="002E0AB8" w14:paraId="1B16FA0C" w14:textId="77777777" w:rsidTr="00793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tcPr>
          <w:p w14:paraId="431A3BCA" w14:textId="77777777" w:rsidR="00164F0C" w:rsidRPr="002E0AB8" w:rsidRDefault="00164F0C" w:rsidP="00793927">
            <w:pPr>
              <w:pStyle w:val="PargrafodaLista"/>
              <w:tabs>
                <w:tab w:val="clear" w:pos="1615"/>
              </w:tabs>
              <w:spacing w:line="360" w:lineRule="auto"/>
              <w:ind w:left="0"/>
              <w:jc w:val="both"/>
              <w:rPr>
                <w:rFonts w:asciiTheme="majorHAnsi" w:hAnsiTheme="majorHAnsi" w:cstheme="majorHAnsi"/>
              </w:rPr>
            </w:pPr>
          </w:p>
        </w:tc>
        <w:tc>
          <w:tcPr>
            <w:tcW w:w="3785" w:type="dxa"/>
          </w:tcPr>
          <w:p w14:paraId="607483A8" w14:textId="77777777" w:rsidR="00164F0C" w:rsidRPr="002E0AB8" w:rsidRDefault="00164F0C" w:rsidP="00793927">
            <w:pPr>
              <w:pStyle w:val="PargrafodaLista"/>
              <w:tabs>
                <w:tab w:val="clear" w:pos="1615"/>
              </w:tabs>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Instituto de Artes (</w:t>
            </w:r>
            <w:proofErr w:type="spellStart"/>
            <w:r w:rsidRPr="002E0AB8">
              <w:rPr>
                <w:rFonts w:asciiTheme="majorHAnsi" w:hAnsiTheme="majorHAnsi" w:cstheme="majorHAnsi"/>
                <w:color w:val="auto"/>
              </w:rPr>
              <w:t>IdA</w:t>
            </w:r>
            <w:proofErr w:type="spellEnd"/>
            <w:r w:rsidRPr="002E0AB8">
              <w:rPr>
                <w:rFonts w:asciiTheme="majorHAnsi" w:hAnsiTheme="majorHAnsi" w:cstheme="majorHAnsi"/>
                <w:color w:val="auto"/>
              </w:rPr>
              <w:t>)</w:t>
            </w:r>
          </w:p>
        </w:tc>
        <w:tc>
          <w:tcPr>
            <w:tcW w:w="3166" w:type="dxa"/>
            <w:vAlign w:val="center"/>
          </w:tcPr>
          <w:p w14:paraId="70EBA49C" w14:textId="545DA76C" w:rsidR="00164F0C" w:rsidRPr="002E0AB8" w:rsidRDefault="00164F0C" w:rsidP="00793927">
            <w:pPr>
              <w:pStyle w:val="PargrafodaLista"/>
              <w:tabs>
                <w:tab w:val="clear" w:pos="1615"/>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1962</w:t>
            </w:r>
            <w:r w:rsidRPr="002E0AB8">
              <w:rPr>
                <w:rFonts w:asciiTheme="majorHAnsi" w:hAnsiTheme="majorHAnsi" w:cstheme="majorHAnsi"/>
              </w:rPr>
              <w:fldChar w:fldCharType="begin" w:fldLock="1"/>
            </w:r>
            <w:r w:rsidR="007251A4" w:rsidRPr="002E0AB8">
              <w:rPr>
                <w:rFonts w:asciiTheme="majorHAnsi" w:hAnsiTheme="majorHAnsi" w:cstheme="majorHAnsi"/>
                <w:color w:val="auto"/>
              </w:rPr>
              <w:instrText>ADDIN CSL_CITATION {"citationItems":[{"id":"ITEM-1","itemData":{"URL":"http://ida.unb.br/institucional/historia","accessed":{"date-parts":[["2021","7","28"]]},"id":"ITEM-1","issued":{"date-parts":[["0"]]},"title":"Instituto de Artes - História","type":"webpage"},"uris":["http://www.mendeley.com/documents/?uuid=654b261d-f2a1-38da-b32c-5065b2c8d0aa"]}],"mendeley":{"formattedCitation":"&lt;sup&gt;47&lt;/sup&gt;","plainTextFormattedCitation":"47","previouslyFormattedCitation":"&lt;sup&gt;44&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color w:val="auto"/>
                <w:vertAlign w:val="superscript"/>
              </w:rPr>
              <w:t>47</w:t>
            </w:r>
            <w:r w:rsidRPr="002E0AB8">
              <w:rPr>
                <w:rFonts w:asciiTheme="majorHAnsi" w:hAnsiTheme="majorHAnsi" w:cstheme="majorHAnsi"/>
              </w:rPr>
              <w:fldChar w:fldCharType="end"/>
            </w:r>
          </w:p>
        </w:tc>
      </w:tr>
      <w:tr w:rsidR="00164F0C" w:rsidRPr="002E0AB8" w14:paraId="4FF26608" w14:textId="77777777" w:rsidTr="00793927">
        <w:tc>
          <w:tcPr>
            <w:cnfStyle w:val="001000000000" w:firstRow="0" w:lastRow="0" w:firstColumn="1" w:lastColumn="0" w:oddVBand="0" w:evenVBand="0" w:oddHBand="0" w:evenHBand="0" w:firstRowFirstColumn="0" w:firstRowLastColumn="0" w:lastRowFirstColumn="0" w:lastRowLastColumn="0"/>
            <w:tcW w:w="2547" w:type="dxa"/>
            <w:vMerge/>
          </w:tcPr>
          <w:p w14:paraId="5B835E1F" w14:textId="77777777" w:rsidR="00164F0C" w:rsidRPr="002E0AB8" w:rsidRDefault="00164F0C" w:rsidP="00793927">
            <w:pPr>
              <w:pStyle w:val="PargrafodaLista"/>
              <w:tabs>
                <w:tab w:val="clear" w:pos="1615"/>
              </w:tabs>
              <w:spacing w:line="360" w:lineRule="auto"/>
              <w:ind w:left="0"/>
              <w:jc w:val="both"/>
              <w:rPr>
                <w:rFonts w:asciiTheme="majorHAnsi" w:hAnsiTheme="majorHAnsi" w:cstheme="majorHAnsi"/>
              </w:rPr>
            </w:pPr>
          </w:p>
        </w:tc>
        <w:tc>
          <w:tcPr>
            <w:tcW w:w="3785" w:type="dxa"/>
          </w:tcPr>
          <w:p w14:paraId="59BEBB34" w14:textId="77777777" w:rsidR="00164F0C" w:rsidRPr="002E0AB8" w:rsidRDefault="00164F0C" w:rsidP="00793927">
            <w:pPr>
              <w:pStyle w:val="PargrafodaLista"/>
              <w:tabs>
                <w:tab w:val="clear" w:pos="1615"/>
              </w:tabs>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Instituto de Ciências Exatas (IE)</w:t>
            </w:r>
          </w:p>
        </w:tc>
        <w:tc>
          <w:tcPr>
            <w:tcW w:w="3166" w:type="dxa"/>
            <w:vAlign w:val="center"/>
          </w:tcPr>
          <w:p w14:paraId="0520A1F8" w14:textId="7D1F06BD" w:rsidR="00164F0C" w:rsidRPr="002E0AB8" w:rsidRDefault="00164F0C" w:rsidP="00793927">
            <w:pPr>
              <w:pStyle w:val="PargrafodaLista"/>
              <w:tabs>
                <w:tab w:val="clear" w:pos="1615"/>
              </w:tabs>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1970</w:t>
            </w:r>
            <w:r w:rsidRPr="002E0AB8">
              <w:rPr>
                <w:rFonts w:asciiTheme="majorHAnsi" w:hAnsiTheme="majorHAnsi" w:cstheme="majorHAnsi"/>
              </w:rPr>
              <w:fldChar w:fldCharType="begin" w:fldLock="1"/>
            </w:r>
            <w:r w:rsidR="007251A4" w:rsidRPr="002E0AB8">
              <w:rPr>
                <w:rFonts w:asciiTheme="majorHAnsi" w:hAnsiTheme="majorHAnsi" w:cstheme="majorHAnsi"/>
                <w:color w:val="auto"/>
              </w:rPr>
              <w:instrText>ADDIN CSL_CITATION {"citationItems":[{"id":"ITEM-1","itemData":{"URL":"http://www.exatas.unb.br/#main-head","accessed":{"date-parts":[["2021","7","28"]]},"id":"ITEM-1","issued":{"date-parts":[["0"]]},"title":"IE | Universidade de Brasília","type":"webpage"},"uris":["http://www.mendeley.com/documents/?uuid=6117534e-fa65-3c49-90e8-f03f5eaadd8f"]}],"mendeley":{"formattedCitation":"&lt;sup&gt;48&lt;/sup&gt;","plainTextFormattedCitation":"48","previouslyFormattedCitation":"&lt;sup&gt;45&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color w:val="auto"/>
                <w:vertAlign w:val="superscript"/>
              </w:rPr>
              <w:t>48</w:t>
            </w:r>
            <w:r w:rsidRPr="002E0AB8">
              <w:rPr>
                <w:rFonts w:asciiTheme="majorHAnsi" w:hAnsiTheme="majorHAnsi" w:cstheme="majorHAnsi"/>
              </w:rPr>
              <w:fldChar w:fldCharType="end"/>
            </w:r>
          </w:p>
        </w:tc>
      </w:tr>
      <w:tr w:rsidR="00164F0C" w:rsidRPr="002E0AB8" w14:paraId="2901B55A" w14:textId="77777777" w:rsidTr="00793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tcPr>
          <w:p w14:paraId="214130ED" w14:textId="77777777" w:rsidR="00164F0C" w:rsidRPr="002E0AB8" w:rsidRDefault="00164F0C" w:rsidP="00793927">
            <w:pPr>
              <w:pStyle w:val="PargrafodaLista"/>
              <w:tabs>
                <w:tab w:val="clear" w:pos="1615"/>
              </w:tabs>
              <w:spacing w:line="360" w:lineRule="auto"/>
              <w:ind w:left="0"/>
              <w:jc w:val="both"/>
              <w:rPr>
                <w:rFonts w:asciiTheme="majorHAnsi" w:hAnsiTheme="majorHAnsi" w:cstheme="majorHAnsi"/>
              </w:rPr>
            </w:pPr>
          </w:p>
        </w:tc>
        <w:tc>
          <w:tcPr>
            <w:tcW w:w="3785" w:type="dxa"/>
          </w:tcPr>
          <w:p w14:paraId="5CFEBCC7" w14:textId="77777777" w:rsidR="00164F0C" w:rsidRPr="002E0AB8" w:rsidRDefault="00164F0C" w:rsidP="00793927">
            <w:pPr>
              <w:pStyle w:val="PargrafodaLista"/>
              <w:tabs>
                <w:tab w:val="clear" w:pos="1615"/>
              </w:tabs>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Instituto de Física (IF)</w:t>
            </w:r>
          </w:p>
        </w:tc>
        <w:tc>
          <w:tcPr>
            <w:tcW w:w="3166" w:type="dxa"/>
            <w:vAlign w:val="center"/>
          </w:tcPr>
          <w:p w14:paraId="339CFF7A" w14:textId="37AF90B0" w:rsidR="00164F0C" w:rsidRPr="002E0AB8" w:rsidRDefault="00164F0C" w:rsidP="00793927">
            <w:pPr>
              <w:pStyle w:val="PargrafodaLista"/>
              <w:tabs>
                <w:tab w:val="clear" w:pos="1615"/>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1973</w:t>
            </w:r>
            <w:r w:rsidRPr="002E0AB8">
              <w:rPr>
                <w:rFonts w:asciiTheme="majorHAnsi" w:hAnsiTheme="majorHAnsi" w:cstheme="majorHAnsi"/>
              </w:rPr>
              <w:fldChar w:fldCharType="begin" w:fldLock="1"/>
            </w:r>
            <w:r w:rsidR="007251A4" w:rsidRPr="002E0AB8">
              <w:rPr>
                <w:rFonts w:asciiTheme="majorHAnsi" w:hAnsiTheme="majorHAnsi" w:cstheme="majorHAnsi"/>
                <w:color w:val="auto"/>
              </w:rPr>
              <w:instrText>ADDIN CSL_CITATION {"citationItems":[{"id":"ITEM-1","itemData":{"URL":"http://www.if.unb.br/index.php/o-instituto/apresentacao","accessed":{"date-parts":[["2021","7","28"]]},"id":"ITEM-1","issued":{"date-parts":[["0"]]},"title":"Instituto de Física - Apresentação","type":"webpage"},"uris":["http://www.mendeley.com/documents/?uuid=912eff1f-2146-313b-b027-a150c0063b1b"]}],"mendeley":{"formattedCitation":"&lt;sup&gt;49&lt;/sup&gt;","plainTextFormattedCitation":"49","previouslyFormattedCitation":"&lt;sup&gt;46&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color w:val="auto"/>
                <w:vertAlign w:val="superscript"/>
              </w:rPr>
              <w:t>49</w:t>
            </w:r>
            <w:r w:rsidRPr="002E0AB8">
              <w:rPr>
                <w:rFonts w:asciiTheme="majorHAnsi" w:hAnsiTheme="majorHAnsi" w:cstheme="majorHAnsi"/>
              </w:rPr>
              <w:fldChar w:fldCharType="end"/>
            </w:r>
          </w:p>
        </w:tc>
      </w:tr>
      <w:tr w:rsidR="00164F0C" w:rsidRPr="002E0AB8" w14:paraId="6C28414F" w14:textId="77777777" w:rsidTr="00793927">
        <w:tc>
          <w:tcPr>
            <w:cnfStyle w:val="001000000000" w:firstRow="0" w:lastRow="0" w:firstColumn="1" w:lastColumn="0" w:oddVBand="0" w:evenVBand="0" w:oddHBand="0" w:evenHBand="0" w:firstRowFirstColumn="0" w:firstRowLastColumn="0" w:lastRowFirstColumn="0" w:lastRowLastColumn="0"/>
            <w:tcW w:w="2547" w:type="dxa"/>
            <w:vMerge/>
          </w:tcPr>
          <w:p w14:paraId="419702DB" w14:textId="77777777" w:rsidR="00164F0C" w:rsidRPr="002E0AB8" w:rsidRDefault="00164F0C" w:rsidP="00793927">
            <w:pPr>
              <w:pStyle w:val="PargrafodaLista"/>
              <w:tabs>
                <w:tab w:val="clear" w:pos="1615"/>
              </w:tabs>
              <w:spacing w:line="360" w:lineRule="auto"/>
              <w:ind w:left="0"/>
              <w:jc w:val="both"/>
              <w:rPr>
                <w:rFonts w:asciiTheme="majorHAnsi" w:hAnsiTheme="majorHAnsi" w:cstheme="majorHAnsi"/>
              </w:rPr>
            </w:pPr>
          </w:p>
        </w:tc>
        <w:tc>
          <w:tcPr>
            <w:tcW w:w="3785" w:type="dxa"/>
          </w:tcPr>
          <w:p w14:paraId="59555822" w14:textId="77777777" w:rsidR="00164F0C" w:rsidRPr="002E0AB8" w:rsidRDefault="00164F0C" w:rsidP="00793927">
            <w:pPr>
              <w:pStyle w:val="PargrafodaLista"/>
              <w:tabs>
                <w:tab w:val="clear" w:pos="1615"/>
              </w:tabs>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Instituto de Ciências Humanas (IH)</w:t>
            </w:r>
          </w:p>
        </w:tc>
        <w:tc>
          <w:tcPr>
            <w:tcW w:w="3166" w:type="dxa"/>
            <w:vAlign w:val="center"/>
          </w:tcPr>
          <w:p w14:paraId="3A23029E" w14:textId="32CDD592" w:rsidR="00164F0C" w:rsidRPr="002E0AB8" w:rsidRDefault="00164F0C" w:rsidP="00793927">
            <w:pPr>
              <w:pStyle w:val="PargrafodaLista"/>
              <w:tabs>
                <w:tab w:val="clear" w:pos="1615"/>
              </w:tabs>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1966</w:t>
            </w:r>
            <w:r w:rsidRPr="002E0AB8">
              <w:rPr>
                <w:rFonts w:asciiTheme="majorHAnsi" w:hAnsiTheme="majorHAnsi" w:cstheme="majorHAnsi"/>
              </w:rPr>
              <w:fldChar w:fldCharType="begin" w:fldLock="1"/>
            </w:r>
            <w:r w:rsidR="007251A4" w:rsidRPr="002E0AB8">
              <w:rPr>
                <w:rFonts w:asciiTheme="majorHAnsi" w:hAnsiTheme="majorHAnsi" w:cstheme="majorHAnsi"/>
                <w:color w:val="auto"/>
              </w:rPr>
              <w:instrText>ADDIN CSL_CITATION {"citationItems":[{"id":"ITEM-1","itemData":{"URL":"http://ich.unb.br/institucional/historico-do-ich","accessed":{"date-parts":[["2021","7","28"]]},"id":"ITEM-1","issued":{"date-parts":[["0"]]},"title":"ICH | Instituto de Ciências Humanas - Histórico do ICH","type":"webpage"},"uris":["http://www.mendeley.com/documents/?uuid=b068ebf1-8a12-3a89-bcbc-09cf41276745"]}],"mendeley":{"formattedCitation":"&lt;sup&gt;50&lt;/sup&gt;","plainTextFormattedCitation":"50","previouslyFormattedCitation":"&lt;sup&gt;47&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color w:val="auto"/>
                <w:vertAlign w:val="superscript"/>
              </w:rPr>
              <w:t>50</w:t>
            </w:r>
            <w:r w:rsidRPr="002E0AB8">
              <w:rPr>
                <w:rFonts w:asciiTheme="majorHAnsi" w:hAnsiTheme="majorHAnsi" w:cstheme="majorHAnsi"/>
              </w:rPr>
              <w:fldChar w:fldCharType="end"/>
            </w:r>
          </w:p>
        </w:tc>
      </w:tr>
      <w:tr w:rsidR="00164F0C" w:rsidRPr="002E0AB8" w14:paraId="12785DC3" w14:textId="77777777" w:rsidTr="00793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tcPr>
          <w:p w14:paraId="5F5E72B3" w14:textId="77777777" w:rsidR="00164F0C" w:rsidRPr="002E0AB8" w:rsidRDefault="00164F0C" w:rsidP="00793927">
            <w:pPr>
              <w:pStyle w:val="PargrafodaLista"/>
              <w:tabs>
                <w:tab w:val="clear" w:pos="1615"/>
              </w:tabs>
              <w:spacing w:line="360" w:lineRule="auto"/>
              <w:ind w:left="0"/>
              <w:jc w:val="both"/>
              <w:rPr>
                <w:rFonts w:asciiTheme="majorHAnsi" w:hAnsiTheme="majorHAnsi" w:cstheme="majorHAnsi"/>
              </w:rPr>
            </w:pPr>
          </w:p>
        </w:tc>
        <w:tc>
          <w:tcPr>
            <w:tcW w:w="3785" w:type="dxa"/>
          </w:tcPr>
          <w:p w14:paraId="456338BC" w14:textId="77777777" w:rsidR="00164F0C" w:rsidRPr="002E0AB8" w:rsidRDefault="00164F0C" w:rsidP="00793927">
            <w:pPr>
              <w:pStyle w:val="PargrafodaLista"/>
              <w:tabs>
                <w:tab w:val="clear" w:pos="1615"/>
              </w:tabs>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Instituto de Letras (IL)</w:t>
            </w:r>
          </w:p>
        </w:tc>
        <w:tc>
          <w:tcPr>
            <w:tcW w:w="3166" w:type="dxa"/>
            <w:vAlign w:val="center"/>
          </w:tcPr>
          <w:p w14:paraId="0A8459DE" w14:textId="79E617B4" w:rsidR="00164F0C" w:rsidRPr="002E0AB8" w:rsidRDefault="00164F0C" w:rsidP="00793927">
            <w:pPr>
              <w:pStyle w:val="PargrafodaLista"/>
              <w:tabs>
                <w:tab w:val="clear" w:pos="1615"/>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1962</w:t>
            </w:r>
            <w:r w:rsidRPr="002E0AB8">
              <w:rPr>
                <w:rFonts w:asciiTheme="majorHAnsi" w:hAnsiTheme="majorHAnsi" w:cstheme="majorHAnsi"/>
              </w:rPr>
              <w:fldChar w:fldCharType="begin" w:fldLock="1"/>
            </w:r>
            <w:r w:rsidR="007251A4" w:rsidRPr="002E0AB8">
              <w:rPr>
                <w:rFonts w:asciiTheme="majorHAnsi" w:hAnsiTheme="majorHAnsi" w:cstheme="majorHAnsi"/>
                <w:color w:val="auto"/>
              </w:rPr>
              <w:instrText>ADDIN CSL_CITATION {"citationItems":[{"id":"ITEM-1","itemData":{"URL":"http://www.il.unb.br/institucional/a-unidade","accessed":{"date-parts":[["2021","7","28"]]},"id":"ITEM-1","issued":{"date-parts":[["0"]]},"title":"Instituto de Letras - IL - A UNIDADE","type":"webpage"},"uris":["http://www.mendeley.com/documents/?uuid=77bca400-9432-384f-8264-c03e4802f189"]}],"mendeley":{"formattedCitation":"&lt;sup&gt;51&lt;/sup&gt;","plainTextFormattedCitation":"51","previouslyFormattedCitation":"&lt;sup&gt;48&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color w:val="auto"/>
                <w:vertAlign w:val="superscript"/>
              </w:rPr>
              <w:t>51</w:t>
            </w:r>
            <w:r w:rsidRPr="002E0AB8">
              <w:rPr>
                <w:rFonts w:asciiTheme="majorHAnsi" w:hAnsiTheme="majorHAnsi" w:cstheme="majorHAnsi"/>
              </w:rPr>
              <w:fldChar w:fldCharType="end"/>
            </w:r>
          </w:p>
        </w:tc>
      </w:tr>
      <w:tr w:rsidR="00164F0C" w:rsidRPr="002E0AB8" w14:paraId="0F0DE9E5" w14:textId="77777777" w:rsidTr="00793927">
        <w:tc>
          <w:tcPr>
            <w:cnfStyle w:val="001000000000" w:firstRow="0" w:lastRow="0" w:firstColumn="1" w:lastColumn="0" w:oddVBand="0" w:evenVBand="0" w:oddHBand="0" w:evenHBand="0" w:firstRowFirstColumn="0" w:firstRowLastColumn="0" w:lastRowFirstColumn="0" w:lastRowLastColumn="0"/>
            <w:tcW w:w="2547" w:type="dxa"/>
            <w:vMerge/>
          </w:tcPr>
          <w:p w14:paraId="2EB1B996" w14:textId="77777777" w:rsidR="00164F0C" w:rsidRPr="002E0AB8" w:rsidRDefault="00164F0C" w:rsidP="00793927">
            <w:pPr>
              <w:pStyle w:val="PargrafodaLista"/>
              <w:tabs>
                <w:tab w:val="clear" w:pos="1615"/>
              </w:tabs>
              <w:spacing w:line="360" w:lineRule="auto"/>
              <w:ind w:left="0"/>
              <w:jc w:val="both"/>
              <w:rPr>
                <w:rFonts w:asciiTheme="majorHAnsi" w:hAnsiTheme="majorHAnsi" w:cstheme="majorHAnsi"/>
              </w:rPr>
            </w:pPr>
          </w:p>
        </w:tc>
        <w:tc>
          <w:tcPr>
            <w:tcW w:w="3785" w:type="dxa"/>
          </w:tcPr>
          <w:p w14:paraId="73298EB9" w14:textId="77777777" w:rsidR="00164F0C" w:rsidRPr="002E0AB8" w:rsidRDefault="00164F0C" w:rsidP="00793927">
            <w:pPr>
              <w:pStyle w:val="PargrafodaLista"/>
              <w:tabs>
                <w:tab w:val="clear" w:pos="1615"/>
              </w:tabs>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Instituto de Psicologia (IP)</w:t>
            </w:r>
          </w:p>
        </w:tc>
        <w:tc>
          <w:tcPr>
            <w:tcW w:w="3166" w:type="dxa"/>
            <w:vAlign w:val="center"/>
          </w:tcPr>
          <w:p w14:paraId="1C554A3E" w14:textId="51D18B67" w:rsidR="00164F0C" w:rsidRPr="002E0AB8" w:rsidRDefault="00164F0C" w:rsidP="00793927">
            <w:pPr>
              <w:pStyle w:val="PargrafodaLista"/>
              <w:tabs>
                <w:tab w:val="clear" w:pos="1615"/>
              </w:tabs>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1974</w:t>
            </w:r>
            <w:r w:rsidRPr="002E0AB8">
              <w:rPr>
                <w:rFonts w:asciiTheme="majorHAnsi" w:hAnsiTheme="majorHAnsi" w:cstheme="majorHAnsi"/>
              </w:rPr>
              <w:fldChar w:fldCharType="begin" w:fldLock="1"/>
            </w:r>
            <w:r w:rsidR="007251A4" w:rsidRPr="002E0AB8">
              <w:rPr>
                <w:rFonts w:asciiTheme="majorHAnsi" w:hAnsiTheme="majorHAnsi" w:cstheme="majorHAnsi"/>
                <w:color w:val="auto"/>
              </w:rPr>
              <w:instrText>ADDIN CSL_CITATION {"citationItems":[{"id":"ITEM-1","itemData":{"URL":"http://ip.unb.br/index.php?option=com_content&amp;view=article&amp;id=426&amp;Itemid=498","accessed":{"date-parts":[["2021","7","28"]]},"id":"ITEM-1","issued":{"date-parts":[["0"]]},"title":"Instituto de Psicologia - Linha do tempo","type":"webpage"},"uris":["http://www.mendeley.com/documents/?uuid=898351f3-974d-3da6-806f-ff841fd34a55"]}],"mendeley":{"formattedCitation":"&lt;sup&gt;52&lt;/sup&gt;","plainTextFormattedCitation":"52","previouslyFormattedCitation":"&lt;sup&gt;49&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color w:val="auto"/>
                <w:vertAlign w:val="superscript"/>
              </w:rPr>
              <w:t>52</w:t>
            </w:r>
            <w:r w:rsidRPr="002E0AB8">
              <w:rPr>
                <w:rFonts w:asciiTheme="majorHAnsi" w:hAnsiTheme="majorHAnsi" w:cstheme="majorHAnsi"/>
              </w:rPr>
              <w:fldChar w:fldCharType="end"/>
            </w:r>
          </w:p>
        </w:tc>
      </w:tr>
      <w:tr w:rsidR="00164F0C" w:rsidRPr="002E0AB8" w14:paraId="6AB73B67" w14:textId="77777777" w:rsidTr="00793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tcPr>
          <w:p w14:paraId="23D2A09A" w14:textId="77777777" w:rsidR="00164F0C" w:rsidRPr="002E0AB8" w:rsidRDefault="00164F0C" w:rsidP="00793927">
            <w:pPr>
              <w:pStyle w:val="PargrafodaLista"/>
              <w:tabs>
                <w:tab w:val="clear" w:pos="1615"/>
              </w:tabs>
              <w:spacing w:line="360" w:lineRule="auto"/>
              <w:ind w:left="0"/>
              <w:jc w:val="both"/>
              <w:rPr>
                <w:rFonts w:asciiTheme="majorHAnsi" w:hAnsiTheme="majorHAnsi" w:cstheme="majorHAnsi"/>
              </w:rPr>
            </w:pPr>
          </w:p>
        </w:tc>
        <w:tc>
          <w:tcPr>
            <w:tcW w:w="3785" w:type="dxa"/>
          </w:tcPr>
          <w:p w14:paraId="62680671" w14:textId="77777777" w:rsidR="00164F0C" w:rsidRPr="002E0AB8" w:rsidRDefault="00164F0C" w:rsidP="00793927">
            <w:pPr>
              <w:pStyle w:val="PargrafodaLista"/>
              <w:tabs>
                <w:tab w:val="clear" w:pos="1615"/>
              </w:tabs>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Instituto de Ciência Política (IPOL)</w:t>
            </w:r>
          </w:p>
        </w:tc>
        <w:tc>
          <w:tcPr>
            <w:tcW w:w="3166" w:type="dxa"/>
            <w:vAlign w:val="center"/>
          </w:tcPr>
          <w:p w14:paraId="4BCBF65D" w14:textId="7383D9E3" w:rsidR="00164F0C" w:rsidRPr="002E0AB8" w:rsidRDefault="00164F0C" w:rsidP="00793927">
            <w:pPr>
              <w:pStyle w:val="PargrafodaLista"/>
              <w:tabs>
                <w:tab w:val="clear" w:pos="1615"/>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1989</w:t>
            </w:r>
            <w:r w:rsidRPr="002E0AB8">
              <w:rPr>
                <w:rFonts w:asciiTheme="majorHAnsi" w:hAnsiTheme="majorHAnsi" w:cstheme="majorHAnsi"/>
              </w:rPr>
              <w:fldChar w:fldCharType="begin" w:fldLock="1"/>
            </w:r>
            <w:r w:rsidR="007251A4" w:rsidRPr="002E0AB8">
              <w:rPr>
                <w:rFonts w:asciiTheme="majorHAnsi" w:hAnsiTheme="majorHAnsi" w:cstheme="majorHAnsi"/>
                <w:color w:val="auto"/>
              </w:rPr>
              <w:instrText>ADDIN CSL_CITATION {"citationItems":[{"id":"ITEM-1","itemData":{"URL":"http://ipol.unb.br/institucional/a-unidade","accessed":{"date-parts":[["2021","7","28"]]},"id":"ITEM-1","issued":{"date-parts":[["0"]]},"title":"IPOL - Curso","type":"webpage"},"uris":["http://www.mendeley.com/documents/?uuid=ce9bf88b-1c60-3bdc-bb25-1c4fbf574589"]}],"mendeley":{"formattedCitation":"&lt;sup&gt;53&lt;/sup&gt;","plainTextFormattedCitation":"53","previouslyFormattedCitation":"&lt;sup&gt;50&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color w:val="auto"/>
                <w:vertAlign w:val="superscript"/>
              </w:rPr>
              <w:t>53</w:t>
            </w:r>
            <w:r w:rsidRPr="002E0AB8">
              <w:rPr>
                <w:rFonts w:asciiTheme="majorHAnsi" w:hAnsiTheme="majorHAnsi" w:cstheme="majorHAnsi"/>
              </w:rPr>
              <w:fldChar w:fldCharType="end"/>
            </w:r>
          </w:p>
        </w:tc>
      </w:tr>
      <w:tr w:rsidR="00164F0C" w:rsidRPr="002E0AB8" w14:paraId="0AAB21BE" w14:textId="77777777" w:rsidTr="00793927">
        <w:tc>
          <w:tcPr>
            <w:cnfStyle w:val="001000000000" w:firstRow="0" w:lastRow="0" w:firstColumn="1" w:lastColumn="0" w:oddVBand="0" w:evenVBand="0" w:oddHBand="0" w:evenHBand="0" w:firstRowFirstColumn="0" w:firstRowLastColumn="0" w:lastRowFirstColumn="0" w:lastRowLastColumn="0"/>
            <w:tcW w:w="2547" w:type="dxa"/>
            <w:vMerge/>
          </w:tcPr>
          <w:p w14:paraId="126ED4A8" w14:textId="77777777" w:rsidR="00164F0C" w:rsidRPr="002E0AB8" w:rsidRDefault="00164F0C" w:rsidP="00793927">
            <w:pPr>
              <w:pStyle w:val="PargrafodaLista"/>
              <w:tabs>
                <w:tab w:val="clear" w:pos="1615"/>
              </w:tabs>
              <w:spacing w:line="360" w:lineRule="auto"/>
              <w:ind w:left="0"/>
              <w:jc w:val="both"/>
              <w:rPr>
                <w:rFonts w:asciiTheme="majorHAnsi" w:hAnsiTheme="majorHAnsi" w:cstheme="majorHAnsi"/>
              </w:rPr>
            </w:pPr>
          </w:p>
        </w:tc>
        <w:tc>
          <w:tcPr>
            <w:tcW w:w="3785" w:type="dxa"/>
          </w:tcPr>
          <w:p w14:paraId="40E0FCA2" w14:textId="77777777" w:rsidR="00164F0C" w:rsidRPr="002E0AB8" w:rsidRDefault="00164F0C" w:rsidP="00793927">
            <w:pPr>
              <w:pStyle w:val="PargrafodaLista"/>
              <w:tabs>
                <w:tab w:val="clear" w:pos="1615"/>
              </w:tabs>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Instituto de Química (IQ)</w:t>
            </w:r>
          </w:p>
        </w:tc>
        <w:tc>
          <w:tcPr>
            <w:tcW w:w="3166" w:type="dxa"/>
            <w:vAlign w:val="center"/>
          </w:tcPr>
          <w:p w14:paraId="1248B742" w14:textId="069AF037" w:rsidR="00164F0C" w:rsidRPr="002E0AB8" w:rsidRDefault="00164F0C" w:rsidP="00793927">
            <w:pPr>
              <w:pStyle w:val="PargrafodaLista"/>
              <w:tabs>
                <w:tab w:val="clear" w:pos="1615"/>
              </w:tabs>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1999</w:t>
            </w:r>
            <w:r w:rsidRPr="002E0AB8">
              <w:rPr>
                <w:rFonts w:asciiTheme="majorHAnsi" w:hAnsiTheme="majorHAnsi" w:cstheme="majorHAnsi"/>
              </w:rPr>
              <w:fldChar w:fldCharType="begin" w:fldLock="1"/>
            </w:r>
            <w:r w:rsidR="007251A4" w:rsidRPr="002E0AB8">
              <w:rPr>
                <w:rFonts w:asciiTheme="majorHAnsi" w:hAnsiTheme="majorHAnsi" w:cstheme="majorHAnsi"/>
                <w:color w:val="auto"/>
              </w:rPr>
              <w:instrText>ADDIN CSL_CITATION {"citationItems":[{"id":"ITEM-1","itemData":{"URL":"http://iq.unb.br/instituto/sobre-o-iq","accessed":{"date-parts":[["2021","7","28"]]},"id":"ITEM-1","issued":{"date-parts":[["0"]]},"title":"Instituto de Química - IQ - Sobre o IQ","type":"webpage"},"uris":["http://www.mendeley.com/documents/?uuid=25c7d5ec-f94a-3e72-a135-01901c1a3269"]}],"mendeley":{"formattedCitation":"&lt;sup&gt;54&lt;/sup&gt;","plainTextFormattedCitation":"54","previouslyFormattedCitation":"&lt;sup&gt;51&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color w:val="auto"/>
                <w:vertAlign w:val="superscript"/>
              </w:rPr>
              <w:t>54</w:t>
            </w:r>
            <w:r w:rsidRPr="002E0AB8">
              <w:rPr>
                <w:rFonts w:asciiTheme="majorHAnsi" w:hAnsiTheme="majorHAnsi" w:cstheme="majorHAnsi"/>
              </w:rPr>
              <w:fldChar w:fldCharType="end"/>
            </w:r>
          </w:p>
        </w:tc>
      </w:tr>
      <w:tr w:rsidR="00164F0C" w:rsidRPr="002E0AB8" w14:paraId="5B16AAAD" w14:textId="77777777" w:rsidTr="00793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tcPr>
          <w:p w14:paraId="623A236E" w14:textId="77777777" w:rsidR="00164F0C" w:rsidRPr="002E0AB8" w:rsidRDefault="00164F0C" w:rsidP="00793927">
            <w:pPr>
              <w:pStyle w:val="PargrafodaLista"/>
              <w:tabs>
                <w:tab w:val="clear" w:pos="1615"/>
              </w:tabs>
              <w:spacing w:line="360" w:lineRule="auto"/>
              <w:ind w:left="0"/>
              <w:jc w:val="both"/>
              <w:rPr>
                <w:rFonts w:asciiTheme="majorHAnsi" w:hAnsiTheme="majorHAnsi" w:cstheme="majorHAnsi"/>
              </w:rPr>
            </w:pPr>
          </w:p>
        </w:tc>
        <w:tc>
          <w:tcPr>
            <w:tcW w:w="3785" w:type="dxa"/>
          </w:tcPr>
          <w:p w14:paraId="6B6E0FA5" w14:textId="77777777" w:rsidR="00164F0C" w:rsidRPr="002E0AB8" w:rsidRDefault="00164F0C" w:rsidP="00793927">
            <w:pPr>
              <w:pStyle w:val="PargrafodaLista"/>
              <w:tabs>
                <w:tab w:val="clear" w:pos="1615"/>
              </w:tabs>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Instituto de Relações Internacionais (IREL)</w:t>
            </w:r>
          </w:p>
        </w:tc>
        <w:tc>
          <w:tcPr>
            <w:tcW w:w="3166" w:type="dxa"/>
            <w:vAlign w:val="center"/>
          </w:tcPr>
          <w:p w14:paraId="785B213A" w14:textId="0AAB285A" w:rsidR="00164F0C" w:rsidRPr="002E0AB8" w:rsidRDefault="00164F0C" w:rsidP="00793927">
            <w:pPr>
              <w:pStyle w:val="PargrafodaLista"/>
              <w:tabs>
                <w:tab w:val="clear" w:pos="1615"/>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1974</w:t>
            </w:r>
            <w:r w:rsidRPr="002E0AB8">
              <w:rPr>
                <w:rFonts w:asciiTheme="majorHAnsi" w:hAnsiTheme="majorHAnsi" w:cstheme="majorHAnsi"/>
              </w:rPr>
              <w:fldChar w:fldCharType="begin" w:fldLock="1"/>
            </w:r>
            <w:r w:rsidR="007251A4" w:rsidRPr="002E0AB8">
              <w:rPr>
                <w:rFonts w:asciiTheme="majorHAnsi" w:hAnsiTheme="majorHAnsi" w:cstheme="majorHAnsi"/>
                <w:color w:val="auto"/>
              </w:rPr>
              <w:instrText>ADDIN CSL_CITATION {"citationItems":[{"id":"ITEM-1","itemData":{"URL":"http://irel.unb.br/institucional/sobre-o-irel","accessed":{"date-parts":[["2021","7","28"]]},"id":"ITEM-1","issued":{"date-parts":[["0"]]},"title":"IREL - SOBRE O IREL","type":"webpage"},"uris":["http://www.mendeley.com/documents/?uuid=5c744435-aa28-3c71-9ef2-6403f93fe3f1"]}],"mendeley":{"formattedCitation":"&lt;sup&gt;55&lt;/sup&gt;","plainTextFormattedCitation":"55","previouslyFormattedCitation":"&lt;sup&gt;52&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color w:val="auto"/>
                <w:vertAlign w:val="superscript"/>
              </w:rPr>
              <w:t>55</w:t>
            </w:r>
            <w:r w:rsidRPr="002E0AB8">
              <w:rPr>
                <w:rFonts w:asciiTheme="majorHAnsi" w:hAnsiTheme="majorHAnsi" w:cstheme="majorHAnsi"/>
              </w:rPr>
              <w:fldChar w:fldCharType="end"/>
            </w:r>
          </w:p>
        </w:tc>
      </w:tr>
    </w:tbl>
    <w:p w14:paraId="5BC6E384" w14:textId="656B9C9E" w:rsidR="00793927" w:rsidRPr="00793927" w:rsidRDefault="00793927" w:rsidP="006B5952">
      <w:pPr>
        <w:pStyle w:val="PargrafodaLista"/>
        <w:tabs>
          <w:tab w:val="clear" w:pos="1615"/>
        </w:tabs>
        <w:ind w:left="0"/>
        <w:rPr>
          <w:rFonts w:asciiTheme="majorHAnsi" w:hAnsiTheme="majorHAnsi" w:cstheme="majorHAnsi"/>
          <w:sz w:val="20"/>
          <w:szCs w:val="20"/>
        </w:rPr>
      </w:pPr>
      <w:r w:rsidRPr="00793927">
        <w:rPr>
          <w:rFonts w:asciiTheme="majorHAnsi" w:hAnsiTheme="majorHAnsi" w:cstheme="majorHAnsi"/>
          <w:sz w:val="20"/>
          <w:szCs w:val="20"/>
        </w:rPr>
        <w:t>Tabela 5. Data da criação das Unidades Acadêmicas da UnB.</w:t>
      </w:r>
    </w:p>
    <w:p w14:paraId="0A39C5F2" w14:textId="68BD9C5F" w:rsidR="00793927" w:rsidRDefault="00793927" w:rsidP="006B5952">
      <w:pPr>
        <w:pStyle w:val="PargrafodaLista"/>
        <w:tabs>
          <w:tab w:val="clear" w:pos="1615"/>
        </w:tabs>
        <w:ind w:left="0"/>
        <w:rPr>
          <w:rFonts w:asciiTheme="majorHAnsi" w:hAnsiTheme="majorHAnsi" w:cstheme="majorHAnsi"/>
        </w:rPr>
      </w:pPr>
    </w:p>
    <w:p w14:paraId="4D24E9D6" w14:textId="77777777" w:rsidR="00793927" w:rsidRDefault="00793927" w:rsidP="006B5952">
      <w:pPr>
        <w:pStyle w:val="PargrafodaLista"/>
        <w:tabs>
          <w:tab w:val="clear" w:pos="1615"/>
        </w:tabs>
        <w:ind w:left="0"/>
        <w:rPr>
          <w:rFonts w:asciiTheme="majorHAnsi" w:hAnsiTheme="majorHAnsi" w:cstheme="majorHAnsi"/>
        </w:rPr>
      </w:pPr>
    </w:p>
    <w:p w14:paraId="56DB758B" w14:textId="781338B5" w:rsidR="006B1FAD" w:rsidRPr="002E0AB8" w:rsidRDefault="006B1FAD" w:rsidP="00793927">
      <w:pPr>
        <w:pStyle w:val="PargrafodaLista"/>
        <w:tabs>
          <w:tab w:val="clear" w:pos="1615"/>
        </w:tabs>
        <w:spacing w:line="276" w:lineRule="auto"/>
        <w:ind w:left="0"/>
        <w:rPr>
          <w:rFonts w:asciiTheme="majorHAnsi" w:hAnsiTheme="majorHAnsi" w:cstheme="majorHAnsi"/>
        </w:rPr>
      </w:pPr>
      <w:r w:rsidRPr="002E0AB8">
        <w:rPr>
          <w:rFonts w:asciiTheme="majorHAnsi" w:hAnsiTheme="majorHAnsi" w:cstheme="majorHAnsi"/>
        </w:rPr>
        <w:t>Observações</w:t>
      </w:r>
      <w:r w:rsidR="00A31F17" w:rsidRPr="002E0AB8">
        <w:rPr>
          <w:rFonts w:asciiTheme="majorHAnsi" w:hAnsiTheme="majorHAnsi" w:cstheme="majorHAnsi"/>
        </w:rPr>
        <w:t>:</w:t>
      </w:r>
    </w:p>
    <w:p w14:paraId="7A43F79E" w14:textId="6E4EEB44" w:rsidR="006B1FAD" w:rsidRPr="002E0AB8" w:rsidRDefault="006B1FAD" w:rsidP="00793927">
      <w:pPr>
        <w:pStyle w:val="PargrafodaLista"/>
        <w:tabs>
          <w:tab w:val="clear" w:pos="1615"/>
        </w:tabs>
        <w:spacing w:line="276" w:lineRule="auto"/>
        <w:ind w:left="0"/>
        <w:jc w:val="both"/>
        <w:rPr>
          <w:rFonts w:asciiTheme="majorHAnsi" w:hAnsiTheme="majorHAnsi" w:cstheme="majorHAnsi"/>
        </w:rPr>
      </w:pPr>
      <w:r w:rsidRPr="002E0AB8">
        <w:rPr>
          <w:rFonts w:asciiTheme="majorHAnsi" w:hAnsiTheme="majorHAnsi" w:cstheme="majorHAnsi"/>
        </w:rPr>
        <w:t>(1) A FACE foi formalmente instituída em 2003, por transformação da antiga Faculdade de Estudos Sociais e Aplicados (FA) composta, inicialmente pelos Departamentos de Economia (ECO), Administração (ADM), Contabilidade (CCA). Em 2009 o curso de Gestão em Políticas Públicas passou a integrar a FACE como departamento de Gestão de Políticas Públicas. A FACE passou a contar com os departamentos de Administração, Contabilidade, Economia e Gestão em Políticas Públicas</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{"citationItems":[{"id":"ITEM-1","itemData":{"URL":"http://face.unb.br/","accessed":{"date-parts":[["2021","7","27"]]},"id":"ITEM-1","issued":{"date-parts":[["0"]]},"title":"FACE - Início","type":"webpage"},"uris":["http://www.mendeley.com/documents/?uuid=100cc190-2dfe-38c3-999a-cd4793eba514"]}],"mendeley":{"formattedCitation":"&lt;sup&gt;34&lt;/sup&gt;","plainTextFormattedCitation":"34","previouslyFormattedCitation":"&lt;sup&gt;31&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34</w:t>
      </w:r>
      <w:r w:rsidRPr="002E0AB8">
        <w:rPr>
          <w:rFonts w:asciiTheme="majorHAnsi" w:hAnsiTheme="majorHAnsi" w:cstheme="majorHAnsi"/>
        </w:rPr>
        <w:fldChar w:fldCharType="end"/>
      </w:r>
      <w:r w:rsidRPr="002E0AB8">
        <w:rPr>
          <w:rFonts w:asciiTheme="majorHAnsi" w:hAnsiTheme="majorHAnsi" w:cstheme="majorHAnsi"/>
        </w:rPr>
        <w:t>.</w:t>
      </w:r>
    </w:p>
    <w:p w14:paraId="1C7F53A0" w14:textId="619F0C35" w:rsidR="006B1FAD" w:rsidRPr="002E0AB8" w:rsidRDefault="006B1FAD" w:rsidP="00793927">
      <w:pPr>
        <w:pStyle w:val="PargrafodaLista"/>
        <w:tabs>
          <w:tab w:val="clear" w:pos="1615"/>
        </w:tabs>
        <w:spacing w:line="276" w:lineRule="auto"/>
        <w:ind w:left="0"/>
        <w:jc w:val="both"/>
        <w:rPr>
          <w:rFonts w:asciiTheme="majorHAnsi" w:hAnsiTheme="majorHAnsi" w:cstheme="majorHAnsi"/>
        </w:rPr>
      </w:pPr>
      <w:r w:rsidRPr="002E0AB8">
        <w:rPr>
          <w:rFonts w:asciiTheme="majorHAnsi" w:hAnsiTheme="majorHAnsi" w:cstheme="majorHAnsi"/>
        </w:rPr>
        <w:t>(2) A FAV foi criada em 1997 no lugar do Departamento de Engenharia Agronômica criado em 1966. A substituição aconteceu porque a UnB incluiu o curso de Medicina Veterinária em 1996.</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{"citationItems":[{"id":"ITEM-1","itemData":{"URL":"http://fav.unb.br/institucional/historia","accessed":{"date-parts":[["2021","7","27"]]},"id":"ITEM-1","issued":{"date-parts":[["0"]]},"title":"FAV - História","type":"webpage"},"uris":["http://www.mendeley.com/documents/?uuid=f6ec219e-9e0b-3eaf-a233-f3ed8033d85c"]}],"mendeley":{"formattedCitation":"&lt;sup&gt;36&lt;/sup&gt;","plainTextFormattedCitation":"36","previouslyFormattedCitation":"&lt;sup&gt;33&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36</w:t>
      </w:r>
      <w:r w:rsidRPr="002E0AB8">
        <w:rPr>
          <w:rFonts w:asciiTheme="majorHAnsi" w:hAnsiTheme="majorHAnsi" w:cstheme="majorHAnsi"/>
        </w:rPr>
        <w:fldChar w:fldCharType="end"/>
      </w:r>
    </w:p>
    <w:p w14:paraId="5BB7D1E7" w14:textId="0E4C5147" w:rsidR="006B1FAD" w:rsidRPr="002E0AB8" w:rsidRDefault="006B1FAD" w:rsidP="00793927">
      <w:pPr>
        <w:pStyle w:val="PargrafodaLista"/>
        <w:tabs>
          <w:tab w:val="clear" w:pos="1615"/>
        </w:tabs>
        <w:spacing w:line="276" w:lineRule="auto"/>
        <w:ind w:left="0"/>
        <w:jc w:val="both"/>
        <w:rPr>
          <w:rFonts w:asciiTheme="majorHAnsi" w:hAnsiTheme="majorHAnsi" w:cstheme="majorHAnsi"/>
        </w:rPr>
      </w:pPr>
      <w:r w:rsidRPr="002E0AB8">
        <w:rPr>
          <w:rFonts w:asciiTheme="majorHAnsi" w:hAnsiTheme="majorHAnsi" w:cstheme="majorHAnsi"/>
        </w:rPr>
        <w:lastRenderedPageBreak/>
        <w:t>(3) A FCI passou por várias reestruturações desde 1961 quando foram implementados os cursos de Biblioteconomia e Informação Científica. Hoje a faculdade também é responsável pelo curso de Arquivologia e Museologia.</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{"citationItems":[{"id":"ITEM-1","itemData":{"URL":"http://fci.unb.br/index.php/home-2/sobre-a-fci","accessed":{"date-parts":[["2021","7","27"]]},"id":"ITEM-1","issued":{"date-parts":[["0"]]},"title":"Sobre a FCI","type":"webpage"},"uris":["http://www.mendeley.com/documents/?uuid=b5614467-3cd7-37f8-bb8c-59808869c940"]}],"mendeley":{"formattedCitation":"&lt;sup&gt;38&lt;/sup&gt;","plainTextFormattedCitation":"38","previouslyFormattedCitation":"&lt;sup&gt;35&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38</w:t>
      </w:r>
      <w:r w:rsidRPr="002E0AB8">
        <w:rPr>
          <w:rFonts w:asciiTheme="majorHAnsi" w:hAnsiTheme="majorHAnsi" w:cstheme="majorHAnsi"/>
        </w:rPr>
        <w:fldChar w:fldCharType="end"/>
      </w:r>
    </w:p>
    <w:p w14:paraId="35FC6E46" w14:textId="77777777" w:rsidR="006B1FAD" w:rsidRPr="002E0AB8" w:rsidRDefault="006B1FAD" w:rsidP="00793927">
      <w:pPr>
        <w:pStyle w:val="PargrafodaLista"/>
        <w:tabs>
          <w:tab w:val="clear" w:pos="1615"/>
        </w:tabs>
        <w:spacing w:line="276" w:lineRule="auto"/>
        <w:ind w:left="0"/>
        <w:jc w:val="both"/>
        <w:rPr>
          <w:rFonts w:asciiTheme="majorHAnsi" w:hAnsiTheme="majorHAnsi" w:cstheme="majorHAnsi"/>
        </w:rPr>
      </w:pPr>
      <w:r w:rsidRPr="002E0AB8">
        <w:rPr>
          <w:rFonts w:asciiTheme="majorHAnsi" w:hAnsiTheme="majorHAnsi" w:cstheme="majorHAnsi"/>
        </w:rPr>
        <w:t>(4) Embora a FEF tenha sido criada em 1997, o curso de Educação Física foi implementado em 1972, porém fazia parte do grupo de cursos da FS.</w:t>
      </w:r>
    </w:p>
    <w:p w14:paraId="301F47BA" w14:textId="50A4C34C" w:rsidR="006B1FAD" w:rsidRPr="002E0AB8" w:rsidRDefault="006B1FAD" w:rsidP="00793927">
      <w:pPr>
        <w:pStyle w:val="PargrafodaLista"/>
        <w:tabs>
          <w:tab w:val="clear" w:pos="1615"/>
        </w:tabs>
        <w:spacing w:line="276" w:lineRule="auto"/>
        <w:ind w:left="0"/>
        <w:jc w:val="both"/>
        <w:rPr>
          <w:rFonts w:asciiTheme="majorHAnsi" w:hAnsiTheme="majorHAnsi" w:cstheme="majorHAnsi"/>
        </w:rPr>
      </w:pPr>
      <w:r w:rsidRPr="002E0AB8">
        <w:rPr>
          <w:rFonts w:asciiTheme="majorHAnsi" w:hAnsiTheme="majorHAnsi" w:cstheme="majorHAnsi"/>
        </w:rPr>
        <w:t>(5) O IQ representa o curso de Química que foi criado em 1962. O curso pertenceu a outras Unidades Acadêmicas e em 1999 foi criado o próprio instituto.</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{"citationItems":[{"id":"ITEM-1","itemData":{"URL":"http://iq.unb.br/instituto/sobre-o-iq","accessed":{"date-parts":[["2021","7","28"]]},"id":"ITEM-1","issued":{"date-parts":[["0"]]},"title":"Instituto de Química - IQ - Sobre o IQ","type":"webpage"},"uris":["http://www.mendeley.com/documents/?uuid=25c7d5ec-f94a-3e72-a135-01901c1a3269"]}],"mendeley":{"formattedCitation":"&lt;sup&gt;54&lt;/sup&gt;","plainTextFormattedCitation":"54","previouslyFormattedCitation":"&lt;sup&gt;51&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54</w:t>
      </w:r>
      <w:r w:rsidRPr="002E0AB8">
        <w:rPr>
          <w:rFonts w:asciiTheme="majorHAnsi" w:hAnsiTheme="majorHAnsi" w:cstheme="majorHAnsi"/>
        </w:rPr>
        <w:fldChar w:fldCharType="end"/>
      </w:r>
    </w:p>
    <w:p w14:paraId="49F8B434" w14:textId="6B5BFC8B" w:rsidR="005E4313" w:rsidRPr="002E0AB8" w:rsidRDefault="00793927" w:rsidP="00793927">
      <w:pPr>
        <w:pStyle w:val="Ttulo3"/>
        <w:tabs>
          <w:tab w:val="clear" w:pos="1615"/>
        </w:tabs>
        <w:spacing w:line="276" w:lineRule="auto"/>
        <w:ind w:left="1276"/>
        <w:rPr>
          <w:rFonts w:asciiTheme="majorHAnsi" w:hAnsiTheme="majorHAnsi" w:cstheme="majorHAnsi"/>
        </w:rPr>
      </w:pPr>
      <w:bookmarkStart w:id="19" w:name="_Toc81494294"/>
      <w:r w:rsidRPr="002E0AB8">
        <w:rPr>
          <w:rFonts w:asciiTheme="majorHAnsi" w:hAnsiTheme="majorHAnsi" w:cstheme="majorHAnsi"/>
        </w:rPr>
        <w:t>APRESENTA CARACTERÍSTICAS DE GESTÃO DEMOCRÁTICA?</w:t>
      </w:r>
      <w:bookmarkEnd w:id="19"/>
    </w:p>
    <w:p w14:paraId="5FEA2494" w14:textId="231E6857" w:rsidR="00D31964" w:rsidRPr="002E0AB8" w:rsidRDefault="00D31964" w:rsidP="00793927">
      <w:pPr>
        <w:pStyle w:val="PargrafodaLista"/>
        <w:tabs>
          <w:tab w:val="clear" w:pos="1615"/>
        </w:tabs>
        <w:spacing w:line="276" w:lineRule="auto"/>
        <w:ind w:left="0" w:firstLine="709"/>
        <w:jc w:val="both"/>
        <w:rPr>
          <w:rFonts w:asciiTheme="majorHAnsi" w:hAnsiTheme="majorHAnsi" w:cstheme="majorHAnsi"/>
        </w:rPr>
      </w:pPr>
      <w:r w:rsidRPr="002E0AB8">
        <w:rPr>
          <w:rFonts w:asciiTheme="majorHAnsi" w:hAnsiTheme="majorHAnsi" w:cstheme="majorHAnsi"/>
        </w:rPr>
        <w:t>A UnB apresenta características   da   gestão   democrática como o   compartilhamento   de   decisões   e informações, a preocupação com a qualidade da educação e com a relação custo-benefício, a transparência e fatores que são operacionalizados por instâncias colegiadas, tais como as decisões tomadas pelos Conselhos Superiores.  Por exemplo, alunos e ex-alunos participam como membros dos Conselhos. A função dos conselhos é orientar, opinar e decidir sobre tudo o que tem a ver com a Universidade, como participar da construção do projeto político-pedagógico e do planejamento anual, avaliar os resultados da administração e ajudar na busca de meios para solucionar os problemas administrativos e pedagógicos, além de decidir sobre os investimentos prioritários. Mas não é só nos conselhos que a comunidade acadêmica participa na universidade. Reuniões pedagógicas, festas, exposições e apresentações dos estudantes são   momentos   em   que familiares, representantes de serviços públicos da região e associações locais podem estar presentes também na universidade</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{"citationItems":[{"id":"ITEM-1","itemData":{"DOI":"10.15448/2179-8435.2017.2.28841","abstract":"Considerando a universidade como uma instituição complexa, implica atentarmos para a exigência de uma gestão profissional, cujos fundamentos estão balizados pelos princípios da administração. O objetivo deste estudo se configura em compreender o modelo de gestão democrática na universidade pública a partir de elementos advindos do campo da administração de empresas, da sociologia e das políticas educacionais. A metodologia se baseia na abordagem qualitativa e a técnica de coleta de dados é a entrevista, realizada com reitores de 10 universidades, incluindo federais e estaduais. As instituições contempladas são: UFC, UECE, UFAM, UEA; UFRGS, UERGS, UFMG, UEMG, UFG, e UEG. Da forma como organizam e estruturam a gestão, as universidades públicas brasileiras tornam-se instituições semelhantes; em alta medida, adaptam-se, de maneira a atender às necessidades de seu contexto, confrontando-o, por vezes, ou em conformidade com ele.","author":[{"dropping-particle":"","family":"Ribeiro","given":"Raimunda Maria da Cunha","non-dropping-particle":"","parse-names":false,"suffix":""}],"container-title":"Educação Por Escrito","id":"ITEM-1","issue":"2","issued":{"date-parts":[["2017","12","31"]]},"page":"155","publisher":"EDIPUCRS","title":"Gestão democrática na universidade pública: influências de outros campos na construção de um modelo","type":"article-journal","volume":"8"},"uris":["http://www.mendeley.com/documents/?uuid=c426c2cb-9255-3c0f-aeb5-9c98eb971b61"]}],"mendeley":{"formattedCitation":"&lt;sup&gt;56&lt;/sup&gt;","plainTextFormattedCitation":"56","previouslyFormattedCitation":"&lt;sup&gt;53&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56</w:t>
      </w:r>
      <w:r w:rsidRPr="002E0AB8">
        <w:rPr>
          <w:rFonts w:asciiTheme="majorHAnsi" w:hAnsiTheme="majorHAnsi" w:cstheme="majorHAnsi"/>
        </w:rPr>
        <w:fldChar w:fldCharType="end"/>
      </w:r>
      <w:r w:rsidRPr="002E0AB8">
        <w:rPr>
          <w:rFonts w:asciiTheme="majorHAnsi" w:hAnsiTheme="majorHAnsi" w:cstheme="majorHAnsi"/>
        </w:rPr>
        <w:t xml:space="preserve">. </w:t>
      </w:r>
    </w:p>
    <w:p w14:paraId="6557FBFD" w14:textId="77777777" w:rsidR="00B66747" w:rsidRPr="002E0AB8" w:rsidRDefault="00B66747" w:rsidP="006B5952">
      <w:pPr>
        <w:pStyle w:val="PargrafodaLista"/>
        <w:tabs>
          <w:tab w:val="clear" w:pos="1615"/>
        </w:tabs>
        <w:ind w:left="0"/>
        <w:jc w:val="both"/>
        <w:rPr>
          <w:rFonts w:asciiTheme="majorHAnsi" w:hAnsiTheme="majorHAnsi" w:cstheme="majorHAnsi"/>
        </w:rPr>
      </w:pPr>
    </w:p>
    <w:p w14:paraId="225EB6B9" w14:textId="77777777" w:rsidR="00793927" w:rsidRDefault="00793927">
      <w:pPr>
        <w:tabs>
          <w:tab w:val="clear" w:pos="1615"/>
        </w:tabs>
        <w:spacing w:line="259" w:lineRule="auto"/>
        <w:rPr>
          <w:rFonts w:asciiTheme="majorHAnsi" w:hAnsiTheme="majorHAnsi" w:cstheme="majorHAnsi"/>
          <w:b/>
          <w:color w:val="0C4A87" w:themeColor="accent2"/>
          <w:sz w:val="44"/>
          <w:szCs w:val="44"/>
        </w:rPr>
      </w:pPr>
      <w:bookmarkStart w:id="20" w:name="_Toc81494295"/>
      <w:r>
        <w:rPr>
          <w:rFonts w:asciiTheme="majorHAnsi" w:hAnsiTheme="majorHAnsi" w:cstheme="majorHAnsi"/>
        </w:rPr>
        <w:br w:type="page"/>
      </w:r>
    </w:p>
    <w:p w14:paraId="6AD62E04" w14:textId="7295E499" w:rsidR="006D0BE4" w:rsidRPr="00C87B93" w:rsidRDefault="00793927" w:rsidP="006B5952">
      <w:pPr>
        <w:pStyle w:val="Ttulo1"/>
        <w:tabs>
          <w:tab w:val="clear" w:pos="1615"/>
        </w:tabs>
        <w:rPr>
          <w:rFonts w:asciiTheme="majorHAnsi" w:hAnsiTheme="majorHAnsi" w:cstheme="majorHAnsi"/>
          <w:color w:val="4875BD"/>
        </w:rPr>
      </w:pPr>
      <w:r w:rsidRPr="00C87B93">
        <w:rPr>
          <w:rFonts w:asciiTheme="majorHAnsi" w:hAnsiTheme="majorHAnsi" w:cstheme="majorHAnsi"/>
          <w:color w:val="4875BD"/>
        </w:rPr>
        <w:lastRenderedPageBreak/>
        <w:t>INFRAESTRUTURA FÍSICA DA UNB</w:t>
      </w:r>
      <w:bookmarkEnd w:id="20"/>
    </w:p>
    <w:p w14:paraId="3AC6B58E" w14:textId="29BB91DC" w:rsidR="00C74477" w:rsidRPr="002E0AB8" w:rsidRDefault="00793927" w:rsidP="00793927">
      <w:pPr>
        <w:pStyle w:val="Ttulo2"/>
        <w:tabs>
          <w:tab w:val="clear" w:pos="1615"/>
        </w:tabs>
        <w:ind w:left="993"/>
        <w:rPr>
          <w:rFonts w:asciiTheme="majorHAnsi" w:hAnsiTheme="majorHAnsi" w:cstheme="majorHAnsi"/>
        </w:rPr>
      </w:pPr>
      <w:bookmarkStart w:id="21" w:name="_Toc81494296"/>
      <w:r w:rsidRPr="002E0AB8">
        <w:rPr>
          <w:rFonts w:asciiTheme="majorHAnsi" w:hAnsiTheme="majorHAnsi" w:cstheme="majorHAnsi"/>
        </w:rPr>
        <w:t>CAMPUS SEDE: DARCY RIBEIRO</w:t>
      </w:r>
      <w:bookmarkEnd w:id="21"/>
    </w:p>
    <w:p w14:paraId="45DB9029" w14:textId="3F381968" w:rsidR="00145746" w:rsidRPr="002E0AB8" w:rsidRDefault="006562ED" w:rsidP="00793927">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O Campus Universitário Darcy Ribeiro, na Asa Norte, é o maior e mais tradicional da Universidade de Brasília. Com cerca de 400 hectares e mais de 500 mil m² de área construída, abriga edifícios símbolos do ensino superior brasileiro, como o Instituto Central de Ciências (ICC), a Biblioteca Central (BCE) e a Faculdade de Educação (FE), que ocupa os primeiros prédios da Universidade e o histórico Auditório Dois Candangos. Mais de 50 mil pessoas circulam diariamente no "Darcy". O campus, que abriga dezenas de institutos e faculdades, hospitais e Restaurante Universitário. Também é lá que estão a Casa do Estudante Universitário, os apartamentos funcionais da Colina e o complexo esportivo do Centro Olímpico. É nessa imensidão entre a avenida L2 Norte e as margens do Lago Paranoá que estudantes, professores e técnicos integram uma das mais ativas comunidades acadêmicas do Brasil</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{"citationItems":[{"id":"ITEM-1","itemData":{"URL":"https://unb.br/campi/darcy-ribeiro","accessed":{"date-parts":[["2021","8","16"]]},"id":"ITEM-1","issued":{"date-parts":[["0"]]},"title":"Universidade de Brasília - Darcy Ribeiro","type":"webpage"},"uris":["http://www.mendeley.com/documents/?uuid=7d51353a-a2a6-323b-9c3b-5e22d39c63f3"]}],"mendeley":{"formattedCitation":"&lt;sup&gt;57&lt;/sup&gt;","plainTextFormattedCitation":"57","previouslyFormattedCitation":"&lt;sup&gt;54&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57</w:t>
      </w:r>
      <w:r w:rsidRPr="002E0AB8">
        <w:rPr>
          <w:rFonts w:asciiTheme="majorHAnsi" w:hAnsiTheme="majorHAnsi" w:cstheme="majorHAnsi"/>
        </w:rPr>
        <w:fldChar w:fldCharType="end"/>
      </w:r>
      <w:r w:rsidRPr="002E0AB8">
        <w:rPr>
          <w:rFonts w:asciiTheme="majorHAnsi" w:hAnsiTheme="majorHAnsi" w:cstheme="majorHAnsi"/>
        </w:rPr>
        <w:t>.</w:t>
      </w:r>
    </w:p>
    <w:p w14:paraId="50B65C13" w14:textId="77777777" w:rsidR="00485ECC" w:rsidRPr="002E0AB8" w:rsidRDefault="00485ECC" w:rsidP="006B5952">
      <w:pPr>
        <w:tabs>
          <w:tab w:val="clear" w:pos="1615"/>
        </w:tabs>
        <w:jc w:val="both"/>
        <w:rPr>
          <w:rFonts w:asciiTheme="majorHAnsi" w:hAnsiTheme="majorHAnsi" w:cstheme="majorHAnsi"/>
        </w:rPr>
      </w:pPr>
    </w:p>
    <w:tbl>
      <w:tblPr>
        <w:tblStyle w:val="TabeladeLista6Colorida-nfase3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2659"/>
        <w:gridCol w:w="1838"/>
        <w:gridCol w:w="2981"/>
      </w:tblGrid>
      <w:tr w:rsidR="00452ACC" w:rsidRPr="002E0AB8" w14:paraId="5D977089" w14:textId="77777777" w:rsidTr="007939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Borders>
              <w:bottom w:val="none" w:sz="0" w:space="0" w:color="auto"/>
            </w:tcBorders>
            <w:vAlign w:val="center"/>
          </w:tcPr>
          <w:p w14:paraId="5F6790AC" w14:textId="17EA3F97" w:rsidR="00145746" w:rsidRPr="002E0AB8" w:rsidRDefault="00145746" w:rsidP="00793927">
            <w:pPr>
              <w:tabs>
                <w:tab w:val="clear" w:pos="1615"/>
              </w:tabs>
              <w:spacing w:line="360" w:lineRule="auto"/>
              <w:jc w:val="center"/>
              <w:rPr>
                <w:rFonts w:asciiTheme="majorHAnsi" w:hAnsiTheme="majorHAnsi" w:cstheme="majorHAnsi"/>
                <w:color w:val="auto"/>
              </w:rPr>
            </w:pPr>
            <w:r w:rsidRPr="002E0AB8">
              <w:rPr>
                <w:rFonts w:asciiTheme="majorHAnsi" w:hAnsiTheme="majorHAnsi" w:cstheme="majorHAnsi"/>
                <w:color w:val="auto"/>
              </w:rPr>
              <w:t>Área construída</w:t>
            </w:r>
          </w:p>
          <w:p w14:paraId="23260B00" w14:textId="77777777" w:rsidR="00145746" w:rsidRPr="002E0AB8" w:rsidRDefault="00145746" w:rsidP="00793927">
            <w:pPr>
              <w:tabs>
                <w:tab w:val="clear" w:pos="1615"/>
              </w:tabs>
              <w:spacing w:line="360" w:lineRule="auto"/>
              <w:jc w:val="center"/>
              <w:rPr>
                <w:rFonts w:asciiTheme="majorHAnsi" w:hAnsiTheme="majorHAnsi" w:cstheme="majorHAnsi"/>
                <w:color w:val="auto"/>
              </w:rPr>
            </w:pPr>
          </w:p>
        </w:tc>
        <w:tc>
          <w:tcPr>
            <w:tcW w:w="4497" w:type="dxa"/>
            <w:gridSpan w:val="2"/>
            <w:tcBorders>
              <w:bottom w:val="none" w:sz="0" w:space="0" w:color="auto"/>
            </w:tcBorders>
            <w:vAlign w:val="center"/>
          </w:tcPr>
          <w:p w14:paraId="0580C3CA" w14:textId="0CA3C895" w:rsidR="00145746" w:rsidRPr="002E0AB8" w:rsidRDefault="00145746" w:rsidP="00793927">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vertAlign w:val="superscript"/>
              </w:rPr>
            </w:pPr>
            <w:r w:rsidRPr="002E0AB8">
              <w:rPr>
                <w:rFonts w:asciiTheme="majorHAnsi" w:hAnsiTheme="majorHAnsi" w:cstheme="majorHAnsi"/>
                <w:color w:val="auto"/>
              </w:rPr>
              <w:t>599468,35 m</w:t>
            </w:r>
            <w:r w:rsidR="006562ED" w:rsidRPr="002E0AB8">
              <w:rPr>
                <w:rFonts w:asciiTheme="majorHAnsi" w:hAnsiTheme="majorHAnsi" w:cstheme="majorHAnsi"/>
                <w:color w:val="auto"/>
                <w:vertAlign w:val="superscript"/>
              </w:rPr>
              <w:t>2</w:t>
            </w:r>
          </w:p>
        </w:tc>
        <w:tc>
          <w:tcPr>
            <w:tcW w:w="2981" w:type="dxa"/>
            <w:tcBorders>
              <w:bottom w:val="none" w:sz="0" w:space="0" w:color="auto"/>
            </w:tcBorders>
            <w:vAlign w:val="center"/>
          </w:tcPr>
          <w:p w14:paraId="37E3C61E" w14:textId="77777777" w:rsidR="00145746" w:rsidRPr="002E0AB8" w:rsidRDefault="00145746" w:rsidP="00793927">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Observações:</w:t>
            </w:r>
          </w:p>
          <w:p w14:paraId="38344D68" w14:textId="36F15875" w:rsidR="00145746" w:rsidRPr="002E0AB8" w:rsidRDefault="00145746" w:rsidP="00793927">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vertAlign w:val="superscript"/>
              </w:rPr>
            </w:pPr>
            <w:r w:rsidRPr="002E0AB8">
              <w:rPr>
                <w:rFonts w:asciiTheme="majorHAnsi" w:hAnsiTheme="majorHAnsi" w:cstheme="majorHAnsi"/>
                <w:color w:val="auto"/>
              </w:rPr>
              <w:t>(1) Área total: 3950579,07 m</w:t>
            </w:r>
            <w:r w:rsidR="006562ED" w:rsidRPr="002E0AB8">
              <w:rPr>
                <w:rFonts w:asciiTheme="majorHAnsi" w:hAnsiTheme="majorHAnsi" w:cstheme="majorHAnsi"/>
                <w:color w:val="auto"/>
                <w:vertAlign w:val="superscript"/>
              </w:rPr>
              <w:t>2</w:t>
            </w:r>
          </w:p>
          <w:p w14:paraId="498A66D2" w14:textId="77777777" w:rsidR="00145746" w:rsidRPr="002E0AB8" w:rsidRDefault="00145746" w:rsidP="00793927">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p>
        </w:tc>
      </w:tr>
      <w:tr w:rsidR="00452ACC" w:rsidRPr="002E0AB8" w14:paraId="4DEE2D46" w14:textId="77777777" w:rsidTr="00793927">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2161" w:type="dxa"/>
            <w:vMerge w:val="restart"/>
            <w:vAlign w:val="center"/>
          </w:tcPr>
          <w:p w14:paraId="15C52757" w14:textId="10962F9E" w:rsidR="00145746" w:rsidRPr="002E0AB8" w:rsidRDefault="00145746" w:rsidP="00793927">
            <w:pPr>
              <w:tabs>
                <w:tab w:val="clear" w:pos="1615"/>
              </w:tabs>
              <w:spacing w:line="360" w:lineRule="auto"/>
              <w:rPr>
                <w:rFonts w:asciiTheme="majorHAnsi" w:hAnsiTheme="majorHAnsi" w:cstheme="majorHAnsi"/>
                <w:color w:val="auto"/>
              </w:rPr>
            </w:pPr>
            <w:r w:rsidRPr="002E0AB8">
              <w:rPr>
                <w:rFonts w:asciiTheme="majorHAnsi" w:hAnsiTheme="majorHAnsi" w:cstheme="majorHAnsi"/>
                <w:color w:val="auto"/>
              </w:rPr>
              <w:t>Número de cursos oferecidos</w:t>
            </w:r>
          </w:p>
          <w:p w14:paraId="4782F9D7" w14:textId="77777777" w:rsidR="00145746" w:rsidRPr="002E0AB8" w:rsidRDefault="00145746" w:rsidP="00793927">
            <w:pPr>
              <w:tabs>
                <w:tab w:val="clear" w:pos="1615"/>
              </w:tabs>
              <w:spacing w:line="360" w:lineRule="auto"/>
              <w:rPr>
                <w:rFonts w:asciiTheme="majorHAnsi" w:hAnsiTheme="majorHAnsi" w:cstheme="majorHAnsi"/>
                <w:color w:val="auto"/>
              </w:rPr>
            </w:pPr>
          </w:p>
        </w:tc>
        <w:tc>
          <w:tcPr>
            <w:tcW w:w="2659" w:type="dxa"/>
          </w:tcPr>
          <w:p w14:paraId="06B780A8" w14:textId="77777777" w:rsidR="00145746" w:rsidRPr="002E0AB8" w:rsidRDefault="0014574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b/>
                <w:bCs/>
                <w:color w:val="auto"/>
              </w:rPr>
              <w:t>Áreas</w:t>
            </w:r>
          </w:p>
        </w:tc>
        <w:tc>
          <w:tcPr>
            <w:tcW w:w="1838" w:type="dxa"/>
          </w:tcPr>
          <w:p w14:paraId="48CF4E73" w14:textId="77777777" w:rsidR="00145746" w:rsidRPr="002E0AB8" w:rsidRDefault="0014574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b/>
                <w:bCs/>
                <w:color w:val="auto"/>
              </w:rPr>
              <w:t>Total de Cursos</w:t>
            </w:r>
          </w:p>
        </w:tc>
        <w:tc>
          <w:tcPr>
            <w:tcW w:w="2981" w:type="dxa"/>
            <w:vMerge w:val="restart"/>
            <w:vAlign w:val="center"/>
          </w:tcPr>
          <w:p w14:paraId="00565C23" w14:textId="77777777" w:rsidR="00145746" w:rsidRPr="002E0AB8" w:rsidRDefault="006562ED"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t>Observações:</w:t>
            </w:r>
          </w:p>
          <w:p w14:paraId="559B9D4B" w14:textId="751ADFAE" w:rsidR="006562ED" w:rsidRPr="002E0AB8" w:rsidRDefault="006562ED"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São 121 cursos oferecidos.</w:t>
            </w:r>
          </w:p>
        </w:tc>
      </w:tr>
      <w:tr w:rsidR="00452ACC" w:rsidRPr="002E0AB8" w14:paraId="0DA1E7E9" w14:textId="77777777" w:rsidTr="00793927">
        <w:trPr>
          <w:trHeight w:val="202"/>
        </w:trPr>
        <w:tc>
          <w:tcPr>
            <w:cnfStyle w:val="001000000000" w:firstRow="0" w:lastRow="0" w:firstColumn="1" w:lastColumn="0" w:oddVBand="0" w:evenVBand="0" w:oddHBand="0" w:evenHBand="0" w:firstRowFirstColumn="0" w:firstRowLastColumn="0" w:lastRowFirstColumn="0" w:lastRowLastColumn="0"/>
            <w:tcW w:w="2161" w:type="dxa"/>
            <w:vMerge/>
            <w:vAlign w:val="center"/>
          </w:tcPr>
          <w:p w14:paraId="454BA6E7" w14:textId="77777777" w:rsidR="00145746" w:rsidRPr="002E0AB8" w:rsidRDefault="00145746" w:rsidP="00793927">
            <w:pPr>
              <w:tabs>
                <w:tab w:val="clear" w:pos="1615"/>
              </w:tabs>
              <w:spacing w:line="360" w:lineRule="auto"/>
              <w:rPr>
                <w:rFonts w:asciiTheme="majorHAnsi" w:hAnsiTheme="majorHAnsi" w:cstheme="majorHAnsi"/>
                <w:color w:val="auto"/>
              </w:rPr>
            </w:pPr>
          </w:p>
        </w:tc>
        <w:tc>
          <w:tcPr>
            <w:tcW w:w="2659" w:type="dxa"/>
          </w:tcPr>
          <w:p w14:paraId="024EC8E8" w14:textId="77777777" w:rsidR="00145746" w:rsidRPr="002E0AB8" w:rsidRDefault="00145746" w:rsidP="00793927">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Ciências Agrárias</w:t>
            </w:r>
          </w:p>
        </w:tc>
        <w:tc>
          <w:tcPr>
            <w:tcW w:w="1838" w:type="dxa"/>
          </w:tcPr>
          <w:p w14:paraId="237E2FB8" w14:textId="77777777" w:rsidR="00145746" w:rsidRPr="002E0AB8" w:rsidRDefault="00145746" w:rsidP="00793927">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3</w:t>
            </w:r>
          </w:p>
        </w:tc>
        <w:tc>
          <w:tcPr>
            <w:tcW w:w="2981" w:type="dxa"/>
            <w:vMerge/>
          </w:tcPr>
          <w:p w14:paraId="3AF96B9B" w14:textId="77777777" w:rsidR="00145746" w:rsidRPr="002E0AB8" w:rsidRDefault="00145746" w:rsidP="00793927">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r>
      <w:tr w:rsidR="00452ACC" w:rsidRPr="002E0AB8" w14:paraId="68C2C337" w14:textId="77777777" w:rsidTr="0079392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2161" w:type="dxa"/>
            <w:vMerge/>
            <w:vAlign w:val="center"/>
          </w:tcPr>
          <w:p w14:paraId="174A9DE1" w14:textId="77777777" w:rsidR="00145746" w:rsidRPr="002E0AB8" w:rsidRDefault="00145746" w:rsidP="00793927">
            <w:pPr>
              <w:tabs>
                <w:tab w:val="clear" w:pos="1615"/>
              </w:tabs>
              <w:spacing w:line="360" w:lineRule="auto"/>
              <w:rPr>
                <w:rFonts w:asciiTheme="majorHAnsi" w:hAnsiTheme="majorHAnsi" w:cstheme="majorHAnsi"/>
                <w:color w:val="auto"/>
              </w:rPr>
            </w:pPr>
          </w:p>
        </w:tc>
        <w:tc>
          <w:tcPr>
            <w:tcW w:w="2659" w:type="dxa"/>
          </w:tcPr>
          <w:p w14:paraId="2497781D" w14:textId="77777777" w:rsidR="00145746" w:rsidRPr="002E0AB8" w:rsidRDefault="0014574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Ciências Biológicas</w:t>
            </w:r>
          </w:p>
        </w:tc>
        <w:tc>
          <w:tcPr>
            <w:tcW w:w="1838" w:type="dxa"/>
          </w:tcPr>
          <w:p w14:paraId="61E7ACED" w14:textId="77777777" w:rsidR="00145746" w:rsidRPr="002E0AB8" w:rsidRDefault="0014574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15</w:t>
            </w:r>
          </w:p>
        </w:tc>
        <w:tc>
          <w:tcPr>
            <w:tcW w:w="2981" w:type="dxa"/>
            <w:vMerge/>
          </w:tcPr>
          <w:p w14:paraId="0FE1E960" w14:textId="77777777" w:rsidR="00145746" w:rsidRPr="002E0AB8" w:rsidRDefault="0014574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r>
      <w:tr w:rsidR="00452ACC" w:rsidRPr="002E0AB8" w14:paraId="3E56F081" w14:textId="77777777" w:rsidTr="00793927">
        <w:trPr>
          <w:trHeight w:val="202"/>
        </w:trPr>
        <w:tc>
          <w:tcPr>
            <w:cnfStyle w:val="001000000000" w:firstRow="0" w:lastRow="0" w:firstColumn="1" w:lastColumn="0" w:oddVBand="0" w:evenVBand="0" w:oddHBand="0" w:evenHBand="0" w:firstRowFirstColumn="0" w:firstRowLastColumn="0" w:lastRowFirstColumn="0" w:lastRowLastColumn="0"/>
            <w:tcW w:w="2161" w:type="dxa"/>
            <w:vMerge/>
            <w:vAlign w:val="center"/>
          </w:tcPr>
          <w:p w14:paraId="12C80FCB" w14:textId="77777777" w:rsidR="00145746" w:rsidRPr="002E0AB8" w:rsidRDefault="00145746" w:rsidP="00793927">
            <w:pPr>
              <w:tabs>
                <w:tab w:val="clear" w:pos="1615"/>
              </w:tabs>
              <w:spacing w:line="360" w:lineRule="auto"/>
              <w:rPr>
                <w:rFonts w:asciiTheme="majorHAnsi" w:hAnsiTheme="majorHAnsi" w:cstheme="majorHAnsi"/>
                <w:color w:val="auto"/>
              </w:rPr>
            </w:pPr>
          </w:p>
        </w:tc>
        <w:tc>
          <w:tcPr>
            <w:tcW w:w="2659" w:type="dxa"/>
          </w:tcPr>
          <w:p w14:paraId="2012870F" w14:textId="77777777" w:rsidR="00145746" w:rsidRPr="002E0AB8" w:rsidRDefault="00145746" w:rsidP="00793927">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Ciências Exatas e da Terra</w:t>
            </w:r>
          </w:p>
        </w:tc>
        <w:tc>
          <w:tcPr>
            <w:tcW w:w="1838" w:type="dxa"/>
          </w:tcPr>
          <w:p w14:paraId="01D419A7" w14:textId="77777777" w:rsidR="00145746" w:rsidRPr="002E0AB8" w:rsidRDefault="00145746" w:rsidP="00793927">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15</w:t>
            </w:r>
          </w:p>
        </w:tc>
        <w:tc>
          <w:tcPr>
            <w:tcW w:w="2981" w:type="dxa"/>
            <w:vMerge/>
          </w:tcPr>
          <w:p w14:paraId="40E8CEEB" w14:textId="77777777" w:rsidR="00145746" w:rsidRPr="002E0AB8" w:rsidRDefault="00145746" w:rsidP="00793927">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r>
      <w:tr w:rsidR="00452ACC" w:rsidRPr="002E0AB8" w14:paraId="46BD388C" w14:textId="77777777" w:rsidTr="0079392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2161" w:type="dxa"/>
            <w:vMerge/>
            <w:vAlign w:val="center"/>
          </w:tcPr>
          <w:p w14:paraId="28555B42" w14:textId="77777777" w:rsidR="00145746" w:rsidRPr="002E0AB8" w:rsidRDefault="00145746" w:rsidP="00793927">
            <w:pPr>
              <w:tabs>
                <w:tab w:val="clear" w:pos="1615"/>
              </w:tabs>
              <w:spacing w:line="360" w:lineRule="auto"/>
              <w:rPr>
                <w:rFonts w:asciiTheme="majorHAnsi" w:hAnsiTheme="majorHAnsi" w:cstheme="majorHAnsi"/>
                <w:color w:val="auto"/>
              </w:rPr>
            </w:pPr>
          </w:p>
        </w:tc>
        <w:tc>
          <w:tcPr>
            <w:tcW w:w="2659" w:type="dxa"/>
          </w:tcPr>
          <w:p w14:paraId="6D9AB702" w14:textId="77777777" w:rsidR="00145746" w:rsidRPr="002E0AB8" w:rsidRDefault="0014574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Ciências Humanas</w:t>
            </w:r>
          </w:p>
        </w:tc>
        <w:tc>
          <w:tcPr>
            <w:tcW w:w="1838" w:type="dxa"/>
          </w:tcPr>
          <w:p w14:paraId="636BC53B" w14:textId="77777777" w:rsidR="00145746" w:rsidRPr="002E0AB8" w:rsidRDefault="0014574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19</w:t>
            </w:r>
          </w:p>
        </w:tc>
        <w:tc>
          <w:tcPr>
            <w:tcW w:w="2981" w:type="dxa"/>
            <w:vMerge/>
          </w:tcPr>
          <w:p w14:paraId="387A4BDD" w14:textId="77777777" w:rsidR="00145746" w:rsidRPr="002E0AB8" w:rsidRDefault="0014574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r>
      <w:tr w:rsidR="00452ACC" w:rsidRPr="002E0AB8" w14:paraId="465A8BDB" w14:textId="77777777" w:rsidTr="00793927">
        <w:trPr>
          <w:trHeight w:val="202"/>
        </w:trPr>
        <w:tc>
          <w:tcPr>
            <w:cnfStyle w:val="001000000000" w:firstRow="0" w:lastRow="0" w:firstColumn="1" w:lastColumn="0" w:oddVBand="0" w:evenVBand="0" w:oddHBand="0" w:evenHBand="0" w:firstRowFirstColumn="0" w:firstRowLastColumn="0" w:lastRowFirstColumn="0" w:lastRowLastColumn="0"/>
            <w:tcW w:w="2161" w:type="dxa"/>
            <w:vMerge/>
            <w:vAlign w:val="center"/>
          </w:tcPr>
          <w:p w14:paraId="642F35D6" w14:textId="77777777" w:rsidR="00145746" w:rsidRPr="002E0AB8" w:rsidRDefault="00145746" w:rsidP="00793927">
            <w:pPr>
              <w:tabs>
                <w:tab w:val="clear" w:pos="1615"/>
              </w:tabs>
              <w:spacing w:line="360" w:lineRule="auto"/>
              <w:rPr>
                <w:rFonts w:asciiTheme="majorHAnsi" w:hAnsiTheme="majorHAnsi" w:cstheme="majorHAnsi"/>
                <w:color w:val="auto"/>
              </w:rPr>
            </w:pPr>
          </w:p>
        </w:tc>
        <w:tc>
          <w:tcPr>
            <w:tcW w:w="2659" w:type="dxa"/>
          </w:tcPr>
          <w:p w14:paraId="023150ED" w14:textId="77777777" w:rsidR="00145746" w:rsidRPr="002E0AB8" w:rsidRDefault="00145746" w:rsidP="00793927">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Ciência Sociais</w:t>
            </w:r>
          </w:p>
        </w:tc>
        <w:tc>
          <w:tcPr>
            <w:tcW w:w="1838" w:type="dxa"/>
          </w:tcPr>
          <w:p w14:paraId="38FA4314" w14:textId="77777777" w:rsidR="00145746" w:rsidRPr="002E0AB8" w:rsidRDefault="00145746" w:rsidP="00793927">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19</w:t>
            </w:r>
          </w:p>
        </w:tc>
        <w:tc>
          <w:tcPr>
            <w:tcW w:w="2981" w:type="dxa"/>
            <w:vMerge/>
          </w:tcPr>
          <w:p w14:paraId="73EC2BD5" w14:textId="77777777" w:rsidR="00145746" w:rsidRPr="002E0AB8" w:rsidRDefault="00145746" w:rsidP="00793927">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r>
      <w:tr w:rsidR="00452ACC" w:rsidRPr="002E0AB8" w14:paraId="52041E5B" w14:textId="77777777" w:rsidTr="0079392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2161" w:type="dxa"/>
            <w:vMerge/>
            <w:vAlign w:val="center"/>
          </w:tcPr>
          <w:p w14:paraId="1AB4259B" w14:textId="77777777" w:rsidR="00145746" w:rsidRPr="002E0AB8" w:rsidRDefault="00145746" w:rsidP="00793927">
            <w:pPr>
              <w:tabs>
                <w:tab w:val="clear" w:pos="1615"/>
              </w:tabs>
              <w:spacing w:line="360" w:lineRule="auto"/>
              <w:rPr>
                <w:rFonts w:asciiTheme="majorHAnsi" w:hAnsiTheme="majorHAnsi" w:cstheme="majorHAnsi"/>
                <w:color w:val="auto"/>
              </w:rPr>
            </w:pPr>
          </w:p>
        </w:tc>
        <w:tc>
          <w:tcPr>
            <w:tcW w:w="2659" w:type="dxa"/>
          </w:tcPr>
          <w:p w14:paraId="0C136502" w14:textId="77777777" w:rsidR="00145746" w:rsidRPr="002E0AB8" w:rsidRDefault="0014574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Engenharias</w:t>
            </w:r>
          </w:p>
        </w:tc>
        <w:tc>
          <w:tcPr>
            <w:tcW w:w="1838" w:type="dxa"/>
          </w:tcPr>
          <w:p w14:paraId="5F16ABF5" w14:textId="77777777" w:rsidR="00145746" w:rsidRPr="002E0AB8" w:rsidRDefault="0014574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10</w:t>
            </w:r>
          </w:p>
        </w:tc>
        <w:tc>
          <w:tcPr>
            <w:tcW w:w="2981" w:type="dxa"/>
            <w:vMerge/>
          </w:tcPr>
          <w:p w14:paraId="03CFB29F" w14:textId="77777777" w:rsidR="00145746" w:rsidRPr="002E0AB8" w:rsidRDefault="0014574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r>
      <w:tr w:rsidR="00452ACC" w:rsidRPr="002E0AB8" w14:paraId="12A4F25B" w14:textId="77777777" w:rsidTr="00793927">
        <w:trPr>
          <w:trHeight w:val="202"/>
        </w:trPr>
        <w:tc>
          <w:tcPr>
            <w:cnfStyle w:val="001000000000" w:firstRow="0" w:lastRow="0" w:firstColumn="1" w:lastColumn="0" w:oddVBand="0" w:evenVBand="0" w:oddHBand="0" w:evenHBand="0" w:firstRowFirstColumn="0" w:firstRowLastColumn="0" w:lastRowFirstColumn="0" w:lastRowLastColumn="0"/>
            <w:tcW w:w="2161" w:type="dxa"/>
            <w:vMerge/>
            <w:vAlign w:val="center"/>
          </w:tcPr>
          <w:p w14:paraId="030D636D" w14:textId="77777777" w:rsidR="00145746" w:rsidRPr="002E0AB8" w:rsidRDefault="00145746" w:rsidP="00793927">
            <w:pPr>
              <w:tabs>
                <w:tab w:val="clear" w:pos="1615"/>
              </w:tabs>
              <w:spacing w:line="360" w:lineRule="auto"/>
              <w:rPr>
                <w:rFonts w:asciiTheme="majorHAnsi" w:hAnsiTheme="majorHAnsi" w:cstheme="majorHAnsi"/>
                <w:color w:val="auto"/>
              </w:rPr>
            </w:pPr>
          </w:p>
        </w:tc>
        <w:tc>
          <w:tcPr>
            <w:tcW w:w="2659" w:type="dxa"/>
          </w:tcPr>
          <w:p w14:paraId="33AC0253" w14:textId="77777777" w:rsidR="00145746" w:rsidRPr="002E0AB8" w:rsidRDefault="00145746" w:rsidP="00793927">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Linguística, Letras e Artes</w:t>
            </w:r>
          </w:p>
        </w:tc>
        <w:tc>
          <w:tcPr>
            <w:tcW w:w="1838" w:type="dxa"/>
          </w:tcPr>
          <w:p w14:paraId="68E1E6B2" w14:textId="77777777" w:rsidR="00145746" w:rsidRPr="002E0AB8" w:rsidRDefault="00145746" w:rsidP="00793927">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25</w:t>
            </w:r>
          </w:p>
        </w:tc>
        <w:tc>
          <w:tcPr>
            <w:tcW w:w="2981" w:type="dxa"/>
            <w:vMerge/>
          </w:tcPr>
          <w:p w14:paraId="3D5C2284" w14:textId="77777777" w:rsidR="00145746" w:rsidRPr="002E0AB8" w:rsidRDefault="00145746" w:rsidP="00793927">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r>
      <w:tr w:rsidR="00452ACC" w:rsidRPr="002E0AB8" w14:paraId="74F82AE4" w14:textId="77777777" w:rsidTr="00793927">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2161" w:type="dxa"/>
            <w:vMerge w:val="restart"/>
            <w:vAlign w:val="center"/>
          </w:tcPr>
          <w:p w14:paraId="5CF23CB6" w14:textId="21EA71FF" w:rsidR="00145746" w:rsidRPr="002E0AB8" w:rsidRDefault="00145746" w:rsidP="00793927">
            <w:pPr>
              <w:tabs>
                <w:tab w:val="clear" w:pos="1615"/>
              </w:tabs>
              <w:spacing w:line="360" w:lineRule="auto"/>
              <w:rPr>
                <w:rFonts w:asciiTheme="majorHAnsi" w:hAnsiTheme="majorHAnsi" w:cstheme="majorHAnsi"/>
                <w:color w:val="auto"/>
              </w:rPr>
            </w:pPr>
            <w:r w:rsidRPr="002E0AB8">
              <w:rPr>
                <w:rFonts w:asciiTheme="majorHAnsi" w:hAnsiTheme="majorHAnsi" w:cstheme="majorHAnsi"/>
                <w:color w:val="auto"/>
              </w:rPr>
              <w:t>Planejamento e estruturas de laboratórios</w:t>
            </w:r>
          </w:p>
          <w:p w14:paraId="54100009" w14:textId="77777777" w:rsidR="00145746" w:rsidRPr="002E0AB8" w:rsidRDefault="00145746" w:rsidP="00793927">
            <w:pPr>
              <w:tabs>
                <w:tab w:val="clear" w:pos="1615"/>
              </w:tabs>
              <w:spacing w:line="360" w:lineRule="auto"/>
              <w:rPr>
                <w:rFonts w:asciiTheme="majorHAnsi" w:hAnsiTheme="majorHAnsi" w:cstheme="majorHAnsi"/>
                <w:color w:val="auto"/>
              </w:rPr>
            </w:pPr>
          </w:p>
        </w:tc>
        <w:tc>
          <w:tcPr>
            <w:tcW w:w="4497" w:type="dxa"/>
            <w:gridSpan w:val="2"/>
          </w:tcPr>
          <w:p w14:paraId="04DE4505" w14:textId="77777777" w:rsidR="00145746" w:rsidRPr="002E0AB8" w:rsidRDefault="0014574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b/>
                <w:bCs/>
                <w:color w:val="auto"/>
              </w:rPr>
              <w:t>Áreas atendidas e</w:t>
            </w:r>
          </w:p>
          <w:p w14:paraId="5E0A8BEF" w14:textId="77777777" w:rsidR="00145746" w:rsidRPr="002E0AB8" w:rsidRDefault="0014574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b/>
                <w:bCs/>
                <w:color w:val="auto"/>
              </w:rPr>
              <w:t>Presença de Laboratórios Didáticos</w:t>
            </w:r>
          </w:p>
          <w:p w14:paraId="55A735BA" w14:textId="2FAEDC9B" w:rsidR="00145746" w:rsidRPr="002E0AB8" w:rsidRDefault="0014574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b/>
                <w:bCs/>
                <w:color w:val="auto"/>
              </w:rPr>
              <w:t>(específicos para o ensino)</w:t>
            </w:r>
            <w:r w:rsidRPr="002E0AB8">
              <w:rPr>
                <w:rFonts w:asciiTheme="majorHAnsi" w:hAnsiTheme="majorHAnsi" w:cstheme="majorHAnsi"/>
              </w:rPr>
              <w:fldChar w:fldCharType="begin" w:fldLock="1"/>
            </w:r>
            <w:r w:rsidR="007251A4" w:rsidRPr="002E0AB8">
              <w:rPr>
                <w:rFonts w:asciiTheme="majorHAnsi" w:hAnsiTheme="majorHAnsi" w:cstheme="majorHAnsi"/>
                <w:b/>
                <w:bCs/>
                <w:color w:val="auto"/>
              </w:rPr>
              <w:instrText>ADDIN CSL_CITATION {"citationItems":[{"id":"ITEM-1","itemData":{"ISBN":"9780874216561","ISSN":"0717-6163","PMID":"15003161","author":[{"dropping-particle":"","family":"Universidade de Brasília","given":"","non-dropping-particle":"","parse-names":false,"suffix":""},{"dropping-particle":"de","family":"Planejamento Orçamento e Avaliação Institucional","given":"Decanato","non-dropping-particle":"","parse-names":false,"suffix":""}],"container-title":"Universidade de Brasilia","id":"ITEM-1","issue":"1","issued":{"date-parts":[["2017"]]},"page":"339","title":"Plano de desenvolvimento Institucional 2018-2022","type":"legal_case","volume":"1"},"uris":["http://www.mendeley.com/documents/?uuid=29206906-800c-4ed4-a05a-3ef769faaf67"]}],"mendeley":{"formattedCitation":"&lt;sup&gt;3&lt;/sup&gt;","plainTextFormattedCitation":"3","previouslyFormattedCitation":"&lt;sup&gt;55&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bCs/>
                <w:noProof/>
                <w:color w:val="auto"/>
                <w:vertAlign w:val="superscript"/>
              </w:rPr>
              <w:t>3</w:t>
            </w:r>
            <w:r w:rsidRPr="002E0AB8">
              <w:rPr>
                <w:rFonts w:asciiTheme="majorHAnsi" w:hAnsiTheme="majorHAnsi" w:cstheme="majorHAnsi"/>
              </w:rPr>
              <w:fldChar w:fldCharType="end"/>
            </w:r>
          </w:p>
        </w:tc>
        <w:tc>
          <w:tcPr>
            <w:tcW w:w="2981" w:type="dxa"/>
            <w:vMerge w:val="restart"/>
          </w:tcPr>
          <w:p w14:paraId="0AC4FB9D" w14:textId="77777777" w:rsidR="00145746" w:rsidRPr="002E0AB8" w:rsidRDefault="00145746" w:rsidP="00793927">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b/>
                <w:bCs/>
                <w:color w:val="auto"/>
              </w:rPr>
              <w:t>Observações</w:t>
            </w:r>
          </w:p>
          <w:p w14:paraId="41F55DBF" w14:textId="2A0BDC12" w:rsidR="00145746" w:rsidRPr="002E0AB8" w:rsidRDefault="00145746"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 Atualmente, o campus Darcy Ribeiro possui 249 laboratórios, para atender todas as suas áreas de atuação</w:t>
            </w:r>
            <w:r w:rsidRPr="002E0AB8">
              <w:rPr>
                <w:rFonts w:asciiTheme="majorHAnsi" w:hAnsiTheme="majorHAnsi" w:cstheme="majorHAnsi"/>
              </w:rPr>
              <w:fldChar w:fldCharType="begin" w:fldLock="1"/>
            </w:r>
            <w:r w:rsidR="007251A4" w:rsidRPr="002E0AB8">
              <w:rPr>
                <w:rFonts w:asciiTheme="majorHAnsi" w:hAnsiTheme="majorHAnsi" w:cstheme="majorHAnsi"/>
                <w:color w:val="auto"/>
              </w:rPr>
              <w:instrText>ADDIN CSL_CITATION {"citationItems":[{"id":"ITEM-1","itemData":{"ISBN":"9780874216561","ISSN":"0717-6163","PMID":"15003161","author":[{"dropping-particle":"","family":"Universidade de Brasília","given":"","non-dropping-particle":"","parse-names":false,"suffix":""},{"dropping-particle":"de","family":"Planejamento Orçamento e Avaliação Institucional","given":"Decanato","non-dropping-particle":"","parse-names":false,"suffix":""}],"container-title":"Universidade de Brasilia","id":"ITEM-1","issue":"1","issued":{"date-parts":[["2017"]]},"page":"339","title":"Plano de desenvolvimento Institucional 2018-2022","type":"legal_case","volume":"1"},"uris":["http://www.mendeley.com/documents/?uuid=29206906-800c-4ed4-a05a-3ef769faaf67"]}],"mendeley":{"formattedCitation":"&lt;sup&gt;3&lt;/sup&gt;","plainTextFormattedCitation":"3","previouslyFormattedCitation":"&lt;sup&gt;55&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color w:val="auto"/>
                <w:vertAlign w:val="superscript"/>
              </w:rPr>
              <w:t>3</w:t>
            </w:r>
            <w:r w:rsidRPr="002E0AB8">
              <w:rPr>
                <w:rFonts w:asciiTheme="majorHAnsi" w:hAnsiTheme="majorHAnsi" w:cstheme="majorHAnsi"/>
              </w:rPr>
              <w:fldChar w:fldCharType="end"/>
            </w:r>
            <w:r w:rsidRPr="002E0AB8">
              <w:rPr>
                <w:rFonts w:asciiTheme="majorHAnsi" w:hAnsiTheme="majorHAnsi" w:cstheme="majorHAnsi"/>
                <w:color w:val="auto"/>
              </w:rPr>
              <w:t>.</w:t>
            </w:r>
          </w:p>
          <w:p w14:paraId="7D1A4C90" w14:textId="77777777" w:rsidR="00145746" w:rsidRPr="002E0AB8" w:rsidRDefault="00145746" w:rsidP="00793927">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r>
      <w:tr w:rsidR="00452ACC" w:rsidRPr="002E0AB8" w14:paraId="2416EF52" w14:textId="77777777" w:rsidTr="00793927">
        <w:trPr>
          <w:trHeight w:val="186"/>
        </w:trPr>
        <w:tc>
          <w:tcPr>
            <w:cnfStyle w:val="001000000000" w:firstRow="0" w:lastRow="0" w:firstColumn="1" w:lastColumn="0" w:oddVBand="0" w:evenVBand="0" w:oddHBand="0" w:evenHBand="0" w:firstRowFirstColumn="0" w:firstRowLastColumn="0" w:lastRowFirstColumn="0" w:lastRowLastColumn="0"/>
            <w:tcW w:w="2161" w:type="dxa"/>
            <w:vMerge/>
          </w:tcPr>
          <w:p w14:paraId="6F927352" w14:textId="77777777" w:rsidR="00145746" w:rsidRPr="002E0AB8" w:rsidRDefault="00145746" w:rsidP="00793927">
            <w:pPr>
              <w:tabs>
                <w:tab w:val="clear" w:pos="1615"/>
              </w:tabs>
              <w:spacing w:line="360" w:lineRule="auto"/>
              <w:jc w:val="center"/>
              <w:rPr>
                <w:rFonts w:asciiTheme="majorHAnsi" w:hAnsiTheme="majorHAnsi" w:cstheme="majorHAnsi"/>
                <w:color w:val="auto"/>
              </w:rPr>
            </w:pPr>
          </w:p>
        </w:tc>
        <w:tc>
          <w:tcPr>
            <w:tcW w:w="2659" w:type="dxa"/>
          </w:tcPr>
          <w:p w14:paraId="605F12CA" w14:textId="77777777" w:rsidR="00145746" w:rsidRPr="002E0AB8" w:rsidRDefault="00145746" w:rsidP="00793927">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Ciências Agrárias</w:t>
            </w:r>
          </w:p>
        </w:tc>
        <w:tc>
          <w:tcPr>
            <w:tcW w:w="1838" w:type="dxa"/>
          </w:tcPr>
          <w:p w14:paraId="3A60AEEB" w14:textId="77777777" w:rsidR="00145746" w:rsidRPr="002E0AB8" w:rsidRDefault="00145746" w:rsidP="00793927">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15</w:t>
            </w:r>
          </w:p>
        </w:tc>
        <w:tc>
          <w:tcPr>
            <w:tcW w:w="2981" w:type="dxa"/>
            <w:vMerge/>
          </w:tcPr>
          <w:p w14:paraId="2A23378D" w14:textId="77777777" w:rsidR="00145746" w:rsidRPr="002E0AB8" w:rsidRDefault="00145746" w:rsidP="00793927">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r>
      <w:tr w:rsidR="00452ACC" w:rsidRPr="002E0AB8" w14:paraId="7E3DFC3C" w14:textId="77777777" w:rsidTr="00793927">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161" w:type="dxa"/>
            <w:vMerge/>
          </w:tcPr>
          <w:p w14:paraId="1EE7E120" w14:textId="77777777" w:rsidR="00145746" w:rsidRPr="002E0AB8" w:rsidRDefault="00145746" w:rsidP="00793927">
            <w:pPr>
              <w:tabs>
                <w:tab w:val="clear" w:pos="1615"/>
              </w:tabs>
              <w:spacing w:line="360" w:lineRule="auto"/>
              <w:jc w:val="center"/>
              <w:rPr>
                <w:rFonts w:asciiTheme="majorHAnsi" w:hAnsiTheme="majorHAnsi" w:cstheme="majorHAnsi"/>
                <w:color w:val="auto"/>
              </w:rPr>
            </w:pPr>
          </w:p>
        </w:tc>
        <w:tc>
          <w:tcPr>
            <w:tcW w:w="2659" w:type="dxa"/>
          </w:tcPr>
          <w:p w14:paraId="40B45547" w14:textId="77777777" w:rsidR="00145746" w:rsidRPr="002E0AB8" w:rsidRDefault="0014574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Ciências Biológicas</w:t>
            </w:r>
          </w:p>
        </w:tc>
        <w:tc>
          <w:tcPr>
            <w:tcW w:w="1838" w:type="dxa"/>
          </w:tcPr>
          <w:p w14:paraId="613857A9" w14:textId="77777777" w:rsidR="00145746" w:rsidRPr="002E0AB8" w:rsidRDefault="0014574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68</w:t>
            </w:r>
          </w:p>
        </w:tc>
        <w:tc>
          <w:tcPr>
            <w:tcW w:w="2981" w:type="dxa"/>
            <w:vMerge/>
          </w:tcPr>
          <w:p w14:paraId="4987EA8D" w14:textId="77777777" w:rsidR="00145746" w:rsidRPr="002E0AB8" w:rsidRDefault="0014574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r>
      <w:tr w:rsidR="00452ACC" w:rsidRPr="002E0AB8" w14:paraId="3A5E6D20" w14:textId="77777777" w:rsidTr="00793927">
        <w:trPr>
          <w:trHeight w:val="185"/>
        </w:trPr>
        <w:tc>
          <w:tcPr>
            <w:cnfStyle w:val="001000000000" w:firstRow="0" w:lastRow="0" w:firstColumn="1" w:lastColumn="0" w:oddVBand="0" w:evenVBand="0" w:oddHBand="0" w:evenHBand="0" w:firstRowFirstColumn="0" w:firstRowLastColumn="0" w:lastRowFirstColumn="0" w:lastRowLastColumn="0"/>
            <w:tcW w:w="2161" w:type="dxa"/>
            <w:vMerge/>
          </w:tcPr>
          <w:p w14:paraId="2B0281E9" w14:textId="77777777" w:rsidR="00145746" w:rsidRPr="002E0AB8" w:rsidRDefault="00145746" w:rsidP="00793927">
            <w:pPr>
              <w:tabs>
                <w:tab w:val="clear" w:pos="1615"/>
              </w:tabs>
              <w:spacing w:line="360" w:lineRule="auto"/>
              <w:jc w:val="center"/>
              <w:rPr>
                <w:rFonts w:asciiTheme="majorHAnsi" w:hAnsiTheme="majorHAnsi" w:cstheme="majorHAnsi"/>
                <w:color w:val="auto"/>
              </w:rPr>
            </w:pPr>
          </w:p>
        </w:tc>
        <w:tc>
          <w:tcPr>
            <w:tcW w:w="2659" w:type="dxa"/>
          </w:tcPr>
          <w:p w14:paraId="1A3E81B7" w14:textId="77777777" w:rsidR="00145746" w:rsidRPr="002E0AB8" w:rsidRDefault="00145746" w:rsidP="00793927">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Ciências Exatas e da Terra</w:t>
            </w:r>
          </w:p>
        </w:tc>
        <w:tc>
          <w:tcPr>
            <w:tcW w:w="1838" w:type="dxa"/>
          </w:tcPr>
          <w:p w14:paraId="6B031A8D" w14:textId="77777777" w:rsidR="00145746" w:rsidRPr="002E0AB8" w:rsidRDefault="00145746" w:rsidP="00793927">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20</w:t>
            </w:r>
          </w:p>
        </w:tc>
        <w:tc>
          <w:tcPr>
            <w:tcW w:w="2981" w:type="dxa"/>
            <w:vMerge/>
          </w:tcPr>
          <w:p w14:paraId="711E8197" w14:textId="77777777" w:rsidR="00145746" w:rsidRPr="002E0AB8" w:rsidRDefault="00145746" w:rsidP="00793927">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r>
      <w:tr w:rsidR="00452ACC" w:rsidRPr="002E0AB8" w14:paraId="64F85359" w14:textId="77777777" w:rsidTr="00793927">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161" w:type="dxa"/>
            <w:vMerge/>
          </w:tcPr>
          <w:p w14:paraId="538D346C" w14:textId="77777777" w:rsidR="00145746" w:rsidRPr="002E0AB8" w:rsidRDefault="00145746" w:rsidP="00793927">
            <w:pPr>
              <w:tabs>
                <w:tab w:val="clear" w:pos="1615"/>
              </w:tabs>
              <w:spacing w:line="360" w:lineRule="auto"/>
              <w:jc w:val="center"/>
              <w:rPr>
                <w:rFonts w:asciiTheme="majorHAnsi" w:hAnsiTheme="majorHAnsi" w:cstheme="majorHAnsi"/>
                <w:color w:val="auto"/>
              </w:rPr>
            </w:pPr>
          </w:p>
        </w:tc>
        <w:tc>
          <w:tcPr>
            <w:tcW w:w="2659" w:type="dxa"/>
          </w:tcPr>
          <w:p w14:paraId="6B20FE3B" w14:textId="77777777" w:rsidR="00145746" w:rsidRPr="002E0AB8" w:rsidRDefault="0014574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Ciências Humanas</w:t>
            </w:r>
          </w:p>
        </w:tc>
        <w:tc>
          <w:tcPr>
            <w:tcW w:w="1838" w:type="dxa"/>
          </w:tcPr>
          <w:p w14:paraId="6BC605F5" w14:textId="77777777" w:rsidR="00145746" w:rsidRPr="002E0AB8" w:rsidRDefault="0014574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22</w:t>
            </w:r>
          </w:p>
        </w:tc>
        <w:tc>
          <w:tcPr>
            <w:tcW w:w="2981" w:type="dxa"/>
            <w:vMerge/>
          </w:tcPr>
          <w:p w14:paraId="26DF70D5" w14:textId="77777777" w:rsidR="00145746" w:rsidRPr="002E0AB8" w:rsidRDefault="0014574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r>
      <w:tr w:rsidR="00452ACC" w:rsidRPr="002E0AB8" w14:paraId="5CF77823" w14:textId="77777777" w:rsidTr="00793927">
        <w:trPr>
          <w:trHeight w:val="185"/>
        </w:trPr>
        <w:tc>
          <w:tcPr>
            <w:cnfStyle w:val="001000000000" w:firstRow="0" w:lastRow="0" w:firstColumn="1" w:lastColumn="0" w:oddVBand="0" w:evenVBand="0" w:oddHBand="0" w:evenHBand="0" w:firstRowFirstColumn="0" w:firstRowLastColumn="0" w:lastRowFirstColumn="0" w:lastRowLastColumn="0"/>
            <w:tcW w:w="2161" w:type="dxa"/>
            <w:vMerge/>
          </w:tcPr>
          <w:p w14:paraId="25A27179" w14:textId="77777777" w:rsidR="00145746" w:rsidRPr="002E0AB8" w:rsidRDefault="00145746" w:rsidP="00793927">
            <w:pPr>
              <w:tabs>
                <w:tab w:val="clear" w:pos="1615"/>
              </w:tabs>
              <w:spacing w:line="360" w:lineRule="auto"/>
              <w:jc w:val="center"/>
              <w:rPr>
                <w:rFonts w:asciiTheme="majorHAnsi" w:hAnsiTheme="majorHAnsi" w:cstheme="majorHAnsi"/>
                <w:color w:val="auto"/>
              </w:rPr>
            </w:pPr>
          </w:p>
        </w:tc>
        <w:tc>
          <w:tcPr>
            <w:tcW w:w="2659" w:type="dxa"/>
          </w:tcPr>
          <w:p w14:paraId="63E7F743" w14:textId="77777777" w:rsidR="00145746" w:rsidRPr="002E0AB8" w:rsidRDefault="00145746" w:rsidP="00793927">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Ciência Sociais</w:t>
            </w:r>
          </w:p>
        </w:tc>
        <w:tc>
          <w:tcPr>
            <w:tcW w:w="1838" w:type="dxa"/>
          </w:tcPr>
          <w:p w14:paraId="5505AA0B" w14:textId="77777777" w:rsidR="00145746" w:rsidRPr="002E0AB8" w:rsidRDefault="00145746" w:rsidP="00793927">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41</w:t>
            </w:r>
          </w:p>
        </w:tc>
        <w:tc>
          <w:tcPr>
            <w:tcW w:w="2981" w:type="dxa"/>
            <w:vMerge/>
          </w:tcPr>
          <w:p w14:paraId="555946A1" w14:textId="77777777" w:rsidR="00145746" w:rsidRPr="002E0AB8" w:rsidRDefault="00145746" w:rsidP="00793927">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r>
      <w:tr w:rsidR="00452ACC" w:rsidRPr="002E0AB8" w14:paraId="08666008" w14:textId="77777777" w:rsidTr="00793927">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161" w:type="dxa"/>
            <w:vMerge/>
          </w:tcPr>
          <w:p w14:paraId="1CC8B4E7" w14:textId="77777777" w:rsidR="00145746" w:rsidRPr="002E0AB8" w:rsidRDefault="00145746" w:rsidP="00793927">
            <w:pPr>
              <w:tabs>
                <w:tab w:val="clear" w:pos="1615"/>
              </w:tabs>
              <w:spacing w:line="360" w:lineRule="auto"/>
              <w:jc w:val="center"/>
              <w:rPr>
                <w:rFonts w:asciiTheme="majorHAnsi" w:hAnsiTheme="majorHAnsi" w:cstheme="majorHAnsi"/>
                <w:color w:val="auto"/>
              </w:rPr>
            </w:pPr>
          </w:p>
        </w:tc>
        <w:tc>
          <w:tcPr>
            <w:tcW w:w="2659" w:type="dxa"/>
          </w:tcPr>
          <w:p w14:paraId="5AD0C1C1" w14:textId="77777777" w:rsidR="00145746" w:rsidRPr="002E0AB8" w:rsidRDefault="0014574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Engenharias</w:t>
            </w:r>
          </w:p>
        </w:tc>
        <w:tc>
          <w:tcPr>
            <w:tcW w:w="1838" w:type="dxa"/>
          </w:tcPr>
          <w:p w14:paraId="15A60007" w14:textId="77777777" w:rsidR="00145746" w:rsidRPr="002E0AB8" w:rsidRDefault="0014574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25</w:t>
            </w:r>
          </w:p>
        </w:tc>
        <w:tc>
          <w:tcPr>
            <w:tcW w:w="2981" w:type="dxa"/>
            <w:vMerge/>
          </w:tcPr>
          <w:p w14:paraId="1C5BCA23" w14:textId="77777777" w:rsidR="00145746" w:rsidRPr="002E0AB8" w:rsidRDefault="0014574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r>
      <w:tr w:rsidR="00452ACC" w:rsidRPr="002E0AB8" w14:paraId="23572D96" w14:textId="77777777" w:rsidTr="00793927">
        <w:trPr>
          <w:trHeight w:val="185"/>
        </w:trPr>
        <w:tc>
          <w:tcPr>
            <w:cnfStyle w:val="001000000000" w:firstRow="0" w:lastRow="0" w:firstColumn="1" w:lastColumn="0" w:oddVBand="0" w:evenVBand="0" w:oddHBand="0" w:evenHBand="0" w:firstRowFirstColumn="0" w:firstRowLastColumn="0" w:lastRowFirstColumn="0" w:lastRowLastColumn="0"/>
            <w:tcW w:w="2161" w:type="dxa"/>
            <w:vMerge/>
          </w:tcPr>
          <w:p w14:paraId="5A7ED90A" w14:textId="77777777" w:rsidR="00145746" w:rsidRPr="002E0AB8" w:rsidRDefault="00145746" w:rsidP="00793927">
            <w:pPr>
              <w:tabs>
                <w:tab w:val="clear" w:pos="1615"/>
              </w:tabs>
              <w:spacing w:line="360" w:lineRule="auto"/>
              <w:jc w:val="center"/>
              <w:rPr>
                <w:rFonts w:asciiTheme="majorHAnsi" w:hAnsiTheme="majorHAnsi" w:cstheme="majorHAnsi"/>
                <w:color w:val="auto"/>
              </w:rPr>
            </w:pPr>
          </w:p>
        </w:tc>
        <w:tc>
          <w:tcPr>
            <w:tcW w:w="2659" w:type="dxa"/>
          </w:tcPr>
          <w:p w14:paraId="4F592F12" w14:textId="77777777" w:rsidR="00145746" w:rsidRPr="002E0AB8" w:rsidRDefault="00145746" w:rsidP="00793927">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Linguística, Letras e Artes</w:t>
            </w:r>
          </w:p>
        </w:tc>
        <w:tc>
          <w:tcPr>
            <w:tcW w:w="1838" w:type="dxa"/>
          </w:tcPr>
          <w:p w14:paraId="2B6FA899" w14:textId="77777777" w:rsidR="00145746" w:rsidRPr="002E0AB8" w:rsidRDefault="00145746" w:rsidP="00793927">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58</w:t>
            </w:r>
          </w:p>
        </w:tc>
        <w:tc>
          <w:tcPr>
            <w:tcW w:w="2981" w:type="dxa"/>
            <w:vMerge/>
          </w:tcPr>
          <w:p w14:paraId="75A3AE00" w14:textId="77777777" w:rsidR="00145746" w:rsidRPr="002E0AB8" w:rsidRDefault="00145746" w:rsidP="00793927">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r>
    </w:tbl>
    <w:p w14:paraId="0221D2FC" w14:textId="4EA4B1BF" w:rsidR="00145746" w:rsidRPr="002E0AB8" w:rsidRDefault="00793927" w:rsidP="00793927">
      <w:pPr>
        <w:tabs>
          <w:tab w:val="clear" w:pos="1615"/>
        </w:tabs>
        <w:spacing w:after="0"/>
        <w:rPr>
          <w:rFonts w:asciiTheme="majorHAnsi" w:hAnsiTheme="majorHAnsi" w:cstheme="majorHAnsi"/>
          <w:b/>
          <w:bCs/>
          <w:color w:val="152F5B" w:themeColor="accent3" w:themeShade="BF"/>
          <w:sz w:val="20"/>
          <w:szCs w:val="20"/>
        </w:rPr>
      </w:pPr>
      <w:r w:rsidRPr="002E0AB8">
        <w:rPr>
          <w:rFonts w:asciiTheme="majorHAnsi" w:hAnsiTheme="majorHAnsi" w:cstheme="majorHAnsi"/>
          <w:sz w:val="20"/>
          <w:szCs w:val="20"/>
        </w:rPr>
        <w:t>Tabela 6. Dados da Infraestrutura do Campus Darcy Ribeiro.</w:t>
      </w:r>
    </w:p>
    <w:p w14:paraId="0A567B0C" w14:textId="7F2678D0" w:rsidR="00145746" w:rsidRPr="002E0AB8" w:rsidRDefault="00793927" w:rsidP="00793927">
      <w:pPr>
        <w:pStyle w:val="Ttulo2"/>
        <w:tabs>
          <w:tab w:val="clear" w:pos="1615"/>
        </w:tabs>
        <w:ind w:left="993"/>
        <w:rPr>
          <w:rFonts w:asciiTheme="majorHAnsi" w:hAnsiTheme="majorHAnsi" w:cstheme="majorHAnsi"/>
        </w:rPr>
      </w:pPr>
      <w:bookmarkStart w:id="22" w:name="_Toc81494297"/>
      <w:r w:rsidRPr="002E0AB8">
        <w:rPr>
          <w:rFonts w:asciiTheme="majorHAnsi" w:hAnsiTheme="majorHAnsi" w:cstheme="majorHAnsi"/>
        </w:rPr>
        <w:lastRenderedPageBreak/>
        <w:t xml:space="preserve">CAMPUS FORA DA SEDE:  CAMPUS </w:t>
      </w:r>
      <w:proofErr w:type="gramStart"/>
      <w:r w:rsidRPr="002E0AB8">
        <w:rPr>
          <w:rFonts w:asciiTheme="majorHAnsi" w:hAnsiTheme="majorHAnsi" w:cstheme="majorHAnsi"/>
        </w:rPr>
        <w:t>UNB  PLANALTINA</w:t>
      </w:r>
      <w:proofErr w:type="gramEnd"/>
      <w:r w:rsidRPr="002E0AB8">
        <w:rPr>
          <w:rFonts w:asciiTheme="majorHAnsi" w:hAnsiTheme="majorHAnsi" w:cstheme="majorHAnsi"/>
        </w:rPr>
        <w:t xml:space="preserve"> (FUP)</w:t>
      </w:r>
      <w:bookmarkEnd w:id="22"/>
    </w:p>
    <w:p w14:paraId="687C1486" w14:textId="65472F78" w:rsidR="00AF5833" w:rsidRPr="002E0AB8" w:rsidRDefault="00793927" w:rsidP="00793927">
      <w:pPr>
        <w:pStyle w:val="Ttulo3"/>
        <w:tabs>
          <w:tab w:val="clear" w:pos="1615"/>
        </w:tabs>
        <w:ind w:left="1276"/>
        <w:rPr>
          <w:rFonts w:asciiTheme="majorHAnsi" w:hAnsiTheme="majorHAnsi" w:cstheme="majorHAnsi"/>
        </w:rPr>
      </w:pPr>
      <w:bookmarkStart w:id="23" w:name="_Toc81494298"/>
      <w:r w:rsidRPr="002E0AB8">
        <w:rPr>
          <w:rFonts w:asciiTheme="majorHAnsi" w:hAnsiTheme="majorHAnsi" w:cstheme="majorHAnsi"/>
        </w:rPr>
        <w:t>ANO DE CRIAÇÃO E EXPOSIÇÃO DE MOTIVOS PARA A INSTALAÇÃO</w:t>
      </w:r>
      <w:bookmarkEnd w:id="23"/>
    </w:p>
    <w:p w14:paraId="6FF8DC90" w14:textId="18AA6020" w:rsidR="00AF5833" w:rsidRPr="002E0AB8" w:rsidRDefault="00AF5833" w:rsidP="00793927">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Foi inaugurado em 16 de maio de 2006. Com acelerado crescimento populacional do Distrito Federal e dos municípios vizinhos, o programa de expansão da UNB visou promover o maior envolvimento da Universidade de Brasília no processo de desenvolvimento da RIDE (Região Integrada de Desenvolvimento do Distrito Federal e Entorno) - Regiões Administrativas do Distrito Federal e municípios de Goiás e de Minas Gerais. Com objetivo de atuar descentralizadamente, no âmbito do Distrito Federal, maximizando o impacto de suas atividades no processo de desenvolvimento da RIDE, contribuindo para a diminuição das desigualdades locais e regionais; melhorar atendimento educacional às populações das regiões administrativas e áreas de influência</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{"citationItems":[{"id":"ITEM-1","itemData":{"author":[{"dropping-particle":"","family":"Universidade de Brasília","given":"","non-dropping-particle":"","parse-names":false,"suffix":""}],"id":"ITEM-1","issued":{"date-parts":[["2005"]]},"page":"79","title":"Plano de Expansão da Universidade de Brasília - Campi FUP, FGA e FCE","type":"legal_case","volume":"1"},"uris":["http://www.mendeley.com/documents/?uuid=8b6c26b2-81b4-4ccf-a93e-3270ba3dcf60"]}],"mendeley":{"formattedCitation":"&lt;sup&gt;58&lt;/sup&gt;","plainTextFormattedCitation":"58","previouslyFormattedCitation":"&lt;sup&gt;56&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58</w:t>
      </w:r>
      <w:r w:rsidRPr="002E0AB8">
        <w:rPr>
          <w:rFonts w:asciiTheme="majorHAnsi" w:hAnsiTheme="majorHAnsi" w:cstheme="majorHAnsi"/>
        </w:rPr>
        <w:fldChar w:fldCharType="end"/>
      </w:r>
      <w:r w:rsidRPr="002E0AB8">
        <w:rPr>
          <w:rFonts w:asciiTheme="majorHAnsi" w:hAnsiTheme="majorHAnsi" w:cstheme="majorHAnsi"/>
        </w:rPr>
        <w:t>.</w:t>
      </w:r>
    </w:p>
    <w:p w14:paraId="3A6E2463" w14:textId="2A7C1555" w:rsidR="00152CC1" w:rsidRPr="002E0AB8" w:rsidRDefault="00152CC1" w:rsidP="006B5952">
      <w:pPr>
        <w:tabs>
          <w:tab w:val="clear" w:pos="1615"/>
        </w:tabs>
        <w:jc w:val="both"/>
        <w:rPr>
          <w:rFonts w:asciiTheme="majorHAnsi" w:hAnsiTheme="majorHAnsi" w:cstheme="majorHAnsi"/>
          <w:iCs/>
          <w:sz w:val="20"/>
          <w:szCs w:val="18"/>
        </w:rPr>
      </w:pPr>
    </w:p>
    <w:tbl>
      <w:tblPr>
        <w:tblStyle w:val="TabeladeLista6Colorida-nfase3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09"/>
        <w:gridCol w:w="851"/>
        <w:gridCol w:w="386"/>
        <w:gridCol w:w="2161"/>
        <w:gridCol w:w="3151"/>
      </w:tblGrid>
      <w:tr w:rsidR="00452ACC" w:rsidRPr="002E0AB8" w14:paraId="3A382F05" w14:textId="77777777" w:rsidTr="007939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bottom w:val="none" w:sz="0" w:space="0" w:color="auto"/>
            </w:tcBorders>
            <w:vAlign w:val="center"/>
          </w:tcPr>
          <w:p w14:paraId="19655D03" w14:textId="2D894BCF" w:rsidR="00145746" w:rsidRPr="002E0AB8" w:rsidRDefault="00145746" w:rsidP="00793927">
            <w:pPr>
              <w:tabs>
                <w:tab w:val="clear" w:pos="1615"/>
              </w:tabs>
              <w:spacing w:line="360" w:lineRule="auto"/>
              <w:jc w:val="center"/>
              <w:rPr>
                <w:rFonts w:asciiTheme="majorHAnsi" w:hAnsiTheme="majorHAnsi" w:cstheme="majorHAnsi"/>
                <w:b w:val="0"/>
                <w:bCs w:val="0"/>
                <w:color w:val="auto"/>
              </w:rPr>
            </w:pPr>
            <w:r w:rsidRPr="002E0AB8">
              <w:rPr>
                <w:rFonts w:asciiTheme="majorHAnsi" w:hAnsiTheme="majorHAnsi" w:cstheme="majorHAnsi"/>
                <w:color w:val="auto"/>
              </w:rPr>
              <w:t>Área construída</w:t>
            </w:r>
            <w:r w:rsidRPr="002E0AB8">
              <w:rPr>
                <w:rFonts w:asciiTheme="majorHAnsi" w:hAnsiTheme="majorHAnsi" w:cstheme="majorHAnsi"/>
              </w:rPr>
              <w:fldChar w:fldCharType="begin" w:fldLock="1"/>
            </w:r>
            <w:r w:rsidR="0071459A" w:rsidRPr="002E0AB8">
              <w:rPr>
                <w:rFonts w:asciiTheme="majorHAnsi" w:hAnsiTheme="majorHAnsi" w:cstheme="majorHAnsi"/>
                <w:color w:val="auto"/>
              </w:rPr>
              <w:instrText>ADDIN CSL_CITATION {"citationItems":[{"id":"ITEM-1","itemData":{"URL":"https://anuario-estatistico-unb-2020.netlify.app/","accessed":{"date-parts":[["2021","7","27"]]},"id":"ITEM-1","issued":{"date-parts":[["0"]]},"title":"ANUÁRIO ESTATÍSTICO 2020","type":"webpage"},"uris":["http://www.mendeley.com/documents/?uuid=69f1a22b-39b6-301f-a705-a47f3008b86e"]}],"mendeley":{"formattedCitation":"&lt;sup&gt;2&lt;/sup&gt;","plainTextFormattedCitation":"2","previouslyFormattedCitation":"&lt;sup&gt;2&lt;/sup&gt;"},"properties":{"noteIndex":0},"schema":"https://github.com/citation-style-language/schema/raw/master/csl-citation.json"}</w:instrText>
            </w:r>
            <w:r w:rsidRPr="002E0AB8">
              <w:rPr>
                <w:rFonts w:asciiTheme="majorHAnsi" w:hAnsiTheme="majorHAnsi" w:cstheme="majorHAnsi"/>
              </w:rPr>
              <w:fldChar w:fldCharType="separate"/>
            </w:r>
            <w:r w:rsidR="00EC56B5" w:rsidRPr="002E0AB8">
              <w:rPr>
                <w:rFonts w:asciiTheme="majorHAnsi" w:hAnsiTheme="majorHAnsi" w:cstheme="majorHAnsi"/>
                <w:b w:val="0"/>
                <w:noProof/>
                <w:color w:val="auto"/>
                <w:vertAlign w:val="superscript"/>
              </w:rPr>
              <w:t>2</w:t>
            </w:r>
            <w:r w:rsidRPr="002E0AB8">
              <w:rPr>
                <w:rFonts w:asciiTheme="majorHAnsi" w:hAnsiTheme="majorHAnsi" w:cstheme="majorHAnsi"/>
              </w:rPr>
              <w:fldChar w:fldCharType="end"/>
            </w:r>
          </w:p>
        </w:tc>
        <w:tc>
          <w:tcPr>
            <w:tcW w:w="4107" w:type="dxa"/>
            <w:gridSpan w:val="4"/>
            <w:tcBorders>
              <w:bottom w:val="none" w:sz="0" w:space="0" w:color="auto"/>
            </w:tcBorders>
            <w:vAlign w:val="center"/>
          </w:tcPr>
          <w:p w14:paraId="60ADF496" w14:textId="77777777" w:rsidR="00145746" w:rsidRPr="002E0AB8" w:rsidRDefault="00145746" w:rsidP="00793927">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vertAlign w:val="superscript"/>
              </w:rPr>
            </w:pPr>
            <w:r w:rsidRPr="002E0AB8">
              <w:rPr>
                <w:rFonts w:asciiTheme="majorHAnsi" w:hAnsiTheme="majorHAnsi" w:cstheme="majorHAnsi"/>
                <w:color w:val="auto"/>
              </w:rPr>
              <w:t>12247,18 m</w:t>
            </w:r>
            <w:r w:rsidRPr="002E0AB8">
              <w:rPr>
                <w:rFonts w:asciiTheme="majorHAnsi" w:hAnsiTheme="majorHAnsi" w:cstheme="majorHAnsi"/>
                <w:color w:val="auto"/>
                <w:vertAlign w:val="superscript"/>
              </w:rPr>
              <w:t>2</w:t>
            </w:r>
          </w:p>
        </w:tc>
        <w:tc>
          <w:tcPr>
            <w:tcW w:w="3151" w:type="dxa"/>
            <w:tcBorders>
              <w:bottom w:val="none" w:sz="0" w:space="0" w:color="auto"/>
            </w:tcBorders>
            <w:vAlign w:val="center"/>
          </w:tcPr>
          <w:p w14:paraId="0C8CF6B0" w14:textId="77777777" w:rsidR="00145746" w:rsidRPr="002E0AB8" w:rsidRDefault="00145746" w:rsidP="00793927">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rPr>
            </w:pPr>
            <w:r w:rsidRPr="002E0AB8">
              <w:rPr>
                <w:rFonts w:asciiTheme="majorHAnsi" w:hAnsiTheme="majorHAnsi" w:cstheme="majorHAnsi"/>
                <w:color w:val="auto"/>
              </w:rPr>
              <w:t>Observações</w:t>
            </w:r>
          </w:p>
          <w:p w14:paraId="16E06966" w14:textId="77777777" w:rsidR="00145746" w:rsidRPr="002E0AB8" w:rsidRDefault="00145746" w:rsidP="00793927">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vertAlign w:val="superscript"/>
              </w:rPr>
            </w:pPr>
            <w:r w:rsidRPr="002E0AB8">
              <w:rPr>
                <w:rFonts w:asciiTheme="majorHAnsi" w:hAnsiTheme="majorHAnsi" w:cstheme="majorHAnsi"/>
                <w:color w:val="auto"/>
              </w:rPr>
              <w:t>Área total: 301.847,06 m</w:t>
            </w:r>
            <w:r w:rsidRPr="002E0AB8">
              <w:rPr>
                <w:rFonts w:asciiTheme="majorHAnsi" w:hAnsiTheme="majorHAnsi" w:cstheme="majorHAnsi"/>
                <w:color w:val="auto"/>
                <w:vertAlign w:val="superscript"/>
              </w:rPr>
              <w:t>2</w:t>
            </w:r>
          </w:p>
        </w:tc>
      </w:tr>
      <w:tr w:rsidR="00452ACC" w:rsidRPr="002E0AB8" w14:paraId="45E97BB8" w14:textId="77777777" w:rsidTr="0079392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376" w:type="dxa"/>
            <w:vMerge w:val="restart"/>
            <w:vAlign w:val="center"/>
          </w:tcPr>
          <w:p w14:paraId="187098CD" w14:textId="7210819E" w:rsidR="00145746" w:rsidRPr="002E0AB8" w:rsidRDefault="00145746" w:rsidP="00793927">
            <w:pPr>
              <w:tabs>
                <w:tab w:val="clear" w:pos="1615"/>
              </w:tabs>
              <w:spacing w:line="360" w:lineRule="auto"/>
              <w:rPr>
                <w:rFonts w:asciiTheme="majorHAnsi" w:hAnsiTheme="majorHAnsi" w:cstheme="majorHAnsi"/>
                <w:b w:val="0"/>
                <w:bCs w:val="0"/>
                <w:color w:val="auto"/>
              </w:rPr>
            </w:pPr>
            <w:r w:rsidRPr="002E0AB8">
              <w:rPr>
                <w:rFonts w:asciiTheme="majorHAnsi" w:hAnsiTheme="majorHAnsi" w:cstheme="majorHAnsi"/>
                <w:color w:val="auto"/>
              </w:rPr>
              <w:t>Número de cursos oferecidos</w:t>
            </w:r>
          </w:p>
          <w:p w14:paraId="32A2BCFA" w14:textId="77777777" w:rsidR="00145746" w:rsidRPr="002E0AB8" w:rsidRDefault="00145746" w:rsidP="00793927">
            <w:pPr>
              <w:tabs>
                <w:tab w:val="clear" w:pos="1615"/>
              </w:tabs>
              <w:spacing w:line="360" w:lineRule="auto"/>
              <w:rPr>
                <w:rFonts w:asciiTheme="majorHAnsi" w:hAnsiTheme="majorHAnsi" w:cstheme="majorHAnsi"/>
                <w:b w:val="0"/>
                <w:bCs w:val="0"/>
                <w:color w:val="auto"/>
              </w:rPr>
            </w:pPr>
          </w:p>
        </w:tc>
        <w:tc>
          <w:tcPr>
            <w:tcW w:w="1946" w:type="dxa"/>
            <w:gridSpan w:val="3"/>
          </w:tcPr>
          <w:p w14:paraId="283887C2" w14:textId="0A139A76" w:rsidR="00145746" w:rsidRPr="002E0AB8" w:rsidRDefault="0014574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t>Áreas</w:t>
            </w:r>
            <w:r w:rsidRPr="002E0AB8">
              <w:rPr>
                <w:rFonts w:asciiTheme="majorHAnsi" w:hAnsiTheme="majorHAnsi" w:cstheme="majorHAnsi"/>
                <w:b/>
                <w:bCs/>
              </w:rPr>
              <w:fldChar w:fldCharType="begin" w:fldLock="1"/>
            </w:r>
            <w:r w:rsidR="007251A4" w:rsidRPr="002E0AB8">
              <w:rPr>
                <w:rFonts w:asciiTheme="majorHAnsi" w:hAnsiTheme="majorHAnsi" w:cstheme="majorHAnsi"/>
                <w:b/>
                <w:bCs/>
                <w:color w:val="auto"/>
              </w:rPr>
              <w:instrText>ADDIN CSL_CITATION {"citationItems":[{"id":"ITEM-1","itemData":{"ISBN":"9780874216561","ISSN":"0717-6163","PMID":"15003161","author":[{"dropping-particle":"","family":"Universidade de Brasília","given":"","non-dropping-particle":"","parse-names":false,"suffix":""},{"dropping-particle":"de","family":"Planejamento Orçamento e Avaliação Institucional","given":"Decanato","non-dropping-particle":"","parse-names":false,"suffix":""}],"container-title":"Universidade de Brasilia","id":"ITEM-1","issue":"1","issued":{"date-parts":[["2017"]]},"page":"339","title":"Plano de desenvolvimento Institucional 2018-2022","type":"legal_case","volume":"1"},"uris":["http://www.mendeley.com/documents/?uuid=29206906-800c-4ed4-a05a-3ef769faaf67"]}],"mendeley":{"formattedCitation":"&lt;sup&gt;3&lt;/sup&gt;","plainTextFormattedCitation":"3","previouslyFormattedCitation":"&lt;sup&gt;55&lt;/sup&gt;"},"properties":{"noteIndex":0},"schema":"https://github.com/citation-style-language/schema/raw/master/csl-citation.json"}</w:instrText>
            </w:r>
            <w:r w:rsidRPr="002E0AB8">
              <w:rPr>
                <w:rFonts w:asciiTheme="majorHAnsi" w:hAnsiTheme="majorHAnsi" w:cstheme="majorHAnsi"/>
                <w:b/>
                <w:bCs/>
              </w:rPr>
              <w:fldChar w:fldCharType="separate"/>
            </w:r>
            <w:r w:rsidR="007251A4" w:rsidRPr="002E0AB8">
              <w:rPr>
                <w:rFonts w:asciiTheme="majorHAnsi" w:hAnsiTheme="majorHAnsi" w:cstheme="majorHAnsi"/>
                <w:bCs/>
                <w:noProof/>
                <w:color w:val="auto"/>
                <w:vertAlign w:val="superscript"/>
              </w:rPr>
              <w:t>3</w:t>
            </w:r>
            <w:r w:rsidRPr="002E0AB8">
              <w:rPr>
                <w:rFonts w:asciiTheme="majorHAnsi" w:hAnsiTheme="majorHAnsi" w:cstheme="majorHAnsi"/>
                <w:b/>
                <w:bCs/>
              </w:rPr>
              <w:fldChar w:fldCharType="end"/>
            </w:r>
          </w:p>
        </w:tc>
        <w:tc>
          <w:tcPr>
            <w:tcW w:w="2161" w:type="dxa"/>
          </w:tcPr>
          <w:p w14:paraId="1BBCD527" w14:textId="35A6F7D0" w:rsidR="00145746" w:rsidRPr="002E0AB8" w:rsidRDefault="0014574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t>Total de Cursos</w:t>
            </w:r>
            <w:r w:rsidRPr="002E0AB8">
              <w:rPr>
                <w:rFonts w:asciiTheme="majorHAnsi" w:hAnsiTheme="majorHAnsi" w:cstheme="majorHAnsi"/>
                <w:b/>
                <w:bCs/>
              </w:rPr>
              <w:fldChar w:fldCharType="begin" w:fldLock="1"/>
            </w:r>
            <w:r w:rsidR="007251A4" w:rsidRPr="002E0AB8">
              <w:rPr>
                <w:rFonts w:asciiTheme="majorHAnsi" w:hAnsiTheme="majorHAnsi" w:cstheme="majorHAnsi"/>
                <w:b/>
                <w:bCs/>
                <w:color w:val="auto"/>
              </w:rPr>
              <w:instrText>ADDIN CSL_CITATION {"citationItems":[{"id":"ITEM-1","itemData":{"ISBN":"9780874216561","ISSN":"0717-6163","PMID":"15003161","author":[{"dropping-particle":"","family":"Universidade de Brasília","given":"","non-dropping-particle":"","parse-names":false,"suffix":""},{"dropping-particle":"de","family":"Planejamento Orçamento e Avaliação Institucional","given":"Decanato","non-dropping-particle":"","parse-names":false,"suffix":""}],"container-title":"Universidade de Brasilia","id":"ITEM-1","issue":"1","issued":{"date-parts":[["2017"]]},"page":"339","title":"Plano de desenvolvimento Institucional 2018-2022","type":"legal_case","volume":"1"},"uris":["http://www.mendeley.com/documents/?uuid=29206906-800c-4ed4-a05a-3ef769faaf67"]}],"mendeley":{"formattedCitation":"&lt;sup&gt;3&lt;/sup&gt;","plainTextFormattedCitation":"3","previouslyFormattedCitation":"&lt;sup&gt;55&lt;/sup&gt;"},"properties":{"noteIndex":0},"schema":"https://github.com/citation-style-language/schema/raw/master/csl-citation.json"}</w:instrText>
            </w:r>
            <w:r w:rsidRPr="002E0AB8">
              <w:rPr>
                <w:rFonts w:asciiTheme="majorHAnsi" w:hAnsiTheme="majorHAnsi" w:cstheme="majorHAnsi"/>
                <w:b/>
                <w:bCs/>
              </w:rPr>
              <w:fldChar w:fldCharType="separate"/>
            </w:r>
            <w:r w:rsidR="007251A4" w:rsidRPr="002E0AB8">
              <w:rPr>
                <w:rFonts w:asciiTheme="majorHAnsi" w:hAnsiTheme="majorHAnsi" w:cstheme="majorHAnsi"/>
                <w:bCs/>
                <w:noProof/>
                <w:color w:val="auto"/>
                <w:vertAlign w:val="superscript"/>
              </w:rPr>
              <w:t>3</w:t>
            </w:r>
            <w:r w:rsidRPr="002E0AB8">
              <w:rPr>
                <w:rFonts w:asciiTheme="majorHAnsi" w:hAnsiTheme="majorHAnsi" w:cstheme="majorHAnsi"/>
                <w:b/>
                <w:bCs/>
              </w:rPr>
              <w:fldChar w:fldCharType="end"/>
            </w:r>
          </w:p>
        </w:tc>
        <w:tc>
          <w:tcPr>
            <w:tcW w:w="3151" w:type="dxa"/>
            <w:vMerge w:val="restart"/>
          </w:tcPr>
          <w:p w14:paraId="3649EB12" w14:textId="77777777" w:rsidR="00145746" w:rsidRPr="002E0AB8" w:rsidRDefault="00145746"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t>Observações</w:t>
            </w:r>
          </w:p>
          <w:p w14:paraId="4CCBEA54" w14:textId="0CD1E015" w:rsidR="00145746" w:rsidRPr="002E0AB8" w:rsidRDefault="00145746"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A FUP oferece 7 (sete) programas de pós-graduação</w:t>
            </w:r>
            <w:r w:rsidRPr="002E0AB8">
              <w:rPr>
                <w:rFonts w:asciiTheme="majorHAnsi" w:hAnsiTheme="majorHAnsi" w:cstheme="majorHAnsi"/>
              </w:rPr>
              <w:fldChar w:fldCharType="begin" w:fldLock="1"/>
            </w:r>
            <w:r w:rsidR="007251A4" w:rsidRPr="002E0AB8">
              <w:rPr>
                <w:rFonts w:asciiTheme="majorHAnsi" w:hAnsiTheme="majorHAnsi" w:cstheme="majorHAnsi"/>
                <w:color w:val="auto"/>
              </w:rPr>
              <w:instrText>ADDIN CSL_CITATION {"citationItems":[{"id":"ITEM-1","itemData":{"URL":"https://fup.unb.br/","accessed":{"date-parts":[["2021","8","15"]]},"id":"ITEM-1","issued":{"date-parts":[["0"]]},"title":"FUP - UNB | Conheça a FUP","type":"webpage"},"uris":["http://www.mendeley.com/documents/?uuid=79aa60d6-5a75-3d67-ad42-35199dac4101"]}],"mendeley":{"formattedCitation":"&lt;sup&gt;59&lt;/sup&gt;","plainTextFormattedCitation":"59","previouslyFormattedCitation":"&lt;sup&gt;57&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color w:val="auto"/>
                <w:vertAlign w:val="superscript"/>
              </w:rPr>
              <w:t>59</w:t>
            </w:r>
            <w:r w:rsidRPr="002E0AB8">
              <w:rPr>
                <w:rFonts w:asciiTheme="majorHAnsi" w:hAnsiTheme="majorHAnsi" w:cstheme="majorHAnsi"/>
              </w:rPr>
              <w:fldChar w:fldCharType="end"/>
            </w:r>
            <w:r w:rsidRPr="002E0AB8">
              <w:rPr>
                <w:rFonts w:asciiTheme="majorHAnsi" w:hAnsiTheme="majorHAnsi" w:cstheme="majorHAnsi"/>
                <w:color w:val="auto"/>
              </w:rPr>
              <w:t>.</w:t>
            </w:r>
          </w:p>
        </w:tc>
      </w:tr>
      <w:tr w:rsidR="00452ACC" w:rsidRPr="002E0AB8" w14:paraId="353E528F" w14:textId="77777777" w:rsidTr="00793927">
        <w:trPr>
          <w:trHeight w:val="270"/>
        </w:trPr>
        <w:tc>
          <w:tcPr>
            <w:cnfStyle w:val="001000000000" w:firstRow="0" w:lastRow="0" w:firstColumn="1" w:lastColumn="0" w:oddVBand="0" w:evenVBand="0" w:oddHBand="0" w:evenHBand="0" w:firstRowFirstColumn="0" w:firstRowLastColumn="0" w:lastRowFirstColumn="0" w:lastRowLastColumn="0"/>
            <w:tcW w:w="2376" w:type="dxa"/>
            <w:vMerge/>
            <w:vAlign w:val="center"/>
          </w:tcPr>
          <w:p w14:paraId="293C2E91" w14:textId="77777777" w:rsidR="00145746" w:rsidRPr="002E0AB8" w:rsidRDefault="00145746" w:rsidP="00793927">
            <w:pPr>
              <w:tabs>
                <w:tab w:val="clear" w:pos="1615"/>
              </w:tabs>
              <w:spacing w:line="360" w:lineRule="auto"/>
              <w:rPr>
                <w:rFonts w:asciiTheme="majorHAnsi" w:hAnsiTheme="majorHAnsi" w:cstheme="majorHAnsi"/>
                <w:b w:val="0"/>
                <w:bCs w:val="0"/>
                <w:color w:val="auto"/>
              </w:rPr>
            </w:pPr>
          </w:p>
        </w:tc>
        <w:tc>
          <w:tcPr>
            <w:tcW w:w="1946" w:type="dxa"/>
            <w:gridSpan w:val="3"/>
          </w:tcPr>
          <w:p w14:paraId="04D339A9" w14:textId="77777777" w:rsidR="00145746" w:rsidRPr="002E0AB8" w:rsidRDefault="00145746" w:rsidP="00793927">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color w:val="auto"/>
              </w:rPr>
              <w:t>Ciências agrárias</w:t>
            </w:r>
          </w:p>
        </w:tc>
        <w:tc>
          <w:tcPr>
            <w:tcW w:w="2161" w:type="dxa"/>
          </w:tcPr>
          <w:p w14:paraId="3657B8B9" w14:textId="77777777" w:rsidR="00145746" w:rsidRPr="002E0AB8" w:rsidRDefault="00145746" w:rsidP="00793927">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color w:val="auto"/>
              </w:rPr>
              <w:t>4</w:t>
            </w:r>
          </w:p>
        </w:tc>
        <w:tc>
          <w:tcPr>
            <w:tcW w:w="3151" w:type="dxa"/>
            <w:vMerge/>
          </w:tcPr>
          <w:p w14:paraId="5E56711D" w14:textId="77777777" w:rsidR="00145746" w:rsidRPr="002E0AB8" w:rsidRDefault="00145746"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p>
        </w:tc>
      </w:tr>
      <w:tr w:rsidR="00452ACC" w:rsidRPr="002E0AB8" w14:paraId="2010C042" w14:textId="77777777" w:rsidTr="00793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vAlign w:val="center"/>
          </w:tcPr>
          <w:p w14:paraId="32F1F671" w14:textId="73721C83" w:rsidR="00145746" w:rsidRPr="002E0AB8" w:rsidRDefault="00145746" w:rsidP="00793927">
            <w:pPr>
              <w:tabs>
                <w:tab w:val="clear" w:pos="1615"/>
              </w:tabs>
              <w:spacing w:line="360" w:lineRule="auto"/>
              <w:rPr>
                <w:rFonts w:asciiTheme="majorHAnsi" w:hAnsiTheme="majorHAnsi" w:cstheme="majorHAnsi"/>
                <w:b w:val="0"/>
                <w:bCs w:val="0"/>
                <w:color w:val="auto"/>
              </w:rPr>
            </w:pPr>
            <w:r w:rsidRPr="002E0AB8">
              <w:rPr>
                <w:rFonts w:asciiTheme="majorHAnsi" w:hAnsiTheme="majorHAnsi" w:cstheme="majorHAnsi"/>
                <w:color w:val="auto"/>
              </w:rPr>
              <w:t>Laboratórios</w:t>
            </w:r>
          </w:p>
          <w:p w14:paraId="07881343" w14:textId="77777777" w:rsidR="00145746" w:rsidRPr="002E0AB8" w:rsidRDefault="00145746" w:rsidP="00793927">
            <w:pPr>
              <w:tabs>
                <w:tab w:val="clear" w:pos="1615"/>
              </w:tabs>
              <w:spacing w:line="360" w:lineRule="auto"/>
              <w:rPr>
                <w:rFonts w:asciiTheme="majorHAnsi" w:hAnsiTheme="majorHAnsi" w:cstheme="majorHAnsi"/>
                <w:b w:val="0"/>
                <w:bCs w:val="0"/>
                <w:color w:val="auto"/>
              </w:rPr>
            </w:pPr>
            <w:r w:rsidRPr="002E0AB8">
              <w:rPr>
                <w:rFonts w:asciiTheme="majorHAnsi" w:hAnsiTheme="majorHAnsi" w:cstheme="majorHAnsi"/>
                <w:color w:val="auto"/>
              </w:rPr>
              <w:t>Planejamento e estruturas de laboratórios</w:t>
            </w:r>
          </w:p>
          <w:p w14:paraId="0A57AC63" w14:textId="77777777" w:rsidR="00145746" w:rsidRPr="002E0AB8" w:rsidRDefault="00145746" w:rsidP="00793927">
            <w:pPr>
              <w:tabs>
                <w:tab w:val="clear" w:pos="1615"/>
              </w:tabs>
              <w:spacing w:line="360" w:lineRule="auto"/>
              <w:rPr>
                <w:rFonts w:asciiTheme="majorHAnsi" w:hAnsiTheme="majorHAnsi" w:cstheme="majorHAnsi"/>
                <w:b w:val="0"/>
                <w:bCs w:val="0"/>
                <w:color w:val="auto"/>
              </w:rPr>
            </w:pPr>
          </w:p>
        </w:tc>
        <w:tc>
          <w:tcPr>
            <w:tcW w:w="4107" w:type="dxa"/>
            <w:gridSpan w:val="4"/>
          </w:tcPr>
          <w:p w14:paraId="607D0A89" w14:textId="77777777" w:rsidR="00145746" w:rsidRPr="002E0AB8" w:rsidRDefault="00145746"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t>Áreas atendidas Presença de Laboratórios Didáticos (específicos para o ensino)</w:t>
            </w:r>
          </w:p>
          <w:p w14:paraId="380A08EE" w14:textId="77777777" w:rsidR="00145746" w:rsidRPr="002E0AB8" w:rsidRDefault="00145746"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p>
          <w:p w14:paraId="4617340A" w14:textId="5CFC309A" w:rsidR="00145746" w:rsidRPr="002E0AB8" w:rsidRDefault="00145746"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Possui 21 laboratórios para atender a única área de atuação do campus (ciências agrárias)</w:t>
            </w:r>
            <w:r w:rsidRPr="002E0AB8">
              <w:rPr>
                <w:rFonts w:asciiTheme="majorHAnsi" w:hAnsiTheme="majorHAnsi" w:cstheme="majorHAnsi"/>
              </w:rPr>
              <w:fldChar w:fldCharType="begin" w:fldLock="1"/>
            </w:r>
            <w:r w:rsidR="007251A4" w:rsidRPr="002E0AB8">
              <w:rPr>
                <w:rFonts w:asciiTheme="majorHAnsi" w:hAnsiTheme="majorHAnsi" w:cstheme="majorHAnsi"/>
                <w:color w:val="auto"/>
              </w:rPr>
              <w:instrText>ADDIN CSL_CITATION {"citationItems":[{"id":"ITEM-1","itemData":{"ISBN":"9780874216561","ISSN":"0717-6163","PMID":"15003161","author":[{"dropping-particle":"","family":"Universidade de Brasília","given":"","non-dropping-particle":"","parse-names":false,"suffix":""},{"dropping-particle":"de","family":"Planejamento Orçamento e Avaliação Institucional","given":"Decanato","non-dropping-particle":"","parse-names":false,"suffix":""}],"container-title":"Universidade de Brasilia","id":"ITEM-1","issue":"1","issued":{"date-parts":[["2017"]]},"page":"339","title":"Plano de desenvolvimento Institucional 2018-2022","type":"legal_case","volume":"1"},"uris":["http://www.mendeley.com/documents/?uuid=29206906-800c-4ed4-a05a-3ef769faaf67"]}],"mendeley":{"formattedCitation":"&lt;sup&gt;3&lt;/sup&gt;","plainTextFormattedCitation":"3","previouslyFormattedCitation":"&lt;sup&gt;55&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color w:val="auto"/>
                <w:vertAlign w:val="superscript"/>
              </w:rPr>
              <w:t>3</w:t>
            </w:r>
            <w:r w:rsidRPr="002E0AB8">
              <w:rPr>
                <w:rFonts w:asciiTheme="majorHAnsi" w:hAnsiTheme="majorHAnsi" w:cstheme="majorHAnsi"/>
              </w:rPr>
              <w:fldChar w:fldCharType="end"/>
            </w:r>
            <w:r w:rsidRPr="002E0AB8">
              <w:rPr>
                <w:rFonts w:asciiTheme="majorHAnsi" w:hAnsiTheme="majorHAnsi" w:cstheme="majorHAnsi"/>
                <w:color w:val="auto"/>
              </w:rPr>
              <w:t>.</w:t>
            </w:r>
          </w:p>
          <w:p w14:paraId="74056029" w14:textId="39BA95F2" w:rsidR="00152CC1" w:rsidRPr="002E0AB8" w:rsidRDefault="00152CC1"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p>
        </w:tc>
        <w:tc>
          <w:tcPr>
            <w:tcW w:w="3151" w:type="dxa"/>
          </w:tcPr>
          <w:p w14:paraId="74EF6C0A" w14:textId="5C04989D" w:rsidR="00145746" w:rsidRPr="002E0AB8" w:rsidRDefault="00145746"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p>
        </w:tc>
      </w:tr>
      <w:tr w:rsidR="00452ACC" w:rsidRPr="002E0AB8" w14:paraId="1C7F170F" w14:textId="77777777" w:rsidTr="00793927">
        <w:trPr>
          <w:trHeight w:val="418"/>
        </w:trPr>
        <w:tc>
          <w:tcPr>
            <w:cnfStyle w:val="001000000000" w:firstRow="0" w:lastRow="0" w:firstColumn="1" w:lastColumn="0" w:oddVBand="0" w:evenVBand="0" w:oddHBand="0" w:evenHBand="0" w:firstRowFirstColumn="0" w:firstRowLastColumn="0" w:lastRowFirstColumn="0" w:lastRowLastColumn="0"/>
            <w:tcW w:w="2376" w:type="dxa"/>
            <w:vMerge w:val="restart"/>
            <w:vAlign w:val="center"/>
          </w:tcPr>
          <w:p w14:paraId="3DAC6AEF" w14:textId="1DA38751" w:rsidR="00145746" w:rsidRPr="002E0AB8" w:rsidRDefault="00145746" w:rsidP="00793927">
            <w:pPr>
              <w:tabs>
                <w:tab w:val="clear" w:pos="1615"/>
              </w:tabs>
              <w:spacing w:line="360" w:lineRule="auto"/>
              <w:rPr>
                <w:rFonts w:asciiTheme="majorHAnsi" w:hAnsiTheme="majorHAnsi" w:cstheme="majorHAnsi"/>
                <w:b w:val="0"/>
                <w:bCs w:val="0"/>
                <w:color w:val="auto"/>
              </w:rPr>
            </w:pPr>
            <w:r w:rsidRPr="002E0AB8">
              <w:rPr>
                <w:rFonts w:asciiTheme="majorHAnsi" w:hAnsiTheme="majorHAnsi" w:cstheme="majorHAnsi"/>
                <w:color w:val="auto"/>
              </w:rPr>
              <w:t xml:space="preserve">Existem mecanismos prevendo a </w:t>
            </w:r>
            <w:r w:rsidRPr="002E0AB8">
              <w:rPr>
                <w:rFonts w:asciiTheme="majorHAnsi" w:hAnsiTheme="majorHAnsi" w:cstheme="majorHAnsi"/>
                <w:color w:val="auto"/>
                <w:bdr w:val="none" w:sz="0" w:space="0" w:color="auto" w:frame="1"/>
              </w:rPr>
              <w:t xml:space="preserve">de integração entre os </w:t>
            </w:r>
            <w:proofErr w:type="spellStart"/>
            <w:r w:rsidRPr="002E0AB8">
              <w:rPr>
                <w:rFonts w:asciiTheme="majorHAnsi" w:hAnsiTheme="majorHAnsi" w:cstheme="majorHAnsi"/>
                <w:i/>
                <w:color w:val="auto"/>
                <w:bdr w:val="none" w:sz="0" w:space="0" w:color="auto" w:frame="1"/>
              </w:rPr>
              <w:t>campi</w:t>
            </w:r>
            <w:proofErr w:type="spellEnd"/>
            <w:r w:rsidRPr="002E0AB8">
              <w:rPr>
                <w:rFonts w:asciiTheme="majorHAnsi" w:hAnsiTheme="majorHAnsi" w:cstheme="majorHAnsi"/>
                <w:i/>
                <w:color w:val="auto"/>
                <w:bdr w:val="none" w:sz="0" w:space="0" w:color="auto" w:frame="1"/>
              </w:rPr>
              <w:t xml:space="preserve">? </w:t>
            </w:r>
          </w:p>
          <w:p w14:paraId="1A8F2D31" w14:textId="77777777" w:rsidR="00145746" w:rsidRPr="002E0AB8" w:rsidRDefault="00145746" w:rsidP="00793927">
            <w:pPr>
              <w:tabs>
                <w:tab w:val="clear" w:pos="1615"/>
              </w:tabs>
              <w:spacing w:line="360" w:lineRule="auto"/>
              <w:rPr>
                <w:rFonts w:asciiTheme="majorHAnsi" w:hAnsiTheme="majorHAnsi" w:cstheme="majorHAnsi"/>
                <w:b w:val="0"/>
                <w:bCs w:val="0"/>
                <w:color w:val="auto"/>
              </w:rPr>
            </w:pPr>
          </w:p>
        </w:tc>
        <w:tc>
          <w:tcPr>
            <w:tcW w:w="709" w:type="dxa"/>
          </w:tcPr>
          <w:p w14:paraId="01C56687" w14:textId="77777777" w:rsidR="00145746" w:rsidRPr="002E0AB8" w:rsidRDefault="00145746"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t>Sim</w:t>
            </w:r>
          </w:p>
        </w:tc>
        <w:tc>
          <w:tcPr>
            <w:tcW w:w="851" w:type="dxa"/>
          </w:tcPr>
          <w:p w14:paraId="0CFB0597" w14:textId="77777777" w:rsidR="00145746" w:rsidRPr="002E0AB8" w:rsidRDefault="00145746"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t>Não</w:t>
            </w:r>
          </w:p>
        </w:tc>
        <w:tc>
          <w:tcPr>
            <w:tcW w:w="5698" w:type="dxa"/>
            <w:gridSpan w:val="3"/>
            <w:vMerge w:val="restart"/>
          </w:tcPr>
          <w:p w14:paraId="15121C58" w14:textId="77777777" w:rsidR="00145746" w:rsidRPr="002E0AB8" w:rsidRDefault="00145746"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t xml:space="preserve">Justificativa </w:t>
            </w:r>
          </w:p>
          <w:p w14:paraId="72D62610" w14:textId="36EC0DC0" w:rsidR="00145746" w:rsidRPr="002E0AB8" w:rsidRDefault="00145746"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color w:val="auto"/>
              </w:rPr>
              <w:t xml:space="preserve">Transporte </w:t>
            </w:r>
            <w:proofErr w:type="spellStart"/>
            <w:r w:rsidRPr="002E0AB8">
              <w:rPr>
                <w:rFonts w:asciiTheme="majorHAnsi" w:hAnsiTheme="majorHAnsi" w:cstheme="majorHAnsi"/>
                <w:color w:val="auto"/>
              </w:rPr>
              <w:t>Intercampi</w:t>
            </w:r>
            <w:proofErr w:type="spellEnd"/>
            <w:r w:rsidRPr="002E0AB8">
              <w:rPr>
                <w:rFonts w:asciiTheme="majorHAnsi" w:hAnsiTheme="majorHAnsi" w:cstheme="majorHAnsi"/>
                <w:color w:val="auto"/>
              </w:rPr>
              <w:t xml:space="preserve"> que tem o objetivo de interligar os quatro campi e possibilitar aos estudantes desenvolver atividades acadêmicas em todos eles</w:t>
            </w:r>
            <w:r w:rsidRPr="002E0AB8">
              <w:rPr>
                <w:rFonts w:asciiTheme="majorHAnsi" w:hAnsiTheme="majorHAnsi" w:cstheme="majorHAnsi"/>
              </w:rPr>
              <w:fldChar w:fldCharType="begin" w:fldLock="1"/>
            </w:r>
            <w:r w:rsidR="007251A4" w:rsidRPr="002E0AB8">
              <w:rPr>
                <w:rFonts w:asciiTheme="majorHAnsi" w:hAnsiTheme="majorHAnsi" w:cstheme="majorHAnsi"/>
                <w:color w:val="auto"/>
              </w:rPr>
              <w:instrText>ADDIN CSL_CITATION {"citationItems":[{"id":"ITEM-1","itemData":{"ISBN":"9780874216561","ISSN":"0717-6163","PMID":"15003161","author":[{"dropping-particle":"","family":"Universidade de Brasília","given":"","non-dropping-particle":"","parse-names":false,"suffix":""},{"dropping-particle":"de","family":"Planejamento Orçamento e Avaliação Institucional","given":"Decanato","non-dropping-particle":"","parse-names":false,"suffix":""}],"container-title":"Universidade de Brasilia","id":"ITEM-1","issue":"1","issued":{"date-parts":[["2017"]]},"page":"339","title":"Plano de desenvolvimento Institucional 2018-2022","type":"legal_case","volume":"1"},"uris":["http://www.mendeley.com/documents/?uuid=29206906-800c-4ed4-a05a-3ef769faaf67"]}],"mendeley":{"formattedCitation":"&lt;sup&gt;3&lt;/sup&gt;","plainTextFormattedCitation":"3","previouslyFormattedCitation":"&lt;sup&gt;55&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color w:val="auto"/>
                <w:vertAlign w:val="superscript"/>
              </w:rPr>
              <w:t>3</w:t>
            </w:r>
            <w:r w:rsidRPr="002E0AB8">
              <w:rPr>
                <w:rFonts w:asciiTheme="majorHAnsi" w:hAnsiTheme="majorHAnsi" w:cstheme="majorHAnsi"/>
              </w:rPr>
              <w:fldChar w:fldCharType="end"/>
            </w:r>
            <w:r w:rsidRPr="002E0AB8">
              <w:rPr>
                <w:rFonts w:asciiTheme="majorHAnsi" w:hAnsiTheme="majorHAnsi" w:cstheme="majorHAnsi"/>
                <w:color w:val="auto"/>
              </w:rPr>
              <w:t>.</w:t>
            </w:r>
          </w:p>
        </w:tc>
      </w:tr>
      <w:tr w:rsidR="00452ACC" w:rsidRPr="002E0AB8" w14:paraId="43974C6C" w14:textId="77777777" w:rsidTr="00793927">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2376" w:type="dxa"/>
            <w:vMerge/>
          </w:tcPr>
          <w:p w14:paraId="52A45139" w14:textId="77777777" w:rsidR="00145746" w:rsidRPr="002E0AB8" w:rsidRDefault="00145746" w:rsidP="00793927">
            <w:pPr>
              <w:tabs>
                <w:tab w:val="clear" w:pos="1615"/>
              </w:tabs>
              <w:spacing w:line="360" w:lineRule="auto"/>
              <w:jc w:val="both"/>
              <w:rPr>
                <w:rFonts w:asciiTheme="majorHAnsi" w:hAnsiTheme="majorHAnsi" w:cstheme="majorHAnsi"/>
                <w:b w:val="0"/>
                <w:bCs w:val="0"/>
                <w:color w:val="auto"/>
              </w:rPr>
            </w:pPr>
          </w:p>
        </w:tc>
        <w:tc>
          <w:tcPr>
            <w:tcW w:w="709" w:type="dxa"/>
            <w:vAlign w:val="center"/>
          </w:tcPr>
          <w:p w14:paraId="04CCC915" w14:textId="77777777" w:rsidR="00145746" w:rsidRPr="002E0AB8" w:rsidRDefault="0014574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X</w:t>
            </w:r>
          </w:p>
        </w:tc>
        <w:tc>
          <w:tcPr>
            <w:tcW w:w="851" w:type="dxa"/>
          </w:tcPr>
          <w:p w14:paraId="3F4AE825" w14:textId="77777777" w:rsidR="00145746" w:rsidRPr="002E0AB8" w:rsidRDefault="00145746"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p>
        </w:tc>
        <w:tc>
          <w:tcPr>
            <w:tcW w:w="5698" w:type="dxa"/>
            <w:gridSpan w:val="3"/>
            <w:vMerge/>
          </w:tcPr>
          <w:p w14:paraId="37B8B227" w14:textId="77777777" w:rsidR="00145746" w:rsidRPr="002E0AB8" w:rsidRDefault="00145746"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p>
        </w:tc>
      </w:tr>
    </w:tbl>
    <w:p w14:paraId="04625159" w14:textId="77777777" w:rsidR="00793927" w:rsidRDefault="00793927" w:rsidP="006B5952">
      <w:pPr>
        <w:tabs>
          <w:tab w:val="clear" w:pos="1615"/>
          <w:tab w:val="left" w:pos="2489"/>
          <w:tab w:val="left" w:pos="3198"/>
          <w:tab w:val="left" w:pos="4049"/>
        </w:tabs>
        <w:ind w:left="113"/>
        <w:rPr>
          <w:rFonts w:asciiTheme="majorHAnsi" w:hAnsiTheme="majorHAnsi" w:cstheme="majorHAnsi"/>
          <w:b/>
          <w:bCs/>
        </w:rPr>
      </w:pPr>
      <w:r w:rsidRPr="002E0AB8">
        <w:rPr>
          <w:rFonts w:asciiTheme="majorHAnsi" w:hAnsiTheme="majorHAnsi" w:cstheme="majorHAnsi"/>
          <w:iCs/>
          <w:sz w:val="20"/>
          <w:szCs w:val="18"/>
        </w:rPr>
        <w:t>Tabela 7. Dados da Infraestrutura do Campus UnB Planaltina.</w:t>
      </w:r>
    </w:p>
    <w:p w14:paraId="1D049DF8" w14:textId="008834E8" w:rsidR="00793927" w:rsidRPr="002E0AB8" w:rsidRDefault="00793927" w:rsidP="006B5952">
      <w:pPr>
        <w:tabs>
          <w:tab w:val="clear" w:pos="1615"/>
          <w:tab w:val="left" w:pos="2489"/>
          <w:tab w:val="left" w:pos="3198"/>
          <w:tab w:val="left" w:pos="4049"/>
        </w:tabs>
        <w:ind w:left="113"/>
        <w:rPr>
          <w:rFonts w:asciiTheme="majorHAnsi" w:hAnsiTheme="majorHAnsi" w:cstheme="majorHAnsi"/>
          <w:b/>
          <w:bCs/>
        </w:rPr>
      </w:pPr>
      <w:r w:rsidRPr="002E0AB8">
        <w:rPr>
          <w:rFonts w:asciiTheme="majorHAnsi" w:hAnsiTheme="majorHAnsi" w:cstheme="majorHAnsi"/>
        </w:rPr>
        <w:tab/>
      </w:r>
      <w:r w:rsidRPr="002E0AB8">
        <w:rPr>
          <w:rFonts w:asciiTheme="majorHAnsi" w:hAnsiTheme="majorHAnsi" w:cstheme="majorHAnsi"/>
          <w:b/>
          <w:bCs/>
        </w:rPr>
        <w:tab/>
      </w:r>
    </w:p>
    <w:p w14:paraId="6F5D4C45" w14:textId="28DA20D9" w:rsidR="00A31F17" w:rsidRPr="002E0AB8" w:rsidRDefault="00793927" w:rsidP="00793927">
      <w:pPr>
        <w:pStyle w:val="Ttulo3"/>
        <w:tabs>
          <w:tab w:val="clear" w:pos="1615"/>
        </w:tabs>
        <w:ind w:left="1276"/>
        <w:rPr>
          <w:rFonts w:asciiTheme="majorHAnsi" w:hAnsiTheme="majorHAnsi" w:cstheme="majorHAnsi"/>
        </w:rPr>
      </w:pPr>
      <w:bookmarkStart w:id="24" w:name="_Toc81494299"/>
      <w:r w:rsidRPr="002E0AB8">
        <w:rPr>
          <w:rFonts w:asciiTheme="majorHAnsi" w:hAnsiTheme="majorHAnsi" w:cstheme="majorHAnsi"/>
        </w:rPr>
        <w:t>CONSISTÊNCIA DAS CONSTRUÇÕES COM O PROJETO ACADÊMICO</w:t>
      </w:r>
      <w:bookmarkEnd w:id="24"/>
    </w:p>
    <w:p w14:paraId="61D4C913" w14:textId="09F0FF99" w:rsidR="00AF5833" w:rsidRPr="002E0AB8" w:rsidRDefault="00AF5833" w:rsidP="00793927">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As construções estão de acordo com o projeto acadêmico, contendo salas de aula, laboratórios, biblioteca e auditório. Porém, este não foi concluído, pois possui fases de implantação de curto, médio e de longo prazo</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{"citationItems":[{"id":"ITEM-1","itemData":{"author":[{"dropping-particle":"","family":"Universidade de Brasília","given":"","non-dropping-particle":"","parse-names":false,"suffix":""}],"id":"ITEM-1","issued":{"date-parts":[["2005"]]},"page":"79","title":"Plano de Expansão da Universidade de Brasília - Campi FUP, FGA e FCE","type":"legal_case","volume":"1"},"uris":["http://www.mendeley.com/documents/?uuid=8b6c26b2-81b4-4ccf-a93e-3270ba3dcf60"]}],"mendeley":{"formattedCitation":"&lt;sup&gt;58&lt;/sup&gt;","plainTextFormattedCitation":"58","previouslyFormattedCitation":"&lt;sup&gt;56&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58</w:t>
      </w:r>
      <w:r w:rsidRPr="002E0AB8">
        <w:rPr>
          <w:rFonts w:asciiTheme="majorHAnsi" w:hAnsiTheme="majorHAnsi" w:cstheme="majorHAnsi"/>
        </w:rPr>
        <w:fldChar w:fldCharType="end"/>
      </w:r>
      <w:r w:rsidRPr="002E0AB8">
        <w:rPr>
          <w:rFonts w:asciiTheme="majorHAnsi" w:hAnsiTheme="majorHAnsi" w:cstheme="majorHAnsi"/>
        </w:rPr>
        <w:t>.</w:t>
      </w:r>
    </w:p>
    <w:p w14:paraId="074072B8" w14:textId="30450C35" w:rsidR="00AF5833" w:rsidRPr="002E0AB8" w:rsidRDefault="00793927" w:rsidP="00793927">
      <w:pPr>
        <w:pStyle w:val="Ttulo3"/>
        <w:tabs>
          <w:tab w:val="clear" w:pos="1615"/>
        </w:tabs>
        <w:ind w:left="1276"/>
        <w:rPr>
          <w:rFonts w:asciiTheme="majorHAnsi" w:hAnsiTheme="majorHAnsi" w:cstheme="majorHAnsi"/>
        </w:rPr>
      </w:pPr>
      <w:bookmarkStart w:id="25" w:name="_Toc81494300"/>
      <w:r w:rsidRPr="002E0AB8">
        <w:rPr>
          <w:rFonts w:asciiTheme="majorHAnsi" w:hAnsiTheme="majorHAnsi" w:cstheme="majorHAnsi"/>
        </w:rPr>
        <w:lastRenderedPageBreak/>
        <w:t>CONSISTÊNCIA DE EDIFÍCIOS COM BEM-ESTAR</w:t>
      </w:r>
      <w:bookmarkEnd w:id="25"/>
    </w:p>
    <w:p w14:paraId="656AD4FD" w14:textId="6CE2DD4F" w:rsidR="00AF5833" w:rsidRDefault="00AF5833" w:rsidP="00793927">
      <w:pPr>
        <w:tabs>
          <w:tab w:val="clear" w:pos="1615"/>
        </w:tabs>
        <w:spacing w:line="276" w:lineRule="auto"/>
        <w:ind w:firstLine="709"/>
        <w:jc w:val="both"/>
        <w:rPr>
          <w:rFonts w:asciiTheme="majorHAnsi" w:hAnsiTheme="majorHAnsi" w:cstheme="majorHAnsi"/>
          <w:color w:val="000000"/>
          <w:shd w:val="clear" w:color="auto" w:fill="FFFFFF"/>
        </w:rPr>
      </w:pPr>
      <w:r w:rsidRPr="002E0AB8">
        <w:rPr>
          <w:rFonts w:asciiTheme="majorHAnsi" w:hAnsiTheme="majorHAnsi" w:cstheme="majorHAnsi"/>
        </w:rPr>
        <w:t>O campus foi construído conservando visando a conservação da área de Cerrado nativo na zona central e leste e utiliza usina solar fotovoltaica como forma de geração de energia renovável. O projeto arquitetônico previu edificações com ventilação cruzada em nos ambientes, além da circulação voltada para o pátio interno, arborizado, contribuindo para as boas condições de renovação do ar nos ambientes internos. Dentre os edifícios construídos, temos a biblioteca e praça de alimentação, o campus dispõe de espaços de convivência para os alunos</w:t>
      </w:r>
      <w:r w:rsidRPr="002E0AB8">
        <w:rPr>
          <w:rFonts w:asciiTheme="majorHAnsi" w:hAnsiTheme="majorHAnsi" w:cstheme="majorHAnsi"/>
          <w:color w:val="000000"/>
          <w:shd w:val="clear" w:color="auto" w:fill="FFFFFF"/>
        </w:rPr>
        <w:fldChar w:fldCharType="begin" w:fldLock="1"/>
      </w:r>
      <w:r w:rsidR="007251A4" w:rsidRPr="002E0AB8">
        <w:rPr>
          <w:rFonts w:asciiTheme="majorHAnsi" w:hAnsiTheme="majorHAnsi" w:cstheme="majorHAnsi"/>
          <w:color w:val="000000"/>
          <w:shd w:val="clear" w:color="auto" w:fill="FFFFFF"/>
        </w:rPr>
        <w:instrText>ADDIN CSL_CITATION {"citationItems":[{"id":"ITEM-1","itemData":{"author":[{"dropping-particle":"","family":"Universidade de Brasília","given":"","non-dropping-particle":"","parse-names":false,"suffix":""}],"id":"ITEM-1","issued":{"date-parts":[["2005"]]},"page":"79","title":"Plano de Expansão da Universidade de Brasília - Campi FUP, FGA e FCE","type":"legal_case","volume":"1"},"uris":["http://www.mendeley.com/documents/?uuid=8b6c26b2-81b4-4ccf-a93e-3270ba3dcf60"]}],"mendeley":{"formattedCitation":"&lt;sup&gt;58&lt;/sup&gt;","plainTextFormattedCitation":"58","previouslyFormattedCitation":"&lt;sup&gt;56&lt;/sup&gt;"},"properties":{"noteIndex":0},"schema":"https://github.com/citation-style-language/schema/raw/master/csl-citation.json"}</w:instrText>
      </w:r>
      <w:r w:rsidRPr="002E0AB8">
        <w:rPr>
          <w:rFonts w:asciiTheme="majorHAnsi" w:hAnsiTheme="majorHAnsi" w:cstheme="majorHAnsi"/>
          <w:color w:val="000000"/>
          <w:shd w:val="clear" w:color="auto" w:fill="FFFFFF"/>
        </w:rPr>
        <w:fldChar w:fldCharType="separate"/>
      </w:r>
      <w:r w:rsidR="007251A4" w:rsidRPr="002E0AB8">
        <w:rPr>
          <w:rFonts w:asciiTheme="majorHAnsi" w:hAnsiTheme="majorHAnsi" w:cstheme="majorHAnsi"/>
          <w:noProof/>
          <w:color w:val="000000"/>
          <w:shd w:val="clear" w:color="auto" w:fill="FFFFFF"/>
          <w:vertAlign w:val="superscript"/>
        </w:rPr>
        <w:t>58</w:t>
      </w:r>
      <w:r w:rsidRPr="002E0AB8">
        <w:rPr>
          <w:rFonts w:asciiTheme="majorHAnsi" w:hAnsiTheme="majorHAnsi" w:cstheme="majorHAnsi"/>
          <w:color w:val="000000"/>
          <w:shd w:val="clear" w:color="auto" w:fill="FFFFFF"/>
        </w:rPr>
        <w:fldChar w:fldCharType="end"/>
      </w:r>
      <w:r w:rsidRPr="002E0AB8">
        <w:rPr>
          <w:rFonts w:asciiTheme="majorHAnsi" w:hAnsiTheme="majorHAnsi" w:cstheme="majorHAnsi"/>
          <w:color w:val="000000"/>
          <w:shd w:val="clear" w:color="auto" w:fill="FFFFFF"/>
        </w:rPr>
        <w:t>.</w:t>
      </w:r>
    </w:p>
    <w:p w14:paraId="5650FF15" w14:textId="77777777" w:rsidR="00793927" w:rsidRPr="002E0AB8" w:rsidRDefault="00793927" w:rsidP="00793927">
      <w:pPr>
        <w:tabs>
          <w:tab w:val="clear" w:pos="1615"/>
        </w:tabs>
        <w:spacing w:line="276" w:lineRule="auto"/>
        <w:ind w:firstLine="709"/>
        <w:jc w:val="both"/>
        <w:rPr>
          <w:rFonts w:asciiTheme="majorHAnsi" w:hAnsiTheme="majorHAnsi" w:cstheme="majorHAnsi"/>
        </w:rPr>
      </w:pPr>
    </w:p>
    <w:p w14:paraId="049BA079" w14:textId="082D3C63" w:rsidR="00145746" w:rsidRPr="002E0AB8" w:rsidRDefault="00793927" w:rsidP="00793927">
      <w:pPr>
        <w:pStyle w:val="Ttulo2"/>
        <w:tabs>
          <w:tab w:val="clear" w:pos="1615"/>
        </w:tabs>
        <w:ind w:left="993"/>
        <w:rPr>
          <w:rFonts w:asciiTheme="majorHAnsi" w:hAnsiTheme="majorHAnsi" w:cstheme="majorHAnsi"/>
        </w:rPr>
      </w:pPr>
      <w:bookmarkStart w:id="26" w:name="_Toc81494301"/>
      <w:r w:rsidRPr="002E0AB8">
        <w:rPr>
          <w:rFonts w:asciiTheme="majorHAnsi" w:hAnsiTheme="majorHAnsi" w:cstheme="majorHAnsi"/>
        </w:rPr>
        <w:t>CAMPUS FORA DA SEDE: CAMPUS UNB GAMA (FGA)</w:t>
      </w:r>
      <w:bookmarkEnd w:id="26"/>
    </w:p>
    <w:p w14:paraId="78413EE1" w14:textId="6C1C2FE5" w:rsidR="006F1C82" w:rsidRPr="002E0AB8" w:rsidRDefault="00793927" w:rsidP="00793927">
      <w:pPr>
        <w:pStyle w:val="Ttulo3"/>
        <w:tabs>
          <w:tab w:val="clear" w:pos="1615"/>
        </w:tabs>
        <w:ind w:left="1276"/>
        <w:rPr>
          <w:rFonts w:asciiTheme="majorHAnsi" w:hAnsiTheme="majorHAnsi" w:cstheme="majorHAnsi"/>
        </w:rPr>
      </w:pPr>
      <w:bookmarkStart w:id="27" w:name="_Toc81494302"/>
      <w:r w:rsidRPr="002E0AB8">
        <w:rPr>
          <w:rFonts w:asciiTheme="majorHAnsi" w:hAnsiTheme="majorHAnsi" w:cstheme="majorHAnsi"/>
        </w:rPr>
        <w:t>ANO DE CRIAÇÃO E EXPOSIÇÃO DE MOTIVOS PARA A INSTALAÇÃO</w:t>
      </w:r>
      <w:bookmarkEnd w:id="27"/>
    </w:p>
    <w:p w14:paraId="2ED7C5A7" w14:textId="7BA9026F" w:rsidR="006F1C82" w:rsidRPr="002E0AB8" w:rsidRDefault="006F1C82" w:rsidP="00793927">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color w:val="000000"/>
          <w:shd w:val="clear" w:color="auto" w:fill="FFFFFF"/>
        </w:rPr>
        <w:t xml:space="preserve">No segundo semestre de 2008, as aulas se iniciaram no antigo Fórum da cidade. A Universidade de Brasília (UnB) Campus Gama foi inaugurada em 25/04/2011. </w:t>
      </w:r>
      <w:r w:rsidRPr="002E0AB8">
        <w:rPr>
          <w:rFonts w:asciiTheme="majorHAnsi" w:hAnsiTheme="majorHAnsi" w:cstheme="majorHAnsi"/>
          <w:color w:val="333333"/>
          <w:shd w:val="clear" w:color="auto" w:fill="FFFFFF"/>
        </w:rPr>
        <w:t xml:space="preserve">A UnB, ao aderir ao Reuni (Programa de Apoio a Planos de Reestruturação e Expansão das Universidades Federais), tinha como objetivo aumentar o acesso e permanência na educação superior. Assim, a criação do campus visava incentivar o acesso à universidade dos moradores da região, diante da elevada demanda social; </w:t>
      </w:r>
      <w:r w:rsidRPr="002E0AB8">
        <w:rPr>
          <w:rFonts w:asciiTheme="majorHAnsi" w:hAnsiTheme="majorHAnsi" w:cstheme="majorHAnsi"/>
        </w:rPr>
        <w:t>promover o maior envolvimento da Universidade de Brasília no processo de desenvolvimento da RIDE (</w:t>
      </w:r>
      <w:r w:rsidRPr="002E0AB8">
        <w:rPr>
          <w:rStyle w:val="nfase"/>
          <w:rFonts w:asciiTheme="majorHAnsi" w:hAnsiTheme="majorHAnsi" w:cstheme="majorHAnsi"/>
          <w:b w:val="0"/>
          <w:bCs/>
          <w:iCs w:val="0"/>
          <w:color w:val="auto"/>
          <w:shd w:val="clear" w:color="auto" w:fill="FFFFFF"/>
        </w:rPr>
        <w:t xml:space="preserve">Região </w:t>
      </w:r>
      <w:r w:rsidRPr="002E0AB8">
        <w:rPr>
          <w:rFonts w:asciiTheme="majorHAnsi" w:hAnsiTheme="majorHAnsi" w:cstheme="majorHAnsi"/>
          <w:shd w:val="clear" w:color="auto" w:fill="FFFFFF"/>
        </w:rPr>
        <w:t xml:space="preserve">Integrada de Desenvolvimento do </w:t>
      </w:r>
      <w:r w:rsidRPr="002E0AB8">
        <w:rPr>
          <w:rStyle w:val="nfase"/>
          <w:rFonts w:asciiTheme="majorHAnsi" w:hAnsiTheme="majorHAnsi" w:cstheme="majorHAnsi"/>
          <w:b w:val="0"/>
          <w:bCs/>
          <w:iCs w:val="0"/>
          <w:color w:val="auto"/>
          <w:shd w:val="clear" w:color="auto" w:fill="FFFFFF"/>
        </w:rPr>
        <w:t>Distrito Federal</w:t>
      </w:r>
      <w:r w:rsidRPr="002E0AB8">
        <w:rPr>
          <w:rFonts w:asciiTheme="majorHAnsi" w:hAnsiTheme="majorHAnsi" w:cstheme="majorHAnsi"/>
          <w:shd w:val="clear" w:color="auto" w:fill="FFFFFF"/>
        </w:rPr>
        <w:t xml:space="preserve"> e Entorno) - </w:t>
      </w:r>
      <w:r w:rsidRPr="002E0AB8">
        <w:rPr>
          <w:rFonts w:asciiTheme="majorHAnsi" w:hAnsiTheme="majorHAnsi" w:cstheme="majorHAnsi"/>
        </w:rPr>
        <w:t>Regiões Administrativas do Distrito Federal e municípios de Goiás e de Minas Gerais</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{"citationItems":[{"id":"ITEM-1","itemData":{"URL":"https://fga.unb.br/","accessed":{"date-parts":[["2021","8","16"]]},"id":"ITEM-1","issued":{"date-parts":[["0"]]},"title":"UnB Gama - FGA","type":"webpage"},"uris":["http://www.mendeley.com/documents/?uuid=05f068af-8ba5-32e8-bdcc-bcb3579bbcc3"]}],"mendeley":{"formattedCitation":"&lt;sup&gt;60&lt;/sup&gt;","plainTextFormattedCitation":"60","previouslyFormattedCitation":"&lt;sup&gt;58&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60</w:t>
      </w:r>
      <w:r w:rsidRPr="002E0AB8">
        <w:rPr>
          <w:rFonts w:asciiTheme="majorHAnsi" w:hAnsiTheme="majorHAnsi" w:cstheme="majorHAnsi"/>
        </w:rPr>
        <w:fldChar w:fldCharType="end"/>
      </w:r>
      <w:r w:rsidRPr="002E0AB8">
        <w:rPr>
          <w:rFonts w:asciiTheme="majorHAnsi" w:hAnsiTheme="majorHAnsi" w:cstheme="majorHAnsi"/>
        </w:rPr>
        <w:t>.</w:t>
      </w:r>
    </w:p>
    <w:p w14:paraId="3D90DD0D" w14:textId="737ECD23" w:rsidR="00152CC1" w:rsidRPr="002E0AB8" w:rsidRDefault="00152CC1" w:rsidP="006B5952">
      <w:pPr>
        <w:tabs>
          <w:tab w:val="clear" w:pos="1615"/>
        </w:tabs>
        <w:jc w:val="both"/>
        <w:rPr>
          <w:rFonts w:asciiTheme="majorHAnsi" w:hAnsiTheme="majorHAnsi" w:cstheme="majorHAnsi"/>
          <w:color w:val="333333"/>
          <w:sz w:val="20"/>
          <w:szCs w:val="20"/>
          <w:shd w:val="clear" w:color="auto" w:fill="FFFFFF"/>
        </w:rPr>
      </w:pPr>
    </w:p>
    <w:tbl>
      <w:tblPr>
        <w:tblStyle w:val="TabeladeLista6Colorida-nfase3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09"/>
        <w:gridCol w:w="851"/>
        <w:gridCol w:w="386"/>
        <w:gridCol w:w="2161"/>
        <w:gridCol w:w="3156"/>
      </w:tblGrid>
      <w:tr w:rsidR="00452ACC" w:rsidRPr="002E0AB8" w14:paraId="3D7225E4" w14:textId="77777777" w:rsidTr="007939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bottom w:val="none" w:sz="0" w:space="0" w:color="auto"/>
            </w:tcBorders>
            <w:vAlign w:val="center"/>
          </w:tcPr>
          <w:p w14:paraId="4BDA42C1" w14:textId="23FAD28E" w:rsidR="00145746" w:rsidRPr="002E0AB8" w:rsidRDefault="00145746" w:rsidP="00793927">
            <w:pPr>
              <w:tabs>
                <w:tab w:val="clear" w:pos="1615"/>
              </w:tabs>
              <w:spacing w:line="360" w:lineRule="auto"/>
              <w:jc w:val="center"/>
              <w:rPr>
                <w:rFonts w:asciiTheme="majorHAnsi" w:hAnsiTheme="majorHAnsi" w:cstheme="majorHAnsi"/>
                <w:b w:val="0"/>
                <w:bCs w:val="0"/>
                <w:color w:val="auto"/>
              </w:rPr>
            </w:pPr>
            <w:r w:rsidRPr="002E0AB8">
              <w:rPr>
                <w:rFonts w:asciiTheme="majorHAnsi" w:hAnsiTheme="majorHAnsi" w:cstheme="majorHAnsi"/>
                <w:color w:val="auto"/>
              </w:rPr>
              <w:t>Área construída</w:t>
            </w:r>
            <w:r w:rsidRPr="002E0AB8">
              <w:rPr>
                <w:rFonts w:asciiTheme="majorHAnsi" w:hAnsiTheme="majorHAnsi" w:cstheme="majorHAnsi"/>
              </w:rPr>
              <w:fldChar w:fldCharType="begin" w:fldLock="1"/>
            </w:r>
            <w:r w:rsidR="007251A4" w:rsidRPr="002E0AB8">
              <w:rPr>
                <w:rFonts w:asciiTheme="majorHAnsi" w:hAnsiTheme="majorHAnsi" w:cstheme="majorHAnsi"/>
                <w:b w:val="0"/>
                <w:bCs w:val="0"/>
                <w:color w:val="auto"/>
              </w:rPr>
              <w:instrText>ADDIN CSL_CITATION {"citationItems":[{"id":"ITEM-1","itemData":{"URL":"https://fga.unb.br/","accessed":{"date-parts":[["2021","8","16"]]},"id":"ITEM-1","issued":{"date-parts":[["0"]]},"title":"UnB Gama - FGA","type":"webpage"},"uris":["http://www.mendeley.com/documents/?uuid=05f068af-8ba5-32e8-bdcc-bcb3579bbcc3"]}],"mendeley":{"formattedCitation":"&lt;sup&gt;60&lt;/sup&gt;","plainTextFormattedCitation":"60","previouslyFormattedCitation":"&lt;sup&gt;58&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b w:val="0"/>
                <w:bCs w:val="0"/>
                <w:noProof/>
                <w:color w:val="auto"/>
                <w:vertAlign w:val="superscript"/>
              </w:rPr>
              <w:t>60</w:t>
            </w:r>
            <w:r w:rsidRPr="002E0AB8">
              <w:rPr>
                <w:rFonts w:asciiTheme="majorHAnsi" w:hAnsiTheme="majorHAnsi" w:cstheme="majorHAnsi"/>
              </w:rPr>
              <w:fldChar w:fldCharType="end"/>
            </w:r>
          </w:p>
        </w:tc>
        <w:tc>
          <w:tcPr>
            <w:tcW w:w="4107" w:type="dxa"/>
            <w:gridSpan w:val="4"/>
            <w:tcBorders>
              <w:bottom w:val="none" w:sz="0" w:space="0" w:color="auto"/>
            </w:tcBorders>
            <w:vAlign w:val="center"/>
          </w:tcPr>
          <w:p w14:paraId="0F3FBDEF" w14:textId="77777777" w:rsidR="00145746" w:rsidRPr="002E0AB8" w:rsidRDefault="00145746" w:rsidP="00793927">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vertAlign w:val="superscript"/>
              </w:rPr>
            </w:pPr>
            <w:r w:rsidRPr="002E0AB8">
              <w:rPr>
                <w:rFonts w:asciiTheme="majorHAnsi" w:hAnsiTheme="majorHAnsi" w:cstheme="majorHAnsi"/>
                <w:color w:val="auto"/>
              </w:rPr>
              <w:t>14521,03 m</w:t>
            </w:r>
            <w:r w:rsidRPr="002E0AB8">
              <w:rPr>
                <w:rFonts w:asciiTheme="majorHAnsi" w:hAnsiTheme="majorHAnsi" w:cstheme="majorHAnsi"/>
                <w:color w:val="auto"/>
                <w:vertAlign w:val="superscript"/>
              </w:rPr>
              <w:t>2</w:t>
            </w:r>
          </w:p>
        </w:tc>
        <w:tc>
          <w:tcPr>
            <w:tcW w:w="3156" w:type="dxa"/>
            <w:tcBorders>
              <w:bottom w:val="none" w:sz="0" w:space="0" w:color="auto"/>
            </w:tcBorders>
            <w:vAlign w:val="center"/>
          </w:tcPr>
          <w:p w14:paraId="1B6628CF" w14:textId="77777777" w:rsidR="00145746" w:rsidRPr="002E0AB8" w:rsidRDefault="00145746" w:rsidP="00793927">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rPr>
            </w:pPr>
            <w:r w:rsidRPr="002E0AB8">
              <w:rPr>
                <w:rFonts w:asciiTheme="majorHAnsi" w:hAnsiTheme="majorHAnsi" w:cstheme="majorHAnsi"/>
                <w:color w:val="auto"/>
              </w:rPr>
              <w:t>Observações</w:t>
            </w:r>
          </w:p>
          <w:p w14:paraId="39383C68" w14:textId="77777777" w:rsidR="00145746" w:rsidRPr="002E0AB8" w:rsidRDefault="00145746" w:rsidP="00793927">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vertAlign w:val="superscript"/>
              </w:rPr>
            </w:pPr>
            <w:r w:rsidRPr="002E0AB8">
              <w:rPr>
                <w:rFonts w:asciiTheme="majorHAnsi" w:hAnsiTheme="majorHAnsi" w:cstheme="majorHAnsi"/>
                <w:color w:val="auto"/>
              </w:rPr>
              <w:t>Área total: 335534 m</w:t>
            </w:r>
            <w:r w:rsidRPr="002E0AB8">
              <w:rPr>
                <w:rFonts w:asciiTheme="majorHAnsi" w:hAnsiTheme="majorHAnsi" w:cstheme="majorHAnsi"/>
                <w:color w:val="auto"/>
                <w:vertAlign w:val="superscript"/>
              </w:rPr>
              <w:t>2</w:t>
            </w:r>
          </w:p>
        </w:tc>
      </w:tr>
      <w:tr w:rsidR="00452ACC" w:rsidRPr="002E0AB8" w14:paraId="63733EBF" w14:textId="77777777" w:rsidTr="0079392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376" w:type="dxa"/>
            <w:vMerge w:val="restart"/>
            <w:vAlign w:val="center"/>
          </w:tcPr>
          <w:p w14:paraId="5F2479F0" w14:textId="4B5A91A5" w:rsidR="00145746" w:rsidRPr="002E0AB8" w:rsidRDefault="00145746" w:rsidP="00793927">
            <w:pPr>
              <w:tabs>
                <w:tab w:val="clear" w:pos="1615"/>
              </w:tabs>
              <w:spacing w:line="360" w:lineRule="auto"/>
              <w:rPr>
                <w:rFonts w:asciiTheme="majorHAnsi" w:hAnsiTheme="majorHAnsi" w:cstheme="majorHAnsi"/>
                <w:b w:val="0"/>
                <w:bCs w:val="0"/>
                <w:color w:val="auto"/>
              </w:rPr>
            </w:pPr>
            <w:r w:rsidRPr="002E0AB8">
              <w:rPr>
                <w:rFonts w:asciiTheme="majorHAnsi" w:hAnsiTheme="majorHAnsi" w:cstheme="majorHAnsi"/>
                <w:color w:val="auto"/>
              </w:rPr>
              <w:t>Número de cursos oferecidos</w:t>
            </w:r>
          </w:p>
          <w:p w14:paraId="1566CB6D" w14:textId="77777777" w:rsidR="00145746" w:rsidRPr="002E0AB8" w:rsidRDefault="00145746" w:rsidP="00793927">
            <w:pPr>
              <w:tabs>
                <w:tab w:val="clear" w:pos="1615"/>
              </w:tabs>
              <w:spacing w:line="360" w:lineRule="auto"/>
              <w:rPr>
                <w:rFonts w:asciiTheme="majorHAnsi" w:hAnsiTheme="majorHAnsi" w:cstheme="majorHAnsi"/>
                <w:b w:val="0"/>
                <w:bCs w:val="0"/>
                <w:color w:val="auto"/>
              </w:rPr>
            </w:pPr>
          </w:p>
        </w:tc>
        <w:tc>
          <w:tcPr>
            <w:tcW w:w="1946" w:type="dxa"/>
            <w:gridSpan w:val="3"/>
          </w:tcPr>
          <w:p w14:paraId="2396C2E8" w14:textId="4D13171E" w:rsidR="00145746" w:rsidRPr="002E0AB8" w:rsidRDefault="00145746"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t>Áreas</w:t>
            </w:r>
            <w:r w:rsidRPr="002E0AB8">
              <w:rPr>
                <w:rFonts w:asciiTheme="majorHAnsi" w:hAnsiTheme="majorHAnsi" w:cstheme="majorHAnsi"/>
                <w:b/>
                <w:bCs/>
              </w:rPr>
              <w:fldChar w:fldCharType="begin" w:fldLock="1"/>
            </w:r>
            <w:r w:rsidR="007251A4" w:rsidRPr="002E0AB8">
              <w:rPr>
                <w:rFonts w:asciiTheme="majorHAnsi" w:hAnsiTheme="majorHAnsi" w:cstheme="majorHAnsi"/>
                <w:b/>
                <w:bCs/>
                <w:color w:val="auto"/>
              </w:rPr>
              <w:instrText>ADDIN CSL_CITATION {"citationItems":[{"id":"ITEM-1","itemData":{"URL":"https://fga.unb.br/","accessed":{"date-parts":[["2021","8","16"]]},"id":"ITEM-1","issued":{"date-parts":[["0"]]},"title":"UnB Gama - FGA","type":"webpage"},"uris":["http://www.mendeley.com/documents/?uuid=05f068af-8ba5-32e8-bdcc-bcb3579bbcc3"]}],"mendeley":{"formattedCitation":"&lt;sup&gt;60&lt;/sup&gt;","plainTextFormattedCitation":"60","previouslyFormattedCitation":"&lt;sup&gt;58&lt;/sup&gt;"},"properties":{"noteIndex":0},"schema":"https://github.com/citation-style-language/schema/raw/master/csl-citation.json"}</w:instrText>
            </w:r>
            <w:r w:rsidRPr="002E0AB8">
              <w:rPr>
                <w:rFonts w:asciiTheme="majorHAnsi" w:hAnsiTheme="majorHAnsi" w:cstheme="majorHAnsi"/>
                <w:b/>
                <w:bCs/>
              </w:rPr>
              <w:fldChar w:fldCharType="separate"/>
            </w:r>
            <w:r w:rsidR="007251A4" w:rsidRPr="002E0AB8">
              <w:rPr>
                <w:rFonts w:asciiTheme="majorHAnsi" w:hAnsiTheme="majorHAnsi" w:cstheme="majorHAnsi"/>
                <w:bCs/>
                <w:noProof/>
                <w:color w:val="auto"/>
                <w:vertAlign w:val="superscript"/>
              </w:rPr>
              <w:t>60</w:t>
            </w:r>
            <w:r w:rsidRPr="002E0AB8">
              <w:rPr>
                <w:rFonts w:asciiTheme="majorHAnsi" w:hAnsiTheme="majorHAnsi" w:cstheme="majorHAnsi"/>
                <w:b/>
                <w:bCs/>
              </w:rPr>
              <w:fldChar w:fldCharType="end"/>
            </w:r>
          </w:p>
        </w:tc>
        <w:tc>
          <w:tcPr>
            <w:tcW w:w="2161" w:type="dxa"/>
          </w:tcPr>
          <w:p w14:paraId="69BFFB7F" w14:textId="1C574C5A" w:rsidR="00145746" w:rsidRPr="002E0AB8" w:rsidRDefault="00145746"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t>Total de Cursos</w:t>
            </w:r>
            <w:r w:rsidRPr="002E0AB8">
              <w:rPr>
                <w:rFonts w:asciiTheme="majorHAnsi" w:hAnsiTheme="majorHAnsi" w:cstheme="majorHAnsi"/>
                <w:b/>
                <w:bCs/>
              </w:rPr>
              <w:fldChar w:fldCharType="begin" w:fldLock="1"/>
            </w:r>
            <w:r w:rsidR="007251A4" w:rsidRPr="002E0AB8">
              <w:rPr>
                <w:rFonts w:asciiTheme="majorHAnsi" w:hAnsiTheme="majorHAnsi" w:cstheme="majorHAnsi"/>
                <w:b/>
                <w:bCs/>
                <w:color w:val="auto"/>
              </w:rPr>
              <w:instrText>ADDIN CSL_CITATION {"citationItems":[{"id":"ITEM-1","itemData":{"URL":"https://fga.unb.br/","accessed":{"date-parts":[["2021","8","16"]]},"id":"ITEM-1","issued":{"date-parts":[["0"]]},"title":"UnB Gama - FGA","type":"webpage"},"uris":["http://www.mendeley.com/documents/?uuid=05f068af-8ba5-32e8-bdcc-bcb3579bbcc3"]}],"mendeley":{"formattedCitation":"&lt;sup&gt;60&lt;/sup&gt;","plainTextFormattedCitation":"60","previouslyFormattedCitation":"&lt;sup&gt;58&lt;/sup&gt;"},"properties":{"noteIndex":0},"schema":"https://github.com/citation-style-language/schema/raw/master/csl-citation.json"}</w:instrText>
            </w:r>
            <w:r w:rsidRPr="002E0AB8">
              <w:rPr>
                <w:rFonts w:asciiTheme="majorHAnsi" w:hAnsiTheme="majorHAnsi" w:cstheme="majorHAnsi"/>
                <w:b/>
                <w:bCs/>
              </w:rPr>
              <w:fldChar w:fldCharType="separate"/>
            </w:r>
            <w:r w:rsidR="007251A4" w:rsidRPr="002E0AB8">
              <w:rPr>
                <w:rFonts w:asciiTheme="majorHAnsi" w:hAnsiTheme="majorHAnsi" w:cstheme="majorHAnsi"/>
                <w:bCs/>
                <w:noProof/>
                <w:color w:val="auto"/>
                <w:vertAlign w:val="superscript"/>
              </w:rPr>
              <w:t>60</w:t>
            </w:r>
            <w:r w:rsidRPr="002E0AB8">
              <w:rPr>
                <w:rFonts w:asciiTheme="majorHAnsi" w:hAnsiTheme="majorHAnsi" w:cstheme="majorHAnsi"/>
                <w:b/>
                <w:bCs/>
              </w:rPr>
              <w:fldChar w:fldCharType="end"/>
            </w:r>
          </w:p>
        </w:tc>
        <w:tc>
          <w:tcPr>
            <w:tcW w:w="3156" w:type="dxa"/>
            <w:vMerge w:val="restart"/>
          </w:tcPr>
          <w:p w14:paraId="05202057" w14:textId="77777777" w:rsidR="00145746" w:rsidRPr="002E0AB8" w:rsidRDefault="00145746"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t>Observações</w:t>
            </w:r>
          </w:p>
          <w:p w14:paraId="3C855DFB" w14:textId="77777777" w:rsidR="00145746" w:rsidRPr="002E0AB8" w:rsidRDefault="00145746"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r>
      <w:tr w:rsidR="00452ACC" w:rsidRPr="002E0AB8" w14:paraId="4D5C3126" w14:textId="77777777" w:rsidTr="00793927">
        <w:trPr>
          <w:trHeight w:val="270"/>
        </w:trPr>
        <w:tc>
          <w:tcPr>
            <w:cnfStyle w:val="001000000000" w:firstRow="0" w:lastRow="0" w:firstColumn="1" w:lastColumn="0" w:oddVBand="0" w:evenVBand="0" w:oddHBand="0" w:evenHBand="0" w:firstRowFirstColumn="0" w:firstRowLastColumn="0" w:lastRowFirstColumn="0" w:lastRowLastColumn="0"/>
            <w:tcW w:w="2376" w:type="dxa"/>
            <w:vMerge/>
            <w:vAlign w:val="center"/>
          </w:tcPr>
          <w:p w14:paraId="573B1A0D" w14:textId="77777777" w:rsidR="00145746" w:rsidRPr="002E0AB8" w:rsidRDefault="00145746" w:rsidP="00793927">
            <w:pPr>
              <w:tabs>
                <w:tab w:val="clear" w:pos="1615"/>
              </w:tabs>
              <w:spacing w:line="360" w:lineRule="auto"/>
              <w:rPr>
                <w:rFonts w:asciiTheme="majorHAnsi" w:hAnsiTheme="majorHAnsi" w:cstheme="majorHAnsi"/>
                <w:b w:val="0"/>
                <w:bCs w:val="0"/>
                <w:color w:val="auto"/>
              </w:rPr>
            </w:pPr>
          </w:p>
        </w:tc>
        <w:tc>
          <w:tcPr>
            <w:tcW w:w="1946" w:type="dxa"/>
            <w:gridSpan w:val="3"/>
          </w:tcPr>
          <w:p w14:paraId="11633772" w14:textId="77777777" w:rsidR="00145746" w:rsidRPr="002E0AB8" w:rsidRDefault="00145746" w:rsidP="00793927">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color w:val="auto"/>
              </w:rPr>
              <w:t>Engenharias</w:t>
            </w:r>
          </w:p>
        </w:tc>
        <w:tc>
          <w:tcPr>
            <w:tcW w:w="2161" w:type="dxa"/>
          </w:tcPr>
          <w:p w14:paraId="2652D846" w14:textId="77777777" w:rsidR="00145746" w:rsidRPr="002E0AB8" w:rsidRDefault="00145746" w:rsidP="00793927">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5</w:t>
            </w:r>
          </w:p>
        </w:tc>
        <w:tc>
          <w:tcPr>
            <w:tcW w:w="3156" w:type="dxa"/>
            <w:vMerge/>
          </w:tcPr>
          <w:p w14:paraId="533FB053" w14:textId="77777777" w:rsidR="00145746" w:rsidRPr="002E0AB8" w:rsidRDefault="00145746"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p>
        </w:tc>
      </w:tr>
      <w:tr w:rsidR="00452ACC" w:rsidRPr="002E0AB8" w14:paraId="1675A12D" w14:textId="77777777" w:rsidTr="00793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vAlign w:val="center"/>
          </w:tcPr>
          <w:p w14:paraId="64D66634" w14:textId="5F4EB047" w:rsidR="00145746" w:rsidRPr="002E0AB8" w:rsidRDefault="00145746" w:rsidP="00793927">
            <w:pPr>
              <w:tabs>
                <w:tab w:val="clear" w:pos="1615"/>
              </w:tabs>
              <w:spacing w:line="360" w:lineRule="auto"/>
              <w:rPr>
                <w:rFonts w:asciiTheme="majorHAnsi" w:hAnsiTheme="majorHAnsi" w:cstheme="majorHAnsi"/>
                <w:b w:val="0"/>
                <w:bCs w:val="0"/>
                <w:color w:val="auto"/>
              </w:rPr>
            </w:pPr>
            <w:r w:rsidRPr="002E0AB8">
              <w:rPr>
                <w:rFonts w:asciiTheme="majorHAnsi" w:hAnsiTheme="majorHAnsi" w:cstheme="majorHAnsi"/>
                <w:color w:val="auto"/>
              </w:rPr>
              <w:t>Laboratórios</w:t>
            </w:r>
          </w:p>
          <w:p w14:paraId="101BCC35" w14:textId="77777777" w:rsidR="00145746" w:rsidRPr="002E0AB8" w:rsidRDefault="00145746" w:rsidP="00793927">
            <w:pPr>
              <w:tabs>
                <w:tab w:val="clear" w:pos="1615"/>
              </w:tabs>
              <w:spacing w:line="360" w:lineRule="auto"/>
              <w:rPr>
                <w:rFonts w:asciiTheme="majorHAnsi" w:hAnsiTheme="majorHAnsi" w:cstheme="majorHAnsi"/>
                <w:b w:val="0"/>
                <w:bCs w:val="0"/>
                <w:color w:val="auto"/>
              </w:rPr>
            </w:pPr>
            <w:r w:rsidRPr="002E0AB8">
              <w:rPr>
                <w:rFonts w:asciiTheme="majorHAnsi" w:hAnsiTheme="majorHAnsi" w:cstheme="majorHAnsi"/>
                <w:color w:val="auto"/>
              </w:rPr>
              <w:t>Planejamento e estruturas de laboratórios</w:t>
            </w:r>
          </w:p>
          <w:p w14:paraId="1575D5A3" w14:textId="77777777" w:rsidR="00145746" w:rsidRPr="002E0AB8" w:rsidRDefault="00145746" w:rsidP="00793927">
            <w:pPr>
              <w:tabs>
                <w:tab w:val="clear" w:pos="1615"/>
              </w:tabs>
              <w:spacing w:line="360" w:lineRule="auto"/>
              <w:rPr>
                <w:rFonts w:asciiTheme="majorHAnsi" w:hAnsiTheme="majorHAnsi" w:cstheme="majorHAnsi"/>
                <w:b w:val="0"/>
                <w:bCs w:val="0"/>
                <w:color w:val="auto"/>
              </w:rPr>
            </w:pPr>
          </w:p>
        </w:tc>
        <w:tc>
          <w:tcPr>
            <w:tcW w:w="4107" w:type="dxa"/>
            <w:gridSpan w:val="4"/>
          </w:tcPr>
          <w:p w14:paraId="64919386" w14:textId="48A350B3" w:rsidR="00145746" w:rsidRPr="002E0AB8" w:rsidRDefault="00145746"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t>Áreas atendidas Presença de Laboratórios Didáticos (específicos para o ensino)</w:t>
            </w:r>
          </w:p>
          <w:p w14:paraId="3C5BB0CE" w14:textId="77777777" w:rsidR="00152CC1" w:rsidRPr="002E0AB8" w:rsidRDefault="00152CC1"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p>
          <w:p w14:paraId="2C72BC02" w14:textId="14DB1D01" w:rsidR="00145746" w:rsidRPr="002E0AB8" w:rsidRDefault="00145746"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Áreas atendidas Presença de Laboratórios Didáticos (específicos para o ensino). Possui 27 laboratórios para atender a única área de atuação do campus (engenharias)</w:t>
            </w:r>
            <w:r w:rsidRPr="002E0AB8">
              <w:rPr>
                <w:rFonts w:asciiTheme="majorHAnsi" w:hAnsiTheme="majorHAnsi" w:cstheme="majorHAnsi"/>
              </w:rPr>
              <w:fldChar w:fldCharType="begin" w:fldLock="1"/>
            </w:r>
            <w:r w:rsidR="007251A4" w:rsidRPr="002E0AB8">
              <w:rPr>
                <w:rFonts w:asciiTheme="majorHAnsi" w:hAnsiTheme="majorHAnsi" w:cstheme="majorHAnsi"/>
                <w:color w:val="auto"/>
              </w:rPr>
              <w:instrText>ADDIN CSL_CITATION {"citationItems":[{"id":"ITEM-1","itemData":{"ISBN":"9780874216561","ISSN":"0717-6163","PMID":"15003161","author":[{"dropping-particle":"","family":"Universidade de Brasília","given":"","non-dropping-particle":"","parse-names":false,"suffix":""},{"dropping-particle":"de","family":"Planejamento Orçamento e Avaliação Institucional","given":"Decanato","non-dropping-particle":"","parse-names":false,"suffix":""}],"container-title":"Universidade de Brasilia","id":"ITEM-1","issue":"1","issued":{"date-parts":[["2017"]]},"page":"339","title":"Plano de desenvolvimento Institucional 2018-2022","type":"legal_case","volume":"1"},"uris":["http://www.mendeley.com/documents/?uuid=29206906-800c-4ed4-a05a-3ef769faaf67"]}],"mendeley":{"formattedCitation":"&lt;sup&gt;3&lt;/sup&gt;","plainTextFormattedCitation":"3","previouslyFormattedCitation":"&lt;sup&gt;55&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color w:val="auto"/>
                <w:vertAlign w:val="superscript"/>
              </w:rPr>
              <w:t>3</w:t>
            </w:r>
            <w:r w:rsidRPr="002E0AB8">
              <w:rPr>
                <w:rFonts w:asciiTheme="majorHAnsi" w:hAnsiTheme="majorHAnsi" w:cstheme="majorHAnsi"/>
              </w:rPr>
              <w:fldChar w:fldCharType="end"/>
            </w:r>
            <w:r w:rsidRPr="002E0AB8">
              <w:rPr>
                <w:rFonts w:asciiTheme="majorHAnsi" w:hAnsiTheme="majorHAnsi" w:cstheme="majorHAnsi"/>
                <w:color w:val="auto"/>
              </w:rPr>
              <w:t>.</w:t>
            </w:r>
          </w:p>
          <w:p w14:paraId="3FD55632" w14:textId="3659C1F6" w:rsidR="00152CC1" w:rsidRPr="002E0AB8" w:rsidRDefault="00152CC1"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p>
        </w:tc>
        <w:tc>
          <w:tcPr>
            <w:tcW w:w="3156" w:type="dxa"/>
          </w:tcPr>
          <w:p w14:paraId="3C2C9C51" w14:textId="77777777" w:rsidR="00145746" w:rsidRPr="002E0AB8" w:rsidRDefault="00145746"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p>
        </w:tc>
      </w:tr>
      <w:tr w:rsidR="00452ACC" w:rsidRPr="002E0AB8" w14:paraId="5DEF5479" w14:textId="77777777" w:rsidTr="00793927">
        <w:trPr>
          <w:trHeight w:val="418"/>
        </w:trPr>
        <w:tc>
          <w:tcPr>
            <w:cnfStyle w:val="001000000000" w:firstRow="0" w:lastRow="0" w:firstColumn="1" w:lastColumn="0" w:oddVBand="0" w:evenVBand="0" w:oddHBand="0" w:evenHBand="0" w:firstRowFirstColumn="0" w:firstRowLastColumn="0" w:lastRowFirstColumn="0" w:lastRowLastColumn="0"/>
            <w:tcW w:w="2376" w:type="dxa"/>
            <w:vMerge w:val="restart"/>
            <w:vAlign w:val="center"/>
          </w:tcPr>
          <w:p w14:paraId="39B4F558" w14:textId="302C80E6" w:rsidR="00145746" w:rsidRPr="002E0AB8" w:rsidRDefault="00145746" w:rsidP="00793927">
            <w:pPr>
              <w:tabs>
                <w:tab w:val="clear" w:pos="1615"/>
              </w:tabs>
              <w:spacing w:line="360" w:lineRule="auto"/>
              <w:rPr>
                <w:rFonts w:asciiTheme="majorHAnsi" w:hAnsiTheme="majorHAnsi" w:cstheme="majorHAnsi"/>
                <w:b w:val="0"/>
                <w:bCs w:val="0"/>
                <w:color w:val="auto"/>
              </w:rPr>
            </w:pPr>
            <w:r w:rsidRPr="002E0AB8">
              <w:rPr>
                <w:rFonts w:asciiTheme="majorHAnsi" w:hAnsiTheme="majorHAnsi" w:cstheme="majorHAnsi"/>
                <w:color w:val="auto"/>
              </w:rPr>
              <w:t xml:space="preserve">Existem mecanismos prevendo a </w:t>
            </w:r>
            <w:r w:rsidRPr="002E0AB8">
              <w:rPr>
                <w:rFonts w:asciiTheme="majorHAnsi" w:hAnsiTheme="majorHAnsi" w:cstheme="majorHAnsi"/>
                <w:color w:val="auto"/>
                <w:bdr w:val="none" w:sz="0" w:space="0" w:color="auto" w:frame="1"/>
              </w:rPr>
              <w:t xml:space="preserve">de integração entre os </w:t>
            </w:r>
            <w:proofErr w:type="spellStart"/>
            <w:r w:rsidRPr="002E0AB8">
              <w:rPr>
                <w:rFonts w:asciiTheme="majorHAnsi" w:hAnsiTheme="majorHAnsi" w:cstheme="majorHAnsi"/>
                <w:i/>
                <w:color w:val="auto"/>
                <w:bdr w:val="none" w:sz="0" w:space="0" w:color="auto" w:frame="1"/>
              </w:rPr>
              <w:t>campi</w:t>
            </w:r>
            <w:proofErr w:type="spellEnd"/>
            <w:r w:rsidRPr="002E0AB8">
              <w:rPr>
                <w:rFonts w:asciiTheme="majorHAnsi" w:hAnsiTheme="majorHAnsi" w:cstheme="majorHAnsi"/>
                <w:i/>
                <w:color w:val="auto"/>
                <w:bdr w:val="none" w:sz="0" w:space="0" w:color="auto" w:frame="1"/>
              </w:rPr>
              <w:t>?</w:t>
            </w:r>
          </w:p>
          <w:p w14:paraId="6E34FB12" w14:textId="77777777" w:rsidR="00145746" w:rsidRPr="002E0AB8" w:rsidRDefault="00145746" w:rsidP="00793927">
            <w:pPr>
              <w:tabs>
                <w:tab w:val="clear" w:pos="1615"/>
              </w:tabs>
              <w:spacing w:line="360" w:lineRule="auto"/>
              <w:rPr>
                <w:rFonts w:asciiTheme="majorHAnsi" w:hAnsiTheme="majorHAnsi" w:cstheme="majorHAnsi"/>
                <w:b w:val="0"/>
                <w:bCs w:val="0"/>
                <w:color w:val="auto"/>
              </w:rPr>
            </w:pPr>
          </w:p>
        </w:tc>
        <w:tc>
          <w:tcPr>
            <w:tcW w:w="709" w:type="dxa"/>
          </w:tcPr>
          <w:p w14:paraId="0190D409" w14:textId="77777777" w:rsidR="00145746" w:rsidRPr="002E0AB8" w:rsidRDefault="00145746"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t>Sim</w:t>
            </w:r>
          </w:p>
        </w:tc>
        <w:tc>
          <w:tcPr>
            <w:tcW w:w="851" w:type="dxa"/>
          </w:tcPr>
          <w:p w14:paraId="2C22FF5D" w14:textId="77777777" w:rsidR="00145746" w:rsidRPr="002E0AB8" w:rsidRDefault="00145746"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t>Não</w:t>
            </w:r>
          </w:p>
        </w:tc>
        <w:tc>
          <w:tcPr>
            <w:tcW w:w="5703" w:type="dxa"/>
            <w:gridSpan w:val="3"/>
            <w:vMerge w:val="restart"/>
          </w:tcPr>
          <w:p w14:paraId="55AB5F10" w14:textId="77777777" w:rsidR="00145746" w:rsidRPr="002E0AB8" w:rsidRDefault="00145746"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t xml:space="preserve">Justificativa </w:t>
            </w:r>
          </w:p>
          <w:p w14:paraId="2A6ACAB5" w14:textId="43763F59" w:rsidR="00145746" w:rsidRPr="002E0AB8" w:rsidRDefault="00145746"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color w:val="auto"/>
              </w:rPr>
              <w:lastRenderedPageBreak/>
              <w:t xml:space="preserve">Transporte </w:t>
            </w:r>
            <w:proofErr w:type="spellStart"/>
            <w:r w:rsidRPr="002E0AB8">
              <w:rPr>
                <w:rFonts w:asciiTheme="majorHAnsi" w:hAnsiTheme="majorHAnsi" w:cstheme="majorHAnsi"/>
                <w:color w:val="auto"/>
              </w:rPr>
              <w:t>Intercampi</w:t>
            </w:r>
            <w:proofErr w:type="spellEnd"/>
            <w:r w:rsidRPr="002E0AB8">
              <w:rPr>
                <w:rFonts w:asciiTheme="majorHAnsi" w:hAnsiTheme="majorHAnsi" w:cstheme="majorHAnsi"/>
                <w:color w:val="auto"/>
              </w:rPr>
              <w:t xml:space="preserve"> que tem o objetivo de interligar os quatro campi e possibilitar aos estudantes desenvolver atividades acadêmicas em todos eles</w:t>
            </w:r>
            <w:r w:rsidRPr="002E0AB8">
              <w:rPr>
                <w:rFonts w:asciiTheme="majorHAnsi" w:hAnsiTheme="majorHAnsi" w:cstheme="majorHAnsi"/>
              </w:rPr>
              <w:fldChar w:fldCharType="begin" w:fldLock="1"/>
            </w:r>
            <w:r w:rsidR="007251A4" w:rsidRPr="002E0AB8">
              <w:rPr>
                <w:rFonts w:asciiTheme="majorHAnsi" w:hAnsiTheme="majorHAnsi" w:cstheme="majorHAnsi"/>
                <w:color w:val="auto"/>
              </w:rPr>
              <w:instrText>ADDIN CSL_CITATION {"citationItems":[{"id":"ITEM-1","itemData":{"ISBN":"9780874216561","ISSN":"0717-6163","PMID":"15003161","author":[{"dropping-particle":"","family":"Universidade de Brasília","given":"","non-dropping-particle":"","parse-names":false,"suffix":""},{"dropping-particle":"de","family":"Planejamento Orçamento e Avaliação Institucional","given":"Decanato","non-dropping-particle":"","parse-names":false,"suffix":""}],"container-title":"Universidade de Brasilia","id":"ITEM-1","issue":"1","issued":{"date-parts":[["2017"]]},"page":"339","title":"Plano de desenvolvimento Institucional 2018-2022","type":"legal_case","volume":"1"},"uris":["http://www.mendeley.com/documents/?uuid=29206906-800c-4ed4-a05a-3ef769faaf67"]}],"mendeley":{"formattedCitation":"&lt;sup&gt;3&lt;/sup&gt;","plainTextFormattedCitation":"3","previouslyFormattedCitation":"&lt;sup&gt;55&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color w:val="auto"/>
                <w:vertAlign w:val="superscript"/>
              </w:rPr>
              <w:t>3</w:t>
            </w:r>
            <w:r w:rsidRPr="002E0AB8">
              <w:rPr>
                <w:rFonts w:asciiTheme="majorHAnsi" w:hAnsiTheme="majorHAnsi" w:cstheme="majorHAnsi"/>
              </w:rPr>
              <w:fldChar w:fldCharType="end"/>
            </w:r>
            <w:r w:rsidRPr="002E0AB8">
              <w:rPr>
                <w:rFonts w:asciiTheme="majorHAnsi" w:hAnsiTheme="majorHAnsi" w:cstheme="majorHAnsi"/>
                <w:color w:val="auto"/>
              </w:rPr>
              <w:t>.</w:t>
            </w:r>
          </w:p>
        </w:tc>
      </w:tr>
      <w:tr w:rsidR="00452ACC" w:rsidRPr="002E0AB8" w14:paraId="16948C9D" w14:textId="77777777" w:rsidTr="00793927">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2376" w:type="dxa"/>
            <w:vMerge/>
          </w:tcPr>
          <w:p w14:paraId="4188942D" w14:textId="77777777" w:rsidR="00145746" w:rsidRPr="002E0AB8" w:rsidRDefault="00145746" w:rsidP="00793927">
            <w:pPr>
              <w:tabs>
                <w:tab w:val="clear" w:pos="1615"/>
              </w:tabs>
              <w:spacing w:line="360" w:lineRule="auto"/>
              <w:jc w:val="both"/>
              <w:rPr>
                <w:rFonts w:asciiTheme="majorHAnsi" w:hAnsiTheme="majorHAnsi" w:cstheme="majorHAnsi"/>
                <w:b w:val="0"/>
                <w:bCs w:val="0"/>
                <w:color w:val="auto"/>
              </w:rPr>
            </w:pPr>
          </w:p>
        </w:tc>
        <w:tc>
          <w:tcPr>
            <w:tcW w:w="709" w:type="dxa"/>
            <w:vAlign w:val="center"/>
          </w:tcPr>
          <w:p w14:paraId="2FA9639B" w14:textId="77777777" w:rsidR="00145746" w:rsidRPr="002E0AB8" w:rsidRDefault="0014574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X</w:t>
            </w:r>
          </w:p>
        </w:tc>
        <w:tc>
          <w:tcPr>
            <w:tcW w:w="851" w:type="dxa"/>
          </w:tcPr>
          <w:p w14:paraId="105F024F" w14:textId="77777777" w:rsidR="00145746" w:rsidRPr="002E0AB8" w:rsidRDefault="00145746"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p>
        </w:tc>
        <w:tc>
          <w:tcPr>
            <w:tcW w:w="5703" w:type="dxa"/>
            <w:gridSpan w:val="3"/>
            <w:vMerge/>
          </w:tcPr>
          <w:p w14:paraId="27E851BD" w14:textId="77777777" w:rsidR="00145746" w:rsidRPr="002E0AB8" w:rsidRDefault="00145746"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p>
        </w:tc>
      </w:tr>
    </w:tbl>
    <w:p w14:paraId="0218E8B4" w14:textId="4DD65C4E" w:rsidR="00145746" w:rsidRPr="002E0AB8" w:rsidRDefault="00793927" w:rsidP="006B5952">
      <w:pPr>
        <w:shd w:val="clear" w:color="auto" w:fill="FFFFFF"/>
        <w:tabs>
          <w:tab w:val="clear" w:pos="1615"/>
        </w:tabs>
        <w:spacing w:after="0"/>
        <w:rPr>
          <w:rFonts w:asciiTheme="majorHAnsi" w:eastAsia="Times New Roman" w:hAnsiTheme="majorHAnsi" w:cstheme="majorHAnsi"/>
          <w:color w:val="222222"/>
          <w:sz w:val="24"/>
          <w:szCs w:val="24"/>
          <w:lang w:eastAsia="pt-BR"/>
        </w:rPr>
      </w:pPr>
      <w:r w:rsidRPr="002E0AB8">
        <w:rPr>
          <w:rFonts w:asciiTheme="majorHAnsi" w:hAnsiTheme="majorHAnsi" w:cstheme="majorHAnsi"/>
          <w:color w:val="333333"/>
          <w:sz w:val="20"/>
          <w:szCs w:val="20"/>
          <w:shd w:val="clear" w:color="auto" w:fill="FFFFFF"/>
        </w:rPr>
        <w:t>Tabela 8. Dados da Infraestrutura do Campus UnB Gama.</w:t>
      </w:r>
    </w:p>
    <w:p w14:paraId="1CD687CA" w14:textId="235546AA" w:rsidR="00145746" w:rsidRPr="002E0AB8" w:rsidRDefault="00793927" w:rsidP="00793927">
      <w:pPr>
        <w:pStyle w:val="Ttulo3"/>
        <w:tabs>
          <w:tab w:val="clear" w:pos="1615"/>
        </w:tabs>
        <w:ind w:left="1276"/>
        <w:rPr>
          <w:rFonts w:asciiTheme="majorHAnsi" w:hAnsiTheme="majorHAnsi" w:cstheme="majorHAnsi"/>
        </w:rPr>
      </w:pPr>
      <w:bookmarkStart w:id="28" w:name="_Toc81494303"/>
      <w:r w:rsidRPr="002E0AB8">
        <w:rPr>
          <w:rFonts w:asciiTheme="majorHAnsi" w:hAnsiTheme="majorHAnsi" w:cstheme="majorHAnsi"/>
        </w:rPr>
        <w:t>CONSISTÊNCIA DAS CONSTRUÇÕES COM O PROJETO ACADÊMICO</w:t>
      </w:r>
      <w:bookmarkEnd w:id="28"/>
    </w:p>
    <w:p w14:paraId="0EDDBC49" w14:textId="3DAD0DDB" w:rsidR="006F1C82" w:rsidRPr="002E0AB8" w:rsidRDefault="006F1C82" w:rsidP="00793927">
      <w:pPr>
        <w:shd w:val="clear" w:color="auto" w:fill="FFFFFF"/>
        <w:tabs>
          <w:tab w:val="clear" w:pos="1615"/>
        </w:tabs>
        <w:spacing w:after="0" w:line="276" w:lineRule="auto"/>
        <w:ind w:firstLine="709"/>
        <w:jc w:val="both"/>
        <w:rPr>
          <w:rFonts w:asciiTheme="majorHAnsi" w:hAnsiTheme="majorHAnsi" w:cstheme="majorHAnsi"/>
          <w:shd w:val="clear" w:color="auto" w:fill="FFFFFF"/>
        </w:rPr>
      </w:pPr>
      <w:r w:rsidRPr="002E0AB8">
        <w:rPr>
          <w:rFonts w:asciiTheme="majorHAnsi" w:hAnsiTheme="majorHAnsi" w:cstheme="majorHAnsi"/>
        </w:rPr>
        <w:t>As construções estão de acordo com o projeto acadêmico, contendo salas de aula, laboratórios, biblioteca e auditório. Porém, este não foi concluído, pois possui</w:t>
      </w:r>
      <w:r w:rsidRPr="002E0AB8">
        <w:rPr>
          <w:rFonts w:asciiTheme="majorHAnsi" w:hAnsiTheme="majorHAnsi" w:cstheme="majorHAnsi"/>
          <w:shd w:val="clear" w:color="auto" w:fill="FFFFFF"/>
        </w:rPr>
        <w:t> fases de implantação de curto, médio e de longo prazo</w:t>
      </w:r>
      <w:r w:rsidRPr="002E0AB8">
        <w:rPr>
          <w:rFonts w:asciiTheme="majorHAnsi" w:hAnsiTheme="majorHAnsi" w:cstheme="majorHAnsi"/>
          <w:shd w:val="clear" w:color="auto" w:fill="FFFFFF"/>
        </w:rPr>
        <w:fldChar w:fldCharType="begin" w:fldLock="1"/>
      </w:r>
      <w:r w:rsidR="007251A4" w:rsidRPr="002E0AB8">
        <w:rPr>
          <w:rFonts w:asciiTheme="majorHAnsi" w:hAnsiTheme="majorHAnsi" w:cstheme="majorHAnsi"/>
          <w:shd w:val="clear" w:color="auto" w:fill="FFFFFF"/>
        </w:rPr>
        <w:instrText>ADDIN CSL_CITATION {"citationItems":[{"id":"ITEM-1","itemData":{"URL":"https://www.lasusunb.com/unb-gama.html","accessed":{"date-parts":[["2021","8","16"]]},"id":"ITEM-1","issued":{"date-parts":[["0"]]},"title":"UnB Gama - LaSUS","type":"webpage"},"uris":["http://www.mendeley.com/documents/?uuid=3cb93277-ca0b-3927-800f-8083076bf1ec"]}],"mendeley":{"formattedCitation":"&lt;sup&gt;61&lt;/sup&gt;","plainTextFormattedCitation":"61","previouslyFormattedCitation":"&lt;sup&gt;59&lt;/sup&gt;"},"properties":{"noteIndex":0},"schema":"https://github.com/citation-style-language/schema/raw/master/csl-citation.json"}</w:instrText>
      </w:r>
      <w:r w:rsidRPr="002E0AB8">
        <w:rPr>
          <w:rFonts w:asciiTheme="majorHAnsi" w:hAnsiTheme="majorHAnsi" w:cstheme="majorHAnsi"/>
          <w:shd w:val="clear" w:color="auto" w:fill="FFFFFF"/>
        </w:rPr>
        <w:fldChar w:fldCharType="separate"/>
      </w:r>
      <w:r w:rsidR="007251A4" w:rsidRPr="002E0AB8">
        <w:rPr>
          <w:rFonts w:asciiTheme="majorHAnsi" w:hAnsiTheme="majorHAnsi" w:cstheme="majorHAnsi"/>
          <w:noProof/>
          <w:shd w:val="clear" w:color="auto" w:fill="FFFFFF"/>
          <w:vertAlign w:val="superscript"/>
        </w:rPr>
        <w:t>61</w:t>
      </w:r>
      <w:r w:rsidRPr="002E0AB8">
        <w:rPr>
          <w:rFonts w:asciiTheme="majorHAnsi" w:hAnsiTheme="majorHAnsi" w:cstheme="majorHAnsi"/>
          <w:shd w:val="clear" w:color="auto" w:fill="FFFFFF"/>
        </w:rPr>
        <w:fldChar w:fldCharType="end"/>
      </w:r>
      <w:r w:rsidRPr="002E0AB8">
        <w:rPr>
          <w:rFonts w:asciiTheme="majorHAnsi" w:hAnsiTheme="majorHAnsi" w:cstheme="majorHAnsi"/>
          <w:shd w:val="clear" w:color="auto" w:fill="FFFFFF"/>
        </w:rPr>
        <w:t>.</w:t>
      </w:r>
    </w:p>
    <w:p w14:paraId="4217B9E9" w14:textId="48C397AC" w:rsidR="006F1C82" w:rsidRPr="002E0AB8" w:rsidRDefault="00793927" w:rsidP="00793927">
      <w:pPr>
        <w:pStyle w:val="Ttulo3"/>
        <w:tabs>
          <w:tab w:val="clear" w:pos="1615"/>
        </w:tabs>
        <w:ind w:left="1276"/>
        <w:rPr>
          <w:rFonts w:asciiTheme="majorHAnsi" w:hAnsiTheme="majorHAnsi" w:cstheme="majorHAnsi"/>
        </w:rPr>
      </w:pPr>
      <w:bookmarkStart w:id="29" w:name="_Toc81494304"/>
      <w:r w:rsidRPr="002E0AB8">
        <w:rPr>
          <w:rFonts w:asciiTheme="majorHAnsi" w:hAnsiTheme="majorHAnsi" w:cstheme="majorHAnsi"/>
        </w:rPr>
        <w:t>CONSISTÊNCIA DE EDIFÍCIOS COM BEM-ESTAR</w:t>
      </w:r>
      <w:bookmarkEnd w:id="29"/>
    </w:p>
    <w:p w14:paraId="6DE3EA35" w14:textId="41E87B28" w:rsidR="006F1C82" w:rsidRPr="002E0AB8" w:rsidRDefault="006F1C82" w:rsidP="00793927">
      <w:pPr>
        <w:shd w:val="clear" w:color="auto" w:fill="FFFFFF"/>
        <w:tabs>
          <w:tab w:val="clear" w:pos="1615"/>
        </w:tabs>
        <w:spacing w:after="0" w:line="276" w:lineRule="auto"/>
        <w:ind w:firstLine="709"/>
        <w:jc w:val="both"/>
        <w:rPr>
          <w:rFonts w:asciiTheme="majorHAnsi" w:hAnsiTheme="majorHAnsi" w:cstheme="majorHAnsi"/>
        </w:rPr>
      </w:pPr>
      <w:r w:rsidRPr="002E0AB8">
        <w:rPr>
          <w:rFonts w:asciiTheme="majorHAnsi" w:hAnsiTheme="majorHAnsi" w:cstheme="majorHAnsi"/>
        </w:rPr>
        <w:t>Dentre os edifícios construídos, temos a biblioteca da FGA e praça de alimentação, o campus dispõe de espaços de convivência para os alunos e quadra poliesportiva aberta a todos.  Os edifícios são vazados, permitindo ventilação cruzada e alguns em pilotis, evitando assim a criação de ilhas de calor</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{"citationItems":[{"id":"ITEM-1","itemData":{"URL":"https://www.lasusunb.com/unb-gama.html","accessed":{"date-parts":[["2021","8","16"]]},"id":"ITEM-1","issued":{"date-parts":[["0"]]},"title":"UnB Gama - LaSUS","type":"webpage"},"uris":["http://www.mendeley.com/documents/?uuid=3cb93277-ca0b-3927-800f-8083076bf1ec"]}],"mendeley":{"formattedCitation":"&lt;sup&gt;61&lt;/sup&gt;","plainTextFormattedCitation":"61","previouslyFormattedCitation":"&lt;sup&gt;59&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61</w:t>
      </w:r>
      <w:r w:rsidRPr="002E0AB8">
        <w:rPr>
          <w:rFonts w:asciiTheme="majorHAnsi" w:hAnsiTheme="majorHAnsi" w:cstheme="majorHAnsi"/>
        </w:rPr>
        <w:fldChar w:fldCharType="end"/>
      </w:r>
      <w:r w:rsidRPr="002E0AB8">
        <w:rPr>
          <w:rFonts w:asciiTheme="majorHAnsi" w:hAnsiTheme="majorHAnsi" w:cstheme="majorHAnsi"/>
        </w:rPr>
        <w:t>.</w:t>
      </w:r>
    </w:p>
    <w:p w14:paraId="40E60CF7" w14:textId="77777777" w:rsidR="0088205B" w:rsidRPr="002E0AB8" w:rsidRDefault="0088205B" w:rsidP="006B5952">
      <w:pPr>
        <w:shd w:val="clear" w:color="auto" w:fill="FFFFFF"/>
        <w:tabs>
          <w:tab w:val="clear" w:pos="1615"/>
        </w:tabs>
        <w:spacing w:after="0"/>
        <w:jc w:val="both"/>
        <w:rPr>
          <w:rFonts w:asciiTheme="majorHAnsi" w:eastAsia="Times New Roman" w:hAnsiTheme="majorHAnsi" w:cstheme="majorHAnsi"/>
          <w:color w:val="222222"/>
          <w:sz w:val="24"/>
          <w:szCs w:val="24"/>
          <w:lang w:eastAsia="pt-BR"/>
        </w:rPr>
      </w:pPr>
    </w:p>
    <w:p w14:paraId="1A221BAF" w14:textId="16CB4593" w:rsidR="00145746" w:rsidRPr="002E0AB8" w:rsidRDefault="00793927" w:rsidP="00793927">
      <w:pPr>
        <w:pStyle w:val="Ttulo2"/>
        <w:tabs>
          <w:tab w:val="clear" w:pos="1615"/>
        </w:tabs>
        <w:ind w:left="993"/>
        <w:rPr>
          <w:rFonts w:asciiTheme="majorHAnsi" w:hAnsiTheme="majorHAnsi" w:cstheme="majorHAnsi"/>
        </w:rPr>
      </w:pPr>
      <w:bookmarkStart w:id="30" w:name="_Toc81494305"/>
      <w:r w:rsidRPr="002E0AB8">
        <w:rPr>
          <w:rFonts w:asciiTheme="majorHAnsi" w:hAnsiTheme="majorHAnsi" w:cstheme="majorHAnsi"/>
        </w:rPr>
        <w:t>CAMPUS FORA DA SEDE: CAMPUS UNB CEILÂNDIA (FCE)</w:t>
      </w:r>
      <w:bookmarkEnd w:id="30"/>
    </w:p>
    <w:p w14:paraId="1BE24A90" w14:textId="73EA6712" w:rsidR="006F1C82" w:rsidRPr="002E0AB8" w:rsidRDefault="00793927" w:rsidP="00793927">
      <w:pPr>
        <w:pStyle w:val="Ttulo3"/>
        <w:tabs>
          <w:tab w:val="clear" w:pos="1615"/>
        </w:tabs>
        <w:ind w:left="1276"/>
        <w:rPr>
          <w:rFonts w:asciiTheme="majorHAnsi" w:hAnsiTheme="majorHAnsi" w:cstheme="majorHAnsi"/>
        </w:rPr>
      </w:pPr>
      <w:bookmarkStart w:id="31" w:name="_Toc81494306"/>
      <w:r w:rsidRPr="002E0AB8">
        <w:rPr>
          <w:rFonts w:asciiTheme="majorHAnsi" w:hAnsiTheme="majorHAnsi" w:cstheme="majorHAnsi"/>
        </w:rPr>
        <w:t>ANO DE CRIAÇÃO E EXPOSIÇÃO DE MOTIVOS PARA A INSTALAÇÃO</w:t>
      </w:r>
      <w:bookmarkEnd w:id="31"/>
    </w:p>
    <w:p w14:paraId="0933CBA5" w14:textId="5183244C" w:rsidR="006F1C82" w:rsidRPr="002E0AB8" w:rsidRDefault="006F1C82" w:rsidP="00793927">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color w:val="333333"/>
          <w:shd w:val="clear" w:color="auto" w:fill="FFFFFF"/>
        </w:rPr>
        <w:t xml:space="preserve">O Campus Ceilândia iniciou as atividades no segundo período letivo de 2008. A UnB, ao aderir ao Reuni (Programa de Apoio a Planos de Reestruturação e Expansão das Universidades Federais), tinha como objetivo aumentar o acesso e permanência na educação superior. Assim, a criação do campus visava incentivar o acesso à  universidade dos moradores da região, diante da elevada demanda social; </w:t>
      </w:r>
      <w:r w:rsidRPr="002E0AB8">
        <w:rPr>
          <w:rFonts w:asciiTheme="majorHAnsi" w:hAnsiTheme="majorHAnsi" w:cstheme="majorHAnsi"/>
        </w:rPr>
        <w:t>promover o maior envolvimento da Universidade de Brasília no processo de desenvolvimento da RIDE (</w:t>
      </w:r>
      <w:r w:rsidRPr="002E0AB8">
        <w:rPr>
          <w:rStyle w:val="nfase"/>
          <w:rFonts w:asciiTheme="majorHAnsi" w:hAnsiTheme="majorHAnsi" w:cstheme="majorHAnsi"/>
          <w:b w:val="0"/>
          <w:bCs/>
          <w:iCs w:val="0"/>
          <w:color w:val="auto"/>
          <w:shd w:val="clear" w:color="auto" w:fill="FFFFFF"/>
        </w:rPr>
        <w:t xml:space="preserve">Região </w:t>
      </w:r>
      <w:r w:rsidRPr="002E0AB8">
        <w:rPr>
          <w:rFonts w:asciiTheme="majorHAnsi" w:hAnsiTheme="majorHAnsi" w:cstheme="majorHAnsi"/>
          <w:shd w:val="clear" w:color="auto" w:fill="FFFFFF"/>
        </w:rPr>
        <w:t xml:space="preserve">Integrada de Desenvolvimento do </w:t>
      </w:r>
      <w:r w:rsidRPr="002E0AB8">
        <w:rPr>
          <w:rStyle w:val="nfase"/>
          <w:rFonts w:asciiTheme="majorHAnsi" w:hAnsiTheme="majorHAnsi" w:cstheme="majorHAnsi"/>
          <w:b w:val="0"/>
          <w:bCs/>
          <w:iCs w:val="0"/>
          <w:color w:val="auto"/>
          <w:shd w:val="clear" w:color="auto" w:fill="FFFFFF"/>
        </w:rPr>
        <w:t>Distrito Federal</w:t>
      </w:r>
      <w:r w:rsidRPr="002E0AB8">
        <w:rPr>
          <w:rFonts w:asciiTheme="majorHAnsi" w:hAnsiTheme="majorHAnsi" w:cstheme="majorHAnsi"/>
          <w:shd w:val="clear" w:color="auto" w:fill="FFFFFF"/>
        </w:rPr>
        <w:t xml:space="preserve"> e Entorno) - </w:t>
      </w:r>
      <w:r w:rsidRPr="002E0AB8">
        <w:rPr>
          <w:rFonts w:asciiTheme="majorHAnsi" w:hAnsiTheme="majorHAnsi" w:cstheme="majorHAnsi"/>
        </w:rPr>
        <w:t>Regiões Administrativas do Distrito Federal e municípios de Goiás e de Minas Gerais</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{"citationItems":[{"id":"ITEM-1","itemData":{"ISBN":"9780874216561","ISSN":"0717-6163","PMID":"15003161","author":[{"dropping-particle":"","family":"Universidade de Brasília","given":"","non-dropping-particle":"","parse-names":false,"suffix":""},{"dropping-particle":"de","family":"Planejamento Orçamento e Avaliação Institucional","given":"Decanato","non-dropping-particle":"","parse-names":false,"suffix":""}],"container-title":"Universidade de Brasilia","id":"ITEM-1","issue":"1","issued":{"date-parts":[["2017"]]},"page":"339","title":"Plano de desenvolvimento Institucional 2018-2022","type":"legal_case","volume":"1"},"uris":["http://www.mendeley.com/documents/?uuid=29206906-800c-4ed4-a05a-3ef769faaf67"]}],"mendeley":{"formattedCitation":"&lt;sup&gt;3&lt;/sup&gt;","plainTextFormattedCitation":"3","previouslyFormattedCitation":"&lt;sup&gt;55&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3</w:t>
      </w:r>
      <w:r w:rsidRPr="002E0AB8">
        <w:rPr>
          <w:rFonts w:asciiTheme="majorHAnsi" w:hAnsiTheme="majorHAnsi" w:cstheme="majorHAnsi"/>
        </w:rPr>
        <w:fldChar w:fldCharType="end"/>
      </w:r>
      <w:r w:rsidRPr="002E0AB8">
        <w:rPr>
          <w:rFonts w:asciiTheme="majorHAnsi" w:hAnsiTheme="majorHAnsi" w:cstheme="majorHAnsi"/>
        </w:rPr>
        <w:t>.</w:t>
      </w:r>
    </w:p>
    <w:p w14:paraId="77E97AD5" w14:textId="2564B991" w:rsidR="00145746" w:rsidRPr="002E0AB8" w:rsidRDefault="00145746" w:rsidP="006B5952">
      <w:pPr>
        <w:tabs>
          <w:tab w:val="clear" w:pos="1615"/>
        </w:tabs>
        <w:jc w:val="both"/>
        <w:rPr>
          <w:rFonts w:asciiTheme="majorHAnsi" w:hAnsiTheme="majorHAnsi" w:cstheme="majorHAnsi"/>
          <w:iCs/>
          <w:sz w:val="20"/>
          <w:szCs w:val="18"/>
        </w:rPr>
      </w:pPr>
    </w:p>
    <w:tbl>
      <w:tblPr>
        <w:tblStyle w:val="TabeladeLista6Colorida-nfase3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09"/>
        <w:gridCol w:w="851"/>
        <w:gridCol w:w="386"/>
        <w:gridCol w:w="2161"/>
        <w:gridCol w:w="3151"/>
      </w:tblGrid>
      <w:tr w:rsidR="00452ACC" w:rsidRPr="002E0AB8" w14:paraId="121E8EC6" w14:textId="77777777" w:rsidTr="007939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bottom w:val="none" w:sz="0" w:space="0" w:color="auto"/>
            </w:tcBorders>
            <w:vAlign w:val="center"/>
          </w:tcPr>
          <w:p w14:paraId="280EA4F7" w14:textId="6D4293C8" w:rsidR="00145746" w:rsidRPr="002E0AB8" w:rsidRDefault="00145746" w:rsidP="00793927">
            <w:pPr>
              <w:tabs>
                <w:tab w:val="clear" w:pos="1615"/>
              </w:tabs>
              <w:spacing w:line="360" w:lineRule="auto"/>
              <w:jc w:val="center"/>
              <w:rPr>
                <w:rFonts w:asciiTheme="majorHAnsi" w:hAnsiTheme="majorHAnsi" w:cstheme="majorHAnsi"/>
                <w:b w:val="0"/>
                <w:bCs w:val="0"/>
                <w:color w:val="auto"/>
              </w:rPr>
            </w:pPr>
            <w:r w:rsidRPr="002E0AB8">
              <w:rPr>
                <w:rFonts w:asciiTheme="majorHAnsi" w:hAnsiTheme="majorHAnsi" w:cstheme="majorHAnsi"/>
                <w:color w:val="auto"/>
              </w:rPr>
              <w:t>Área construída</w:t>
            </w:r>
          </w:p>
        </w:tc>
        <w:tc>
          <w:tcPr>
            <w:tcW w:w="4107" w:type="dxa"/>
            <w:gridSpan w:val="4"/>
            <w:tcBorders>
              <w:bottom w:val="none" w:sz="0" w:space="0" w:color="auto"/>
            </w:tcBorders>
            <w:vAlign w:val="center"/>
          </w:tcPr>
          <w:p w14:paraId="54DB69ED" w14:textId="77777777" w:rsidR="00145746" w:rsidRPr="002E0AB8" w:rsidRDefault="00145746" w:rsidP="00793927">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color w:val="auto"/>
                <w:vertAlign w:val="superscript"/>
              </w:rPr>
            </w:pPr>
            <w:r w:rsidRPr="002E0AB8">
              <w:rPr>
                <w:rFonts w:asciiTheme="majorHAnsi" w:hAnsiTheme="majorHAnsi" w:cstheme="majorHAnsi"/>
                <w:color w:val="auto"/>
              </w:rPr>
              <w:t>11476,03 m</w:t>
            </w:r>
            <w:r w:rsidRPr="002E0AB8">
              <w:rPr>
                <w:rFonts w:asciiTheme="majorHAnsi" w:hAnsiTheme="majorHAnsi" w:cstheme="majorHAnsi"/>
                <w:color w:val="auto"/>
                <w:vertAlign w:val="superscript"/>
              </w:rPr>
              <w:t>2</w:t>
            </w:r>
          </w:p>
        </w:tc>
        <w:tc>
          <w:tcPr>
            <w:tcW w:w="3151" w:type="dxa"/>
            <w:tcBorders>
              <w:bottom w:val="none" w:sz="0" w:space="0" w:color="auto"/>
            </w:tcBorders>
            <w:vAlign w:val="center"/>
          </w:tcPr>
          <w:p w14:paraId="007B8CE8" w14:textId="77777777" w:rsidR="00145746" w:rsidRPr="002E0AB8" w:rsidRDefault="00145746" w:rsidP="00793927">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rPr>
            </w:pPr>
            <w:r w:rsidRPr="002E0AB8">
              <w:rPr>
                <w:rFonts w:asciiTheme="majorHAnsi" w:hAnsiTheme="majorHAnsi" w:cstheme="majorHAnsi"/>
                <w:color w:val="auto"/>
              </w:rPr>
              <w:t>Observações</w:t>
            </w:r>
          </w:p>
          <w:p w14:paraId="1ED951A9" w14:textId="77777777" w:rsidR="00145746" w:rsidRPr="002E0AB8" w:rsidRDefault="00145746" w:rsidP="00793927">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vertAlign w:val="superscript"/>
              </w:rPr>
            </w:pPr>
            <w:r w:rsidRPr="002E0AB8">
              <w:rPr>
                <w:rFonts w:asciiTheme="majorHAnsi" w:hAnsiTheme="majorHAnsi" w:cstheme="majorHAnsi"/>
                <w:color w:val="auto"/>
              </w:rPr>
              <w:t>Área total: 199499 m</w:t>
            </w:r>
            <w:r w:rsidRPr="002E0AB8">
              <w:rPr>
                <w:rFonts w:asciiTheme="majorHAnsi" w:hAnsiTheme="majorHAnsi" w:cstheme="majorHAnsi"/>
                <w:color w:val="auto"/>
                <w:vertAlign w:val="superscript"/>
              </w:rPr>
              <w:t>2</w:t>
            </w:r>
          </w:p>
        </w:tc>
      </w:tr>
      <w:tr w:rsidR="00452ACC" w:rsidRPr="002E0AB8" w14:paraId="241D3620" w14:textId="77777777" w:rsidTr="0079392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376" w:type="dxa"/>
            <w:vMerge w:val="restart"/>
            <w:vAlign w:val="center"/>
          </w:tcPr>
          <w:p w14:paraId="395800C2" w14:textId="3A4B283C" w:rsidR="00145746" w:rsidRPr="002E0AB8" w:rsidRDefault="00145746" w:rsidP="00793927">
            <w:pPr>
              <w:tabs>
                <w:tab w:val="clear" w:pos="1615"/>
              </w:tabs>
              <w:spacing w:line="360" w:lineRule="auto"/>
              <w:rPr>
                <w:rFonts w:asciiTheme="majorHAnsi" w:hAnsiTheme="majorHAnsi" w:cstheme="majorHAnsi"/>
                <w:b w:val="0"/>
                <w:bCs w:val="0"/>
                <w:color w:val="auto"/>
              </w:rPr>
            </w:pPr>
            <w:r w:rsidRPr="002E0AB8">
              <w:rPr>
                <w:rFonts w:asciiTheme="majorHAnsi" w:hAnsiTheme="majorHAnsi" w:cstheme="majorHAnsi"/>
                <w:color w:val="auto"/>
              </w:rPr>
              <w:t>Número de cursos oferecidos</w:t>
            </w:r>
          </w:p>
          <w:p w14:paraId="0021E4DD" w14:textId="77777777" w:rsidR="00145746" w:rsidRPr="002E0AB8" w:rsidRDefault="00145746" w:rsidP="00793927">
            <w:pPr>
              <w:tabs>
                <w:tab w:val="clear" w:pos="1615"/>
              </w:tabs>
              <w:spacing w:line="360" w:lineRule="auto"/>
              <w:rPr>
                <w:rFonts w:asciiTheme="majorHAnsi" w:hAnsiTheme="majorHAnsi" w:cstheme="majorHAnsi"/>
                <w:b w:val="0"/>
                <w:bCs w:val="0"/>
                <w:color w:val="auto"/>
              </w:rPr>
            </w:pPr>
          </w:p>
        </w:tc>
        <w:tc>
          <w:tcPr>
            <w:tcW w:w="1946" w:type="dxa"/>
            <w:gridSpan w:val="3"/>
          </w:tcPr>
          <w:p w14:paraId="2F55ADEE" w14:textId="6E88E40E" w:rsidR="00145746" w:rsidRPr="002E0AB8" w:rsidRDefault="0014574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t>Áreas</w:t>
            </w:r>
            <w:r w:rsidRPr="002E0AB8">
              <w:rPr>
                <w:rFonts w:asciiTheme="majorHAnsi" w:hAnsiTheme="majorHAnsi" w:cstheme="majorHAnsi"/>
                <w:b/>
                <w:bCs/>
              </w:rPr>
              <w:fldChar w:fldCharType="begin" w:fldLock="1"/>
            </w:r>
            <w:r w:rsidR="007251A4" w:rsidRPr="002E0AB8">
              <w:rPr>
                <w:rFonts w:asciiTheme="majorHAnsi" w:hAnsiTheme="majorHAnsi" w:cstheme="majorHAnsi"/>
                <w:b/>
                <w:bCs/>
                <w:color w:val="auto"/>
              </w:rPr>
              <w:instrText>ADDIN CSL_CITATION {"citationItems":[{"id":"ITEM-1","itemData":{"ISBN":"9780874216561","ISSN":"0717-6163","PMID":"15003161","author":[{"dropping-particle":"","family":"Universidade de Brasília","given":"","non-dropping-particle":"","parse-names":false,"suffix":""},{"dropping-particle":"de","family":"Planejamento Orçamento e Avaliação Institucional","given":"Decanato","non-dropping-particle":"","parse-names":false,"suffix":""}],"container-title":"Universidade de Brasilia","id":"ITEM-1","issue":"1","issued":{"date-parts":[["2017"]]},"page":"339","title":"Plano de desenvolvimento Institucional 2018-2022","type":"legal_case","volume":"1"},"uris":["http://www.mendeley.com/documents/?uuid=29206906-800c-4ed4-a05a-3ef769faaf67"]}],"mendeley":{"formattedCitation":"&lt;sup&gt;3&lt;/sup&gt;","plainTextFormattedCitation":"3","previouslyFormattedCitation":"&lt;sup&gt;55&lt;/sup&gt;"},"properties":{"noteIndex":0},"schema":"https://github.com/citation-style-language/schema/raw/master/csl-citation.json"}</w:instrText>
            </w:r>
            <w:r w:rsidRPr="002E0AB8">
              <w:rPr>
                <w:rFonts w:asciiTheme="majorHAnsi" w:hAnsiTheme="majorHAnsi" w:cstheme="majorHAnsi"/>
                <w:b/>
                <w:bCs/>
              </w:rPr>
              <w:fldChar w:fldCharType="separate"/>
            </w:r>
            <w:r w:rsidR="007251A4" w:rsidRPr="002E0AB8">
              <w:rPr>
                <w:rFonts w:asciiTheme="majorHAnsi" w:hAnsiTheme="majorHAnsi" w:cstheme="majorHAnsi"/>
                <w:bCs/>
                <w:noProof/>
                <w:color w:val="auto"/>
                <w:vertAlign w:val="superscript"/>
              </w:rPr>
              <w:t>3</w:t>
            </w:r>
            <w:r w:rsidRPr="002E0AB8">
              <w:rPr>
                <w:rFonts w:asciiTheme="majorHAnsi" w:hAnsiTheme="majorHAnsi" w:cstheme="majorHAnsi"/>
                <w:b/>
                <w:bCs/>
              </w:rPr>
              <w:fldChar w:fldCharType="end"/>
            </w:r>
          </w:p>
        </w:tc>
        <w:tc>
          <w:tcPr>
            <w:tcW w:w="2161" w:type="dxa"/>
          </w:tcPr>
          <w:p w14:paraId="04FE4D6C" w14:textId="549E3B1D" w:rsidR="00145746" w:rsidRPr="002E0AB8" w:rsidRDefault="0014574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t>Total de Cursos</w:t>
            </w:r>
            <w:r w:rsidRPr="002E0AB8">
              <w:rPr>
                <w:rFonts w:asciiTheme="majorHAnsi" w:hAnsiTheme="majorHAnsi" w:cstheme="majorHAnsi"/>
                <w:b/>
                <w:bCs/>
              </w:rPr>
              <w:fldChar w:fldCharType="begin" w:fldLock="1"/>
            </w:r>
            <w:r w:rsidR="007251A4" w:rsidRPr="002E0AB8">
              <w:rPr>
                <w:rFonts w:asciiTheme="majorHAnsi" w:hAnsiTheme="majorHAnsi" w:cstheme="majorHAnsi"/>
                <w:b/>
                <w:bCs/>
                <w:color w:val="auto"/>
              </w:rPr>
              <w:instrText>ADDIN CSL_CITATION {"citationItems":[{"id":"ITEM-1","itemData":{"ISBN":"9780874216561","ISSN":"0717-6163","PMID":"15003161","author":[{"dropping-particle":"","family":"Universidade de Brasília","given":"","non-dropping-particle":"","parse-names":false,"suffix":""},{"dropping-particle":"de","family":"Planejamento Orçamento e Avaliação Institucional","given":"Decanato","non-dropping-particle":"","parse-names":false,"suffix":""}],"container-title":"Universidade de Brasilia","id":"ITEM-1","issue":"1","issued":{"date-parts":[["2017"]]},"page":"339","title":"Plano de desenvolvimento Institucional 2018-2022","type":"legal_case","volume":"1"},"uris":["http://www.mendeley.com/documents/?uuid=29206906-800c-4ed4-a05a-3ef769faaf67"]}],"mendeley":{"formattedCitation":"&lt;sup&gt;3&lt;/sup&gt;","plainTextFormattedCitation":"3","previouslyFormattedCitation":"&lt;sup&gt;55&lt;/sup&gt;"},"properties":{"noteIndex":0},"schema":"https://github.com/citation-style-language/schema/raw/master/csl-citation.json"}</w:instrText>
            </w:r>
            <w:r w:rsidRPr="002E0AB8">
              <w:rPr>
                <w:rFonts w:asciiTheme="majorHAnsi" w:hAnsiTheme="majorHAnsi" w:cstheme="majorHAnsi"/>
                <w:b/>
                <w:bCs/>
              </w:rPr>
              <w:fldChar w:fldCharType="separate"/>
            </w:r>
            <w:r w:rsidR="007251A4" w:rsidRPr="002E0AB8">
              <w:rPr>
                <w:rFonts w:asciiTheme="majorHAnsi" w:hAnsiTheme="majorHAnsi" w:cstheme="majorHAnsi"/>
                <w:bCs/>
                <w:noProof/>
                <w:color w:val="auto"/>
                <w:vertAlign w:val="superscript"/>
              </w:rPr>
              <w:t>3</w:t>
            </w:r>
            <w:r w:rsidRPr="002E0AB8">
              <w:rPr>
                <w:rFonts w:asciiTheme="majorHAnsi" w:hAnsiTheme="majorHAnsi" w:cstheme="majorHAnsi"/>
                <w:b/>
                <w:bCs/>
              </w:rPr>
              <w:fldChar w:fldCharType="end"/>
            </w:r>
          </w:p>
        </w:tc>
        <w:tc>
          <w:tcPr>
            <w:tcW w:w="3151" w:type="dxa"/>
            <w:vMerge w:val="restart"/>
          </w:tcPr>
          <w:p w14:paraId="2AECCE73" w14:textId="77777777" w:rsidR="00145746" w:rsidRPr="002E0AB8" w:rsidRDefault="00145746"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t>Observações</w:t>
            </w:r>
          </w:p>
          <w:p w14:paraId="59B8DDAE" w14:textId="77777777" w:rsidR="00145746" w:rsidRPr="002E0AB8" w:rsidRDefault="00145746"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r>
      <w:tr w:rsidR="00452ACC" w:rsidRPr="002E0AB8" w14:paraId="1254CDF3" w14:textId="77777777" w:rsidTr="00793927">
        <w:trPr>
          <w:trHeight w:val="270"/>
        </w:trPr>
        <w:tc>
          <w:tcPr>
            <w:cnfStyle w:val="001000000000" w:firstRow="0" w:lastRow="0" w:firstColumn="1" w:lastColumn="0" w:oddVBand="0" w:evenVBand="0" w:oddHBand="0" w:evenHBand="0" w:firstRowFirstColumn="0" w:firstRowLastColumn="0" w:lastRowFirstColumn="0" w:lastRowLastColumn="0"/>
            <w:tcW w:w="2376" w:type="dxa"/>
            <w:vMerge/>
            <w:vAlign w:val="center"/>
          </w:tcPr>
          <w:p w14:paraId="0FB24245" w14:textId="77777777" w:rsidR="00145746" w:rsidRPr="002E0AB8" w:rsidRDefault="00145746" w:rsidP="00793927">
            <w:pPr>
              <w:tabs>
                <w:tab w:val="clear" w:pos="1615"/>
              </w:tabs>
              <w:spacing w:line="360" w:lineRule="auto"/>
              <w:rPr>
                <w:rFonts w:asciiTheme="majorHAnsi" w:hAnsiTheme="majorHAnsi" w:cstheme="majorHAnsi"/>
                <w:b w:val="0"/>
                <w:bCs w:val="0"/>
                <w:color w:val="auto"/>
              </w:rPr>
            </w:pPr>
          </w:p>
        </w:tc>
        <w:tc>
          <w:tcPr>
            <w:tcW w:w="1946" w:type="dxa"/>
            <w:gridSpan w:val="3"/>
          </w:tcPr>
          <w:p w14:paraId="44A4FFF9" w14:textId="77777777" w:rsidR="00145746" w:rsidRPr="002E0AB8" w:rsidRDefault="00145746" w:rsidP="00793927">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color w:val="auto"/>
              </w:rPr>
              <w:t>Ciências Biológicas</w:t>
            </w:r>
          </w:p>
        </w:tc>
        <w:tc>
          <w:tcPr>
            <w:tcW w:w="2161" w:type="dxa"/>
          </w:tcPr>
          <w:p w14:paraId="08FCC20F" w14:textId="77777777" w:rsidR="00145746" w:rsidRPr="002E0AB8" w:rsidRDefault="00145746" w:rsidP="00793927">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6</w:t>
            </w:r>
          </w:p>
        </w:tc>
        <w:tc>
          <w:tcPr>
            <w:tcW w:w="3151" w:type="dxa"/>
            <w:vMerge/>
          </w:tcPr>
          <w:p w14:paraId="63AD81AE" w14:textId="77777777" w:rsidR="00145746" w:rsidRPr="002E0AB8" w:rsidRDefault="00145746"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p>
        </w:tc>
      </w:tr>
      <w:tr w:rsidR="00452ACC" w:rsidRPr="002E0AB8" w14:paraId="4DB7A7A3" w14:textId="77777777" w:rsidTr="00793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vAlign w:val="center"/>
          </w:tcPr>
          <w:p w14:paraId="5A6D9FAB" w14:textId="7053609B" w:rsidR="00145746" w:rsidRPr="002E0AB8" w:rsidRDefault="00145746" w:rsidP="00793927">
            <w:pPr>
              <w:tabs>
                <w:tab w:val="clear" w:pos="1615"/>
              </w:tabs>
              <w:spacing w:line="360" w:lineRule="auto"/>
              <w:rPr>
                <w:rFonts w:asciiTheme="majorHAnsi" w:hAnsiTheme="majorHAnsi" w:cstheme="majorHAnsi"/>
                <w:b w:val="0"/>
                <w:bCs w:val="0"/>
                <w:color w:val="auto"/>
              </w:rPr>
            </w:pPr>
            <w:r w:rsidRPr="002E0AB8">
              <w:rPr>
                <w:rFonts w:asciiTheme="majorHAnsi" w:hAnsiTheme="majorHAnsi" w:cstheme="majorHAnsi"/>
                <w:color w:val="auto"/>
              </w:rPr>
              <w:t>Laboratórios</w:t>
            </w:r>
          </w:p>
          <w:p w14:paraId="3A934C65" w14:textId="77777777" w:rsidR="00145746" w:rsidRPr="002E0AB8" w:rsidRDefault="00145746" w:rsidP="00793927">
            <w:pPr>
              <w:tabs>
                <w:tab w:val="clear" w:pos="1615"/>
              </w:tabs>
              <w:spacing w:line="360" w:lineRule="auto"/>
              <w:rPr>
                <w:rFonts w:asciiTheme="majorHAnsi" w:hAnsiTheme="majorHAnsi" w:cstheme="majorHAnsi"/>
                <w:b w:val="0"/>
                <w:bCs w:val="0"/>
                <w:color w:val="auto"/>
              </w:rPr>
            </w:pPr>
            <w:r w:rsidRPr="002E0AB8">
              <w:rPr>
                <w:rFonts w:asciiTheme="majorHAnsi" w:hAnsiTheme="majorHAnsi" w:cstheme="majorHAnsi"/>
                <w:color w:val="auto"/>
              </w:rPr>
              <w:lastRenderedPageBreak/>
              <w:t>Planejamento e estruturas de laboratórios</w:t>
            </w:r>
          </w:p>
          <w:p w14:paraId="3FE6A066" w14:textId="77777777" w:rsidR="00145746" w:rsidRPr="002E0AB8" w:rsidRDefault="00145746" w:rsidP="00793927">
            <w:pPr>
              <w:tabs>
                <w:tab w:val="clear" w:pos="1615"/>
              </w:tabs>
              <w:spacing w:line="360" w:lineRule="auto"/>
              <w:rPr>
                <w:rFonts w:asciiTheme="majorHAnsi" w:hAnsiTheme="majorHAnsi" w:cstheme="majorHAnsi"/>
                <w:b w:val="0"/>
                <w:bCs w:val="0"/>
                <w:color w:val="auto"/>
              </w:rPr>
            </w:pPr>
          </w:p>
        </w:tc>
        <w:tc>
          <w:tcPr>
            <w:tcW w:w="4107" w:type="dxa"/>
            <w:gridSpan w:val="4"/>
          </w:tcPr>
          <w:p w14:paraId="0DA43D81" w14:textId="77777777" w:rsidR="00145746" w:rsidRPr="002E0AB8" w:rsidRDefault="00145746"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lastRenderedPageBreak/>
              <w:t>Áreas atendidas Presença de Laboratórios Didáticos (específicos para o ensino)</w:t>
            </w:r>
          </w:p>
          <w:p w14:paraId="70D8262C" w14:textId="77777777" w:rsidR="00145746" w:rsidRPr="002E0AB8" w:rsidRDefault="00145746"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p w14:paraId="2F3D5B8C" w14:textId="782E049D" w:rsidR="00145746" w:rsidRPr="002E0AB8" w:rsidRDefault="00145746"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color w:val="auto"/>
              </w:rPr>
              <w:t>Possui 14 laboratórios, para atender a única área de atuação do campus (ciências biológicas)</w:t>
            </w:r>
            <w:r w:rsidRPr="002E0AB8">
              <w:rPr>
                <w:rFonts w:asciiTheme="majorHAnsi" w:hAnsiTheme="majorHAnsi" w:cstheme="majorHAnsi"/>
              </w:rPr>
              <w:fldChar w:fldCharType="begin" w:fldLock="1"/>
            </w:r>
            <w:r w:rsidR="007251A4" w:rsidRPr="002E0AB8">
              <w:rPr>
                <w:rFonts w:asciiTheme="majorHAnsi" w:hAnsiTheme="majorHAnsi" w:cstheme="majorHAnsi"/>
                <w:color w:val="auto"/>
              </w:rPr>
              <w:instrText>ADDIN CSL_CITATION {"citationItems":[{"id":"ITEM-1","itemData":{"URL":"http://fce.unb.br/","accessed":{"date-parts":[["2021","8","16"]]},"id":"ITEM-1","issued":{"date-parts":[["0"]]},"title":"Faculdade de Ceilândia - FCE/UnB","type":"webpage"},"uris":["http://www.mendeley.com/documents/?uuid=60e25e52-62fe-39eb-bc8a-6e15cdd5f65a"]}],"mendeley":{"formattedCitation":"&lt;sup&gt;62&lt;/sup&gt;","plainTextFormattedCitation":"62","previouslyFormattedCitation":"&lt;sup&gt;60&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color w:val="auto"/>
                <w:vertAlign w:val="superscript"/>
              </w:rPr>
              <w:t>62</w:t>
            </w:r>
            <w:r w:rsidRPr="002E0AB8">
              <w:rPr>
                <w:rFonts w:asciiTheme="majorHAnsi" w:hAnsiTheme="majorHAnsi" w:cstheme="majorHAnsi"/>
              </w:rPr>
              <w:fldChar w:fldCharType="end"/>
            </w:r>
            <w:r w:rsidRPr="002E0AB8">
              <w:rPr>
                <w:rFonts w:asciiTheme="majorHAnsi" w:hAnsiTheme="majorHAnsi" w:cstheme="majorHAnsi"/>
                <w:color w:val="auto"/>
              </w:rPr>
              <w:t>.</w:t>
            </w:r>
          </w:p>
        </w:tc>
        <w:tc>
          <w:tcPr>
            <w:tcW w:w="3151" w:type="dxa"/>
          </w:tcPr>
          <w:p w14:paraId="5FEDE38C" w14:textId="77777777" w:rsidR="00145746" w:rsidRPr="002E0AB8" w:rsidRDefault="00145746"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lastRenderedPageBreak/>
              <w:t>Observações</w:t>
            </w:r>
          </w:p>
          <w:p w14:paraId="443F5BF5" w14:textId="77777777" w:rsidR="00145746" w:rsidRPr="002E0AB8" w:rsidRDefault="00145746"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p>
        </w:tc>
      </w:tr>
      <w:tr w:rsidR="00452ACC" w:rsidRPr="002E0AB8" w14:paraId="66B23220" w14:textId="77777777" w:rsidTr="00793927">
        <w:trPr>
          <w:trHeight w:val="418"/>
        </w:trPr>
        <w:tc>
          <w:tcPr>
            <w:cnfStyle w:val="001000000000" w:firstRow="0" w:lastRow="0" w:firstColumn="1" w:lastColumn="0" w:oddVBand="0" w:evenVBand="0" w:oddHBand="0" w:evenHBand="0" w:firstRowFirstColumn="0" w:firstRowLastColumn="0" w:lastRowFirstColumn="0" w:lastRowLastColumn="0"/>
            <w:tcW w:w="2376" w:type="dxa"/>
            <w:vMerge w:val="restart"/>
            <w:vAlign w:val="center"/>
          </w:tcPr>
          <w:p w14:paraId="19A6E5B2" w14:textId="38165B82" w:rsidR="00145746" w:rsidRPr="002E0AB8" w:rsidRDefault="00145746" w:rsidP="00793927">
            <w:pPr>
              <w:tabs>
                <w:tab w:val="clear" w:pos="1615"/>
              </w:tabs>
              <w:spacing w:line="360" w:lineRule="auto"/>
              <w:rPr>
                <w:rFonts w:asciiTheme="majorHAnsi" w:hAnsiTheme="majorHAnsi" w:cstheme="majorHAnsi"/>
                <w:b w:val="0"/>
                <w:bCs w:val="0"/>
                <w:color w:val="auto"/>
              </w:rPr>
            </w:pPr>
            <w:r w:rsidRPr="002E0AB8">
              <w:rPr>
                <w:rFonts w:asciiTheme="majorHAnsi" w:hAnsiTheme="majorHAnsi" w:cstheme="majorHAnsi"/>
                <w:color w:val="auto"/>
              </w:rPr>
              <w:t xml:space="preserve">Existem mecanismos prevendo a </w:t>
            </w:r>
            <w:r w:rsidRPr="002E0AB8">
              <w:rPr>
                <w:rFonts w:asciiTheme="majorHAnsi" w:hAnsiTheme="majorHAnsi" w:cstheme="majorHAnsi"/>
                <w:color w:val="auto"/>
                <w:bdr w:val="none" w:sz="0" w:space="0" w:color="auto" w:frame="1"/>
              </w:rPr>
              <w:t xml:space="preserve">de integração entre os </w:t>
            </w:r>
            <w:proofErr w:type="spellStart"/>
            <w:r w:rsidRPr="002E0AB8">
              <w:rPr>
                <w:rFonts w:asciiTheme="majorHAnsi" w:hAnsiTheme="majorHAnsi" w:cstheme="majorHAnsi"/>
                <w:i/>
                <w:color w:val="auto"/>
                <w:bdr w:val="none" w:sz="0" w:space="0" w:color="auto" w:frame="1"/>
              </w:rPr>
              <w:t>campi</w:t>
            </w:r>
            <w:proofErr w:type="spellEnd"/>
            <w:r w:rsidRPr="002E0AB8">
              <w:rPr>
                <w:rFonts w:asciiTheme="majorHAnsi" w:hAnsiTheme="majorHAnsi" w:cstheme="majorHAnsi"/>
                <w:i/>
                <w:color w:val="auto"/>
                <w:bdr w:val="none" w:sz="0" w:space="0" w:color="auto" w:frame="1"/>
              </w:rPr>
              <w:t>?</w:t>
            </w:r>
          </w:p>
          <w:p w14:paraId="32C68A19" w14:textId="77777777" w:rsidR="00145746" w:rsidRPr="002E0AB8" w:rsidRDefault="00145746" w:rsidP="00793927">
            <w:pPr>
              <w:tabs>
                <w:tab w:val="clear" w:pos="1615"/>
              </w:tabs>
              <w:spacing w:line="360" w:lineRule="auto"/>
              <w:rPr>
                <w:rFonts w:asciiTheme="majorHAnsi" w:hAnsiTheme="majorHAnsi" w:cstheme="majorHAnsi"/>
                <w:b w:val="0"/>
                <w:bCs w:val="0"/>
                <w:color w:val="auto"/>
              </w:rPr>
            </w:pPr>
          </w:p>
        </w:tc>
        <w:tc>
          <w:tcPr>
            <w:tcW w:w="709" w:type="dxa"/>
          </w:tcPr>
          <w:p w14:paraId="05ACAFE9" w14:textId="77777777" w:rsidR="00145746" w:rsidRPr="002E0AB8" w:rsidRDefault="00145746"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t>Sim</w:t>
            </w:r>
          </w:p>
        </w:tc>
        <w:tc>
          <w:tcPr>
            <w:tcW w:w="851" w:type="dxa"/>
          </w:tcPr>
          <w:p w14:paraId="4CE5346B" w14:textId="77777777" w:rsidR="00145746" w:rsidRPr="002E0AB8" w:rsidRDefault="00145746"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t>Não</w:t>
            </w:r>
          </w:p>
        </w:tc>
        <w:tc>
          <w:tcPr>
            <w:tcW w:w="5698" w:type="dxa"/>
            <w:gridSpan w:val="3"/>
            <w:vMerge w:val="restart"/>
          </w:tcPr>
          <w:p w14:paraId="1018BE3F" w14:textId="77777777" w:rsidR="00145746" w:rsidRPr="002E0AB8" w:rsidRDefault="00145746"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t xml:space="preserve">Justificativa </w:t>
            </w:r>
          </w:p>
          <w:p w14:paraId="20473468" w14:textId="187DDEAC" w:rsidR="00145746" w:rsidRPr="002E0AB8" w:rsidRDefault="00145746"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color w:val="auto"/>
              </w:rPr>
              <w:t xml:space="preserve">Transporte </w:t>
            </w:r>
            <w:proofErr w:type="spellStart"/>
            <w:r w:rsidRPr="002E0AB8">
              <w:rPr>
                <w:rFonts w:asciiTheme="majorHAnsi" w:hAnsiTheme="majorHAnsi" w:cstheme="majorHAnsi"/>
                <w:color w:val="auto"/>
              </w:rPr>
              <w:t>Intercampi</w:t>
            </w:r>
            <w:proofErr w:type="spellEnd"/>
            <w:r w:rsidRPr="002E0AB8">
              <w:rPr>
                <w:rFonts w:asciiTheme="majorHAnsi" w:hAnsiTheme="majorHAnsi" w:cstheme="majorHAnsi"/>
                <w:color w:val="auto"/>
              </w:rPr>
              <w:t xml:space="preserve"> que tem o objetivo de interligar os quatro campi e possibilitar aos estudantes desenvolver atividades acadêmicas em todos eles</w:t>
            </w:r>
            <w:r w:rsidRPr="002E0AB8">
              <w:rPr>
                <w:rFonts w:asciiTheme="majorHAnsi" w:hAnsiTheme="majorHAnsi" w:cstheme="majorHAnsi"/>
              </w:rPr>
              <w:fldChar w:fldCharType="begin" w:fldLock="1"/>
            </w:r>
            <w:r w:rsidR="007251A4" w:rsidRPr="002E0AB8">
              <w:rPr>
                <w:rFonts w:asciiTheme="majorHAnsi" w:hAnsiTheme="majorHAnsi" w:cstheme="majorHAnsi"/>
                <w:color w:val="auto"/>
              </w:rPr>
              <w:instrText>ADDIN CSL_CITATION {"citationItems":[{"id":"ITEM-1","itemData":{"ISBN":"9780874216561","ISSN":"0717-6163","PMID":"15003161","author":[{"dropping-particle":"","family":"Universidade de Brasília","given":"","non-dropping-particle":"","parse-names":false,"suffix":""},{"dropping-particle":"de","family":"Planejamento Orçamento e Avaliação Institucional","given":"Decanato","non-dropping-particle":"","parse-names":false,"suffix":""}],"container-title":"Universidade de Brasilia","id":"ITEM-1","issue":"1","issued":{"date-parts":[["2017"]]},"page":"339","title":"Plano de desenvolvimento Institucional 2018-2022","type":"legal_case","volume":"1"},"uris":["http://www.mendeley.com/documents/?uuid=29206906-800c-4ed4-a05a-3ef769faaf67"]}],"mendeley":{"formattedCitation":"&lt;sup&gt;3&lt;/sup&gt;","plainTextFormattedCitation":"3","previouslyFormattedCitation":"&lt;sup&gt;55&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color w:val="auto"/>
                <w:vertAlign w:val="superscript"/>
              </w:rPr>
              <w:t>3</w:t>
            </w:r>
            <w:r w:rsidRPr="002E0AB8">
              <w:rPr>
                <w:rFonts w:asciiTheme="majorHAnsi" w:hAnsiTheme="majorHAnsi" w:cstheme="majorHAnsi"/>
              </w:rPr>
              <w:fldChar w:fldCharType="end"/>
            </w:r>
            <w:r w:rsidRPr="002E0AB8">
              <w:rPr>
                <w:rFonts w:asciiTheme="majorHAnsi" w:hAnsiTheme="majorHAnsi" w:cstheme="majorHAnsi"/>
                <w:color w:val="auto"/>
              </w:rPr>
              <w:t>.</w:t>
            </w:r>
          </w:p>
        </w:tc>
      </w:tr>
      <w:tr w:rsidR="00452ACC" w:rsidRPr="002E0AB8" w14:paraId="305F5007" w14:textId="77777777" w:rsidTr="00793927">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2376" w:type="dxa"/>
            <w:vMerge/>
          </w:tcPr>
          <w:p w14:paraId="5D39E63E" w14:textId="77777777" w:rsidR="00145746" w:rsidRPr="002E0AB8" w:rsidRDefault="00145746" w:rsidP="00793927">
            <w:pPr>
              <w:tabs>
                <w:tab w:val="clear" w:pos="1615"/>
              </w:tabs>
              <w:spacing w:line="360" w:lineRule="auto"/>
              <w:jc w:val="both"/>
              <w:rPr>
                <w:rFonts w:asciiTheme="majorHAnsi" w:hAnsiTheme="majorHAnsi" w:cstheme="majorHAnsi"/>
                <w:b w:val="0"/>
                <w:bCs w:val="0"/>
                <w:color w:val="auto"/>
              </w:rPr>
            </w:pPr>
          </w:p>
        </w:tc>
        <w:tc>
          <w:tcPr>
            <w:tcW w:w="709" w:type="dxa"/>
            <w:vAlign w:val="center"/>
          </w:tcPr>
          <w:p w14:paraId="1142B297" w14:textId="77777777" w:rsidR="00145746" w:rsidRPr="002E0AB8" w:rsidRDefault="0014574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X</w:t>
            </w:r>
          </w:p>
        </w:tc>
        <w:tc>
          <w:tcPr>
            <w:tcW w:w="851" w:type="dxa"/>
          </w:tcPr>
          <w:p w14:paraId="46CA0B12" w14:textId="77777777" w:rsidR="00145746" w:rsidRPr="002E0AB8" w:rsidRDefault="00145746"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p>
        </w:tc>
        <w:tc>
          <w:tcPr>
            <w:tcW w:w="5698" w:type="dxa"/>
            <w:gridSpan w:val="3"/>
            <w:vMerge/>
          </w:tcPr>
          <w:p w14:paraId="50177E91" w14:textId="77777777" w:rsidR="00145746" w:rsidRPr="002E0AB8" w:rsidRDefault="00145746"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p>
        </w:tc>
      </w:tr>
    </w:tbl>
    <w:p w14:paraId="6F7865BE" w14:textId="242FAB8C" w:rsidR="00145746" w:rsidRPr="002E0AB8" w:rsidRDefault="00793927" w:rsidP="006B5952">
      <w:pPr>
        <w:shd w:val="clear" w:color="auto" w:fill="FFFFFF"/>
        <w:tabs>
          <w:tab w:val="clear" w:pos="1615"/>
        </w:tabs>
        <w:spacing w:after="0"/>
        <w:rPr>
          <w:rFonts w:asciiTheme="majorHAnsi" w:eastAsia="Times New Roman" w:hAnsiTheme="majorHAnsi" w:cstheme="majorHAnsi"/>
          <w:color w:val="222222"/>
          <w:sz w:val="24"/>
          <w:szCs w:val="24"/>
          <w:lang w:eastAsia="pt-BR"/>
        </w:rPr>
      </w:pPr>
      <w:r w:rsidRPr="002E0AB8">
        <w:rPr>
          <w:rFonts w:asciiTheme="majorHAnsi" w:hAnsiTheme="majorHAnsi" w:cstheme="majorHAnsi"/>
          <w:iCs/>
          <w:sz w:val="20"/>
          <w:szCs w:val="18"/>
        </w:rPr>
        <w:t>Tabela 9. Dados da Infraestrutura do Campus UnB Ceilândia.</w:t>
      </w:r>
    </w:p>
    <w:p w14:paraId="7A0FBAC2" w14:textId="0EC28AB5" w:rsidR="00145746" w:rsidRPr="002E0AB8" w:rsidRDefault="00793927" w:rsidP="00793927">
      <w:pPr>
        <w:pStyle w:val="Ttulo3"/>
        <w:tabs>
          <w:tab w:val="clear" w:pos="1615"/>
        </w:tabs>
        <w:ind w:left="1276"/>
        <w:rPr>
          <w:rFonts w:asciiTheme="majorHAnsi" w:hAnsiTheme="majorHAnsi" w:cstheme="majorHAnsi"/>
        </w:rPr>
      </w:pPr>
      <w:bookmarkStart w:id="32" w:name="_Toc81494307"/>
      <w:r w:rsidRPr="002E0AB8">
        <w:rPr>
          <w:rFonts w:asciiTheme="majorHAnsi" w:hAnsiTheme="majorHAnsi" w:cstheme="majorHAnsi"/>
        </w:rPr>
        <w:t>CONSISTÊNCIA DAS CONSTRUÇÕES COM O PROJETO ACADÊMICO</w:t>
      </w:r>
      <w:bookmarkEnd w:id="32"/>
    </w:p>
    <w:p w14:paraId="265E3721" w14:textId="7DF3B555" w:rsidR="006F1C82" w:rsidRPr="002E0AB8" w:rsidRDefault="006F1C82" w:rsidP="00793927">
      <w:pPr>
        <w:tabs>
          <w:tab w:val="clear" w:pos="1615"/>
        </w:tabs>
        <w:spacing w:line="276" w:lineRule="auto"/>
        <w:ind w:firstLine="709"/>
        <w:rPr>
          <w:rFonts w:asciiTheme="majorHAnsi" w:hAnsiTheme="majorHAnsi" w:cstheme="majorHAnsi"/>
          <w:shd w:val="clear" w:color="auto" w:fill="FFFFFF"/>
        </w:rPr>
      </w:pPr>
      <w:r w:rsidRPr="002E0AB8">
        <w:rPr>
          <w:rFonts w:asciiTheme="majorHAnsi" w:hAnsiTheme="majorHAnsi" w:cstheme="majorHAnsi"/>
        </w:rPr>
        <w:t>As construções estão de acordo com o projeto acadêmico, contendo salas de aula, laboratórios, biblioteca e auditório. Porém, este não foi concluído, pois possui</w:t>
      </w:r>
      <w:r w:rsidRPr="002E0AB8">
        <w:rPr>
          <w:rFonts w:asciiTheme="majorHAnsi" w:hAnsiTheme="majorHAnsi" w:cstheme="majorHAnsi"/>
          <w:shd w:val="clear" w:color="auto" w:fill="FFFFFF"/>
        </w:rPr>
        <w:t> fases de implantação de curto, médio e de longo prazo</w:t>
      </w:r>
      <w:r w:rsidRPr="002E0AB8">
        <w:rPr>
          <w:rFonts w:asciiTheme="majorHAnsi" w:hAnsiTheme="majorHAnsi" w:cstheme="majorHAnsi"/>
          <w:shd w:val="clear" w:color="auto" w:fill="FFFFFF"/>
        </w:rPr>
        <w:fldChar w:fldCharType="begin" w:fldLock="1"/>
      </w:r>
      <w:r w:rsidR="007251A4" w:rsidRPr="002E0AB8">
        <w:rPr>
          <w:rFonts w:asciiTheme="majorHAnsi" w:hAnsiTheme="majorHAnsi" w:cstheme="majorHAnsi"/>
          <w:shd w:val="clear" w:color="auto" w:fill="FFFFFF"/>
        </w:rPr>
        <w:instrText>ADDIN CSL_CITATION {"citationItems":[{"id":"ITEM-1","itemData":{"URL":"http://fce.unb.br/sobre-a-fce/estrutura","accessed":{"date-parts":[["2021","8","16"]]},"id":"ITEM-1","issued":{"date-parts":[["0"]]},"title":"Estrutura","type":"webpage"},"uris":["http://www.mendeley.com/documents/?uuid=22ca271e-8ed6-3a4d-bf6c-5a6f931466ef"]}],"mendeley":{"formattedCitation":"&lt;sup&gt;63&lt;/sup&gt;","plainTextFormattedCitation":"63","previouslyFormattedCitation":"&lt;sup&gt;61&lt;/sup&gt;"},"properties":{"noteIndex":0},"schema":"https://github.com/citation-style-language/schema/raw/master/csl-citation.json"}</w:instrText>
      </w:r>
      <w:r w:rsidRPr="002E0AB8">
        <w:rPr>
          <w:rFonts w:asciiTheme="majorHAnsi" w:hAnsiTheme="majorHAnsi" w:cstheme="majorHAnsi"/>
          <w:shd w:val="clear" w:color="auto" w:fill="FFFFFF"/>
        </w:rPr>
        <w:fldChar w:fldCharType="separate"/>
      </w:r>
      <w:r w:rsidR="007251A4" w:rsidRPr="002E0AB8">
        <w:rPr>
          <w:rFonts w:asciiTheme="majorHAnsi" w:hAnsiTheme="majorHAnsi" w:cstheme="majorHAnsi"/>
          <w:noProof/>
          <w:shd w:val="clear" w:color="auto" w:fill="FFFFFF"/>
          <w:vertAlign w:val="superscript"/>
        </w:rPr>
        <w:t>63</w:t>
      </w:r>
      <w:r w:rsidRPr="002E0AB8">
        <w:rPr>
          <w:rFonts w:asciiTheme="majorHAnsi" w:hAnsiTheme="majorHAnsi" w:cstheme="majorHAnsi"/>
          <w:shd w:val="clear" w:color="auto" w:fill="FFFFFF"/>
        </w:rPr>
        <w:fldChar w:fldCharType="end"/>
      </w:r>
      <w:r w:rsidRPr="002E0AB8">
        <w:rPr>
          <w:rFonts w:asciiTheme="majorHAnsi" w:hAnsiTheme="majorHAnsi" w:cstheme="majorHAnsi"/>
          <w:shd w:val="clear" w:color="auto" w:fill="FFFFFF"/>
        </w:rPr>
        <w:t>.</w:t>
      </w:r>
    </w:p>
    <w:p w14:paraId="7DFBA7C7" w14:textId="77777777" w:rsidR="00A31F17" w:rsidRPr="002E0AB8" w:rsidRDefault="00A31F17" w:rsidP="006B5952">
      <w:pPr>
        <w:tabs>
          <w:tab w:val="clear" w:pos="1615"/>
        </w:tabs>
        <w:rPr>
          <w:rFonts w:asciiTheme="majorHAnsi" w:hAnsiTheme="majorHAnsi" w:cstheme="majorHAnsi"/>
          <w:shd w:val="clear" w:color="auto" w:fill="FFFFFF"/>
        </w:rPr>
      </w:pPr>
    </w:p>
    <w:p w14:paraId="6555B27C" w14:textId="765639E7" w:rsidR="006F1C82" w:rsidRPr="002E0AB8" w:rsidRDefault="00793927" w:rsidP="00793927">
      <w:pPr>
        <w:pStyle w:val="Ttulo3"/>
        <w:tabs>
          <w:tab w:val="clear" w:pos="1615"/>
        </w:tabs>
        <w:ind w:left="1276"/>
        <w:rPr>
          <w:rFonts w:asciiTheme="majorHAnsi" w:hAnsiTheme="majorHAnsi" w:cstheme="majorHAnsi"/>
        </w:rPr>
      </w:pPr>
      <w:bookmarkStart w:id="33" w:name="_Toc81494308"/>
      <w:r w:rsidRPr="002E0AB8">
        <w:rPr>
          <w:rFonts w:asciiTheme="majorHAnsi" w:hAnsiTheme="majorHAnsi" w:cstheme="majorHAnsi"/>
        </w:rPr>
        <w:t>CONSISTÊNCIA DE EDIFÍCIOS COM BEM-ESTAR</w:t>
      </w:r>
      <w:bookmarkEnd w:id="33"/>
    </w:p>
    <w:p w14:paraId="6A1EE169" w14:textId="1C176A98" w:rsidR="006F1C82" w:rsidRPr="002E0AB8" w:rsidRDefault="006F1C82" w:rsidP="00793927">
      <w:pPr>
        <w:tabs>
          <w:tab w:val="clear" w:pos="1615"/>
        </w:tabs>
        <w:spacing w:line="276" w:lineRule="auto"/>
        <w:ind w:firstLine="709"/>
        <w:rPr>
          <w:rFonts w:asciiTheme="majorHAnsi" w:hAnsiTheme="majorHAnsi" w:cstheme="majorHAnsi"/>
          <w:shd w:val="clear" w:color="auto" w:fill="FFFFFF"/>
        </w:rPr>
      </w:pPr>
      <w:r w:rsidRPr="002E0AB8">
        <w:rPr>
          <w:rFonts w:asciiTheme="majorHAnsi" w:hAnsiTheme="majorHAnsi" w:cstheme="majorHAnsi"/>
          <w:color w:val="000000"/>
          <w:shd w:val="clear" w:color="auto" w:fill="FFFFFF"/>
        </w:rPr>
        <w:t xml:space="preserve">Dentre os edifícios construídos, temos a biblioteca e praça de alimentação, o campus dispõe de espaços de convivência para os alunos e quadra poliesportiva </w:t>
      </w:r>
      <w:r w:rsidRPr="002E0AB8">
        <w:rPr>
          <w:rFonts w:asciiTheme="majorHAnsi" w:hAnsiTheme="majorHAnsi" w:cstheme="majorHAnsi"/>
          <w:shd w:val="clear" w:color="auto" w:fill="FFFFFF"/>
        </w:rPr>
        <w:t>aberta a todos</w:t>
      </w:r>
      <w:r w:rsidRPr="002E0AB8">
        <w:rPr>
          <w:rFonts w:asciiTheme="majorHAnsi" w:hAnsiTheme="majorHAnsi" w:cstheme="majorHAnsi"/>
          <w:shd w:val="clear" w:color="auto" w:fill="FFFFFF"/>
        </w:rPr>
        <w:fldChar w:fldCharType="begin" w:fldLock="1"/>
      </w:r>
      <w:r w:rsidR="007251A4" w:rsidRPr="002E0AB8">
        <w:rPr>
          <w:rFonts w:asciiTheme="majorHAnsi" w:hAnsiTheme="majorHAnsi" w:cstheme="majorHAnsi"/>
          <w:shd w:val="clear" w:color="auto" w:fill="FFFFFF"/>
        </w:rPr>
        <w:instrText>ADDIN CSL_CITATION {"citationItems":[{"id":"ITEM-1","itemData":{"URL":"http://fce.unb.br/sobre-a-fce/estrutura","accessed":{"date-parts":[["2021","8","16"]]},"id":"ITEM-1","issued":{"date-parts":[["0"]]},"title":"Estrutura","type":"webpage"},"uris":["http://www.mendeley.com/documents/?uuid=22ca271e-8ed6-3a4d-bf6c-5a6f931466ef"]}],"mendeley":{"formattedCitation":"&lt;sup&gt;63&lt;/sup&gt;","plainTextFormattedCitation":"63","previouslyFormattedCitation":"&lt;sup&gt;61&lt;/sup&gt;"},"properties":{"noteIndex":0},"schema":"https://github.com/citation-style-language/schema/raw/master/csl-citation.json"}</w:instrText>
      </w:r>
      <w:r w:rsidRPr="002E0AB8">
        <w:rPr>
          <w:rFonts w:asciiTheme="majorHAnsi" w:hAnsiTheme="majorHAnsi" w:cstheme="majorHAnsi"/>
          <w:shd w:val="clear" w:color="auto" w:fill="FFFFFF"/>
        </w:rPr>
        <w:fldChar w:fldCharType="separate"/>
      </w:r>
      <w:r w:rsidR="007251A4" w:rsidRPr="002E0AB8">
        <w:rPr>
          <w:rFonts w:asciiTheme="majorHAnsi" w:hAnsiTheme="majorHAnsi" w:cstheme="majorHAnsi"/>
          <w:noProof/>
          <w:shd w:val="clear" w:color="auto" w:fill="FFFFFF"/>
          <w:vertAlign w:val="superscript"/>
        </w:rPr>
        <w:t>63</w:t>
      </w:r>
      <w:r w:rsidRPr="002E0AB8">
        <w:rPr>
          <w:rFonts w:asciiTheme="majorHAnsi" w:hAnsiTheme="majorHAnsi" w:cstheme="majorHAnsi"/>
          <w:shd w:val="clear" w:color="auto" w:fill="FFFFFF"/>
        </w:rPr>
        <w:fldChar w:fldCharType="end"/>
      </w:r>
      <w:r w:rsidRPr="002E0AB8">
        <w:rPr>
          <w:rFonts w:asciiTheme="majorHAnsi" w:hAnsiTheme="majorHAnsi" w:cstheme="majorHAnsi"/>
          <w:shd w:val="clear" w:color="auto" w:fill="FFFFFF"/>
        </w:rPr>
        <w:t>.</w:t>
      </w:r>
    </w:p>
    <w:p w14:paraId="45CB29AB" w14:textId="77777777" w:rsidR="006F1C82" w:rsidRPr="002E0AB8" w:rsidRDefault="006F1C82" w:rsidP="006B5952">
      <w:pPr>
        <w:tabs>
          <w:tab w:val="clear" w:pos="1615"/>
        </w:tabs>
        <w:rPr>
          <w:rFonts w:asciiTheme="majorHAnsi" w:hAnsiTheme="majorHAnsi" w:cstheme="majorHAnsi"/>
        </w:rPr>
      </w:pPr>
    </w:p>
    <w:p w14:paraId="1D397943" w14:textId="77777777" w:rsidR="00793927" w:rsidRDefault="00793927">
      <w:pPr>
        <w:tabs>
          <w:tab w:val="clear" w:pos="1615"/>
        </w:tabs>
        <w:spacing w:line="259" w:lineRule="auto"/>
        <w:rPr>
          <w:rFonts w:asciiTheme="majorHAnsi" w:hAnsiTheme="majorHAnsi" w:cstheme="majorHAnsi"/>
          <w:b/>
          <w:color w:val="0C4A87" w:themeColor="accent2"/>
          <w:sz w:val="44"/>
          <w:szCs w:val="44"/>
        </w:rPr>
      </w:pPr>
      <w:r>
        <w:rPr>
          <w:rFonts w:asciiTheme="majorHAnsi" w:hAnsiTheme="majorHAnsi" w:cstheme="majorHAnsi"/>
        </w:rPr>
        <w:br w:type="page"/>
      </w:r>
    </w:p>
    <w:p w14:paraId="56D681A2" w14:textId="334CE209" w:rsidR="00145746" w:rsidRPr="00C87B93" w:rsidRDefault="00793927" w:rsidP="006B5952">
      <w:pPr>
        <w:pStyle w:val="Ttulo1"/>
        <w:tabs>
          <w:tab w:val="clear" w:pos="1615"/>
        </w:tabs>
        <w:rPr>
          <w:rFonts w:asciiTheme="majorHAnsi" w:hAnsiTheme="majorHAnsi" w:cstheme="majorHAnsi"/>
          <w:color w:val="4875BD"/>
        </w:rPr>
      </w:pPr>
      <w:bookmarkStart w:id="34" w:name="_Toc81494309"/>
      <w:r w:rsidRPr="00C87B93">
        <w:rPr>
          <w:rFonts w:asciiTheme="majorHAnsi" w:hAnsiTheme="majorHAnsi" w:cstheme="majorHAnsi"/>
          <w:color w:val="4875BD"/>
        </w:rPr>
        <w:lastRenderedPageBreak/>
        <w:t>COMUNIDADE UNIVERSITÁRIA/ ACADÊMICA</w:t>
      </w:r>
      <w:bookmarkEnd w:id="34"/>
    </w:p>
    <w:p w14:paraId="791CA7FC" w14:textId="03E40721" w:rsidR="002E72F3" w:rsidRPr="002E0AB8" w:rsidRDefault="00793927" w:rsidP="00793927">
      <w:pPr>
        <w:pStyle w:val="Ttulo2"/>
        <w:tabs>
          <w:tab w:val="clear" w:pos="1615"/>
        </w:tabs>
        <w:ind w:left="993"/>
        <w:rPr>
          <w:rFonts w:asciiTheme="majorHAnsi" w:hAnsiTheme="majorHAnsi" w:cstheme="majorHAnsi"/>
        </w:rPr>
      </w:pPr>
      <w:bookmarkStart w:id="35" w:name="_Toc81494310"/>
      <w:r w:rsidRPr="002E0AB8">
        <w:rPr>
          <w:rFonts w:asciiTheme="majorHAnsi" w:hAnsiTheme="majorHAnsi" w:cstheme="majorHAnsi"/>
        </w:rPr>
        <w:t>CORPO DOCENTE</w:t>
      </w:r>
      <w:bookmarkEnd w:id="35"/>
      <w:r w:rsidRPr="002E0AB8">
        <w:rPr>
          <w:rFonts w:asciiTheme="majorHAnsi" w:hAnsiTheme="majorHAnsi" w:cstheme="majorHAnsi"/>
        </w:rPr>
        <w:t xml:space="preserve"> </w:t>
      </w:r>
    </w:p>
    <w:p w14:paraId="5EF75AAB" w14:textId="2D6E2B99" w:rsidR="002E72F3" w:rsidRPr="002E0AB8" w:rsidRDefault="00793927" w:rsidP="00793927">
      <w:pPr>
        <w:pStyle w:val="Ttulo3"/>
        <w:tabs>
          <w:tab w:val="clear" w:pos="1615"/>
        </w:tabs>
        <w:ind w:left="1276"/>
        <w:rPr>
          <w:rFonts w:asciiTheme="majorHAnsi" w:hAnsiTheme="majorHAnsi" w:cstheme="majorHAnsi"/>
        </w:rPr>
      </w:pPr>
      <w:bookmarkStart w:id="36" w:name="_Toc81494311"/>
      <w:r w:rsidRPr="002E0AB8">
        <w:rPr>
          <w:rFonts w:asciiTheme="majorHAnsi" w:hAnsiTheme="majorHAnsi" w:cstheme="majorHAnsi"/>
        </w:rPr>
        <w:t>MECANISMOS DE SELEÇÃO</w:t>
      </w:r>
      <w:bookmarkEnd w:id="36"/>
    </w:p>
    <w:p w14:paraId="602636C0" w14:textId="5E23DAB7" w:rsidR="002E72F3" w:rsidRPr="002E0AB8" w:rsidRDefault="00793927" w:rsidP="00793927">
      <w:pPr>
        <w:pStyle w:val="Ttulo4"/>
        <w:tabs>
          <w:tab w:val="clear" w:pos="1615"/>
        </w:tabs>
        <w:ind w:left="1560"/>
        <w:rPr>
          <w:rFonts w:asciiTheme="majorHAnsi" w:hAnsiTheme="majorHAnsi" w:cstheme="majorHAnsi"/>
        </w:rPr>
      </w:pPr>
      <w:r w:rsidRPr="002E0AB8">
        <w:rPr>
          <w:rFonts w:asciiTheme="majorHAnsi" w:hAnsiTheme="majorHAnsi" w:cstheme="majorHAnsi"/>
        </w:rPr>
        <w:t>CONCURSO PÚBLICO</w:t>
      </w:r>
      <w:r w:rsidR="002E72F3"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{"citationItems":[{"id":"ITEM-1","itemData":{"URL":"http://dgp.unb.br/perfil-docente#estrutura-do-plano-de-carreira-do-magisterio-superior","accessed":{"date-parts":[["2021","8","5"]]},"id":"ITEM-1","issued":{"date-parts":[["0"]]},"title":"Decanato de Gestão de Pessoas - Carreira do Magistério Superior","type":"webpage"},"uris":["http://www.mendeley.com/documents/?uuid=7206427c-61d9-3baa-86ad-a5f5e066bb44"]}],"mendeley":{"formattedCitation":"&lt;sup&gt;64&lt;/sup&gt;","plainTextFormattedCitation":"64","previouslyFormattedCitation":"&lt;sup&gt;62&lt;/sup&gt;"},"properties":{"noteIndex":0},"schema":"https://github.com/citation-style-language/schema/raw/master/csl-citation.json"}</w:instrText>
      </w:r>
      <w:r w:rsidR="002E72F3" w:rsidRPr="002E0AB8">
        <w:rPr>
          <w:rFonts w:asciiTheme="majorHAnsi" w:hAnsiTheme="majorHAnsi" w:cstheme="majorHAnsi"/>
        </w:rPr>
        <w:fldChar w:fldCharType="separate"/>
      </w:r>
      <w:r w:rsidRPr="002E0AB8">
        <w:rPr>
          <w:rFonts w:asciiTheme="majorHAnsi" w:hAnsiTheme="majorHAnsi" w:cstheme="majorHAnsi"/>
          <w:noProof/>
          <w:vertAlign w:val="superscript"/>
        </w:rPr>
        <w:t>64</w:t>
      </w:r>
      <w:r w:rsidR="002E72F3" w:rsidRPr="002E0AB8">
        <w:rPr>
          <w:rFonts w:asciiTheme="majorHAnsi" w:hAnsiTheme="majorHAnsi" w:cstheme="majorHAnsi"/>
        </w:rPr>
        <w:fldChar w:fldCharType="end"/>
      </w:r>
    </w:p>
    <w:p w14:paraId="70A4DE4F" w14:textId="694659BB" w:rsidR="002E72F3" w:rsidRPr="002E0AB8" w:rsidRDefault="002E72F3" w:rsidP="00793927">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O ingresso na Carreira de Magistério Superior na UnB ocorrerá sempre no primeiro nível de vencimento da Classe A (nível de Doutorado</w:t>
      </w:r>
      <w:proofErr w:type="gramStart"/>
      <w:r w:rsidRPr="002E0AB8">
        <w:rPr>
          <w:rFonts w:asciiTheme="majorHAnsi" w:hAnsiTheme="majorHAnsi" w:cstheme="majorHAnsi"/>
        </w:rPr>
        <w:t>) ,</w:t>
      </w:r>
      <w:proofErr w:type="gramEnd"/>
      <w:r w:rsidRPr="002E0AB8">
        <w:rPr>
          <w:rFonts w:asciiTheme="majorHAnsi" w:hAnsiTheme="majorHAnsi" w:cstheme="majorHAnsi"/>
        </w:rPr>
        <w:t xml:space="preserve"> mediante aprovação em concurso público de provas e títulos.</w:t>
      </w:r>
    </w:p>
    <w:p w14:paraId="4AED4781" w14:textId="77777777" w:rsidR="00A31F17" w:rsidRPr="002E0AB8" w:rsidRDefault="00A31F17" w:rsidP="006B5952">
      <w:pPr>
        <w:tabs>
          <w:tab w:val="clear" w:pos="1615"/>
        </w:tabs>
        <w:jc w:val="both"/>
        <w:rPr>
          <w:rFonts w:asciiTheme="majorHAnsi" w:hAnsiTheme="majorHAnsi" w:cstheme="majorHAnsi"/>
        </w:rPr>
      </w:pPr>
    </w:p>
    <w:p w14:paraId="04D914FA" w14:textId="79AE2763" w:rsidR="002E72F3" w:rsidRPr="002E0AB8" w:rsidRDefault="00793927" w:rsidP="00793927">
      <w:pPr>
        <w:pStyle w:val="Ttulo4"/>
        <w:tabs>
          <w:tab w:val="clear" w:pos="1615"/>
        </w:tabs>
        <w:ind w:left="1560"/>
        <w:rPr>
          <w:rFonts w:asciiTheme="majorHAnsi" w:hAnsiTheme="majorHAnsi" w:cstheme="majorHAnsi"/>
        </w:rPr>
      </w:pPr>
      <w:r w:rsidRPr="002E0AB8">
        <w:rPr>
          <w:rFonts w:asciiTheme="majorHAnsi" w:hAnsiTheme="majorHAnsi" w:cstheme="majorHAnsi"/>
        </w:rPr>
        <w:t>PROCESSO SELETIVO PÚBLICO SUMÁRIO</w:t>
      </w:r>
      <w:r w:rsidR="002E72F3"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{"citationItems":[{"id":"ITEM-1","itemData":{"URL":"http://dgp.unb.br/perfil-docente#estrutura-do-plano-de-carreira-do-magisterio-superior","accessed":{"date-parts":[["2021","8","5"]]},"id":"ITEM-1","issued":{"date-parts":[["0"]]},"title":"Decanato de Gestão de Pessoas - Carreira do Magistério Superior","type":"webpage"},"uris":["http://www.mendeley.com/documents/?uuid=7206427c-61d9-3baa-86ad-a5f5e066bb44"]}],"mendeley":{"formattedCitation":"&lt;sup&gt;64&lt;/sup&gt;","plainTextFormattedCitation":"64","previouslyFormattedCitation":"&lt;sup&gt;62&lt;/sup&gt;"},"properties":{"noteIndex":0},"schema":"https://github.com/citation-style-language/schema/raw/master/csl-citation.json"}</w:instrText>
      </w:r>
      <w:r w:rsidR="002E72F3" w:rsidRPr="002E0AB8">
        <w:rPr>
          <w:rFonts w:asciiTheme="majorHAnsi" w:hAnsiTheme="majorHAnsi" w:cstheme="majorHAnsi"/>
        </w:rPr>
        <w:fldChar w:fldCharType="separate"/>
      </w:r>
      <w:r w:rsidRPr="002E0AB8">
        <w:rPr>
          <w:rFonts w:asciiTheme="majorHAnsi" w:hAnsiTheme="majorHAnsi" w:cstheme="majorHAnsi"/>
          <w:noProof/>
          <w:vertAlign w:val="superscript"/>
        </w:rPr>
        <w:t>64</w:t>
      </w:r>
      <w:r w:rsidR="002E72F3" w:rsidRPr="002E0AB8">
        <w:rPr>
          <w:rFonts w:asciiTheme="majorHAnsi" w:hAnsiTheme="majorHAnsi" w:cstheme="majorHAnsi"/>
        </w:rPr>
        <w:fldChar w:fldCharType="end"/>
      </w:r>
    </w:p>
    <w:p w14:paraId="03A411E6" w14:textId="77777777" w:rsidR="002E72F3" w:rsidRPr="002E0AB8" w:rsidRDefault="002E72F3" w:rsidP="00793927">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 xml:space="preserve">O concurso público possui várias fases, incluindo prova discursiva, oral, </w:t>
      </w:r>
      <w:proofErr w:type="gramStart"/>
      <w:r w:rsidRPr="002E0AB8">
        <w:rPr>
          <w:rFonts w:asciiTheme="majorHAnsi" w:hAnsiTheme="majorHAnsi" w:cstheme="majorHAnsi"/>
        </w:rPr>
        <w:t>títulos, etc.</w:t>
      </w:r>
      <w:proofErr w:type="gramEnd"/>
      <w:r w:rsidRPr="002E0AB8">
        <w:rPr>
          <w:rFonts w:asciiTheme="majorHAnsi" w:hAnsiTheme="majorHAnsi" w:cstheme="majorHAnsi"/>
        </w:rPr>
        <w:t xml:space="preserve"> O docente que passar por todas as etapas e ficar dentro do número de vagas, deve ser efetivado e iniciar o estágio probatório. O servidor docente aprovado em concurso público e nomeado para cargo de provimento efetivo ficará sujeito a estágio probatório pelo período de 36 meses de efetivo exercício.</w:t>
      </w:r>
    </w:p>
    <w:p w14:paraId="7BA0AA23" w14:textId="2993A344" w:rsidR="002E72F3" w:rsidRPr="002E0AB8" w:rsidRDefault="00793927" w:rsidP="00793927">
      <w:pPr>
        <w:pStyle w:val="Ttulo4"/>
        <w:tabs>
          <w:tab w:val="clear" w:pos="1615"/>
        </w:tabs>
        <w:ind w:left="1560"/>
        <w:rPr>
          <w:rFonts w:asciiTheme="majorHAnsi" w:hAnsiTheme="majorHAnsi" w:cstheme="majorHAnsi"/>
        </w:rPr>
      </w:pPr>
      <w:r w:rsidRPr="002E0AB8">
        <w:rPr>
          <w:rFonts w:asciiTheme="majorHAnsi" w:hAnsiTheme="majorHAnsi" w:cstheme="majorHAnsi"/>
        </w:rPr>
        <w:t>OUTRAS FORMAS</w:t>
      </w:r>
      <w:r w:rsidR="002E72F3"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{"citationItems":[{"id":"ITEM-1","itemData":{"URL":"http://www.concursos.unb.br/index.php/portal-docentes/selecao-simplificada","accessed":{"date-parts":[["2021","8","5"]]},"id":"ITEM-1","issued":{"date-parts":[["0"]]},"title":"UnB Concurso - Temporário","type":"webpage"},"uris":["http://www.mendeley.com/documents/?uuid=74a26f3d-a8e3-3f46-9678-4fe32a3a4350"]}],"mendeley":{"formattedCitation":"&lt;sup&gt;65&lt;/sup&gt;","plainTextFormattedCitation":"65","previouslyFormattedCitation":"&lt;sup&gt;63&lt;/sup&gt;"},"properties":{"noteIndex":0},"schema":"https://github.com/citation-style-language/schema/raw/master/csl-citation.json"}</w:instrText>
      </w:r>
      <w:r w:rsidR="002E72F3" w:rsidRPr="002E0AB8">
        <w:rPr>
          <w:rFonts w:asciiTheme="majorHAnsi" w:hAnsiTheme="majorHAnsi" w:cstheme="majorHAnsi"/>
        </w:rPr>
        <w:fldChar w:fldCharType="separate"/>
      </w:r>
      <w:r w:rsidRPr="002E0AB8">
        <w:rPr>
          <w:rFonts w:asciiTheme="majorHAnsi" w:hAnsiTheme="majorHAnsi" w:cstheme="majorHAnsi"/>
          <w:noProof/>
          <w:vertAlign w:val="superscript"/>
        </w:rPr>
        <w:t>65</w:t>
      </w:r>
      <w:r w:rsidR="002E72F3" w:rsidRPr="002E0AB8">
        <w:rPr>
          <w:rFonts w:asciiTheme="majorHAnsi" w:hAnsiTheme="majorHAnsi" w:cstheme="majorHAnsi"/>
        </w:rPr>
        <w:fldChar w:fldCharType="end"/>
      </w:r>
    </w:p>
    <w:p w14:paraId="189F4CE0" w14:textId="1DC24629" w:rsidR="002E72F3" w:rsidRPr="002E0AB8" w:rsidRDefault="002E72F3" w:rsidP="00793927">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Seleção pública simplifica para professor substituto ou visitante. Para atender a necessidade temporária de excepcional interesse público, os órgãos da Administração Federal direta, as autarquias e as fundações públicas poderão efetuar contratação de pessoal por tempo determinado, nas condições e prazos previstos na </w:t>
      </w:r>
      <w:hyperlink r:id="rId12" w:tgtFrame="_blank" w:history="1">
        <w:r w:rsidRPr="002E0AB8">
          <w:rPr>
            <w:rFonts w:asciiTheme="majorHAnsi" w:hAnsiTheme="majorHAnsi" w:cstheme="majorHAnsi"/>
          </w:rPr>
          <w:t>Lei n. 8.745/93</w:t>
        </w:r>
      </w:hyperlink>
      <w:r w:rsidRPr="002E0AB8">
        <w:rPr>
          <w:rFonts w:asciiTheme="majorHAnsi" w:hAnsiTheme="majorHAnsi" w:cstheme="majorHAnsi"/>
        </w:rPr>
        <w:t> e alterações introduzidas pela </w:t>
      </w:r>
      <w:hyperlink r:id="rId13" w:tgtFrame="_blank" w:history="1">
        <w:r w:rsidRPr="002E0AB8">
          <w:rPr>
            <w:rFonts w:asciiTheme="majorHAnsi" w:hAnsiTheme="majorHAnsi" w:cstheme="majorHAnsi"/>
          </w:rPr>
          <w:t>Lei n. 9.849/1999</w:t>
        </w:r>
      </w:hyperlink>
      <w:r w:rsidRPr="002E0AB8">
        <w:rPr>
          <w:rFonts w:asciiTheme="majorHAnsi" w:hAnsiTheme="majorHAnsi" w:cstheme="majorHAnsi"/>
        </w:rPr>
        <w:t>, e pela </w:t>
      </w:r>
      <w:hyperlink r:id="rId14" w:history="1">
        <w:r w:rsidRPr="002E0AB8">
          <w:rPr>
            <w:rFonts w:asciiTheme="majorHAnsi" w:hAnsiTheme="majorHAnsi" w:cstheme="majorHAnsi"/>
          </w:rPr>
          <w:t>Lei n. 12.772/2012</w:t>
        </w:r>
      </w:hyperlink>
      <w:r w:rsidRPr="002E0AB8">
        <w:rPr>
          <w:rFonts w:asciiTheme="majorHAnsi" w:hAnsiTheme="majorHAnsi" w:cstheme="majorHAnsi"/>
        </w:rPr>
        <w:t>.</w:t>
      </w:r>
    </w:p>
    <w:p w14:paraId="410A6098" w14:textId="77777777" w:rsidR="00A31F17" w:rsidRPr="002E0AB8" w:rsidRDefault="00A31F17" w:rsidP="006B5952">
      <w:pPr>
        <w:tabs>
          <w:tab w:val="clear" w:pos="1615"/>
        </w:tabs>
        <w:jc w:val="both"/>
        <w:rPr>
          <w:rFonts w:asciiTheme="majorHAnsi" w:hAnsiTheme="majorHAnsi" w:cstheme="majorHAnsi"/>
        </w:rPr>
      </w:pPr>
    </w:p>
    <w:p w14:paraId="1834E58B" w14:textId="43680A22" w:rsidR="002E72F3" w:rsidRPr="002E0AB8" w:rsidRDefault="00793927" w:rsidP="00793927">
      <w:pPr>
        <w:pStyle w:val="Ttulo3"/>
        <w:tabs>
          <w:tab w:val="clear" w:pos="1615"/>
        </w:tabs>
        <w:ind w:left="1276"/>
        <w:rPr>
          <w:rFonts w:asciiTheme="majorHAnsi" w:hAnsiTheme="majorHAnsi" w:cstheme="majorHAnsi"/>
        </w:rPr>
      </w:pPr>
      <w:bookmarkStart w:id="37" w:name="_Toc81494312"/>
      <w:r w:rsidRPr="002E0AB8">
        <w:rPr>
          <w:rFonts w:asciiTheme="majorHAnsi" w:hAnsiTheme="majorHAnsi" w:cstheme="majorHAnsi"/>
        </w:rPr>
        <w:t>PROGRESSÃO NA CARREIRA</w:t>
      </w:r>
      <w:bookmarkEnd w:id="37"/>
    </w:p>
    <w:p w14:paraId="409E9112" w14:textId="5BECE7CF" w:rsidR="002E72F3" w:rsidRPr="002E0AB8" w:rsidRDefault="002E72F3" w:rsidP="00793927">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 xml:space="preserve">A Carreira de Magistério Superior é estruturada em classes A, B, C, D e </w:t>
      </w:r>
      <w:proofErr w:type="spellStart"/>
      <w:r w:rsidRPr="002E0AB8">
        <w:rPr>
          <w:rFonts w:asciiTheme="majorHAnsi" w:hAnsiTheme="majorHAnsi" w:cstheme="majorHAnsi"/>
        </w:rPr>
        <w:t>E</w:t>
      </w:r>
      <w:proofErr w:type="spellEnd"/>
      <w:r w:rsidRPr="002E0AB8">
        <w:rPr>
          <w:rFonts w:asciiTheme="majorHAnsi" w:hAnsiTheme="majorHAnsi" w:cstheme="majorHAnsi"/>
        </w:rPr>
        <w:t xml:space="preserve"> e respectivos níveis de vencimento e recebem as seguintes denominações (de acordo com a titulação do ocupante do cargo)</w:t>
      </w:r>
      <w:r w:rsidR="00212384"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{"citationItems":[{"id":"ITEM-1","itemData":{"URL":"http://dgp.unb.br/perfil-docente#estrutura-do-plano-de-carreira-do-magisterio-superior","accessed":{"date-parts":[["2021","8","5"]]},"id":"ITEM-1","issued":{"date-parts":[["0"]]},"title":"Decanato de Gestão de Pessoas - Carreira do Magistério Superior","type":"webpage"},"uris":["http://www.mendeley.com/documents/?uuid=7206427c-61d9-3baa-86ad-a5f5e066bb44"]}],"mendeley":{"formattedCitation":"&lt;sup&gt;64&lt;/sup&gt;","plainTextFormattedCitation":"64","previouslyFormattedCitation":"&lt;sup&gt;62&lt;/sup&gt;"},"properties":{"noteIndex":0},"schema":"https://github.com/citation-style-language/schema/raw/master/csl-citation.json"}</w:instrText>
      </w:r>
      <w:r w:rsidR="00212384"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64</w:t>
      </w:r>
      <w:r w:rsidR="00212384" w:rsidRPr="002E0AB8">
        <w:rPr>
          <w:rFonts w:asciiTheme="majorHAnsi" w:hAnsiTheme="majorHAnsi" w:cstheme="majorHAnsi"/>
        </w:rPr>
        <w:fldChar w:fldCharType="end"/>
      </w:r>
      <w:r w:rsidRPr="002E0AB8">
        <w:rPr>
          <w:rFonts w:asciiTheme="majorHAnsi" w:hAnsiTheme="majorHAnsi" w:cstheme="majorHAnsi"/>
        </w:rPr>
        <w:t>:</w:t>
      </w:r>
    </w:p>
    <w:p w14:paraId="1E302DEB" w14:textId="77777777" w:rsidR="002E72F3" w:rsidRPr="002E0AB8" w:rsidRDefault="002E72F3" w:rsidP="00793927">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I - Classe A, com a denominação de Professor Adjunto A (se portador do título de doutor);</w:t>
      </w:r>
    </w:p>
    <w:p w14:paraId="395E43B3" w14:textId="77777777" w:rsidR="002E72F3" w:rsidRPr="002E0AB8" w:rsidRDefault="002E72F3" w:rsidP="00793927">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   Classe A, com a denominação de Professor Assistente A (se portador do título de mestre); e</w:t>
      </w:r>
    </w:p>
    <w:p w14:paraId="7057EDC3" w14:textId="77777777" w:rsidR="002E72F3" w:rsidRPr="002E0AB8" w:rsidRDefault="002E72F3" w:rsidP="00793927">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   Classe A, com a denominação de Professor Auxiliar (se graduado ou portador de título de especialista);</w:t>
      </w:r>
    </w:p>
    <w:p w14:paraId="78493378" w14:textId="77777777" w:rsidR="002E72F3" w:rsidRPr="002E0AB8" w:rsidRDefault="002E72F3" w:rsidP="00793927">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II - Classe B, com a denominação de Professor Assistente;</w:t>
      </w:r>
    </w:p>
    <w:p w14:paraId="2B487682" w14:textId="77777777" w:rsidR="002E72F3" w:rsidRPr="002E0AB8" w:rsidRDefault="002E72F3" w:rsidP="00793927">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III - Classe C, com a denominação de Professor Adjunto;</w:t>
      </w:r>
    </w:p>
    <w:p w14:paraId="15F73312" w14:textId="77777777" w:rsidR="002E72F3" w:rsidRPr="002E0AB8" w:rsidRDefault="002E72F3" w:rsidP="00793927">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IV - Classe D, com a denominação de Professor Associado;</w:t>
      </w:r>
    </w:p>
    <w:p w14:paraId="476EE4D9" w14:textId="77777777" w:rsidR="002E72F3" w:rsidRPr="002E0AB8" w:rsidRDefault="002E72F3" w:rsidP="00793927">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V - Classe E, com a denominação de Professor Titular.</w:t>
      </w:r>
    </w:p>
    <w:p w14:paraId="759F5BF9" w14:textId="444F27F4" w:rsidR="002E72F3" w:rsidRPr="002E0AB8" w:rsidRDefault="002E72F3" w:rsidP="00793927">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lastRenderedPageBreak/>
        <w:t>Progressão é a passagem do docente de um nível para outro imediatamente superior dentro da mesma classe. Requisitos básicos: Cumprimento do interstício mínimo de 24 (vinte e quatro) meses de efetivo exercício no nível atual; Aprovação em avaliação de desempenho conforme Resolução CEPE 0179/2017. Instrução Processual: Procedimentos para progressões e promoções para Classe A, B, C e D. A Promoção/Progressão Funcional será feita mediante requisição à Diretoria da Unidade Acadêmica.</w:t>
      </w:r>
    </w:p>
    <w:p w14:paraId="70FC5BB7" w14:textId="77777777" w:rsidR="002E72F3" w:rsidRPr="002E0AB8" w:rsidRDefault="002E72F3" w:rsidP="006B5952">
      <w:pPr>
        <w:tabs>
          <w:tab w:val="clear" w:pos="1615"/>
        </w:tabs>
        <w:rPr>
          <w:rFonts w:asciiTheme="majorHAnsi" w:hAnsiTheme="majorHAnsi" w:cstheme="majorHAnsi"/>
          <w:b/>
        </w:rPr>
      </w:pPr>
    </w:p>
    <w:p w14:paraId="27D9D21B" w14:textId="189DDF57" w:rsidR="002E72F3" w:rsidRPr="002E0AB8" w:rsidRDefault="00793927" w:rsidP="00793927">
      <w:pPr>
        <w:pStyle w:val="Ttulo3"/>
        <w:tabs>
          <w:tab w:val="clear" w:pos="1615"/>
        </w:tabs>
        <w:ind w:left="1276"/>
        <w:rPr>
          <w:rFonts w:asciiTheme="majorHAnsi" w:hAnsiTheme="majorHAnsi" w:cstheme="majorHAnsi"/>
        </w:rPr>
      </w:pPr>
      <w:bookmarkStart w:id="38" w:name="_Toc81494313"/>
      <w:r w:rsidRPr="002E0AB8">
        <w:rPr>
          <w:rFonts w:asciiTheme="majorHAnsi" w:hAnsiTheme="majorHAnsi" w:cstheme="majorHAnsi"/>
        </w:rPr>
        <w:t>ESTATÍSTICA DO CORPO DOCENTE DA UNB</w:t>
      </w:r>
      <w:bookmarkEnd w:id="38"/>
    </w:p>
    <w:p w14:paraId="25449E0E" w14:textId="77777777" w:rsidR="00100E9E" w:rsidRPr="002E0AB8" w:rsidRDefault="00100E9E" w:rsidP="006B5952">
      <w:pPr>
        <w:tabs>
          <w:tab w:val="clear" w:pos="1615"/>
        </w:tabs>
        <w:jc w:val="both"/>
        <w:rPr>
          <w:rFonts w:asciiTheme="majorHAnsi" w:hAnsiTheme="majorHAnsi" w:cstheme="majorHAnsi"/>
          <w:iCs/>
          <w:sz w:val="20"/>
          <w:szCs w:val="18"/>
        </w:rPr>
      </w:pPr>
    </w:p>
    <w:tbl>
      <w:tblPr>
        <w:tblStyle w:val="TabeladeLista6Colorida-nfase3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2"/>
        <w:gridCol w:w="18"/>
        <w:gridCol w:w="1441"/>
        <w:gridCol w:w="561"/>
        <w:gridCol w:w="426"/>
        <w:gridCol w:w="285"/>
        <w:gridCol w:w="617"/>
        <w:gridCol w:w="65"/>
        <w:gridCol w:w="1564"/>
        <w:gridCol w:w="1308"/>
        <w:gridCol w:w="1362"/>
      </w:tblGrid>
      <w:tr w:rsidR="00452ACC" w:rsidRPr="002E0AB8" w14:paraId="5C200F21" w14:textId="77777777" w:rsidTr="007939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0" w:type="dxa"/>
            <w:gridSpan w:val="2"/>
            <w:vMerge w:val="restart"/>
            <w:tcBorders>
              <w:bottom w:val="none" w:sz="0" w:space="0" w:color="auto"/>
            </w:tcBorders>
            <w:vAlign w:val="center"/>
          </w:tcPr>
          <w:p w14:paraId="06EAB67F" w14:textId="2AC96329" w:rsidR="007B20E6" w:rsidRPr="002E0AB8" w:rsidRDefault="007B20E6" w:rsidP="00793927">
            <w:pPr>
              <w:tabs>
                <w:tab w:val="clear" w:pos="1615"/>
              </w:tabs>
              <w:spacing w:line="360" w:lineRule="auto"/>
              <w:rPr>
                <w:rFonts w:asciiTheme="majorHAnsi" w:hAnsiTheme="majorHAnsi" w:cstheme="majorHAnsi"/>
                <w:b w:val="0"/>
                <w:bCs w:val="0"/>
                <w:color w:val="auto"/>
              </w:rPr>
            </w:pPr>
            <w:r w:rsidRPr="002E0AB8">
              <w:rPr>
                <w:rFonts w:asciiTheme="majorHAnsi" w:hAnsiTheme="majorHAnsi" w:cstheme="majorHAnsi"/>
                <w:color w:val="auto"/>
              </w:rPr>
              <w:t>Número por Titulação</w:t>
            </w:r>
          </w:p>
        </w:tc>
        <w:tc>
          <w:tcPr>
            <w:tcW w:w="1441" w:type="dxa"/>
            <w:tcBorders>
              <w:bottom w:val="none" w:sz="0" w:space="0" w:color="auto"/>
            </w:tcBorders>
          </w:tcPr>
          <w:p w14:paraId="7567CB60" w14:textId="77777777" w:rsidR="007B20E6" w:rsidRPr="002E0AB8" w:rsidRDefault="007B20E6" w:rsidP="00793927">
            <w:pPr>
              <w:tabs>
                <w:tab w:val="clear" w:pos="1615"/>
              </w:tabs>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rPr>
            </w:pPr>
            <w:r w:rsidRPr="002E0AB8">
              <w:rPr>
                <w:rFonts w:asciiTheme="majorHAnsi" w:hAnsiTheme="majorHAnsi" w:cstheme="majorHAnsi"/>
                <w:color w:val="auto"/>
              </w:rPr>
              <w:t>Doutorado</w:t>
            </w:r>
          </w:p>
        </w:tc>
        <w:tc>
          <w:tcPr>
            <w:tcW w:w="1889" w:type="dxa"/>
            <w:gridSpan w:val="4"/>
            <w:tcBorders>
              <w:bottom w:val="none" w:sz="0" w:space="0" w:color="auto"/>
            </w:tcBorders>
          </w:tcPr>
          <w:p w14:paraId="29F20648" w14:textId="77777777" w:rsidR="007B20E6" w:rsidRPr="002E0AB8" w:rsidRDefault="007B20E6" w:rsidP="00793927">
            <w:pPr>
              <w:tabs>
                <w:tab w:val="clear" w:pos="1615"/>
              </w:tabs>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rPr>
            </w:pPr>
            <w:r w:rsidRPr="002E0AB8">
              <w:rPr>
                <w:rFonts w:asciiTheme="majorHAnsi" w:hAnsiTheme="majorHAnsi" w:cstheme="majorHAnsi"/>
                <w:color w:val="auto"/>
              </w:rPr>
              <w:t>Mestrado</w:t>
            </w:r>
          </w:p>
        </w:tc>
        <w:tc>
          <w:tcPr>
            <w:tcW w:w="1629" w:type="dxa"/>
            <w:gridSpan w:val="2"/>
            <w:tcBorders>
              <w:bottom w:val="none" w:sz="0" w:space="0" w:color="auto"/>
            </w:tcBorders>
          </w:tcPr>
          <w:p w14:paraId="44E7BAEB" w14:textId="77777777" w:rsidR="007B20E6" w:rsidRPr="002E0AB8" w:rsidRDefault="007B20E6" w:rsidP="00793927">
            <w:pPr>
              <w:tabs>
                <w:tab w:val="clear" w:pos="1615"/>
              </w:tabs>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rPr>
            </w:pPr>
            <w:r w:rsidRPr="002E0AB8">
              <w:rPr>
                <w:rFonts w:asciiTheme="majorHAnsi" w:hAnsiTheme="majorHAnsi" w:cstheme="majorHAnsi"/>
                <w:color w:val="auto"/>
              </w:rPr>
              <w:t>Especialização</w:t>
            </w:r>
          </w:p>
        </w:tc>
        <w:tc>
          <w:tcPr>
            <w:tcW w:w="1308" w:type="dxa"/>
            <w:tcBorders>
              <w:bottom w:val="none" w:sz="0" w:space="0" w:color="auto"/>
            </w:tcBorders>
          </w:tcPr>
          <w:p w14:paraId="08FA9D25" w14:textId="77777777" w:rsidR="007B20E6" w:rsidRPr="002E0AB8" w:rsidRDefault="007B20E6" w:rsidP="00793927">
            <w:pPr>
              <w:tabs>
                <w:tab w:val="clear" w:pos="1615"/>
              </w:tabs>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rPr>
            </w:pPr>
            <w:r w:rsidRPr="002E0AB8">
              <w:rPr>
                <w:rFonts w:asciiTheme="majorHAnsi" w:hAnsiTheme="majorHAnsi" w:cstheme="majorHAnsi"/>
                <w:color w:val="auto"/>
              </w:rPr>
              <w:t>Graduação</w:t>
            </w:r>
          </w:p>
        </w:tc>
        <w:tc>
          <w:tcPr>
            <w:tcW w:w="1362" w:type="dxa"/>
            <w:tcBorders>
              <w:bottom w:val="none" w:sz="0" w:space="0" w:color="auto"/>
            </w:tcBorders>
          </w:tcPr>
          <w:p w14:paraId="116B4AC5" w14:textId="77777777" w:rsidR="007B20E6" w:rsidRPr="002E0AB8" w:rsidRDefault="007B20E6" w:rsidP="00793927">
            <w:pPr>
              <w:tabs>
                <w:tab w:val="clear" w:pos="1615"/>
              </w:tabs>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rPr>
            </w:pPr>
            <w:r w:rsidRPr="002E0AB8">
              <w:rPr>
                <w:rFonts w:asciiTheme="majorHAnsi" w:hAnsiTheme="majorHAnsi" w:cstheme="majorHAnsi"/>
                <w:color w:val="auto"/>
              </w:rPr>
              <w:t>Total</w:t>
            </w:r>
          </w:p>
        </w:tc>
      </w:tr>
      <w:tr w:rsidR="00452ACC" w:rsidRPr="002E0AB8" w14:paraId="7AAE63AE" w14:textId="77777777" w:rsidTr="00793927">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2010" w:type="dxa"/>
            <w:gridSpan w:val="2"/>
            <w:vMerge/>
            <w:vAlign w:val="center"/>
          </w:tcPr>
          <w:p w14:paraId="54F13B3B" w14:textId="77777777" w:rsidR="007B20E6" w:rsidRPr="002E0AB8" w:rsidRDefault="007B20E6" w:rsidP="00793927">
            <w:pPr>
              <w:tabs>
                <w:tab w:val="clear" w:pos="1615"/>
              </w:tabs>
              <w:spacing w:line="360" w:lineRule="auto"/>
              <w:rPr>
                <w:rFonts w:asciiTheme="majorHAnsi" w:hAnsiTheme="majorHAnsi" w:cstheme="majorHAnsi"/>
                <w:color w:val="auto"/>
              </w:rPr>
            </w:pPr>
          </w:p>
        </w:tc>
        <w:tc>
          <w:tcPr>
            <w:tcW w:w="1441" w:type="dxa"/>
          </w:tcPr>
          <w:p w14:paraId="457A22E5" w14:textId="77777777" w:rsidR="007B20E6" w:rsidRPr="002E0AB8" w:rsidRDefault="007B20E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2412</w:t>
            </w:r>
          </w:p>
        </w:tc>
        <w:tc>
          <w:tcPr>
            <w:tcW w:w="1889" w:type="dxa"/>
            <w:gridSpan w:val="4"/>
          </w:tcPr>
          <w:p w14:paraId="79998A92" w14:textId="77777777" w:rsidR="007B20E6" w:rsidRPr="002E0AB8" w:rsidRDefault="007B20E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164</w:t>
            </w:r>
          </w:p>
        </w:tc>
        <w:tc>
          <w:tcPr>
            <w:tcW w:w="1629" w:type="dxa"/>
            <w:gridSpan w:val="2"/>
          </w:tcPr>
          <w:p w14:paraId="12660C03" w14:textId="77777777" w:rsidR="007B20E6" w:rsidRPr="002E0AB8" w:rsidRDefault="007B20E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11</w:t>
            </w:r>
          </w:p>
        </w:tc>
        <w:tc>
          <w:tcPr>
            <w:tcW w:w="1308" w:type="dxa"/>
          </w:tcPr>
          <w:p w14:paraId="6FE78410" w14:textId="77777777" w:rsidR="007B20E6" w:rsidRPr="002E0AB8" w:rsidRDefault="007B20E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7</w:t>
            </w:r>
          </w:p>
        </w:tc>
        <w:tc>
          <w:tcPr>
            <w:tcW w:w="1362" w:type="dxa"/>
          </w:tcPr>
          <w:p w14:paraId="1FC243C3" w14:textId="77777777" w:rsidR="007B20E6" w:rsidRPr="002E0AB8" w:rsidRDefault="007B20E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2594</w:t>
            </w:r>
          </w:p>
        </w:tc>
      </w:tr>
      <w:tr w:rsidR="00452ACC" w:rsidRPr="002E0AB8" w14:paraId="0DC206B9" w14:textId="77777777" w:rsidTr="00793927">
        <w:tc>
          <w:tcPr>
            <w:cnfStyle w:val="001000000000" w:firstRow="0" w:lastRow="0" w:firstColumn="1" w:lastColumn="0" w:oddVBand="0" w:evenVBand="0" w:oddHBand="0" w:evenHBand="0" w:firstRowFirstColumn="0" w:firstRowLastColumn="0" w:lastRowFirstColumn="0" w:lastRowLastColumn="0"/>
            <w:tcW w:w="2010" w:type="dxa"/>
            <w:gridSpan w:val="2"/>
            <w:vMerge w:val="restart"/>
            <w:vAlign w:val="center"/>
          </w:tcPr>
          <w:p w14:paraId="0F33143B" w14:textId="041FD3AB" w:rsidR="007B20E6" w:rsidRPr="002E0AB8" w:rsidRDefault="007B20E6" w:rsidP="00793927">
            <w:pPr>
              <w:tabs>
                <w:tab w:val="clear" w:pos="1615"/>
              </w:tabs>
              <w:spacing w:line="360" w:lineRule="auto"/>
              <w:rPr>
                <w:rFonts w:asciiTheme="majorHAnsi" w:hAnsiTheme="majorHAnsi" w:cstheme="majorHAnsi"/>
                <w:b w:val="0"/>
                <w:bCs w:val="0"/>
                <w:color w:val="auto"/>
              </w:rPr>
            </w:pPr>
            <w:r w:rsidRPr="002E0AB8">
              <w:rPr>
                <w:rFonts w:asciiTheme="majorHAnsi" w:hAnsiTheme="majorHAnsi" w:cstheme="majorHAnsi"/>
                <w:color w:val="auto"/>
              </w:rPr>
              <w:t>Número de Docentes por Regime de Trabalho</w:t>
            </w:r>
          </w:p>
        </w:tc>
        <w:tc>
          <w:tcPr>
            <w:tcW w:w="1441" w:type="dxa"/>
          </w:tcPr>
          <w:p w14:paraId="359BE564" w14:textId="77777777" w:rsidR="007B20E6" w:rsidRPr="002E0AB8" w:rsidRDefault="007B20E6"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t>Dedicação Exclusiva</w:t>
            </w:r>
          </w:p>
        </w:tc>
        <w:tc>
          <w:tcPr>
            <w:tcW w:w="1889" w:type="dxa"/>
            <w:gridSpan w:val="4"/>
          </w:tcPr>
          <w:p w14:paraId="38BBEB85" w14:textId="77777777" w:rsidR="007B20E6" w:rsidRPr="002E0AB8" w:rsidRDefault="007B20E6"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t>Tempo Integral</w:t>
            </w:r>
          </w:p>
        </w:tc>
        <w:tc>
          <w:tcPr>
            <w:tcW w:w="1629" w:type="dxa"/>
            <w:gridSpan w:val="2"/>
          </w:tcPr>
          <w:p w14:paraId="1C471E04" w14:textId="77777777" w:rsidR="007B20E6" w:rsidRPr="002E0AB8" w:rsidRDefault="007B20E6"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t>Tempo Parcial</w:t>
            </w:r>
          </w:p>
        </w:tc>
        <w:tc>
          <w:tcPr>
            <w:tcW w:w="1308" w:type="dxa"/>
          </w:tcPr>
          <w:p w14:paraId="6F574AFA" w14:textId="77777777" w:rsidR="007B20E6" w:rsidRPr="002E0AB8" w:rsidRDefault="007B20E6"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t>Horista</w:t>
            </w:r>
          </w:p>
        </w:tc>
        <w:tc>
          <w:tcPr>
            <w:tcW w:w="1362" w:type="dxa"/>
          </w:tcPr>
          <w:p w14:paraId="02E45CA0" w14:textId="77777777" w:rsidR="007B20E6" w:rsidRPr="002E0AB8" w:rsidRDefault="007B20E6"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t>Total</w:t>
            </w:r>
          </w:p>
        </w:tc>
      </w:tr>
      <w:tr w:rsidR="00452ACC" w:rsidRPr="002E0AB8" w14:paraId="4A4320E5" w14:textId="77777777" w:rsidTr="00793927">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010" w:type="dxa"/>
            <w:gridSpan w:val="2"/>
            <w:vMerge/>
            <w:vAlign w:val="center"/>
          </w:tcPr>
          <w:p w14:paraId="67889B35" w14:textId="77777777" w:rsidR="007B20E6" w:rsidRPr="002E0AB8" w:rsidRDefault="007B20E6" w:rsidP="00793927">
            <w:pPr>
              <w:tabs>
                <w:tab w:val="clear" w:pos="1615"/>
              </w:tabs>
              <w:spacing w:line="360" w:lineRule="auto"/>
              <w:rPr>
                <w:rFonts w:asciiTheme="majorHAnsi" w:hAnsiTheme="majorHAnsi" w:cstheme="majorHAnsi"/>
                <w:color w:val="auto"/>
              </w:rPr>
            </w:pPr>
          </w:p>
        </w:tc>
        <w:tc>
          <w:tcPr>
            <w:tcW w:w="1441" w:type="dxa"/>
          </w:tcPr>
          <w:p w14:paraId="7EB73357" w14:textId="77777777" w:rsidR="007B20E6" w:rsidRPr="002E0AB8" w:rsidRDefault="007B20E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2477</w:t>
            </w:r>
          </w:p>
        </w:tc>
        <w:tc>
          <w:tcPr>
            <w:tcW w:w="1889" w:type="dxa"/>
            <w:gridSpan w:val="4"/>
          </w:tcPr>
          <w:p w14:paraId="553990CF" w14:textId="77777777" w:rsidR="007B20E6" w:rsidRPr="002E0AB8" w:rsidRDefault="007B20E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27</w:t>
            </w:r>
          </w:p>
        </w:tc>
        <w:tc>
          <w:tcPr>
            <w:tcW w:w="1629" w:type="dxa"/>
            <w:gridSpan w:val="2"/>
          </w:tcPr>
          <w:p w14:paraId="1C7526F3" w14:textId="77777777" w:rsidR="007B20E6" w:rsidRPr="002E0AB8" w:rsidRDefault="007B20E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90</w:t>
            </w:r>
          </w:p>
        </w:tc>
        <w:tc>
          <w:tcPr>
            <w:tcW w:w="1308" w:type="dxa"/>
          </w:tcPr>
          <w:p w14:paraId="5563F245" w14:textId="77777777" w:rsidR="007B20E6" w:rsidRPr="002E0AB8" w:rsidRDefault="007B20E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0</w:t>
            </w:r>
          </w:p>
        </w:tc>
        <w:tc>
          <w:tcPr>
            <w:tcW w:w="1362" w:type="dxa"/>
          </w:tcPr>
          <w:p w14:paraId="76523188" w14:textId="77777777" w:rsidR="007B20E6" w:rsidRPr="002E0AB8" w:rsidRDefault="007B20E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2594</w:t>
            </w:r>
          </w:p>
        </w:tc>
      </w:tr>
      <w:tr w:rsidR="00452ACC" w:rsidRPr="002E0AB8" w14:paraId="7F782F45" w14:textId="77777777" w:rsidTr="00793927">
        <w:tc>
          <w:tcPr>
            <w:cnfStyle w:val="001000000000" w:firstRow="0" w:lastRow="0" w:firstColumn="1" w:lastColumn="0" w:oddVBand="0" w:evenVBand="0" w:oddHBand="0" w:evenHBand="0" w:firstRowFirstColumn="0" w:firstRowLastColumn="0" w:lastRowFirstColumn="0" w:lastRowLastColumn="0"/>
            <w:tcW w:w="2010" w:type="dxa"/>
            <w:gridSpan w:val="2"/>
            <w:vMerge w:val="restart"/>
            <w:vAlign w:val="center"/>
          </w:tcPr>
          <w:p w14:paraId="0C51E004" w14:textId="4E4336A6" w:rsidR="007B20E6" w:rsidRPr="002E0AB8" w:rsidRDefault="007B20E6" w:rsidP="00793927">
            <w:pPr>
              <w:tabs>
                <w:tab w:val="clear" w:pos="1615"/>
              </w:tabs>
              <w:spacing w:line="360" w:lineRule="auto"/>
              <w:rPr>
                <w:rFonts w:asciiTheme="majorHAnsi" w:hAnsiTheme="majorHAnsi" w:cstheme="majorHAnsi"/>
                <w:b w:val="0"/>
                <w:bCs w:val="0"/>
                <w:color w:val="auto"/>
              </w:rPr>
            </w:pPr>
            <w:r w:rsidRPr="002E0AB8">
              <w:rPr>
                <w:rFonts w:asciiTheme="majorHAnsi" w:hAnsiTheme="majorHAnsi" w:cstheme="majorHAnsi"/>
                <w:color w:val="auto"/>
              </w:rPr>
              <w:t>Produção Acadêmica</w:t>
            </w:r>
          </w:p>
          <w:p w14:paraId="3C0B9F5E" w14:textId="77777777" w:rsidR="007B20E6" w:rsidRPr="002E0AB8" w:rsidRDefault="007B20E6" w:rsidP="00793927">
            <w:pPr>
              <w:tabs>
                <w:tab w:val="clear" w:pos="1615"/>
              </w:tabs>
              <w:spacing w:line="360" w:lineRule="auto"/>
              <w:rPr>
                <w:rFonts w:asciiTheme="majorHAnsi" w:hAnsiTheme="majorHAnsi" w:cstheme="majorHAnsi"/>
                <w:b w:val="0"/>
                <w:bCs w:val="0"/>
                <w:color w:val="auto"/>
              </w:rPr>
            </w:pPr>
          </w:p>
        </w:tc>
        <w:tc>
          <w:tcPr>
            <w:tcW w:w="4959" w:type="dxa"/>
            <w:gridSpan w:val="7"/>
          </w:tcPr>
          <w:p w14:paraId="24EDAF8B" w14:textId="76464F6E" w:rsidR="007B20E6" w:rsidRPr="002E0AB8" w:rsidRDefault="007B20E6"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t>Número de produções por área de conhecimento</w:t>
            </w:r>
            <w:r w:rsidRPr="002E0AB8">
              <w:rPr>
                <w:rFonts w:asciiTheme="majorHAnsi" w:hAnsiTheme="majorHAnsi" w:cstheme="majorHAnsi"/>
                <w:b/>
                <w:bCs/>
              </w:rPr>
              <w:fldChar w:fldCharType="begin" w:fldLock="1"/>
            </w:r>
            <w:r w:rsidR="007251A4" w:rsidRPr="002E0AB8">
              <w:rPr>
                <w:rFonts w:asciiTheme="majorHAnsi" w:hAnsiTheme="majorHAnsi" w:cstheme="majorHAnsi"/>
                <w:b/>
                <w:bCs/>
                <w:color w:val="auto"/>
              </w:rPr>
              <w:instrText>ADDIN CSL_CITATION {"citationItems":[{"id":"ITEM-1","itemData":{"URL":"http://www.pesquisar.unb.br/indicadores","accessed":{"date-parts":[["2021","8","5"]]},"id":"ITEM-1","issued":{"date-parts":[["0"]]},"title":"Indicadores » UnB Pesquisa","type":"webpage"},"uris":["http://www.mendeley.com/documents/?uuid=0025d268-6fb0-37c1-929d-48f6eda72fea"]}],"mendeley":{"formattedCitation":"&lt;sup&gt;66&lt;/sup&gt;","plainTextFormattedCitation":"66","previouslyFormattedCitation":"&lt;sup&gt;64&lt;/sup&gt;"},"properties":{"noteIndex":0},"schema":"https://github.com/citation-style-language/schema/raw/master/csl-citation.json"}</w:instrText>
            </w:r>
            <w:r w:rsidRPr="002E0AB8">
              <w:rPr>
                <w:rFonts w:asciiTheme="majorHAnsi" w:hAnsiTheme="majorHAnsi" w:cstheme="majorHAnsi"/>
                <w:b/>
                <w:bCs/>
              </w:rPr>
              <w:fldChar w:fldCharType="separate"/>
            </w:r>
            <w:r w:rsidR="007251A4" w:rsidRPr="002E0AB8">
              <w:rPr>
                <w:rFonts w:asciiTheme="majorHAnsi" w:hAnsiTheme="majorHAnsi" w:cstheme="majorHAnsi"/>
                <w:bCs/>
                <w:noProof/>
                <w:color w:val="auto"/>
                <w:vertAlign w:val="superscript"/>
              </w:rPr>
              <w:t>66</w:t>
            </w:r>
            <w:r w:rsidRPr="002E0AB8">
              <w:rPr>
                <w:rFonts w:asciiTheme="majorHAnsi" w:hAnsiTheme="majorHAnsi" w:cstheme="majorHAnsi"/>
                <w:b/>
                <w:bCs/>
              </w:rPr>
              <w:fldChar w:fldCharType="end"/>
            </w:r>
          </w:p>
          <w:p w14:paraId="4D742B88" w14:textId="77777777" w:rsidR="007B20E6" w:rsidRPr="002E0AB8" w:rsidRDefault="007B20E6"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p>
        </w:tc>
        <w:tc>
          <w:tcPr>
            <w:tcW w:w="2670" w:type="dxa"/>
            <w:gridSpan w:val="2"/>
            <w:vMerge w:val="restart"/>
          </w:tcPr>
          <w:p w14:paraId="7CB6D78B" w14:textId="22F99636" w:rsidR="007B20E6" w:rsidRPr="002E0AB8" w:rsidRDefault="007B20E6"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t>Observações</w:t>
            </w:r>
            <w:r w:rsidRPr="002E0AB8">
              <w:rPr>
                <w:rFonts w:asciiTheme="majorHAnsi" w:hAnsiTheme="majorHAnsi" w:cstheme="majorHAnsi"/>
                <w:b/>
                <w:bCs/>
              </w:rPr>
              <w:fldChar w:fldCharType="begin" w:fldLock="1"/>
            </w:r>
            <w:r w:rsidR="007251A4" w:rsidRPr="002E0AB8">
              <w:rPr>
                <w:rFonts w:asciiTheme="majorHAnsi" w:hAnsiTheme="majorHAnsi" w:cstheme="majorHAnsi"/>
                <w:b/>
                <w:bCs/>
                <w:color w:val="auto"/>
              </w:rPr>
              <w:instrText>ADDIN CSL_CITATION {"citationItems":[{"id":"ITEM-1","itemData":{"URL":"http://www.pesquisar.unb.br/indicadores","accessed":{"date-parts":[["2021","8","5"]]},"id":"ITEM-1","issued":{"date-parts":[["0"]]},"title":"Indicadores » UnB Pesquisa","type":"webpage"},"uris":["http://www.mendeley.com/documents/?uuid=0025d268-6fb0-37c1-929d-48f6eda72fea"]}],"mendeley":{"formattedCitation":"&lt;sup&gt;66&lt;/sup&gt;","plainTextFormattedCitation":"66","previouslyFormattedCitation":"&lt;sup&gt;64&lt;/sup&gt;"},"properties":{"noteIndex":0},"schema":"https://github.com/citation-style-language/schema/raw/master/csl-citation.json"}</w:instrText>
            </w:r>
            <w:r w:rsidRPr="002E0AB8">
              <w:rPr>
                <w:rFonts w:asciiTheme="majorHAnsi" w:hAnsiTheme="majorHAnsi" w:cstheme="majorHAnsi"/>
                <w:b/>
                <w:bCs/>
              </w:rPr>
              <w:fldChar w:fldCharType="separate"/>
            </w:r>
            <w:r w:rsidR="007251A4" w:rsidRPr="002E0AB8">
              <w:rPr>
                <w:rFonts w:asciiTheme="majorHAnsi" w:hAnsiTheme="majorHAnsi" w:cstheme="majorHAnsi"/>
                <w:bCs/>
                <w:noProof/>
                <w:color w:val="auto"/>
                <w:vertAlign w:val="superscript"/>
              </w:rPr>
              <w:t>66</w:t>
            </w:r>
            <w:r w:rsidRPr="002E0AB8">
              <w:rPr>
                <w:rFonts w:asciiTheme="majorHAnsi" w:hAnsiTheme="majorHAnsi" w:cstheme="majorHAnsi"/>
                <w:b/>
                <w:bCs/>
              </w:rPr>
              <w:fldChar w:fldCharType="end"/>
            </w:r>
          </w:p>
          <w:p w14:paraId="0D77F938" w14:textId="77777777" w:rsidR="007B20E6" w:rsidRPr="002E0AB8" w:rsidRDefault="007B20E6"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p w14:paraId="4EA0876D" w14:textId="77777777" w:rsidR="007B20E6" w:rsidRPr="002E0AB8" w:rsidRDefault="007B20E6"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As produções incluem: artigos publicados; trabalhos em eventos; textos em jornais e revistas; capítulos em livros; livros; demais tipos de produção; artigos aceitos para publicação.</w:t>
            </w:r>
          </w:p>
        </w:tc>
      </w:tr>
      <w:tr w:rsidR="00452ACC" w:rsidRPr="002E0AB8" w14:paraId="327BADD6" w14:textId="77777777" w:rsidTr="00793927">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2010" w:type="dxa"/>
            <w:gridSpan w:val="2"/>
            <w:vMerge/>
            <w:vAlign w:val="center"/>
          </w:tcPr>
          <w:p w14:paraId="40BA5FA1" w14:textId="77777777" w:rsidR="007B20E6" w:rsidRPr="002E0AB8" w:rsidRDefault="007B20E6" w:rsidP="00793927">
            <w:pPr>
              <w:tabs>
                <w:tab w:val="clear" w:pos="1615"/>
              </w:tabs>
              <w:spacing w:line="360" w:lineRule="auto"/>
              <w:rPr>
                <w:rFonts w:asciiTheme="majorHAnsi" w:hAnsiTheme="majorHAnsi" w:cstheme="majorHAnsi"/>
                <w:color w:val="auto"/>
                <w:highlight w:val="yellow"/>
              </w:rPr>
            </w:pPr>
          </w:p>
        </w:tc>
        <w:tc>
          <w:tcPr>
            <w:tcW w:w="2713" w:type="dxa"/>
            <w:gridSpan w:val="4"/>
          </w:tcPr>
          <w:p w14:paraId="48F37D2D" w14:textId="77777777" w:rsidR="007B20E6" w:rsidRPr="002E0AB8" w:rsidRDefault="007B20E6"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Ciências Agrárias</w:t>
            </w:r>
          </w:p>
        </w:tc>
        <w:tc>
          <w:tcPr>
            <w:tcW w:w="2246" w:type="dxa"/>
            <w:gridSpan w:val="3"/>
          </w:tcPr>
          <w:p w14:paraId="40161172" w14:textId="77777777" w:rsidR="007B20E6" w:rsidRPr="002E0AB8" w:rsidRDefault="007B20E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541</w:t>
            </w:r>
          </w:p>
        </w:tc>
        <w:tc>
          <w:tcPr>
            <w:tcW w:w="2670" w:type="dxa"/>
            <w:gridSpan w:val="2"/>
            <w:vMerge/>
          </w:tcPr>
          <w:p w14:paraId="29A8240C" w14:textId="77777777" w:rsidR="007B20E6" w:rsidRPr="002E0AB8" w:rsidRDefault="007B20E6"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r>
      <w:tr w:rsidR="00452ACC" w:rsidRPr="002E0AB8" w14:paraId="4E65AAA8" w14:textId="77777777" w:rsidTr="00793927">
        <w:trPr>
          <w:trHeight w:val="443"/>
        </w:trPr>
        <w:tc>
          <w:tcPr>
            <w:cnfStyle w:val="001000000000" w:firstRow="0" w:lastRow="0" w:firstColumn="1" w:lastColumn="0" w:oddVBand="0" w:evenVBand="0" w:oddHBand="0" w:evenHBand="0" w:firstRowFirstColumn="0" w:firstRowLastColumn="0" w:lastRowFirstColumn="0" w:lastRowLastColumn="0"/>
            <w:tcW w:w="2010" w:type="dxa"/>
            <w:gridSpan w:val="2"/>
            <w:vMerge/>
            <w:vAlign w:val="center"/>
          </w:tcPr>
          <w:p w14:paraId="4DC8BD8A" w14:textId="77777777" w:rsidR="007B20E6" w:rsidRPr="002E0AB8" w:rsidRDefault="007B20E6" w:rsidP="00793927">
            <w:pPr>
              <w:tabs>
                <w:tab w:val="clear" w:pos="1615"/>
              </w:tabs>
              <w:spacing w:line="360" w:lineRule="auto"/>
              <w:rPr>
                <w:rFonts w:asciiTheme="majorHAnsi" w:hAnsiTheme="majorHAnsi" w:cstheme="majorHAnsi"/>
                <w:color w:val="auto"/>
                <w:highlight w:val="yellow"/>
              </w:rPr>
            </w:pPr>
          </w:p>
        </w:tc>
        <w:tc>
          <w:tcPr>
            <w:tcW w:w="2713" w:type="dxa"/>
            <w:gridSpan w:val="4"/>
          </w:tcPr>
          <w:p w14:paraId="291C25F6" w14:textId="77777777" w:rsidR="007B20E6" w:rsidRPr="002E0AB8" w:rsidRDefault="007B20E6"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Ciências Biológicas</w:t>
            </w:r>
          </w:p>
        </w:tc>
        <w:tc>
          <w:tcPr>
            <w:tcW w:w="2246" w:type="dxa"/>
            <w:gridSpan w:val="3"/>
          </w:tcPr>
          <w:p w14:paraId="37E90524" w14:textId="77777777" w:rsidR="007B20E6" w:rsidRPr="002E0AB8" w:rsidRDefault="007B20E6" w:rsidP="00793927">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2904</w:t>
            </w:r>
          </w:p>
        </w:tc>
        <w:tc>
          <w:tcPr>
            <w:tcW w:w="2670" w:type="dxa"/>
            <w:gridSpan w:val="2"/>
            <w:vMerge/>
          </w:tcPr>
          <w:p w14:paraId="01770774" w14:textId="77777777" w:rsidR="007B20E6" w:rsidRPr="002E0AB8" w:rsidRDefault="007B20E6"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r>
      <w:tr w:rsidR="00452ACC" w:rsidRPr="002E0AB8" w14:paraId="3AECA3C4" w14:textId="77777777" w:rsidTr="00793927">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010" w:type="dxa"/>
            <w:gridSpan w:val="2"/>
            <w:vMerge/>
            <w:vAlign w:val="center"/>
          </w:tcPr>
          <w:p w14:paraId="2D50CDBE" w14:textId="77777777" w:rsidR="007B20E6" w:rsidRPr="002E0AB8" w:rsidRDefault="007B20E6" w:rsidP="00793927">
            <w:pPr>
              <w:tabs>
                <w:tab w:val="clear" w:pos="1615"/>
              </w:tabs>
              <w:spacing w:line="360" w:lineRule="auto"/>
              <w:rPr>
                <w:rFonts w:asciiTheme="majorHAnsi" w:hAnsiTheme="majorHAnsi" w:cstheme="majorHAnsi"/>
                <w:color w:val="auto"/>
                <w:highlight w:val="yellow"/>
              </w:rPr>
            </w:pPr>
          </w:p>
        </w:tc>
        <w:tc>
          <w:tcPr>
            <w:tcW w:w="2713" w:type="dxa"/>
            <w:gridSpan w:val="4"/>
          </w:tcPr>
          <w:p w14:paraId="0FF1C7BF" w14:textId="77777777" w:rsidR="007B20E6" w:rsidRPr="002E0AB8" w:rsidRDefault="007B20E6"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Ciências Exatas e da Terra</w:t>
            </w:r>
          </w:p>
        </w:tc>
        <w:tc>
          <w:tcPr>
            <w:tcW w:w="2246" w:type="dxa"/>
            <w:gridSpan w:val="3"/>
          </w:tcPr>
          <w:p w14:paraId="49889612" w14:textId="77777777" w:rsidR="007B20E6" w:rsidRPr="002E0AB8" w:rsidRDefault="007B20E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1030</w:t>
            </w:r>
          </w:p>
        </w:tc>
        <w:tc>
          <w:tcPr>
            <w:tcW w:w="2670" w:type="dxa"/>
            <w:gridSpan w:val="2"/>
            <w:vMerge/>
          </w:tcPr>
          <w:p w14:paraId="17F20669" w14:textId="77777777" w:rsidR="007B20E6" w:rsidRPr="002E0AB8" w:rsidRDefault="007B20E6"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r>
      <w:tr w:rsidR="00452ACC" w:rsidRPr="002E0AB8" w14:paraId="5FFE1388" w14:textId="77777777" w:rsidTr="00793927">
        <w:trPr>
          <w:trHeight w:val="487"/>
        </w:trPr>
        <w:tc>
          <w:tcPr>
            <w:cnfStyle w:val="001000000000" w:firstRow="0" w:lastRow="0" w:firstColumn="1" w:lastColumn="0" w:oddVBand="0" w:evenVBand="0" w:oddHBand="0" w:evenHBand="0" w:firstRowFirstColumn="0" w:firstRowLastColumn="0" w:lastRowFirstColumn="0" w:lastRowLastColumn="0"/>
            <w:tcW w:w="2010" w:type="dxa"/>
            <w:gridSpan w:val="2"/>
            <w:vMerge/>
            <w:vAlign w:val="center"/>
          </w:tcPr>
          <w:p w14:paraId="235363D5" w14:textId="77777777" w:rsidR="007B20E6" w:rsidRPr="002E0AB8" w:rsidRDefault="007B20E6" w:rsidP="00793927">
            <w:pPr>
              <w:tabs>
                <w:tab w:val="clear" w:pos="1615"/>
              </w:tabs>
              <w:spacing w:line="360" w:lineRule="auto"/>
              <w:rPr>
                <w:rFonts w:asciiTheme="majorHAnsi" w:hAnsiTheme="majorHAnsi" w:cstheme="majorHAnsi"/>
                <w:color w:val="auto"/>
                <w:highlight w:val="yellow"/>
              </w:rPr>
            </w:pPr>
          </w:p>
        </w:tc>
        <w:tc>
          <w:tcPr>
            <w:tcW w:w="2713" w:type="dxa"/>
            <w:gridSpan w:val="4"/>
          </w:tcPr>
          <w:p w14:paraId="51299CBF" w14:textId="77777777" w:rsidR="007B20E6" w:rsidRPr="002E0AB8" w:rsidRDefault="007B20E6"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Ciências Humanas</w:t>
            </w:r>
          </w:p>
        </w:tc>
        <w:tc>
          <w:tcPr>
            <w:tcW w:w="2246" w:type="dxa"/>
            <w:gridSpan w:val="3"/>
          </w:tcPr>
          <w:p w14:paraId="446F3855" w14:textId="77777777" w:rsidR="007B20E6" w:rsidRPr="002E0AB8" w:rsidRDefault="007B20E6" w:rsidP="00793927">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1504</w:t>
            </w:r>
          </w:p>
        </w:tc>
        <w:tc>
          <w:tcPr>
            <w:tcW w:w="2670" w:type="dxa"/>
            <w:gridSpan w:val="2"/>
            <w:vMerge/>
          </w:tcPr>
          <w:p w14:paraId="79D0F2C3" w14:textId="77777777" w:rsidR="007B20E6" w:rsidRPr="002E0AB8" w:rsidRDefault="007B20E6"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r>
      <w:tr w:rsidR="00452ACC" w:rsidRPr="002E0AB8" w14:paraId="6F28608D" w14:textId="77777777" w:rsidTr="00793927">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010" w:type="dxa"/>
            <w:gridSpan w:val="2"/>
            <w:vMerge/>
            <w:vAlign w:val="center"/>
          </w:tcPr>
          <w:p w14:paraId="31402971" w14:textId="77777777" w:rsidR="007B20E6" w:rsidRPr="002E0AB8" w:rsidRDefault="007B20E6" w:rsidP="00793927">
            <w:pPr>
              <w:tabs>
                <w:tab w:val="clear" w:pos="1615"/>
              </w:tabs>
              <w:spacing w:line="360" w:lineRule="auto"/>
              <w:rPr>
                <w:rFonts w:asciiTheme="majorHAnsi" w:hAnsiTheme="majorHAnsi" w:cstheme="majorHAnsi"/>
                <w:color w:val="auto"/>
                <w:highlight w:val="yellow"/>
              </w:rPr>
            </w:pPr>
          </w:p>
        </w:tc>
        <w:tc>
          <w:tcPr>
            <w:tcW w:w="2713" w:type="dxa"/>
            <w:gridSpan w:val="4"/>
          </w:tcPr>
          <w:p w14:paraId="05829026" w14:textId="77777777" w:rsidR="007B20E6" w:rsidRPr="002E0AB8" w:rsidRDefault="007B20E6"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Ciências Sociais</w:t>
            </w:r>
          </w:p>
        </w:tc>
        <w:tc>
          <w:tcPr>
            <w:tcW w:w="2246" w:type="dxa"/>
            <w:gridSpan w:val="3"/>
          </w:tcPr>
          <w:p w14:paraId="7CE0A8D7" w14:textId="77777777" w:rsidR="007B20E6" w:rsidRPr="002E0AB8" w:rsidRDefault="007B20E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2033</w:t>
            </w:r>
          </w:p>
        </w:tc>
        <w:tc>
          <w:tcPr>
            <w:tcW w:w="2670" w:type="dxa"/>
            <w:gridSpan w:val="2"/>
            <w:vMerge/>
          </w:tcPr>
          <w:p w14:paraId="51BA324C" w14:textId="77777777" w:rsidR="007B20E6" w:rsidRPr="002E0AB8" w:rsidRDefault="007B20E6"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r>
      <w:tr w:rsidR="00452ACC" w:rsidRPr="002E0AB8" w14:paraId="65052D5F" w14:textId="77777777" w:rsidTr="00793927">
        <w:trPr>
          <w:trHeight w:val="405"/>
        </w:trPr>
        <w:tc>
          <w:tcPr>
            <w:cnfStyle w:val="001000000000" w:firstRow="0" w:lastRow="0" w:firstColumn="1" w:lastColumn="0" w:oddVBand="0" w:evenVBand="0" w:oddHBand="0" w:evenHBand="0" w:firstRowFirstColumn="0" w:firstRowLastColumn="0" w:lastRowFirstColumn="0" w:lastRowLastColumn="0"/>
            <w:tcW w:w="2010" w:type="dxa"/>
            <w:gridSpan w:val="2"/>
            <w:vMerge/>
            <w:vAlign w:val="center"/>
          </w:tcPr>
          <w:p w14:paraId="7B0D0458" w14:textId="77777777" w:rsidR="007B20E6" w:rsidRPr="002E0AB8" w:rsidRDefault="007B20E6" w:rsidP="00793927">
            <w:pPr>
              <w:tabs>
                <w:tab w:val="clear" w:pos="1615"/>
              </w:tabs>
              <w:spacing w:line="360" w:lineRule="auto"/>
              <w:rPr>
                <w:rFonts w:asciiTheme="majorHAnsi" w:hAnsiTheme="majorHAnsi" w:cstheme="majorHAnsi"/>
                <w:color w:val="auto"/>
                <w:highlight w:val="yellow"/>
              </w:rPr>
            </w:pPr>
          </w:p>
        </w:tc>
        <w:tc>
          <w:tcPr>
            <w:tcW w:w="2713" w:type="dxa"/>
            <w:gridSpan w:val="4"/>
          </w:tcPr>
          <w:p w14:paraId="3D6C9F60" w14:textId="77777777" w:rsidR="007B20E6" w:rsidRPr="002E0AB8" w:rsidRDefault="007B20E6"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Engenharias</w:t>
            </w:r>
          </w:p>
        </w:tc>
        <w:tc>
          <w:tcPr>
            <w:tcW w:w="2246" w:type="dxa"/>
            <w:gridSpan w:val="3"/>
          </w:tcPr>
          <w:p w14:paraId="0B2B0603" w14:textId="77777777" w:rsidR="007B20E6" w:rsidRPr="002E0AB8" w:rsidRDefault="007B20E6" w:rsidP="00793927">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1043</w:t>
            </w:r>
          </w:p>
        </w:tc>
        <w:tc>
          <w:tcPr>
            <w:tcW w:w="2670" w:type="dxa"/>
            <w:gridSpan w:val="2"/>
            <w:vMerge/>
          </w:tcPr>
          <w:p w14:paraId="0C92564B" w14:textId="77777777" w:rsidR="007B20E6" w:rsidRPr="002E0AB8" w:rsidRDefault="007B20E6"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r>
      <w:tr w:rsidR="00452ACC" w:rsidRPr="002E0AB8" w14:paraId="55055DF5" w14:textId="77777777" w:rsidTr="00793927">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010" w:type="dxa"/>
            <w:gridSpan w:val="2"/>
            <w:vMerge/>
            <w:vAlign w:val="center"/>
          </w:tcPr>
          <w:p w14:paraId="12AA8336" w14:textId="77777777" w:rsidR="007B20E6" w:rsidRPr="002E0AB8" w:rsidRDefault="007B20E6" w:rsidP="00793927">
            <w:pPr>
              <w:tabs>
                <w:tab w:val="clear" w:pos="1615"/>
              </w:tabs>
              <w:spacing w:line="360" w:lineRule="auto"/>
              <w:rPr>
                <w:rFonts w:asciiTheme="majorHAnsi" w:hAnsiTheme="majorHAnsi" w:cstheme="majorHAnsi"/>
                <w:color w:val="auto"/>
                <w:highlight w:val="yellow"/>
              </w:rPr>
            </w:pPr>
          </w:p>
        </w:tc>
        <w:tc>
          <w:tcPr>
            <w:tcW w:w="2713" w:type="dxa"/>
            <w:gridSpan w:val="4"/>
          </w:tcPr>
          <w:p w14:paraId="32785F19" w14:textId="77777777" w:rsidR="007B20E6" w:rsidRPr="002E0AB8" w:rsidRDefault="007B20E6"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Linguística, Letras e Artes</w:t>
            </w:r>
          </w:p>
        </w:tc>
        <w:tc>
          <w:tcPr>
            <w:tcW w:w="2246" w:type="dxa"/>
            <w:gridSpan w:val="3"/>
          </w:tcPr>
          <w:p w14:paraId="4EE50990" w14:textId="77777777" w:rsidR="007B20E6" w:rsidRPr="002E0AB8" w:rsidRDefault="007B20E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651</w:t>
            </w:r>
          </w:p>
        </w:tc>
        <w:tc>
          <w:tcPr>
            <w:tcW w:w="2670" w:type="dxa"/>
            <w:gridSpan w:val="2"/>
            <w:vMerge/>
          </w:tcPr>
          <w:p w14:paraId="43ACBE17" w14:textId="77777777" w:rsidR="007B20E6" w:rsidRPr="002E0AB8" w:rsidRDefault="007B20E6"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r>
      <w:tr w:rsidR="00452ACC" w:rsidRPr="002E0AB8" w14:paraId="1EA6B6B7" w14:textId="77777777" w:rsidTr="00793927">
        <w:tc>
          <w:tcPr>
            <w:cnfStyle w:val="001000000000" w:firstRow="0" w:lastRow="0" w:firstColumn="1" w:lastColumn="0" w:oddVBand="0" w:evenVBand="0" w:oddHBand="0" w:evenHBand="0" w:firstRowFirstColumn="0" w:firstRowLastColumn="0" w:lastRowFirstColumn="0" w:lastRowLastColumn="0"/>
            <w:tcW w:w="2010" w:type="dxa"/>
            <w:gridSpan w:val="2"/>
            <w:vMerge w:val="restart"/>
            <w:vAlign w:val="center"/>
          </w:tcPr>
          <w:p w14:paraId="49F26588" w14:textId="0D35B10B" w:rsidR="007B20E6" w:rsidRPr="002E0AB8" w:rsidRDefault="007B20E6" w:rsidP="00793927">
            <w:pPr>
              <w:tabs>
                <w:tab w:val="clear" w:pos="1615"/>
              </w:tabs>
              <w:spacing w:line="360" w:lineRule="auto"/>
              <w:rPr>
                <w:rFonts w:asciiTheme="majorHAnsi" w:hAnsiTheme="majorHAnsi" w:cstheme="majorHAnsi"/>
                <w:b w:val="0"/>
                <w:bCs w:val="0"/>
                <w:color w:val="auto"/>
              </w:rPr>
            </w:pPr>
            <w:r w:rsidRPr="002E0AB8">
              <w:rPr>
                <w:rFonts w:asciiTheme="majorHAnsi" w:hAnsiTheme="majorHAnsi" w:cstheme="majorHAnsi"/>
                <w:color w:val="auto"/>
              </w:rPr>
              <w:t>Vínculo com a Pós-Graduação</w:t>
            </w:r>
          </w:p>
          <w:p w14:paraId="732DF0F7" w14:textId="77777777" w:rsidR="007B20E6" w:rsidRPr="002E0AB8" w:rsidRDefault="007B20E6" w:rsidP="00793927">
            <w:pPr>
              <w:tabs>
                <w:tab w:val="clear" w:pos="1615"/>
              </w:tabs>
              <w:spacing w:line="360" w:lineRule="auto"/>
              <w:rPr>
                <w:rFonts w:asciiTheme="majorHAnsi" w:hAnsiTheme="majorHAnsi" w:cstheme="majorHAnsi"/>
                <w:b w:val="0"/>
                <w:bCs w:val="0"/>
                <w:color w:val="auto"/>
              </w:rPr>
            </w:pPr>
          </w:p>
        </w:tc>
        <w:tc>
          <w:tcPr>
            <w:tcW w:w="2428" w:type="dxa"/>
            <w:gridSpan w:val="3"/>
          </w:tcPr>
          <w:p w14:paraId="44821669" w14:textId="582BCCB7" w:rsidR="007B20E6" w:rsidRPr="002E0AB8" w:rsidRDefault="007B20E6"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t>Docentes atuando apenas na graduação</w:t>
            </w:r>
            <w:r w:rsidRPr="002E0AB8">
              <w:rPr>
                <w:rFonts w:asciiTheme="majorHAnsi" w:hAnsiTheme="majorHAnsi" w:cstheme="majorHAnsi"/>
                <w:b/>
                <w:bCs/>
              </w:rPr>
              <w:fldChar w:fldCharType="begin" w:fldLock="1"/>
            </w:r>
            <w:r w:rsidR="007251A4" w:rsidRPr="002E0AB8">
              <w:rPr>
                <w:rFonts w:asciiTheme="majorHAnsi" w:hAnsiTheme="majorHAnsi" w:cstheme="majorHAnsi"/>
                <w:b/>
                <w:bCs/>
                <w:color w:val="auto"/>
              </w:rPr>
              <w:instrText>ADDIN CSL_CITATION {"citationItems":[{"id":"ITEM-1","itemData":{"ISBN":"9780874216561","ISSN":"0717-6163","PMID":"15003161","author":[{"dropping-particle":"","family":"Universidade de Brasília","given":"","non-dropping-particle":"","parse-names":false,"suffix":""},{"dropping-particle":"de","family":"Planejamento Orçamento e Avaliação Institucional","given":"Decanato","non-dropping-particle":"","parse-names":false,"suffix":""}],"container-title":"Universidade de Brasilia","id":"ITEM-1","issue":"1","issued":{"date-parts":[["2017"]]},"page":"339","title":"Plano de desenvolvimento Institucional 2018-2022","type":"legal_case","volume":"1"},"uris":["http://www.mendeley.com/documents/?uuid=29206906-800c-4ed4-a05a-3ef769faaf67"]}],"mendeley":{"formattedCitation":"&lt;sup&gt;3&lt;/sup&gt;","plainTextFormattedCitation":"3","previouslyFormattedCitation":"&lt;sup&gt;55&lt;/sup&gt;"},"properties":{"noteIndex":0},"schema":"https://github.com/citation-style-language/schema/raw/master/csl-citation.json"}</w:instrText>
            </w:r>
            <w:r w:rsidRPr="002E0AB8">
              <w:rPr>
                <w:rFonts w:asciiTheme="majorHAnsi" w:hAnsiTheme="majorHAnsi" w:cstheme="majorHAnsi"/>
                <w:b/>
                <w:bCs/>
              </w:rPr>
              <w:fldChar w:fldCharType="separate"/>
            </w:r>
            <w:r w:rsidR="007251A4" w:rsidRPr="002E0AB8">
              <w:rPr>
                <w:rFonts w:asciiTheme="majorHAnsi" w:hAnsiTheme="majorHAnsi" w:cstheme="majorHAnsi"/>
                <w:bCs/>
                <w:noProof/>
                <w:color w:val="auto"/>
                <w:vertAlign w:val="superscript"/>
              </w:rPr>
              <w:t>3</w:t>
            </w:r>
            <w:r w:rsidRPr="002E0AB8">
              <w:rPr>
                <w:rFonts w:asciiTheme="majorHAnsi" w:hAnsiTheme="majorHAnsi" w:cstheme="majorHAnsi"/>
                <w:b/>
                <w:bCs/>
              </w:rPr>
              <w:fldChar w:fldCharType="end"/>
            </w:r>
          </w:p>
        </w:tc>
        <w:tc>
          <w:tcPr>
            <w:tcW w:w="2531" w:type="dxa"/>
            <w:gridSpan w:val="4"/>
          </w:tcPr>
          <w:p w14:paraId="4DA29C86" w14:textId="18DA2987" w:rsidR="007B20E6" w:rsidRPr="002E0AB8" w:rsidRDefault="007B20E6"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t>Docentes atuando apenas na pós-graduação</w:t>
            </w:r>
            <w:r w:rsidRPr="002E0AB8">
              <w:rPr>
                <w:rFonts w:asciiTheme="majorHAnsi" w:hAnsiTheme="majorHAnsi" w:cstheme="majorHAnsi"/>
                <w:b/>
                <w:bCs/>
              </w:rPr>
              <w:fldChar w:fldCharType="begin" w:fldLock="1"/>
            </w:r>
            <w:r w:rsidR="007251A4" w:rsidRPr="002E0AB8">
              <w:rPr>
                <w:rFonts w:asciiTheme="majorHAnsi" w:hAnsiTheme="majorHAnsi" w:cstheme="majorHAnsi"/>
                <w:b/>
                <w:bCs/>
                <w:color w:val="auto"/>
              </w:rPr>
              <w:instrText>ADDIN CSL_CITATION {"citationItems":[{"id":"ITEM-1","itemData":{"ISBN":"9780874216561","ISSN":"0717-6163","PMID":"15003161","author":[{"dropping-particle":"","family":"Universidade de Brasília","given":"","non-dropping-particle":"","parse-names":false,"suffix":""},{"dropping-particle":"de","family":"Planejamento Orçamento e Avaliação Institucional","given":"Decanato","non-dropping-particle":"","parse-names":false,"suffix":""}],"container-title":"Universidade de Brasilia","id":"ITEM-1","issue":"1","issued":{"date-parts":[["2017"]]},"page":"339","title":"Plano de desenvolvimento Institucional 2018-2022","type":"legal_case","volume":"1"},"uris":["http://www.mendeley.com/documents/?uuid=29206906-800c-4ed4-a05a-3ef769faaf67"]}],"mendeley":{"formattedCitation":"&lt;sup&gt;3&lt;/sup&gt;","plainTextFormattedCitation":"3","previouslyFormattedCitation":"&lt;sup&gt;55&lt;/sup&gt;"},"properties":{"noteIndex":0},"schema":"https://github.com/citation-style-language/schema/raw/master/csl-citation.json"}</w:instrText>
            </w:r>
            <w:r w:rsidRPr="002E0AB8">
              <w:rPr>
                <w:rFonts w:asciiTheme="majorHAnsi" w:hAnsiTheme="majorHAnsi" w:cstheme="majorHAnsi"/>
                <w:b/>
                <w:bCs/>
              </w:rPr>
              <w:fldChar w:fldCharType="separate"/>
            </w:r>
            <w:r w:rsidR="007251A4" w:rsidRPr="002E0AB8">
              <w:rPr>
                <w:rFonts w:asciiTheme="majorHAnsi" w:hAnsiTheme="majorHAnsi" w:cstheme="majorHAnsi"/>
                <w:bCs/>
                <w:noProof/>
                <w:color w:val="auto"/>
                <w:vertAlign w:val="superscript"/>
              </w:rPr>
              <w:t>3</w:t>
            </w:r>
            <w:r w:rsidRPr="002E0AB8">
              <w:rPr>
                <w:rFonts w:asciiTheme="majorHAnsi" w:hAnsiTheme="majorHAnsi" w:cstheme="majorHAnsi"/>
                <w:b/>
                <w:bCs/>
              </w:rPr>
              <w:fldChar w:fldCharType="end"/>
            </w:r>
          </w:p>
        </w:tc>
        <w:tc>
          <w:tcPr>
            <w:tcW w:w="2670" w:type="dxa"/>
            <w:gridSpan w:val="2"/>
            <w:vMerge w:val="restart"/>
          </w:tcPr>
          <w:p w14:paraId="725BAD79" w14:textId="77777777" w:rsidR="007B20E6" w:rsidRPr="002E0AB8" w:rsidRDefault="007B20E6"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t>Observações</w:t>
            </w:r>
          </w:p>
          <w:p w14:paraId="421AF145" w14:textId="2997355B" w:rsidR="007B20E6" w:rsidRPr="002E0AB8" w:rsidRDefault="007B20E6"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 xml:space="preserve">Desse quadro, aproximadamente 5% dos docentes da pós-graduação possuem pós-doutorado ou estágio sênior no exterior. No contexto de estímulo à internacionalização, foi definido para o DPG atingir, </w:t>
            </w:r>
            <w:r w:rsidRPr="002E0AB8">
              <w:rPr>
                <w:rFonts w:asciiTheme="majorHAnsi" w:hAnsiTheme="majorHAnsi" w:cstheme="majorHAnsi"/>
                <w:color w:val="auto"/>
              </w:rPr>
              <w:lastRenderedPageBreak/>
              <w:t>em 2022, a meta de 25% do total dos docentes</w:t>
            </w:r>
            <w:r w:rsidRPr="002E0AB8">
              <w:rPr>
                <w:rFonts w:asciiTheme="majorHAnsi" w:hAnsiTheme="majorHAnsi" w:cstheme="majorHAnsi"/>
              </w:rPr>
              <w:fldChar w:fldCharType="begin" w:fldLock="1"/>
            </w:r>
            <w:r w:rsidR="007251A4" w:rsidRPr="002E0AB8">
              <w:rPr>
                <w:rFonts w:asciiTheme="majorHAnsi" w:hAnsiTheme="majorHAnsi" w:cstheme="majorHAnsi"/>
                <w:color w:val="auto"/>
              </w:rPr>
              <w:instrText>ADDIN CSL_CITATION {"citationItems":[{"id":"ITEM-1","itemData":{"ISBN":"9780874216561","ISSN":"0717-6163","PMID":"15003161","author":[{"dropping-particle":"","family":"Universidade de Brasília","given":"","non-dropping-particle":"","parse-names":false,"suffix":""},{"dropping-particle":"de","family":"Planejamento Orçamento e Avaliação Institucional","given":"Decanato","non-dropping-particle":"","parse-names":false,"suffix":""}],"container-title":"Universidade de Brasilia","id":"ITEM-1","issue":"1","issued":{"date-parts":[["2017"]]},"page":"339","title":"Plano de desenvolvimento Institucional 2018-2022","type":"legal_case","volume":"1"},"uris":["http://www.mendeley.com/documents/?uuid=29206906-800c-4ed4-a05a-3ef769faaf67"]}],"mendeley":{"formattedCitation":"&lt;sup&gt;3&lt;/sup&gt;","plainTextFormattedCitation":"3","previouslyFormattedCitation":"&lt;sup&gt;55&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color w:val="auto"/>
                <w:vertAlign w:val="superscript"/>
              </w:rPr>
              <w:t>3</w:t>
            </w:r>
            <w:r w:rsidRPr="002E0AB8">
              <w:rPr>
                <w:rFonts w:asciiTheme="majorHAnsi" w:hAnsiTheme="majorHAnsi" w:cstheme="majorHAnsi"/>
              </w:rPr>
              <w:fldChar w:fldCharType="end"/>
            </w:r>
            <w:r w:rsidRPr="002E0AB8">
              <w:rPr>
                <w:rFonts w:asciiTheme="majorHAnsi" w:hAnsiTheme="majorHAnsi" w:cstheme="majorHAnsi"/>
                <w:color w:val="auto"/>
              </w:rPr>
              <w:t>.</w:t>
            </w:r>
          </w:p>
        </w:tc>
      </w:tr>
      <w:tr w:rsidR="00452ACC" w:rsidRPr="002E0AB8" w14:paraId="74CD77A8" w14:textId="77777777" w:rsidTr="00793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0" w:type="dxa"/>
            <w:gridSpan w:val="2"/>
            <w:vMerge/>
            <w:vAlign w:val="center"/>
          </w:tcPr>
          <w:p w14:paraId="7CBC4B5D" w14:textId="77777777" w:rsidR="007B20E6" w:rsidRPr="002E0AB8" w:rsidRDefault="007B20E6" w:rsidP="00793927">
            <w:pPr>
              <w:tabs>
                <w:tab w:val="clear" w:pos="1615"/>
              </w:tabs>
              <w:spacing w:line="360" w:lineRule="auto"/>
              <w:rPr>
                <w:rFonts w:asciiTheme="majorHAnsi" w:hAnsiTheme="majorHAnsi" w:cstheme="majorHAnsi"/>
                <w:color w:val="auto"/>
              </w:rPr>
            </w:pPr>
          </w:p>
        </w:tc>
        <w:tc>
          <w:tcPr>
            <w:tcW w:w="2428" w:type="dxa"/>
            <w:gridSpan w:val="3"/>
          </w:tcPr>
          <w:p w14:paraId="5EA43A86" w14:textId="77777777" w:rsidR="007B20E6" w:rsidRPr="002E0AB8" w:rsidRDefault="007B20E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auto"/>
              </w:rPr>
            </w:pPr>
            <w:r w:rsidRPr="002E0AB8">
              <w:rPr>
                <w:rFonts w:asciiTheme="majorHAnsi" w:hAnsiTheme="majorHAnsi" w:cstheme="majorHAnsi"/>
                <w:bCs/>
                <w:color w:val="auto"/>
              </w:rPr>
              <w:t>2544</w:t>
            </w:r>
          </w:p>
        </w:tc>
        <w:tc>
          <w:tcPr>
            <w:tcW w:w="2531" w:type="dxa"/>
            <w:gridSpan w:val="4"/>
          </w:tcPr>
          <w:p w14:paraId="5D661DBD" w14:textId="77777777" w:rsidR="007B20E6" w:rsidRPr="002E0AB8" w:rsidRDefault="007B20E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auto"/>
              </w:rPr>
            </w:pPr>
            <w:r w:rsidRPr="002E0AB8">
              <w:rPr>
                <w:rFonts w:asciiTheme="majorHAnsi" w:hAnsiTheme="majorHAnsi" w:cstheme="majorHAnsi"/>
                <w:bCs/>
                <w:color w:val="auto"/>
              </w:rPr>
              <w:t>1402</w:t>
            </w:r>
          </w:p>
        </w:tc>
        <w:tc>
          <w:tcPr>
            <w:tcW w:w="2670" w:type="dxa"/>
            <w:gridSpan w:val="2"/>
            <w:vMerge/>
          </w:tcPr>
          <w:p w14:paraId="318FCD8D" w14:textId="77777777" w:rsidR="007B20E6" w:rsidRPr="002E0AB8" w:rsidRDefault="007B20E6"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auto"/>
              </w:rPr>
            </w:pPr>
          </w:p>
        </w:tc>
      </w:tr>
      <w:tr w:rsidR="00452ACC" w:rsidRPr="002E0AB8" w14:paraId="115894EB" w14:textId="77777777" w:rsidTr="00793927">
        <w:tc>
          <w:tcPr>
            <w:cnfStyle w:val="001000000000" w:firstRow="0" w:lastRow="0" w:firstColumn="1" w:lastColumn="0" w:oddVBand="0" w:evenVBand="0" w:oddHBand="0" w:evenHBand="0" w:firstRowFirstColumn="0" w:firstRowLastColumn="0" w:lastRowFirstColumn="0" w:lastRowLastColumn="0"/>
            <w:tcW w:w="1992" w:type="dxa"/>
            <w:vMerge w:val="restart"/>
            <w:vAlign w:val="center"/>
          </w:tcPr>
          <w:p w14:paraId="09745548" w14:textId="7E565ECB" w:rsidR="007B20E6" w:rsidRPr="002E0AB8" w:rsidRDefault="007B20E6" w:rsidP="00793927">
            <w:pPr>
              <w:tabs>
                <w:tab w:val="clear" w:pos="1615"/>
              </w:tabs>
              <w:spacing w:line="360" w:lineRule="auto"/>
              <w:rPr>
                <w:rFonts w:asciiTheme="majorHAnsi" w:hAnsiTheme="majorHAnsi" w:cstheme="majorHAnsi"/>
                <w:b w:val="0"/>
                <w:bCs w:val="0"/>
                <w:color w:val="auto"/>
              </w:rPr>
            </w:pPr>
            <w:r w:rsidRPr="002E0AB8">
              <w:rPr>
                <w:rFonts w:asciiTheme="majorHAnsi" w:hAnsiTheme="majorHAnsi" w:cstheme="majorHAnsi"/>
                <w:color w:val="auto"/>
              </w:rPr>
              <w:t>Docentes Estrangeiros</w:t>
            </w:r>
          </w:p>
        </w:tc>
        <w:tc>
          <w:tcPr>
            <w:tcW w:w="2020" w:type="dxa"/>
            <w:gridSpan w:val="3"/>
            <w:vAlign w:val="center"/>
          </w:tcPr>
          <w:p w14:paraId="4EF85856" w14:textId="45A5DEF4" w:rsidR="007B20E6" w:rsidRPr="002E0AB8" w:rsidRDefault="007B20E6" w:rsidP="00793927">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t>Docentes Efetivos</w:t>
            </w:r>
            <w:r w:rsidRPr="002E0AB8">
              <w:rPr>
                <w:rFonts w:asciiTheme="majorHAnsi" w:hAnsiTheme="majorHAnsi" w:cstheme="majorHAnsi"/>
                <w:b/>
                <w:bCs/>
              </w:rPr>
              <w:fldChar w:fldCharType="begin" w:fldLock="1"/>
            </w:r>
            <w:r w:rsidR="007251A4" w:rsidRPr="002E0AB8">
              <w:rPr>
                <w:rFonts w:asciiTheme="majorHAnsi" w:hAnsiTheme="majorHAnsi" w:cstheme="majorHAnsi"/>
                <w:b/>
                <w:bCs/>
                <w:color w:val="auto"/>
              </w:rPr>
              <w:instrText>ADDIN CSL_CITATION {"citationItems":[{"id":"ITEM-1","itemData":{"author":[{"dropping-particle":"","family":"Universidade de Brasília","given":"","non-dropping-particle":"","parse-names":false,"suffix":""}],"id":"ITEM-1","issued":{"date-parts":[["2018"]]},"page":"40","title":"Plano de Internacionalização 2018-2022","type":"legal_case","volume":"1"},"uris":["http://www.mendeley.com/documents/?uuid=be6d04fe-e5ce-4e51-b708-e6b5c967273b"]}],"mendeley":{"formattedCitation":"&lt;sup&gt;4&lt;/sup&gt;","plainTextFormattedCitation":"4","previouslyFormattedCitation":"&lt;sup&gt;65&lt;/sup&gt;"},"properties":{"noteIndex":0},"schema":"https://github.com/citation-style-language/schema/raw/master/csl-citation.json"}</w:instrText>
            </w:r>
            <w:r w:rsidRPr="002E0AB8">
              <w:rPr>
                <w:rFonts w:asciiTheme="majorHAnsi" w:hAnsiTheme="majorHAnsi" w:cstheme="majorHAnsi"/>
                <w:b/>
                <w:bCs/>
              </w:rPr>
              <w:fldChar w:fldCharType="separate"/>
            </w:r>
            <w:r w:rsidR="007251A4" w:rsidRPr="002E0AB8">
              <w:rPr>
                <w:rFonts w:asciiTheme="majorHAnsi" w:hAnsiTheme="majorHAnsi" w:cstheme="majorHAnsi"/>
                <w:bCs/>
                <w:noProof/>
                <w:color w:val="auto"/>
                <w:vertAlign w:val="superscript"/>
              </w:rPr>
              <w:t>4</w:t>
            </w:r>
            <w:r w:rsidRPr="002E0AB8">
              <w:rPr>
                <w:rFonts w:asciiTheme="majorHAnsi" w:hAnsiTheme="majorHAnsi" w:cstheme="majorHAnsi"/>
                <w:b/>
                <w:bCs/>
              </w:rPr>
              <w:fldChar w:fldCharType="end"/>
            </w:r>
          </w:p>
        </w:tc>
        <w:tc>
          <w:tcPr>
            <w:tcW w:w="1393" w:type="dxa"/>
            <w:gridSpan w:val="4"/>
          </w:tcPr>
          <w:p w14:paraId="2861C963" w14:textId="4365A3ED" w:rsidR="007B20E6" w:rsidRPr="002E0AB8" w:rsidRDefault="007B20E6"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t>Docentes Visitantes</w:t>
            </w:r>
            <w:r w:rsidRPr="002E0AB8">
              <w:rPr>
                <w:rFonts w:asciiTheme="majorHAnsi" w:hAnsiTheme="majorHAnsi" w:cstheme="majorHAnsi"/>
                <w:b/>
                <w:bCs/>
              </w:rPr>
              <w:fldChar w:fldCharType="begin" w:fldLock="1"/>
            </w:r>
            <w:r w:rsidR="007251A4" w:rsidRPr="002E0AB8">
              <w:rPr>
                <w:rFonts w:asciiTheme="majorHAnsi" w:hAnsiTheme="majorHAnsi" w:cstheme="majorHAnsi"/>
                <w:b/>
                <w:bCs/>
                <w:color w:val="auto"/>
              </w:rPr>
              <w:instrText>ADDIN CSL_CITATION {"citationItems":[{"id":"ITEM-1","itemData":{"author":[{"dropping-particle":"","family":"Universidade de Brasília","given":"","non-dropping-particle":"","parse-names":false,"suffix":""}],"id":"ITEM-1","issued":{"date-parts":[["2018"]]},"page":"40","title":"Plano de Internacionalização 2018-2022","type":"legal_case","volume":"1"},"uris":["http://www.mendeley.com/documents/?uuid=be6d04fe-e5ce-4e51-b708-e6b5c967273b"]}],"mendeley":{"formattedCitation":"&lt;sup&gt;4&lt;/sup&gt;","plainTextFormattedCitation":"4","previouslyFormattedCitation":"&lt;sup&gt;65&lt;/sup&gt;"},"properties":{"noteIndex":0},"schema":"https://github.com/citation-style-language/schema/raw/master/csl-citation.json"}</w:instrText>
            </w:r>
            <w:r w:rsidRPr="002E0AB8">
              <w:rPr>
                <w:rFonts w:asciiTheme="majorHAnsi" w:hAnsiTheme="majorHAnsi" w:cstheme="majorHAnsi"/>
                <w:b/>
                <w:bCs/>
              </w:rPr>
              <w:fldChar w:fldCharType="separate"/>
            </w:r>
            <w:r w:rsidR="007251A4" w:rsidRPr="002E0AB8">
              <w:rPr>
                <w:rFonts w:asciiTheme="majorHAnsi" w:hAnsiTheme="majorHAnsi" w:cstheme="majorHAnsi"/>
                <w:bCs/>
                <w:noProof/>
                <w:color w:val="auto"/>
                <w:vertAlign w:val="superscript"/>
              </w:rPr>
              <w:t>4</w:t>
            </w:r>
            <w:r w:rsidRPr="002E0AB8">
              <w:rPr>
                <w:rFonts w:asciiTheme="majorHAnsi" w:hAnsiTheme="majorHAnsi" w:cstheme="majorHAnsi"/>
                <w:b/>
                <w:bCs/>
              </w:rPr>
              <w:fldChar w:fldCharType="end"/>
            </w:r>
          </w:p>
        </w:tc>
        <w:tc>
          <w:tcPr>
            <w:tcW w:w="1564" w:type="dxa"/>
          </w:tcPr>
          <w:p w14:paraId="4A77B541" w14:textId="6E371595" w:rsidR="007B20E6" w:rsidRPr="002E0AB8" w:rsidRDefault="007B20E6"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t>Docentes Substitutos</w:t>
            </w:r>
            <w:r w:rsidRPr="002E0AB8">
              <w:rPr>
                <w:rFonts w:asciiTheme="majorHAnsi" w:hAnsiTheme="majorHAnsi" w:cstheme="majorHAnsi"/>
                <w:b/>
                <w:bCs/>
              </w:rPr>
              <w:fldChar w:fldCharType="begin" w:fldLock="1"/>
            </w:r>
            <w:r w:rsidR="007251A4" w:rsidRPr="002E0AB8">
              <w:rPr>
                <w:rFonts w:asciiTheme="majorHAnsi" w:hAnsiTheme="majorHAnsi" w:cstheme="majorHAnsi"/>
                <w:b/>
                <w:bCs/>
                <w:color w:val="auto"/>
              </w:rPr>
              <w:instrText>ADDIN CSL_CITATION {"citationItems":[{"id":"ITEM-1","itemData":{"author":[{"dropping-particle":"","family":"Universidade de Brasília","given":"","non-dropping-particle":"","parse-names":false,"suffix":""}],"id":"ITEM-1","issued":{"date-parts":[["2018"]]},"page":"40","title":"Plano de Internacionalização 2018-2022","type":"legal_case","volume":"1"},"uris":["http://www.mendeley.com/documents/?uuid=be6d04fe-e5ce-4e51-b708-e6b5c967273b"]}],"mendeley":{"formattedCitation":"&lt;sup&gt;4&lt;/sup&gt;","plainTextFormattedCitation":"4","previouslyFormattedCitation":"&lt;sup&gt;65&lt;/sup&gt;"},"properties":{"noteIndex":0},"schema":"https://github.com/citation-style-language/schema/raw/master/csl-citation.json"}</w:instrText>
            </w:r>
            <w:r w:rsidRPr="002E0AB8">
              <w:rPr>
                <w:rFonts w:asciiTheme="majorHAnsi" w:hAnsiTheme="majorHAnsi" w:cstheme="majorHAnsi"/>
                <w:b/>
                <w:bCs/>
              </w:rPr>
              <w:fldChar w:fldCharType="separate"/>
            </w:r>
            <w:r w:rsidR="007251A4" w:rsidRPr="002E0AB8">
              <w:rPr>
                <w:rFonts w:asciiTheme="majorHAnsi" w:hAnsiTheme="majorHAnsi" w:cstheme="majorHAnsi"/>
                <w:bCs/>
                <w:noProof/>
                <w:color w:val="auto"/>
                <w:vertAlign w:val="superscript"/>
              </w:rPr>
              <w:t>4</w:t>
            </w:r>
            <w:r w:rsidRPr="002E0AB8">
              <w:rPr>
                <w:rFonts w:asciiTheme="majorHAnsi" w:hAnsiTheme="majorHAnsi" w:cstheme="majorHAnsi"/>
                <w:b/>
                <w:bCs/>
              </w:rPr>
              <w:fldChar w:fldCharType="end"/>
            </w:r>
          </w:p>
        </w:tc>
        <w:tc>
          <w:tcPr>
            <w:tcW w:w="2670" w:type="dxa"/>
            <w:gridSpan w:val="2"/>
            <w:vMerge w:val="restart"/>
          </w:tcPr>
          <w:p w14:paraId="6D7153BB" w14:textId="77777777" w:rsidR="007B20E6" w:rsidRPr="002E0AB8" w:rsidRDefault="007B20E6"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t>Observações</w:t>
            </w:r>
          </w:p>
          <w:p w14:paraId="2FA613F6" w14:textId="5E6EA3C0" w:rsidR="007B20E6" w:rsidRPr="002E0AB8" w:rsidRDefault="007B20E6"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color w:val="auto"/>
                <w:sz w:val="20"/>
                <w:szCs w:val="20"/>
              </w:rPr>
              <w:t>Algumas nacionalidades se destacam: colombianos (15), italianos (12), argentinos (10), e espanhóis (10)</w:t>
            </w:r>
            <w:r w:rsidRPr="002E0AB8">
              <w:rPr>
                <w:rFonts w:asciiTheme="majorHAnsi" w:hAnsiTheme="majorHAnsi" w:cstheme="majorHAnsi"/>
                <w:sz w:val="20"/>
                <w:szCs w:val="20"/>
              </w:rPr>
              <w:fldChar w:fldCharType="begin" w:fldLock="1"/>
            </w:r>
            <w:r w:rsidR="007251A4" w:rsidRPr="002E0AB8">
              <w:rPr>
                <w:rFonts w:asciiTheme="majorHAnsi" w:hAnsiTheme="majorHAnsi" w:cstheme="majorHAnsi"/>
                <w:color w:val="auto"/>
                <w:sz w:val="20"/>
                <w:szCs w:val="20"/>
              </w:rPr>
              <w:instrText>ADDIN CSL_CITATION {"citationItems":[{"id":"ITEM-1","itemData":{"author":[{"dropping-particle":"","family":"Universidade de Brasília","given":"","non-dropping-particle":"","parse-names":false,"suffix":""}],"id":"ITEM-1","issued":{"date-parts":[["2018"]]},"page":"40","title":"Plano de Internacionalização 2018-2022","type":"legal_case","volume":"1"},"uris":["http://www.mendeley.com/documents/?uuid=be6d04fe-e5ce-4e51-b708-e6b5c967273b"]}],"mendeley":{"formattedCitation":"&lt;sup&gt;4&lt;/sup&gt;","plainTextFormattedCitation":"4","previouslyFormattedCitation":"&lt;sup&gt;65&lt;/sup&gt;"},"properties":{"noteIndex":0},"schema":"https://github.com/citation-style-language/schema/raw/master/csl-citation.json"}</w:instrText>
            </w:r>
            <w:r w:rsidRPr="002E0AB8">
              <w:rPr>
                <w:rFonts w:asciiTheme="majorHAnsi" w:hAnsiTheme="majorHAnsi" w:cstheme="majorHAnsi"/>
                <w:sz w:val="20"/>
                <w:szCs w:val="20"/>
              </w:rPr>
              <w:fldChar w:fldCharType="separate"/>
            </w:r>
            <w:r w:rsidR="007251A4" w:rsidRPr="002E0AB8">
              <w:rPr>
                <w:rFonts w:asciiTheme="majorHAnsi" w:hAnsiTheme="majorHAnsi" w:cstheme="majorHAnsi"/>
                <w:noProof/>
                <w:color w:val="auto"/>
                <w:sz w:val="20"/>
                <w:szCs w:val="20"/>
                <w:vertAlign w:val="superscript"/>
              </w:rPr>
              <w:t>4</w:t>
            </w:r>
            <w:r w:rsidRPr="002E0AB8">
              <w:rPr>
                <w:rFonts w:asciiTheme="majorHAnsi" w:hAnsiTheme="majorHAnsi" w:cstheme="majorHAnsi"/>
                <w:sz w:val="20"/>
                <w:szCs w:val="20"/>
              </w:rPr>
              <w:fldChar w:fldCharType="end"/>
            </w:r>
            <w:r w:rsidRPr="002E0AB8">
              <w:rPr>
                <w:rFonts w:asciiTheme="majorHAnsi" w:hAnsiTheme="majorHAnsi" w:cstheme="majorHAnsi"/>
                <w:color w:val="auto"/>
                <w:sz w:val="20"/>
                <w:szCs w:val="20"/>
              </w:rPr>
              <w:t>.</w:t>
            </w:r>
          </w:p>
        </w:tc>
      </w:tr>
      <w:tr w:rsidR="00452ACC" w:rsidRPr="002E0AB8" w14:paraId="2D817845" w14:textId="77777777" w:rsidTr="00793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2" w:type="dxa"/>
            <w:vMerge/>
          </w:tcPr>
          <w:p w14:paraId="0E55B8F7" w14:textId="77777777" w:rsidR="007B20E6" w:rsidRPr="002E0AB8" w:rsidRDefault="007B20E6" w:rsidP="00793927">
            <w:pPr>
              <w:tabs>
                <w:tab w:val="clear" w:pos="1615"/>
              </w:tabs>
              <w:spacing w:line="360" w:lineRule="auto"/>
              <w:jc w:val="both"/>
              <w:rPr>
                <w:rFonts w:asciiTheme="majorHAnsi" w:hAnsiTheme="majorHAnsi" w:cstheme="majorHAnsi"/>
                <w:b w:val="0"/>
                <w:color w:val="auto"/>
              </w:rPr>
            </w:pPr>
          </w:p>
        </w:tc>
        <w:tc>
          <w:tcPr>
            <w:tcW w:w="2020" w:type="dxa"/>
            <w:gridSpan w:val="3"/>
          </w:tcPr>
          <w:p w14:paraId="09A59B0C" w14:textId="77777777" w:rsidR="007B20E6" w:rsidRPr="002E0AB8" w:rsidRDefault="007B20E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auto"/>
              </w:rPr>
            </w:pPr>
            <w:r w:rsidRPr="002E0AB8">
              <w:rPr>
                <w:rFonts w:asciiTheme="majorHAnsi" w:hAnsiTheme="majorHAnsi" w:cstheme="majorHAnsi"/>
                <w:bCs/>
                <w:color w:val="auto"/>
              </w:rPr>
              <w:t>143</w:t>
            </w:r>
          </w:p>
        </w:tc>
        <w:tc>
          <w:tcPr>
            <w:tcW w:w="1393" w:type="dxa"/>
            <w:gridSpan w:val="4"/>
          </w:tcPr>
          <w:p w14:paraId="3139E17E" w14:textId="77777777" w:rsidR="007B20E6" w:rsidRPr="002E0AB8" w:rsidRDefault="007B20E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auto"/>
              </w:rPr>
            </w:pPr>
            <w:r w:rsidRPr="002E0AB8">
              <w:rPr>
                <w:rFonts w:asciiTheme="majorHAnsi" w:hAnsiTheme="majorHAnsi" w:cstheme="majorHAnsi"/>
                <w:bCs/>
                <w:color w:val="auto"/>
              </w:rPr>
              <w:t>10</w:t>
            </w:r>
          </w:p>
        </w:tc>
        <w:tc>
          <w:tcPr>
            <w:tcW w:w="1564" w:type="dxa"/>
          </w:tcPr>
          <w:p w14:paraId="148C7937" w14:textId="77777777" w:rsidR="007B20E6" w:rsidRPr="002E0AB8" w:rsidRDefault="007B20E6"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auto"/>
              </w:rPr>
            </w:pPr>
            <w:r w:rsidRPr="002E0AB8">
              <w:rPr>
                <w:rFonts w:asciiTheme="majorHAnsi" w:hAnsiTheme="majorHAnsi" w:cstheme="majorHAnsi"/>
                <w:bCs/>
                <w:color w:val="auto"/>
              </w:rPr>
              <w:t>15</w:t>
            </w:r>
          </w:p>
        </w:tc>
        <w:tc>
          <w:tcPr>
            <w:tcW w:w="2670" w:type="dxa"/>
            <w:gridSpan w:val="2"/>
            <w:vMerge/>
          </w:tcPr>
          <w:p w14:paraId="6C12EFAC" w14:textId="77777777" w:rsidR="007B20E6" w:rsidRPr="002E0AB8" w:rsidRDefault="007B20E6"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auto"/>
              </w:rPr>
            </w:pPr>
          </w:p>
        </w:tc>
      </w:tr>
    </w:tbl>
    <w:p w14:paraId="1BB2E7F3" w14:textId="45854FCD" w:rsidR="007B20E6" w:rsidRDefault="00793927" w:rsidP="006B5952">
      <w:pPr>
        <w:tabs>
          <w:tab w:val="clear" w:pos="1615"/>
        </w:tabs>
        <w:rPr>
          <w:rFonts w:asciiTheme="majorHAnsi" w:hAnsiTheme="majorHAnsi" w:cstheme="majorHAnsi"/>
          <w:iCs/>
          <w:sz w:val="20"/>
          <w:szCs w:val="18"/>
        </w:rPr>
      </w:pPr>
      <w:r w:rsidRPr="002E0AB8">
        <w:rPr>
          <w:rFonts w:asciiTheme="majorHAnsi" w:hAnsiTheme="majorHAnsi" w:cstheme="majorHAnsi"/>
          <w:iCs/>
          <w:sz w:val="20"/>
          <w:szCs w:val="18"/>
        </w:rPr>
        <w:t>Tabela 10. Dados estatísticos do corpo docente da UnB.</w:t>
      </w:r>
    </w:p>
    <w:p w14:paraId="2653489C" w14:textId="77777777" w:rsidR="00793927" w:rsidRPr="00793927" w:rsidRDefault="00793927" w:rsidP="006B5952">
      <w:pPr>
        <w:tabs>
          <w:tab w:val="clear" w:pos="1615"/>
        </w:tabs>
        <w:rPr>
          <w:rFonts w:asciiTheme="majorHAnsi" w:hAnsiTheme="majorHAnsi" w:cstheme="majorHAnsi"/>
          <w:b/>
          <w:szCs w:val="20"/>
        </w:rPr>
      </w:pPr>
    </w:p>
    <w:p w14:paraId="3F16CCFC" w14:textId="4487D498" w:rsidR="00E74EED" w:rsidRPr="002E0AB8" w:rsidRDefault="00793927" w:rsidP="00793927">
      <w:pPr>
        <w:pStyle w:val="Ttulo2"/>
        <w:tabs>
          <w:tab w:val="clear" w:pos="1615"/>
        </w:tabs>
        <w:ind w:left="993"/>
        <w:rPr>
          <w:rFonts w:asciiTheme="majorHAnsi" w:hAnsiTheme="majorHAnsi" w:cstheme="majorHAnsi"/>
        </w:rPr>
      </w:pPr>
      <w:bookmarkStart w:id="39" w:name="_Toc81494314"/>
      <w:r w:rsidRPr="002E0AB8">
        <w:rPr>
          <w:rFonts w:asciiTheme="majorHAnsi" w:hAnsiTheme="majorHAnsi" w:cstheme="majorHAnsi"/>
        </w:rPr>
        <w:t>CORPO TÉCNICO ADMINISTRATIVO</w:t>
      </w:r>
      <w:bookmarkEnd w:id="39"/>
    </w:p>
    <w:p w14:paraId="7DEC26B1" w14:textId="6795460A" w:rsidR="003F2D79" w:rsidRPr="002E0AB8" w:rsidRDefault="003F2D79" w:rsidP="006B5952">
      <w:pPr>
        <w:tabs>
          <w:tab w:val="clear" w:pos="1615"/>
        </w:tabs>
        <w:rPr>
          <w:rFonts w:asciiTheme="majorHAnsi" w:hAnsiTheme="majorHAnsi" w:cstheme="majorHAnsi"/>
        </w:rPr>
      </w:pPr>
    </w:p>
    <w:tbl>
      <w:tblPr>
        <w:tblStyle w:val="TabeladeLista6Colorida-nfase3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0"/>
        <w:gridCol w:w="1441"/>
        <w:gridCol w:w="1889"/>
        <w:gridCol w:w="1089"/>
        <w:gridCol w:w="1848"/>
        <w:gridCol w:w="1362"/>
      </w:tblGrid>
      <w:tr w:rsidR="00452ACC" w:rsidRPr="002E0AB8" w14:paraId="3B3D9E19" w14:textId="77777777" w:rsidTr="007939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6"/>
            <w:tcBorders>
              <w:bottom w:val="none" w:sz="0" w:space="0" w:color="auto"/>
            </w:tcBorders>
          </w:tcPr>
          <w:p w14:paraId="463A077A" w14:textId="3A0C9605" w:rsidR="00E74EED" w:rsidRPr="002E0AB8" w:rsidRDefault="00E74EED" w:rsidP="00793927">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Corpo Técnico Administrativo</w:t>
            </w:r>
            <w:r w:rsidRPr="002E0AB8">
              <w:rPr>
                <w:rFonts w:asciiTheme="majorHAnsi" w:hAnsiTheme="majorHAnsi" w:cstheme="majorHAnsi"/>
              </w:rPr>
              <w:fldChar w:fldCharType="begin" w:fldLock="1"/>
            </w:r>
            <w:r w:rsidR="007251A4" w:rsidRPr="002E0AB8">
              <w:rPr>
                <w:rFonts w:asciiTheme="majorHAnsi" w:hAnsiTheme="majorHAnsi" w:cstheme="majorHAnsi"/>
                <w:b w:val="0"/>
                <w:color w:val="auto"/>
              </w:rPr>
              <w:instrText>ADDIN CSL_CITATION {"citationItems":[{"id":"ITEM-1","itemData":{"URL":"https://sig.unb.br/sigrh/public/home.jsf","accessed":{"date-parts":[["2021","8","5"]]},"id":"ITEM-1","issued":{"date-parts":[["0"]]},"title":"SIGRH - Sistema Integrado de Gestão de Recursos Humanos","type":"webpage"},"uris":["http://www.mendeley.com/documents/?uuid=aeb12db9-8a78-3d4c-b09d-5fd6aaf91e79"]}],"mendeley":{"formattedCitation":"&lt;sup&gt;67&lt;/sup&gt;","plainTextFormattedCitation":"67","previouslyFormattedCitation":"&lt;sup&gt;66&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b w:val="0"/>
                <w:noProof/>
                <w:color w:val="auto"/>
                <w:vertAlign w:val="superscript"/>
              </w:rPr>
              <w:t>67</w:t>
            </w:r>
            <w:r w:rsidRPr="002E0AB8">
              <w:rPr>
                <w:rFonts w:asciiTheme="majorHAnsi" w:hAnsiTheme="majorHAnsi" w:cstheme="majorHAnsi"/>
              </w:rPr>
              <w:fldChar w:fldCharType="end"/>
            </w:r>
          </w:p>
        </w:tc>
      </w:tr>
      <w:tr w:rsidR="00452ACC" w:rsidRPr="002E0AB8" w14:paraId="74A04339" w14:textId="77777777" w:rsidTr="00793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0" w:type="dxa"/>
            <w:vMerge w:val="restart"/>
          </w:tcPr>
          <w:p w14:paraId="45E70990" w14:textId="73824CB4" w:rsidR="00E74EED" w:rsidRPr="002E0AB8" w:rsidRDefault="00E74EED" w:rsidP="00793927">
            <w:pPr>
              <w:tabs>
                <w:tab w:val="clear" w:pos="1615"/>
              </w:tabs>
              <w:spacing w:line="360" w:lineRule="auto"/>
              <w:jc w:val="center"/>
              <w:rPr>
                <w:rFonts w:asciiTheme="majorHAnsi" w:hAnsiTheme="majorHAnsi" w:cstheme="majorHAnsi"/>
                <w:b w:val="0"/>
                <w:bCs w:val="0"/>
                <w:color w:val="auto"/>
              </w:rPr>
            </w:pPr>
            <w:r w:rsidRPr="002E0AB8">
              <w:rPr>
                <w:rFonts w:asciiTheme="majorHAnsi" w:hAnsiTheme="majorHAnsi" w:cstheme="majorHAnsi"/>
                <w:color w:val="auto"/>
              </w:rPr>
              <w:t>Número por Titulação</w:t>
            </w:r>
          </w:p>
        </w:tc>
        <w:tc>
          <w:tcPr>
            <w:tcW w:w="1441" w:type="dxa"/>
          </w:tcPr>
          <w:p w14:paraId="4B66A30B" w14:textId="77777777" w:rsidR="00E74EED" w:rsidRPr="002E0AB8" w:rsidRDefault="00E74EED"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t>Doutorado</w:t>
            </w:r>
          </w:p>
        </w:tc>
        <w:tc>
          <w:tcPr>
            <w:tcW w:w="1889" w:type="dxa"/>
          </w:tcPr>
          <w:p w14:paraId="3B89ACA5" w14:textId="77777777" w:rsidR="00E74EED" w:rsidRPr="002E0AB8" w:rsidRDefault="00E74EED"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t>Mestrado</w:t>
            </w:r>
          </w:p>
        </w:tc>
        <w:tc>
          <w:tcPr>
            <w:tcW w:w="1089" w:type="dxa"/>
          </w:tcPr>
          <w:p w14:paraId="2BB11301" w14:textId="77777777" w:rsidR="00E74EED" w:rsidRPr="002E0AB8" w:rsidRDefault="00E74EED"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t>Especialização</w:t>
            </w:r>
          </w:p>
        </w:tc>
        <w:tc>
          <w:tcPr>
            <w:tcW w:w="1848" w:type="dxa"/>
          </w:tcPr>
          <w:p w14:paraId="4332D7C4" w14:textId="77777777" w:rsidR="00E74EED" w:rsidRPr="002E0AB8" w:rsidRDefault="00E74EED"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t>Graduação</w:t>
            </w:r>
          </w:p>
        </w:tc>
        <w:tc>
          <w:tcPr>
            <w:tcW w:w="1362" w:type="dxa"/>
          </w:tcPr>
          <w:p w14:paraId="108C6235" w14:textId="77777777" w:rsidR="00E74EED" w:rsidRPr="002E0AB8" w:rsidRDefault="00E74EED"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t>Total</w:t>
            </w:r>
          </w:p>
        </w:tc>
      </w:tr>
      <w:tr w:rsidR="00452ACC" w:rsidRPr="002E0AB8" w14:paraId="08141011" w14:textId="77777777" w:rsidTr="00793927">
        <w:tc>
          <w:tcPr>
            <w:cnfStyle w:val="001000000000" w:firstRow="0" w:lastRow="0" w:firstColumn="1" w:lastColumn="0" w:oddVBand="0" w:evenVBand="0" w:oddHBand="0" w:evenHBand="0" w:firstRowFirstColumn="0" w:firstRowLastColumn="0" w:lastRowFirstColumn="0" w:lastRowLastColumn="0"/>
            <w:tcW w:w="2010" w:type="dxa"/>
            <w:vMerge/>
          </w:tcPr>
          <w:p w14:paraId="433FD5D9" w14:textId="77777777" w:rsidR="00E74EED" w:rsidRPr="002E0AB8" w:rsidRDefault="00E74EED" w:rsidP="00793927">
            <w:pPr>
              <w:tabs>
                <w:tab w:val="clear" w:pos="1615"/>
              </w:tabs>
              <w:spacing w:line="360" w:lineRule="auto"/>
              <w:jc w:val="both"/>
              <w:rPr>
                <w:rFonts w:asciiTheme="majorHAnsi" w:hAnsiTheme="majorHAnsi" w:cstheme="majorHAnsi"/>
                <w:color w:val="auto"/>
              </w:rPr>
            </w:pPr>
          </w:p>
        </w:tc>
        <w:tc>
          <w:tcPr>
            <w:tcW w:w="1441" w:type="dxa"/>
          </w:tcPr>
          <w:p w14:paraId="02FBAE4B" w14:textId="77777777" w:rsidR="00E74EED" w:rsidRPr="002E0AB8" w:rsidRDefault="00E74EED"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117</w:t>
            </w:r>
          </w:p>
        </w:tc>
        <w:tc>
          <w:tcPr>
            <w:tcW w:w="1889" w:type="dxa"/>
          </w:tcPr>
          <w:p w14:paraId="0C5A192A" w14:textId="77777777" w:rsidR="00E74EED" w:rsidRPr="002E0AB8" w:rsidRDefault="00E74EED"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588</w:t>
            </w:r>
          </w:p>
        </w:tc>
        <w:tc>
          <w:tcPr>
            <w:tcW w:w="1089" w:type="dxa"/>
          </w:tcPr>
          <w:p w14:paraId="77841049" w14:textId="77777777" w:rsidR="00E74EED" w:rsidRPr="002E0AB8" w:rsidRDefault="00E74EED"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1439</w:t>
            </w:r>
          </w:p>
        </w:tc>
        <w:tc>
          <w:tcPr>
            <w:tcW w:w="1848" w:type="dxa"/>
          </w:tcPr>
          <w:p w14:paraId="2071C1EA" w14:textId="77777777" w:rsidR="00E74EED" w:rsidRPr="002E0AB8" w:rsidRDefault="00E74EED"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488</w:t>
            </w:r>
          </w:p>
        </w:tc>
        <w:tc>
          <w:tcPr>
            <w:tcW w:w="1362" w:type="dxa"/>
          </w:tcPr>
          <w:p w14:paraId="4728ECDF" w14:textId="77777777" w:rsidR="00E74EED" w:rsidRPr="002E0AB8" w:rsidRDefault="00E74EED"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1632*</w:t>
            </w:r>
          </w:p>
        </w:tc>
      </w:tr>
      <w:tr w:rsidR="00452ACC" w:rsidRPr="002E0AB8" w14:paraId="48A621D8" w14:textId="77777777" w:rsidTr="00793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6"/>
          </w:tcPr>
          <w:p w14:paraId="04B9029E" w14:textId="7FD1CE04" w:rsidR="00E74EED" w:rsidRPr="002E0AB8" w:rsidRDefault="00E74EED" w:rsidP="00793927">
            <w:pPr>
              <w:tabs>
                <w:tab w:val="clear" w:pos="1615"/>
              </w:tabs>
              <w:spacing w:line="360" w:lineRule="auto"/>
              <w:jc w:val="both"/>
              <w:rPr>
                <w:rFonts w:asciiTheme="majorHAnsi" w:hAnsiTheme="majorHAnsi" w:cstheme="majorHAnsi"/>
                <w:b w:val="0"/>
                <w:bCs w:val="0"/>
                <w:color w:val="auto"/>
              </w:rPr>
            </w:pPr>
            <w:r w:rsidRPr="002E0AB8">
              <w:rPr>
                <w:rFonts w:asciiTheme="majorHAnsi" w:hAnsiTheme="majorHAnsi" w:cstheme="majorHAnsi"/>
                <w:b w:val="0"/>
                <w:bCs w:val="0"/>
                <w:color w:val="auto"/>
              </w:rPr>
              <w:t>* A UnB possui 3193 Técnico-Administrativos. As demais titulações são: aperfeiçoamento nível médio (364); aperfeiçoamento nível superior (2); ensino fundamental (47); ensino médio (19); não informado (2) e técnico (127)</w:t>
            </w:r>
            <w:r w:rsidRPr="002E0AB8">
              <w:rPr>
                <w:rFonts w:asciiTheme="majorHAnsi" w:hAnsiTheme="majorHAnsi" w:cstheme="majorHAnsi"/>
              </w:rPr>
              <w:fldChar w:fldCharType="begin" w:fldLock="1"/>
            </w:r>
            <w:r w:rsidR="007251A4" w:rsidRPr="002E0AB8">
              <w:rPr>
                <w:rFonts w:asciiTheme="majorHAnsi" w:hAnsiTheme="majorHAnsi" w:cstheme="majorHAnsi"/>
                <w:b w:val="0"/>
                <w:bCs w:val="0"/>
                <w:color w:val="auto"/>
              </w:rPr>
              <w:instrText>ADDIN CSL_CITATION {"citationItems":[{"id":"ITEM-1","itemData":{"URL":"https://sig.unb.br/sigrh/public/home.jsf","accessed":{"date-parts":[["2021","8","5"]]},"id":"ITEM-1","issued":{"date-parts":[["0"]]},"title":"SIGRH - Sistema Integrado de Gestão de Recursos Humanos","type":"webpage"},"uris":["http://www.mendeley.com/documents/?uuid=aeb12db9-8a78-3d4c-b09d-5fd6aaf91e79"]}],"mendeley":{"formattedCitation":"&lt;sup&gt;67&lt;/sup&gt;","plainTextFormattedCitation":"67","previouslyFormattedCitation":"&lt;sup&gt;66&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b w:val="0"/>
                <w:bCs w:val="0"/>
                <w:noProof/>
                <w:color w:val="auto"/>
                <w:vertAlign w:val="superscript"/>
              </w:rPr>
              <w:t>67</w:t>
            </w:r>
            <w:r w:rsidRPr="002E0AB8">
              <w:rPr>
                <w:rFonts w:asciiTheme="majorHAnsi" w:hAnsiTheme="majorHAnsi" w:cstheme="majorHAnsi"/>
              </w:rPr>
              <w:fldChar w:fldCharType="end"/>
            </w:r>
            <w:r w:rsidRPr="002E0AB8">
              <w:rPr>
                <w:rFonts w:asciiTheme="majorHAnsi" w:hAnsiTheme="majorHAnsi" w:cstheme="majorHAnsi"/>
                <w:b w:val="0"/>
                <w:bCs w:val="0"/>
                <w:color w:val="auto"/>
              </w:rPr>
              <w:t>.</w:t>
            </w:r>
          </w:p>
        </w:tc>
      </w:tr>
    </w:tbl>
    <w:p w14:paraId="24D2CE1D" w14:textId="64FB3899" w:rsidR="00E74EED" w:rsidRDefault="00793927" w:rsidP="006B5952">
      <w:pPr>
        <w:tabs>
          <w:tab w:val="clear" w:pos="1615"/>
        </w:tabs>
        <w:rPr>
          <w:rFonts w:asciiTheme="majorHAnsi" w:hAnsiTheme="majorHAnsi" w:cstheme="majorHAnsi"/>
          <w:iCs/>
          <w:sz w:val="20"/>
          <w:szCs w:val="18"/>
        </w:rPr>
      </w:pPr>
      <w:r w:rsidRPr="002E0AB8">
        <w:rPr>
          <w:rFonts w:asciiTheme="majorHAnsi" w:hAnsiTheme="majorHAnsi" w:cstheme="majorHAnsi"/>
          <w:iCs/>
          <w:sz w:val="20"/>
          <w:szCs w:val="18"/>
        </w:rPr>
        <w:t>Tabela 11. Dados estatísticos do corpo técnico-administrativo da UnB.</w:t>
      </w:r>
    </w:p>
    <w:p w14:paraId="14B7208C" w14:textId="77777777" w:rsidR="00793927" w:rsidRPr="002E0AB8" w:rsidRDefault="00793927" w:rsidP="006B5952">
      <w:pPr>
        <w:tabs>
          <w:tab w:val="clear" w:pos="1615"/>
        </w:tabs>
        <w:rPr>
          <w:rFonts w:asciiTheme="majorHAnsi" w:hAnsiTheme="majorHAnsi" w:cstheme="majorHAnsi"/>
        </w:rPr>
      </w:pPr>
    </w:p>
    <w:p w14:paraId="5DB3D810" w14:textId="45C38B99" w:rsidR="0079302A" w:rsidRPr="002E0AB8" w:rsidRDefault="00793927" w:rsidP="00793927">
      <w:pPr>
        <w:pStyle w:val="Ttulo2"/>
        <w:tabs>
          <w:tab w:val="clear" w:pos="1615"/>
        </w:tabs>
        <w:spacing w:line="276" w:lineRule="auto"/>
        <w:ind w:left="993"/>
        <w:rPr>
          <w:rFonts w:asciiTheme="majorHAnsi" w:hAnsiTheme="majorHAnsi" w:cstheme="majorHAnsi"/>
        </w:rPr>
      </w:pPr>
      <w:bookmarkStart w:id="40" w:name="_Toc81494315"/>
      <w:r w:rsidRPr="002E0AB8">
        <w:rPr>
          <w:rFonts w:asciiTheme="majorHAnsi" w:hAnsiTheme="majorHAnsi" w:cstheme="majorHAnsi"/>
        </w:rPr>
        <w:t>GESTORES</w:t>
      </w:r>
      <w:bookmarkEnd w:id="40"/>
    </w:p>
    <w:p w14:paraId="78E3C83A" w14:textId="61616C91" w:rsidR="0002451C" w:rsidRPr="002E0AB8" w:rsidRDefault="00793927" w:rsidP="00793927">
      <w:pPr>
        <w:pStyle w:val="Ttulo3"/>
        <w:tabs>
          <w:tab w:val="clear" w:pos="1615"/>
        </w:tabs>
        <w:spacing w:line="276" w:lineRule="auto"/>
        <w:ind w:left="1276"/>
        <w:rPr>
          <w:rFonts w:asciiTheme="majorHAnsi" w:hAnsiTheme="majorHAnsi" w:cstheme="majorHAnsi"/>
        </w:rPr>
      </w:pPr>
      <w:bookmarkStart w:id="41" w:name="_Toc81494316"/>
      <w:r w:rsidRPr="002E0AB8">
        <w:rPr>
          <w:rFonts w:asciiTheme="majorHAnsi" w:hAnsiTheme="majorHAnsi" w:cstheme="majorHAnsi"/>
        </w:rPr>
        <w:t>REITORIA E PRÓ-REITORIAS</w:t>
      </w:r>
      <w:bookmarkEnd w:id="41"/>
    </w:p>
    <w:p w14:paraId="12F5F44F" w14:textId="3FC0DD6B" w:rsidR="0002451C" w:rsidRPr="002E0AB8" w:rsidRDefault="00793927" w:rsidP="00793927">
      <w:pPr>
        <w:pStyle w:val="Ttulo4"/>
        <w:tabs>
          <w:tab w:val="clear" w:pos="1615"/>
        </w:tabs>
        <w:spacing w:line="276" w:lineRule="auto"/>
        <w:ind w:left="1560"/>
        <w:rPr>
          <w:rFonts w:asciiTheme="majorHAnsi" w:hAnsiTheme="majorHAnsi" w:cstheme="majorHAnsi"/>
        </w:rPr>
      </w:pPr>
      <w:r w:rsidRPr="002E0AB8">
        <w:rPr>
          <w:rFonts w:asciiTheme="majorHAnsi" w:hAnsiTheme="majorHAnsi" w:cstheme="majorHAnsi"/>
        </w:rPr>
        <w:t>REITORIA</w:t>
      </w:r>
    </w:p>
    <w:p w14:paraId="61B0F4AF" w14:textId="22BBC5A5" w:rsidR="00CB7564" w:rsidRPr="002E0AB8" w:rsidRDefault="00CB7564" w:rsidP="00793927">
      <w:pPr>
        <w:pStyle w:val="PargrafodaLista"/>
        <w:numPr>
          <w:ilvl w:val="0"/>
          <w:numId w:val="7"/>
        </w:numPr>
        <w:tabs>
          <w:tab w:val="clear" w:pos="720"/>
          <w:tab w:val="clear" w:pos="1615"/>
        </w:tabs>
        <w:spacing w:line="276" w:lineRule="auto"/>
        <w:rPr>
          <w:rFonts w:asciiTheme="majorHAnsi" w:hAnsiTheme="majorHAnsi" w:cstheme="majorHAnsi"/>
        </w:rPr>
      </w:pPr>
      <w:r w:rsidRPr="002E0AB8">
        <w:rPr>
          <w:rFonts w:asciiTheme="majorHAnsi" w:hAnsiTheme="majorHAnsi" w:cstheme="majorHAnsi"/>
        </w:rPr>
        <w:t>Quantidade de Gestores: 2</w:t>
      </w:r>
    </w:p>
    <w:p w14:paraId="36F718F0" w14:textId="77777777" w:rsidR="005853E8" w:rsidRPr="002E0AB8" w:rsidRDefault="00CB7564" w:rsidP="00793927">
      <w:pPr>
        <w:pStyle w:val="PargrafodaLista"/>
        <w:numPr>
          <w:ilvl w:val="0"/>
          <w:numId w:val="7"/>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Formas de Indicação:</w:t>
      </w:r>
      <w:r w:rsidRPr="002E0AB8">
        <w:rPr>
          <w:rFonts w:asciiTheme="majorHAnsi" w:hAnsiTheme="majorHAnsi" w:cstheme="majorHAnsi"/>
          <w:b/>
          <w:bCs/>
        </w:rPr>
        <w:t xml:space="preserve">  </w:t>
      </w:r>
      <w:r w:rsidRPr="002E0AB8">
        <w:rPr>
          <w:rFonts w:asciiTheme="majorHAnsi" w:hAnsiTheme="majorHAnsi" w:cstheme="majorHAnsi"/>
        </w:rPr>
        <w:t>Primeiramente, é definida uma lista tríplice, elaborada pelo colegiado máximo da Instituição, podendo haver, ou não, consulta à comunidade universitária. Independentemente do resultado da votação, o Presidente da República é quem nomeia o candidato da lista tríplice.</w:t>
      </w:r>
      <w:r w:rsidR="005853E8" w:rsidRPr="002E0AB8">
        <w:rPr>
          <w:rFonts w:asciiTheme="majorHAnsi" w:hAnsiTheme="majorHAnsi" w:cstheme="majorHAnsi"/>
        </w:rPr>
        <w:t xml:space="preserve"> Observação: participam da reitoria, além dos decanatos, a assessoria jurídica, auditoria, ouvidoria e assessorias. Todos os chefes desses órgãos específicos são escolhidos pelo reitor.</w:t>
      </w:r>
    </w:p>
    <w:p w14:paraId="209E6DE3" w14:textId="16AE803C" w:rsidR="005853E8" w:rsidRPr="002E0AB8" w:rsidRDefault="00CB7564" w:rsidP="00793927">
      <w:pPr>
        <w:pStyle w:val="PargrafodaLista"/>
        <w:numPr>
          <w:ilvl w:val="0"/>
          <w:numId w:val="7"/>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Formação (breve descrição do Currículo):</w:t>
      </w:r>
      <w:r w:rsidR="005853E8" w:rsidRPr="002E0AB8">
        <w:rPr>
          <w:rFonts w:asciiTheme="majorHAnsi" w:hAnsiTheme="majorHAnsi" w:cstheme="majorHAnsi"/>
          <w:b/>
          <w:bCs/>
        </w:rPr>
        <w:t xml:space="preserve"> </w:t>
      </w:r>
      <w:r w:rsidR="005853E8" w:rsidRPr="002E0AB8">
        <w:rPr>
          <w:rFonts w:asciiTheme="majorHAnsi" w:hAnsiTheme="majorHAnsi" w:cstheme="majorHAnsi"/>
        </w:rPr>
        <w:t xml:space="preserve">Reitora Márcia Abrahão Moura: Possui Graduação (1986), Mestrado (1993) e Doutorado em Geologia pela Universidade de Brasília, com período sanduíche na </w:t>
      </w:r>
      <w:proofErr w:type="spellStart"/>
      <w:r w:rsidR="005853E8" w:rsidRPr="002E0AB8">
        <w:rPr>
          <w:rFonts w:asciiTheme="majorHAnsi" w:hAnsiTheme="majorHAnsi" w:cstheme="majorHAnsi"/>
        </w:rPr>
        <w:t>Université</w:t>
      </w:r>
      <w:proofErr w:type="spellEnd"/>
      <w:r w:rsidR="005853E8" w:rsidRPr="002E0AB8">
        <w:rPr>
          <w:rFonts w:asciiTheme="majorHAnsi" w:hAnsiTheme="majorHAnsi" w:cstheme="majorHAnsi"/>
        </w:rPr>
        <w:t xml:space="preserve"> d'Orleans e BRGM (</w:t>
      </w:r>
      <w:proofErr w:type="spellStart"/>
      <w:r w:rsidR="005853E8" w:rsidRPr="002E0AB8">
        <w:rPr>
          <w:rFonts w:asciiTheme="majorHAnsi" w:hAnsiTheme="majorHAnsi" w:cstheme="majorHAnsi"/>
        </w:rPr>
        <w:t>Orleáns</w:t>
      </w:r>
      <w:proofErr w:type="spellEnd"/>
      <w:r w:rsidR="005853E8" w:rsidRPr="002E0AB8">
        <w:rPr>
          <w:rFonts w:asciiTheme="majorHAnsi" w:hAnsiTheme="majorHAnsi" w:cstheme="majorHAnsi"/>
        </w:rPr>
        <w:t xml:space="preserve">, França). Fez Pós-Doutorado na </w:t>
      </w:r>
      <w:proofErr w:type="spellStart"/>
      <w:r w:rsidR="005853E8" w:rsidRPr="002E0AB8">
        <w:rPr>
          <w:rFonts w:asciiTheme="majorHAnsi" w:hAnsiTheme="majorHAnsi" w:cstheme="majorHAnsi"/>
        </w:rPr>
        <w:t>Queen´s</w:t>
      </w:r>
      <w:proofErr w:type="spellEnd"/>
      <w:r w:rsidR="005853E8" w:rsidRPr="002E0AB8">
        <w:rPr>
          <w:rFonts w:asciiTheme="majorHAnsi" w:hAnsiTheme="majorHAnsi" w:cstheme="majorHAnsi"/>
        </w:rPr>
        <w:t xml:space="preserve"> </w:t>
      </w:r>
      <w:proofErr w:type="spellStart"/>
      <w:r w:rsidR="005853E8" w:rsidRPr="002E0AB8">
        <w:rPr>
          <w:rFonts w:asciiTheme="majorHAnsi" w:hAnsiTheme="majorHAnsi" w:cstheme="majorHAnsi"/>
        </w:rPr>
        <w:t>University</w:t>
      </w:r>
      <w:proofErr w:type="spellEnd"/>
      <w:r w:rsidR="005853E8" w:rsidRPr="002E0AB8">
        <w:rPr>
          <w:rFonts w:asciiTheme="majorHAnsi" w:hAnsiTheme="majorHAnsi" w:cstheme="majorHAnsi"/>
        </w:rPr>
        <w:t xml:space="preserve">, Canadá </w:t>
      </w:r>
      <w:r w:rsidR="005853E8" w:rsidRPr="002E0AB8">
        <w:rPr>
          <w:rFonts w:asciiTheme="majorHAnsi" w:hAnsiTheme="majorHAnsi" w:cstheme="majorHAnsi"/>
        </w:rPr>
        <w:lastRenderedPageBreak/>
        <w:t>(2003-2004). É professora Titular da Universidade de Brasília. Exerceu a função de Decana (</w:t>
      </w:r>
      <w:proofErr w:type="spellStart"/>
      <w:proofErr w:type="gramStart"/>
      <w:r w:rsidR="005853E8" w:rsidRPr="002E0AB8">
        <w:rPr>
          <w:rFonts w:asciiTheme="majorHAnsi" w:hAnsiTheme="majorHAnsi" w:cstheme="majorHAnsi"/>
        </w:rPr>
        <w:t>Pro-Reitora</w:t>
      </w:r>
      <w:proofErr w:type="spellEnd"/>
      <w:proofErr w:type="gramEnd"/>
      <w:r w:rsidR="005853E8" w:rsidRPr="002E0AB8">
        <w:rPr>
          <w:rFonts w:asciiTheme="majorHAnsi" w:hAnsiTheme="majorHAnsi" w:cstheme="majorHAnsi"/>
        </w:rPr>
        <w:t xml:space="preserve">) de Ensino de Graduação da UnB e de Diretora do Instituto de Geociências da UnB. Reitora da UnB desde 2016. Vice-Reitor Enrique Huelva </w:t>
      </w:r>
      <w:proofErr w:type="spellStart"/>
      <w:r w:rsidR="005853E8" w:rsidRPr="002E0AB8">
        <w:rPr>
          <w:rFonts w:asciiTheme="majorHAnsi" w:hAnsiTheme="majorHAnsi" w:cstheme="majorHAnsi"/>
        </w:rPr>
        <w:t>Unternbäumen</w:t>
      </w:r>
      <w:proofErr w:type="spellEnd"/>
      <w:r w:rsidR="005853E8" w:rsidRPr="002E0AB8">
        <w:rPr>
          <w:rFonts w:asciiTheme="majorHAnsi" w:hAnsiTheme="majorHAnsi" w:cstheme="majorHAnsi"/>
        </w:rPr>
        <w:t xml:space="preserve"> possui mestrado em Filologia Germânica, Filologia Hispânica e História, e doutorado em Linguística pela Universidade de Bielefeld (Alemanha). Desde 2002 está vinculado ao Departamento de Línguas Estrangeiras e Tradução da UnB e no Programa de Pós-Graduação em Linguística Aplicada.</w:t>
      </w:r>
    </w:p>
    <w:p w14:paraId="50F1B79E" w14:textId="77777777" w:rsidR="00EC74C4" w:rsidRPr="002E0AB8" w:rsidRDefault="00EC74C4" w:rsidP="00793927">
      <w:pPr>
        <w:tabs>
          <w:tab w:val="clear" w:pos="1615"/>
        </w:tabs>
        <w:spacing w:line="276" w:lineRule="auto"/>
        <w:jc w:val="both"/>
        <w:rPr>
          <w:rFonts w:asciiTheme="majorHAnsi" w:hAnsiTheme="majorHAnsi" w:cstheme="majorHAnsi"/>
        </w:rPr>
      </w:pPr>
      <w:r w:rsidRPr="002E0AB8">
        <w:rPr>
          <w:rFonts w:asciiTheme="majorHAnsi" w:hAnsiTheme="majorHAnsi" w:cstheme="majorHAnsi"/>
        </w:rPr>
        <w:t xml:space="preserve">Observações: </w:t>
      </w:r>
    </w:p>
    <w:p w14:paraId="641E1C29" w14:textId="77777777" w:rsidR="00EC74C4" w:rsidRPr="002E0AB8" w:rsidRDefault="00EC74C4" w:rsidP="00793927">
      <w:pPr>
        <w:tabs>
          <w:tab w:val="clear" w:pos="1615"/>
        </w:tabs>
        <w:autoSpaceDE w:val="0"/>
        <w:autoSpaceDN w:val="0"/>
        <w:adjustRightInd w:val="0"/>
        <w:spacing w:line="276" w:lineRule="auto"/>
        <w:jc w:val="both"/>
        <w:rPr>
          <w:rFonts w:asciiTheme="majorHAnsi" w:hAnsiTheme="majorHAnsi" w:cstheme="majorHAnsi"/>
        </w:rPr>
      </w:pPr>
      <w:r w:rsidRPr="002E0AB8">
        <w:rPr>
          <w:rFonts w:asciiTheme="majorHAnsi" w:hAnsiTheme="majorHAnsi" w:cstheme="majorHAnsi"/>
        </w:rPr>
        <w:t>(1) O Reitor que designa o Prefeito da UnB, o Secretário de Infraestrutura, o Secretário de Meio Ambiente, o Secretário de Patrimônio Imobiliário e o Chefe do Gabinete, o da Procuradoria Jurídica, o da Auditoria e o da Ouvidoria, bem como os Assessores.</w:t>
      </w:r>
    </w:p>
    <w:p w14:paraId="722B4315" w14:textId="77777777" w:rsidR="00EC74C4" w:rsidRPr="002E0AB8" w:rsidRDefault="00EC74C4" w:rsidP="00793927">
      <w:pPr>
        <w:tabs>
          <w:tab w:val="clear" w:pos="1615"/>
        </w:tabs>
        <w:spacing w:line="276" w:lineRule="auto"/>
        <w:jc w:val="both"/>
        <w:rPr>
          <w:rFonts w:asciiTheme="majorHAnsi" w:hAnsiTheme="majorHAnsi" w:cstheme="majorHAnsi"/>
        </w:rPr>
      </w:pPr>
      <w:r w:rsidRPr="002E0AB8">
        <w:rPr>
          <w:rFonts w:asciiTheme="majorHAnsi" w:hAnsiTheme="majorHAnsi" w:cstheme="majorHAnsi"/>
        </w:rPr>
        <w:t>(2) A forma de eleição de Chefe e Subchefe de Departamento é definida pelo Colegiado de Departamento, assegurada a participação de docentes, discentes e servidores técnicos-administrativos. Integram o Colegiado do Departamento os docentes em exercício e as representações discente e técnico-administrativa.</w:t>
      </w:r>
    </w:p>
    <w:p w14:paraId="6C1B70FE" w14:textId="240E4F4D" w:rsidR="005853E8" w:rsidRPr="002E0AB8" w:rsidRDefault="00793927" w:rsidP="00793927">
      <w:pPr>
        <w:pStyle w:val="Ttulo4"/>
        <w:tabs>
          <w:tab w:val="clear" w:pos="1615"/>
        </w:tabs>
        <w:spacing w:line="276" w:lineRule="auto"/>
        <w:ind w:left="1560"/>
        <w:rPr>
          <w:rFonts w:asciiTheme="majorHAnsi" w:hAnsiTheme="majorHAnsi" w:cstheme="majorHAnsi"/>
        </w:rPr>
      </w:pPr>
      <w:r w:rsidRPr="002E0AB8">
        <w:rPr>
          <w:rFonts w:asciiTheme="majorHAnsi" w:hAnsiTheme="majorHAnsi" w:cstheme="majorHAnsi"/>
        </w:rPr>
        <w:t>DECANATO DE ENSINO DE GRADUAÇÃO (DEG)</w:t>
      </w:r>
    </w:p>
    <w:p w14:paraId="31E74DBA" w14:textId="4D5F85A1" w:rsidR="005853E8" w:rsidRPr="002E0AB8" w:rsidRDefault="005853E8" w:rsidP="00793927">
      <w:pPr>
        <w:pStyle w:val="PargrafodaLista"/>
        <w:numPr>
          <w:ilvl w:val="0"/>
          <w:numId w:val="7"/>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Quantidade de Gestores: 1</w:t>
      </w:r>
    </w:p>
    <w:p w14:paraId="7957A1CE" w14:textId="1A831EDE" w:rsidR="005853E8" w:rsidRPr="002E0AB8" w:rsidRDefault="005853E8" w:rsidP="00793927">
      <w:pPr>
        <w:pStyle w:val="PargrafodaLista"/>
        <w:numPr>
          <w:ilvl w:val="0"/>
          <w:numId w:val="7"/>
        </w:numPr>
        <w:tabs>
          <w:tab w:val="clear" w:pos="720"/>
          <w:tab w:val="clear" w:pos="1615"/>
        </w:tabs>
        <w:spacing w:line="276" w:lineRule="auto"/>
        <w:jc w:val="both"/>
        <w:rPr>
          <w:rFonts w:asciiTheme="majorHAnsi" w:hAnsiTheme="majorHAnsi" w:cstheme="majorHAnsi"/>
          <w:b/>
          <w:bCs/>
        </w:rPr>
      </w:pPr>
      <w:r w:rsidRPr="002E0AB8">
        <w:rPr>
          <w:rFonts w:asciiTheme="majorHAnsi" w:hAnsiTheme="majorHAnsi" w:cstheme="majorHAnsi"/>
        </w:rPr>
        <w:t>Formas de Indicação:</w:t>
      </w:r>
      <w:r w:rsidRPr="002E0AB8">
        <w:rPr>
          <w:rFonts w:asciiTheme="majorHAnsi" w:hAnsiTheme="majorHAnsi" w:cstheme="majorHAnsi"/>
          <w:b/>
          <w:bCs/>
        </w:rPr>
        <w:t xml:space="preserve"> </w:t>
      </w:r>
      <w:r w:rsidRPr="002E0AB8">
        <w:rPr>
          <w:rFonts w:asciiTheme="majorHAnsi" w:hAnsiTheme="majorHAnsi" w:cstheme="majorHAnsi"/>
        </w:rPr>
        <w:t>Os Decanos são designados pelo Reitor, com a aprovação do Conselho Universitário.</w:t>
      </w:r>
    </w:p>
    <w:p w14:paraId="28481B86" w14:textId="43E8CD7E" w:rsidR="005853E8" w:rsidRPr="002E0AB8" w:rsidRDefault="005853E8" w:rsidP="00793927">
      <w:pPr>
        <w:pStyle w:val="PargrafodaLista"/>
        <w:numPr>
          <w:ilvl w:val="0"/>
          <w:numId w:val="7"/>
        </w:numPr>
        <w:tabs>
          <w:tab w:val="clear" w:pos="720"/>
          <w:tab w:val="clear" w:pos="1615"/>
        </w:tabs>
        <w:spacing w:line="276" w:lineRule="auto"/>
        <w:jc w:val="both"/>
        <w:rPr>
          <w:rFonts w:asciiTheme="majorHAnsi" w:hAnsiTheme="majorHAnsi" w:cstheme="majorHAnsi"/>
          <w:b/>
          <w:bCs/>
        </w:rPr>
      </w:pPr>
      <w:r w:rsidRPr="002E0AB8">
        <w:rPr>
          <w:rFonts w:asciiTheme="majorHAnsi" w:hAnsiTheme="majorHAnsi" w:cstheme="majorHAnsi"/>
        </w:rPr>
        <w:t xml:space="preserve">Formação (breve descrição do Currículo): O atual Decano de Ensino de Graduação, Prof. Dr. </w:t>
      </w:r>
      <w:proofErr w:type="spellStart"/>
      <w:r w:rsidRPr="002E0AB8">
        <w:rPr>
          <w:rFonts w:asciiTheme="majorHAnsi" w:hAnsiTheme="majorHAnsi" w:cstheme="majorHAnsi"/>
        </w:rPr>
        <w:t>Diêgo</w:t>
      </w:r>
      <w:proofErr w:type="spellEnd"/>
      <w:r w:rsidRPr="002E0AB8">
        <w:rPr>
          <w:rFonts w:asciiTheme="majorHAnsi" w:hAnsiTheme="majorHAnsi" w:cstheme="majorHAnsi"/>
        </w:rPr>
        <w:t xml:space="preserve"> Madureira de Oliveira, é professor associado da Universidade de Brasília – Faculdade de Ceilândia. Atua nos cursos de graduação e pós-graduação da área de saúde e já ocupou, na UnB, as funções de Coordenador de área, membro titular da Câmara de Ensino de Graduação, Diretor de Acompanhamento e Integração Acadêmica e Diretor Técnico de Graduação.</w:t>
      </w:r>
    </w:p>
    <w:p w14:paraId="55202866" w14:textId="77777777" w:rsidR="005853E8" w:rsidRPr="002E0AB8" w:rsidRDefault="005853E8" w:rsidP="00793927">
      <w:pPr>
        <w:tabs>
          <w:tab w:val="clear" w:pos="1615"/>
        </w:tabs>
        <w:spacing w:line="276" w:lineRule="auto"/>
        <w:jc w:val="both"/>
        <w:rPr>
          <w:rFonts w:asciiTheme="majorHAnsi" w:hAnsiTheme="majorHAnsi" w:cstheme="majorHAnsi"/>
          <w:b/>
          <w:bCs/>
        </w:rPr>
      </w:pPr>
    </w:p>
    <w:p w14:paraId="47A0212D" w14:textId="31C65C06" w:rsidR="005853E8" w:rsidRPr="002E0AB8" w:rsidRDefault="00793927" w:rsidP="00793927">
      <w:pPr>
        <w:pStyle w:val="Ttulo4"/>
        <w:tabs>
          <w:tab w:val="clear" w:pos="1615"/>
        </w:tabs>
        <w:spacing w:line="276" w:lineRule="auto"/>
        <w:ind w:left="1560"/>
        <w:rPr>
          <w:rFonts w:asciiTheme="majorHAnsi" w:hAnsiTheme="majorHAnsi" w:cstheme="majorHAnsi"/>
        </w:rPr>
      </w:pPr>
      <w:r w:rsidRPr="002E0AB8">
        <w:rPr>
          <w:rFonts w:asciiTheme="majorHAnsi" w:hAnsiTheme="majorHAnsi" w:cstheme="majorHAnsi"/>
        </w:rPr>
        <w:t>DECANATO DE PÓS-GRADUAÇÃO (DPG)</w:t>
      </w:r>
    </w:p>
    <w:p w14:paraId="61F3F178" w14:textId="77777777" w:rsidR="005853E8" w:rsidRPr="002E0AB8" w:rsidRDefault="005853E8" w:rsidP="00793927">
      <w:pPr>
        <w:pStyle w:val="PargrafodaLista"/>
        <w:numPr>
          <w:ilvl w:val="0"/>
          <w:numId w:val="7"/>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Quantidade de Gestores: 1</w:t>
      </w:r>
    </w:p>
    <w:p w14:paraId="66836B1F" w14:textId="61CA1646" w:rsidR="005853E8" w:rsidRPr="002E0AB8" w:rsidRDefault="005853E8" w:rsidP="00793927">
      <w:pPr>
        <w:pStyle w:val="PargrafodaLista"/>
        <w:numPr>
          <w:ilvl w:val="0"/>
          <w:numId w:val="7"/>
        </w:numPr>
        <w:tabs>
          <w:tab w:val="clear" w:pos="720"/>
          <w:tab w:val="clear" w:pos="1615"/>
        </w:tabs>
        <w:spacing w:line="276" w:lineRule="auto"/>
        <w:jc w:val="both"/>
        <w:rPr>
          <w:rFonts w:asciiTheme="majorHAnsi" w:hAnsiTheme="majorHAnsi" w:cstheme="majorHAnsi"/>
          <w:b/>
          <w:bCs/>
        </w:rPr>
      </w:pPr>
      <w:r w:rsidRPr="002E0AB8">
        <w:rPr>
          <w:rFonts w:asciiTheme="majorHAnsi" w:hAnsiTheme="majorHAnsi" w:cstheme="majorHAnsi"/>
        </w:rPr>
        <w:t>Formas de Indicação:</w:t>
      </w:r>
      <w:r w:rsidRPr="002E0AB8">
        <w:rPr>
          <w:rFonts w:asciiTheme="majorHAnsi" w:hAnsiTheme="majorHAnsi" w:cstheme="majorHAnsi"/>
          <w:b/>
          <w:bCs/>
        </w:rPr>
        <w:t xml:space="preserve"> </w:t>
      </w:r>
      <w:r w:rsidRPr="002E0AB8">
        <w:rPr>
          <w:rFonts w:asciiTheme="majorHAnsi" w:hAnsiTheme="majorHAnsi" w:cstheme="majorHAnsi"/>
        </w:rPr>
        <w:t>Os Decanos são designados pelo Reitor, com a aprovação do Conselho Universitário.</w:t>
      </w:r>
    </w:p>
    <w:p w14:paraId="250E82D9" w14:textId="31F7E417" w:rsidR="005853E8" w:rsidRPr="002E0AB8" w:rsidRDefault="005853E8" w:rsidP="00793927">
      <w:pPr>
        <w:pStyle w:val="PargrafodaLista"/>
        <w:numPr>
          <w:ilvl w:val="0"/>
          <w:numId w:val="7"/>
        </w:numPr>
        <w:tabs>
          <w:tab w:val="clear" w:pos="720"/>
          <w:tab w:val="clear" w:pos="1615"/>
        </w:tabs>
        <w:spacing w:line="276" w:lineRule="auto"/>
        <w:jc w:val="both"/>
        <w:rPr>
          <w:rFonts w:asciiTheme="majorHAnsi" w:hAnsiTheme="majorHAnsi" w:cstheme="majorHAnsi"/>
          <w:b/>
          <w:bCs/>
        </w:rPr>
      </w:pPr>
      <w:r w:rsidRPr="002E0AB8">
        <w:rPr>
          <w:rFonts w:asciiTheme="majorHAnsi" w:hAnsiTheme="majorHAnsi" w:cstheme="majorHAnsi"/>
        </w:rPr>
        <w:t xml:space="preserve">Formação (breve descrição do Currículo): O atual decano de Ensino de pós-graduação Professor Dr. Lúcio </w:t>
      </w:r>
      <w:proofErr w:type="spellStart"/>
      <w:r w:rsidRPr="002E0AB8">
        <w:rPr>
          <w:rFonts w:asciiTheme="majorHAnsi" w:hAnsiTheme="majorHAnsi" w:cstheme="majorHAnsi"/>
        </w:rPr>
        <w:t>Remuzat</w:t>
      </w:r>
      <w:proofErr w:type="spellEnd"/>
      <w:r w:rsidRPr="002E0AB8">
        <w:rPr>
          <w:rFonts w:asciiTheme="majorHAnsi" w:hAnsiTheme="majorHAnsi" w:cstheme="majorHAnsi"/>
        </w:rPr>
        <w:t xml:space="preserve"> Rennó Junior. É Professor Associado do Instituto de Ciência Política da Universidade de Brasília. Tem experiência na área de Ciência Política, com ênfase em Política Comparada, Estudos Legislativos e Comportamento Eleitoral. Graduado (1995) e mestre (1997) em Ciência Política pela Universidade de Brasília (1995) e doutor em Ciência Política pela </w:t>
      </w:r>
      <w:proofErr w:type="spellStart"/>
      <w:r w:rsidRPr="002E0AB8">
        <w:rPr>
          <w:rFonts w:asciiTheme="majorHAnsi" w:hAnsiTheme="majorHAnsi" w:cstheme="majorHAnsi"/>
        </w:rPr>
        <w:t>University</w:t>
      </w:r>
      <w:proofErr w:type="spellEnd"/>
      <w:r w:rsidRPr="002E0AB8">
        <w:rPr>
          <w:rFonts w:asciiTheme="majorHAnsi" w:hAnsiTheme="majorHAnsi" w:cstheme="majorHAnsi"/>
        </w:rPr>
        <w:t xml:space="preserve"> </w:t>
      </w:r>
      <w:proofErr w:type="spellStart"/>
      <w:r w:rsidRPr="002E0AB8">
        <w:rPr>
          <w:rFonts w:asciiTheme="majorHAnsi" w:hAnsiTheme="majorHAnsi" w:cstheme="majorHAnsi"/>
        </w:rPr>
        <w:t>of</w:t>
      </w:r>
      <w:proofErr w:type="spellEnd"/>
      <w:r w:rsidRPr="002E0AB8">
        <w:rPr>
          <w:rFonts w:asciiTheme="majorHAnsi" w:hAnsiTheme="majorHAnsi" w:cstheme="majorHAnsi"/>
        </w:rPr>
        <w:t xml:space="preserve"> Pittsburgh (2004).</w:t>
      </w:r>
    </w:p>
    <w:p w14:paraId="2D48E45B" w14:textId="42D5943C" w:rsidR="005853E8" w:rsidRPr="002E0AB8" w:rsidRDefault="00793927" w:rsidP="00793927">
      <w:pPr>
        <w:pStyle w:val="Ttulo4"/>
        <w:tabs>
          <w:tab w:val="clear" w:pos="1615"/>
        </w:tabs>
        <w:spacing w:line="276" w:lineRule="auto"/>
        <w:ind w:left="1560"/>
        <w:rPr>
          <w:rFonts w:asciiTheme="majorHAnsi" w:hAnsiTheme="majorHAnsi" w:cstheme="majorHAnsi"/>
        </w:rPr>
      </w:pPr>
      <w:r w:rsidRPr="002E0AB8">
        <w:rPr>
          <w:rFonts w:asciiTheme="majorHAnsi" w:hAnsiTheme="majorHAnsi" w:cstheme="majorHAnsi"/>
        </w:rPr>
        <w:t>DECANATO DE PESQUISA E INOVAÇÃO (DPI)</w:t>
      </w:r>
    </w:p>
    <w:p w14:paraId="74A38EB5" w14:textId="77777777" w:rsidR="005853E8" w:rsidRPr="002E0AB8" w:rsidRDefault="005853E8" w:rsidP="00793927">
      <w:pPr>
        <w:pStyle w:val="PargrafodaLista"/>
        <w:numPr>
          <w:ilvl w:val="0"/>
          <w:numId w:val="7"/>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Quantidade de Gestores: 1</w:t>
      </w:r>
    </w:p>
    <w:p w14:paraId="41A6B0C9" w14:textId="77777777" w:rsidR="005853E8" w:rsidRPr="002E0AB8" w:rsidRDefault="005853E8" w:rsidP="00793927">
      <w:pPr>
        <w:pStyle w:val="PargrafodaLista"/>
        <w:numPr>
          <w:ilvl w:val="0"/>
          <w:numId w:val="7"/>
        </w:numPr>
        <w:tabs>
          <w:tab w:val="clear" w:pos="720"/>
          <w:tab w:val="clear" w:pos="1615"/>
        </w:tabs>
        <w:spacing w:line="276" w:lineRule="auto"/>
        <w:jc w:val="both"/>
        <w:rPr>
          <w:rFonts w:asciiTheme="majorHAnsi" w:hAnsiTheme="majorHAnsi" w:cstheme="majorHAnsi"/>
          <w:b/>
          <w:bCs/>
        </w:rPr>
      </w:pPr>
      <w:r w:rsidRPr="002E0AB8">
        <w:rPr>
          <w:rFonts w:asciiTheme="majorHAnsi" w:hAnsiTheme="majorHAnsi" w:cstheme="majorHAnsi"/>
        </w:rPr>
        <w:t>Formas de Indicação:</w:t>
      </w:r>
      <w:r w:rsidRPr="002E0AB8">
        <w:rPr>
          <w:rFonts w:asciiTheme="majorHAnsi" w:hAnsiTheme="majorHAnsi" w:cstheme="majorHAnsi"/>
          <w:b/>
          <w:bCs/>
        </w:rPr>
        <w:t xml:space="preserve"> </w:t>
      </w:r>
      <w:r w:rsidRPr="002E0AB8">
        <w:rPr>
          <w:rFonts w:asciiTheme="majorHAnsi" w:hAnsiTheme="majorHAnsi" w:cstheme="majorHAnsi"/>
        </w:rPr>
        <w:t>Os Decanos são designados pelo Reitor, com a aprovação do Conselho Universitário.</w:t>
      </w:r>
    </w:p>
    <w:p w14:paraId="18A5521E" w14:textId="46288EEB" w:rsidR="005853E8" w:rsidRPr="002E0AB8" w:rsidRDefault="005853E8" w:rsidP="00793927">
      <w:pPr>
        <w:pStyle w:val="PargrafodaLista"/>
        <w:numPr>
          <w:ilvl w:val="0"/>
          <w:numId w:val="7"/>
        </w:numPr>
        <w:tabs>
          <w:tab w:val="clear" w:pos="720"/>
          <w:tab w:val="clear" w:pos="1615"/>
        </w:tabs>
        <w:spacing w:line="276" w:lineRule="auto"/>
        <w:jc w:val="both"/>
        <w:rPr>
          <w:rFonts w:asciiTheme="majorHAnsi" w:hAnsiTheme="majorHAnsi" w:cstheme="majorHAnsi"/>
          <w:b/>
          <w:bCs/>
        </w:rPr>
      </w:pPr>
      <w:r w:rsidRPr="002E0AB8">
        <w:rPr>
          <w:rFonts w:asciiTheme="majorHAnsi" w:hAnsiTheme="majorHAnsi" w:cstheme="majorHAnsi"/>
        </w:rPr>
        <w:lastRenderedPageBreak/>
        <w:t>Formação (breve descrição do Currículo): A atual decana de Pesquisa e Inovação é a Professora Maria Emília Machado Telles Walter que possui graduação em Matemática pela UnB (1980), mestrado em Matemática pela UnB (1986) e doutorado em Ciência da Computação pela UNICAMP (1999). Atualmente é professora Adjunta da UnB.</w:t>
      </w:r>
    </w:p>
    <w:p w14:paraId="1CFFB633" w14:textId="77777777" w:rsidR="00A31F17" w:rsidRPr="002E0AB8" w:rsidRDefault="00A31F17" w:rsidP="00793927">
      <w:pPr>
        <w:pStyle w:val="PargrafodaLista"/>
        <w:tabs>
          <w:tab w:val="clear" w:pos="1615"/>
        </w:tabs>
        <w:spacing w:line="276" w:lineRule="auto"/>
        <w:jc w:val="both"/>
        <w:rPr>
          <w:rFonts w:asciiTheme="majorHAnsi" w:hAnsiTheme="majorHAnsi" w:cstheme="majorHAnsi"/>
          <w:b/>
          <w:bCs/>
        </w:rPr>
      </w:pPr>
    </w:p>
    <w:p w14:paraId="2517DA5D" w14:textId="329CCF87" w:rsidR="005853E8" w:rsidRPr="002E0AB8" w:rsidRDefault="00793927" w:rsidP="00793927">
      <w:pPr>
        <w:pStyle w:val="Ttulo4"/>
        <w:tabs>
          <w:tab w:val="clear" w:pos="1615"/>
        </w:tabs>
        <w:spacing w:line="276" w:lineRule="auto"/>
        <w:ind w:left="1560"/>
        <w:rPr>
          <w:rFonts w:asciiTheme="majorHAnsi" w:hAnsiTheme="majorHAnsi" w:cstheme="majorHAnsi"/>
        </w:rPr>
      </w:pPr>
      <w:r w:rsidRPr="002E0AB8">
        <w:rPr>
          <w:rFonts w:asciiTheme="majorHAnsi" w:hAnsiTheme="majorHAnsi" w:cstheme="majorHAnsi"/>
        </w:rPr>
        <w:t>DECANATO DE ASSUNTOS COMUNITÁRIOS (DAC)</w:t>
      </w:r>
    </w:p>
    <w:p w14:paraId="4F42B1FD" w14:textId="77777777" w:rsidR="005853E8" w:rsidRPr="002E0AB8" w:rsidRDefault="005853E8" w:rsidP="00793927">
      <w:pPr>
        <w:pStyle w:val="PargrafodaLista"/>
        <w:numPr>
          <w:ilvl w:val="0"/>
          <w:numId w:val="7"/>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Quantidade de Gestores: 1</w:t>
      </w:r>
    </w:p>
    <w:p w14:paraId="4CB30E80" w14:textId="77777777" w:rsidR="005853E8" w:rsidRPr="002E0AB8" w:rsidRDefault="005853E8" w:rsidP="00793927">
      <w:pPr>
        <w:pStyle w:val="PargrafodaLista"/>
        <w:numPr>
          <w:ilvl w:val="0"/>
          <w:numId w:val="7"/>
        </w:numPr>
        <w:tabs>
          <w:tab w:val="clear" w:pos="720"/>
          <w:tab w:val="clear" w:pos="1615"/>
        </w:tabs>
        <w:spacing w:line="276" w:lineRule="auto"/>
        <w:jc w:val="both"/>
        <w:rPr>
          <w:rFonts w:asciiTheme="majorHAnsi" w:hAnsiTheme="majorHAnsi" w:cstheme="majorHAnsi"/>
          <w:b/>
          <w:bCs/>
        </w:rPr>
      </w:pPr>
      <w:r w:rsidRPr="002E0AB8">
        <w:rPr>
          <w:rFonts w:asciiTheme="majorHAnsi" w:hAnsiTheme="majorHAnsi" w:cstheme="majorHAnsi"/>
        </w:rPr>
        <w:t>Formas de Indicação:</w:t>
      </w:r>
      <w:r w:rsidRPr="002E0AB8">
        <w:rPr>
          <w:rFonts w:asciiTheme="majorHAnsi" w:hAnsiTheme="majorHAnsi" w:cstheme="majorHAnsi"/>
          <w:b/>
          <w:bCs/>
        </w:rPr>
        <w:t xml:space="preserve"> </w:t>
      </w:r>
      <w:r w:rsidRPr="002E0AB8">
        <w:rPr>
          <w:rFonts w:asciiTheme="majorHAnsi" w:hAnsiTheme="majorHAnsi" w:cstheme="majorHAnsi"/>
        </w:rPr>
        <w:t>Os Decanos são designados pelo Reitor, com a aprovação do Conselho Universitário.</w:t>
      </w:r>
    </w:p>
    <w:p w14:paraId="45ECD4DC" w14:textId="202C3412" w:rsidR="005853E8" w:rsidRPr="002E0AB8" w:rsidRDefault="005853E8" w:rsidP="00793927">
      <w:pPr>
        <w:pStyle w:val="PargrafodaLista"/>
        <w:numPr>
          <w:ilvl w:val="0"/>
          <w:numId w:val="7"/>
        </w:numPr>
        <w:tabs>
          <w:tab w:val="clear" w:pos="720"/>
          <w:tab w:val="clear" w:pos="1615"/>
        </w:tabs>
        <w:spacing w:line="276" w:lineRule="auto"/>
        <w:jc w:val="both"/>
        <w:rPr>
          <w:rFonts w:asciiTheme="majorHAnsi" w:hAnsiTheme="majorHAnsi" w:cstheme="majorHAnsi"/>
          <w:b/>
          <w:bCs/>
        </w:rPr>
      </w:pPr>
      <w:r w:rsidRPr="002E0AB8">
        <w:rPr>
          <w:rFonts w:asciiTheme="majorHAnsi" w:hAnsiTheme="majorHAnsi" w:cstheme="majorHAnsi"/>
        </w:rPr>
        <w:t xml:space="preserve">Formação (breve descrição do Currículo): O atual decano de Assuntos Comunitários é o Professor Dr. </w:t>
      </w:r>
      <w:proofErr w:type="spellStart"/>
      <w:r w:rsidRPr="002E0AB8">
        <w:rPr>
          <w:rFonts w:asciiTheme="majorHAnsi" w:hAnsiTheme="majorHAnsi" w:cstheme="majorHAnsi"/>
        </w:rPr>
        <w:t>Ileno</w:t>
      </w:r>
      <w:proofErr w:type="spellEnd"/>
      <w:r w:rsidRPr="002E0AB8">
        <w:rPr>
          <w:rFonts w:asciiTheme="majorHAnsi" w:hAnsiTheme="majorHAnsi" w:cstheme="majorHAnsi"/>
        </w:rPr>
        <w:t xml:space="preserve"> Izídio da Costa. Psicólogo Clínico pela Universidade de Brasília, Bacharel em Comunicação Social (Jornalismo) pelo Centro de Ensino Unificado de Brasília, Mestre em Psicologia Social e Doutor em Psicologia Clínica pela UnB/</w:t>
      </w:r>
      <w:proofErr w:type="spellStart"/>
      <w:r w:rsidRPr="002E0AB8">
        <w:rPr>
          <w:rFonts w:asciiTheme="majorHAnsi" w:hAnsiTheme="majorHAnsi" w:cstheme="majorHAnsi"/>
        </w:rPr>
        <w:t>University</w:t>
      </w:r>
      <w:proofErr w:type="spellEnd"/>
      <w:r w:rsidRPr="002E0AB8">
        <w:rPr>
          <w:rFonts w:asciiTheme="majorHAnsi" w:hAnsiTheme="majorHAnsi" w:cstheme="majorHAnsi"/>
        </w:rPr>
        <w:t xml:space="preserve"> </w:t>
      </w:r>
      <w:proofErr w:type="spellStart"/>
      <w:r w:rsidRPr="002E0AB8">
        <w:rPr>
          <w:rFonts w:asciiTheme="majorHAnsi" w:hAnsiTheme="majorHAnsi" w:cstheme="majorHAnsi"/>
        </w:rPr>
        <w:t>of</w:t>
      </w:r>
      <w:proofErr w:type="spellEnd"/>
      <w:r w:rsidRPr="002E0AB8">
        <w:rPr>
          <w:rFonts w:asciiTheme="majorHAnsi" w:hAnsiTheme="majorHAnsi" w:cstheme="majorHAnsi"/>
        </w:rPr>
        <w:t xml:space="preserve"> Warwick. Professor Adjunto do Departamento de Psicologia Clínica da UnB.</w:t>
      </w:r>
    </w:p>
    <w:p w14:paraId="5AD64717" w14:textId="0ACE3C9E" w:rsidR="005853E8" w:rsidRPr="002E0AB8" w:rsidRDefault="005853E8" w:rsidP="00793927">
      <w:pPr>
        <w:tabs>
          <w:tab w:val="clear" w:pos="1615"/>
        </w:tabs>
        <w:spacing w:line="276" w:lineRule="auto"/>
        <w:jc w:val="both"/>
        <w:rPr>
          <w:rFonts w:asciiTheme="majorHAnsi" w:hAnsiTheme="majorHAnsi" w:cstheme="majorHAnsi"/>
          <w:b/>
          <w:bCs/>
        </w:rPr>
      </w:pPr>
    </w:p>
    <w:p w14:paraId="24F823BC" w14:textId="62F2DB15" w:rsidR="005853E8" w:rsidRPr="002E0AB8" w:rsidRDefault="00793927" w:rsidP="00793927">
      <w:pPr>
        <w:pStyle w:val="Ttulo4"/>
        <w:tabs>
          <w:tab w:val="clear" w:pos="1615"/>
        </w:tabs>
        <w:spacing w:line="276" w:lineRule="auto"/>
        <w:ind w:left="1560"/>
        <w:rPr>
          <w:rFonts w:asciiTheme="majorHAnsi" w:hAnsiTheme="majorHAnsi" w:cstheme="majorHAnsi"/>
        </w:rPr>
      </w:pPr>
      <w:r w:rsidRPr="002E0AB8">
        <w:rPr>
          <w:rFonts w:asciiTheme="majorHAnsi" w:hAnsiTheme="majorHAnsi" w:cstheme="majorHAnsi"/>
        </w:rPr>
        <w:t>DECANATO DE GESTÃO DE PESSOAS (DGP)</w:t>
      </w:r>
    </w:p>
    <w:p w14:paraId="375D6705" w14:textId="77777777" w:rsidR="005853E8" w:rsidRPr="002E0AB8" w:rsidRDefault="005853E8" w:rsidP="00793927">
      <w:pPr>
        <w:pStyle w:val="PargrafodaLista"/>
        <w:numPr>
          <w:ilvl w:val="0"/>
          <w:numId w:val="7"/>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Quantidade de Gestores: 1</w:t>
      </w:r>
    </w:p>
    <w:p w14:paraId="15460A21" w14:textId="77777777" w:rsidR="005853E8" w:rsidRPr="002E0AB8" w:rsidRDefault="005853E8" w:rsidP="00793927">
      <w:pPr>
        <w:pStyle w:val="PargrafodaLista"/>
        <w:numPr>
          <w:ilvl w:val="0"/>
          <w:numId w:val="7"/>
        </w:numPr>
        <w:tabs>
          <w:tab w:val="clear" w:pos="720"/>
          <w:tab w:val="clear" w:pos="1615"/>
        </w:tabs>
        <w:spacing w:line="276" w:lineRule="auto"/>
        <w:jc w:val="both"/>
        <w:rPr>
          <w:rFonts w:asciiTheme="majorHAnsi" w:hAnsiTheme="majorHAnsi" w:cstheme="majorHAnsi"/>
          <w:b/>
          <w:bCs/>
        </w:rPr>
      </w:pPr>
      <w:r w:rsidRPr="002E0AB8">
        <w:rPr>
          <w:rFonts w:asciiTheme="majorHAnsi" w:hAnsiTheme="majorHAnsi" w:cstheme="majorHAnsi"/>
        </w:rPr>
        <w:t>Formas de Indicação:</w:t>
      </w:r>
      <w:r w:rsidRPr="002E0AB8">
        <w:rPr>
          <w:rFonts w:asciiTheme="majorHAnsi" w:hAnsiTheme="majorHAnsi" w:cstheme="majorHAnsi"/>
          <w:b/>
          <w:bCs/>
        </w:rPr>
        <w:t xml:space="preserve"> </w:t>
      </w:r>
      <w:r w:rsidRPr="002E0AB8">
        <w:rPr>
          <w:rFonts w:asciiTheme="majorHAnsi" w:hAnsiTheme="majorHAnsi" w:cstheme="majorHAnsi"/>
        </w:rPr>
        <w:t>Os Decanos são designados pelo Reitor, com a aprovação do Conselho Universitário.</w:t>
      </w:r>
    </w:p>
    <w:p w14:paraId="4701C6F9" w14:textId="204BEACC" w:rsidR="005853E8" w:rsidRPr="002E0AB8" w:rsidRDefault="005853E8" w:rsidP="00793927">
      <w:pPr>
        <w:pStyle w:val="PargrafodaLista"/>
        <w:numPr>
          <w:ilvl w:val="0"/>
          <w:numId w:val="7"/>
        </w:numPr>
        <w:tabs>
          <w:tab w:val="clear" w:pos="720"/>
          <w:tab w:val="clear" w:pos="1615"/>
        </w:tabs>
        <w:spacing w:line="276" w:lineRule="auto"/>
        <w:jc w:val="both"/>
        <w:rPr>
          <w:rFonts w:asciiTheme="majorHAnsi" w:hAnsiTheme="majorHAnsi" w:cstheme="majorHAnsi"/>
          <w:b/>
          <w:bCs/>
        </w:rPr>
      </w:pPr>
      <w:r w:rsidRPr="002E0AB8">
        <w:rPr>
          <w:rFonts w:asciiTheme="majorHAnsi" w:hAnsiTheme="majorHAnsi" w:cstheme="majorHAnsi"/>
        </w:rPr>
        <w:t>Formação (breve descrição do Currículo): A atual decana de gestão de pessoas é a Maira do Socorro Mendes Gomes. É graduada em serviço social e possui mestrado em gestão pública ambos pela UnB. Em 2019 exerceu o cargo de Diretora de Desenvolvimento Social do Decanato de Assuntos Comunitários da Universidade de Brasília.</w:t>
      </w:r>
    </w:p>
    <w:p w14:paraId="6479B497" w14:textId="3E68FD85" w:rsidR="005853E8" w:rsidRPr="002E0AB8" w:rsidRDefault="005853E8" w:rsidP="00793927">
      <w:pPr>
        <w:tabs>
          <w:tab w:val="clear" w:pos="1615"/>
        </w:tabs>
        <w:spacing w:line="276" w:lineRule="auto"/>
        <w:jc w:val="both"/>
        <w:rPr>
          <w:rFonts w:asciiTheme="majorHAnsi" w:hAnsiTheme="majorHAnsi" w:cstheme="majorHAnsi"/>
          <w:b/>
          <w:bCs/>
        </w:rPr>
      </w:pPr>
    </w:p>
    <w:p w14:paraId="5CD2B889" w14:textId="31145094" w:rsidR="005853E8" w:rsidRPr="002E0AB8" w:rsidRDefault="00793927" w:rsidP="00793927">
      <w:pPr>
        <w:pStyle w:val="Ttulo4"/>
        <w:tabs>
          <w:tab w:val="clear" w:pos="1615"/>
        </w:tabs>
        <w:spacing w:line="276" w:lineRule="auto"/>
        <w:ind w:left="1560"/>
        <w:rPr>
          <w:rFonts w:asciiTheme="majorHAnsi" w:hAnsiTheme="majorHAnsi" w:cstheme="majorHAnsi"/>
        </w:rPr>
      </w:pPr>
      <w:r w:rsidRPr="002E0AB8">
        <w:rPr>
          <w:rFonts w:asciiTheme="majorHAnsi" w:hAnsiTheme="majorHAnsi" w:cstheme="majorHAnsi"/>
        </w:rPr>
        <w:t>DECANATO DE ADMINISTRAÇÃO (DAF)</w:t>
      </w:r>
    </w:p>
    <w:p w14:paraId="5E3E551A" w14:textId="77777777" w:rsidR="005853E8" w:rsidRPr="002E0AB8" w:rsidRDefault="005853E8" w:rsidP="00793927">
      <w:pPr>
        <w:pStyle w:val="PargrafodaLista"/>
        <w:numPr>
          <w:ilvl w:val="0"/>
          <w:numId w:val="7"/>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Quantidade de Gestores: 1</w:t>
      </w:r>
    </w:p>
    <w:p w14:paraId="1853BFFB" w14:textId="77777777" w:rsidR="005853E8" w:rsidRPr="002E0AB8" w:rsidRDefault="005853E8" w:rsidP="00793927">
      <w:pPr>
        <w:pStyle w:val="PargrafodaLista"/>
        <w:numPr>
          <w:ilvl w:val="0"/>
          <w:numId w:val="7"/>
        </w:numPr>
        <w:tabs>
          <w:tab w:val="clear" w:pos="720"/>
          <w:tab w:val="clear" w:pos="1615"/>
        </w:tabs>
        <w:spacing w:line="276" w:lineRule="auto"/>
        <w:jc w:val="both"/>
        <w:rPr>
          <w:rFonts w:asciiTheme="majorHAnsi" w:hAnsiTheme="majorHAnsi" w:cstheme="majorHAnsi"/>
          <w:b/>
          <w:bCs/>
        </w:rPr>
      </w:pPr>
      <w:r w:rsidRPr="002E0AB8">
        <w:rPr>
          <w:rFonts w:asciiTheme="majorHAnsi" w:hAnsiTheme="majorHAnsi" w:cstheme="majorHAnsi"/>
        </w:rPr>
        <w:t>Formas de Indicação:</w:t>
      </w:r>
      <w:r w:rsidRPr="002E0AB8">
        <w:rPr>
          <w:rFonts w:asciiTheme="majorHAnsi" w:hAnsiTheme="majorHAnsi" w:cstheme="majorHAnsi"/>
          <w:b/>
          <w:bCs/>
        </w:rPr>
        <w:t xml:space="preserve"> </w:t>
      </w:r>
      <w:r w:rsidRPr="002E0AB8">
        <w:rPr>
          <w:rFonts w:asciiTheme="majorHAnsi" w:hAnsiTheme="majorHAnsi" w:cstheme="majorHAnsi"/>
        </w:rPr>
        <w:t>Os Decanos são designados pelo Reitor, com a aprovação do Conselho Universitário.</w:t>
      </w:r>
    </w:p>
    <w:p w14:paraId="04E4CAF7" w14:textId="5AAC4FBD" w:rsidR="005853E8" w:rsidRPr="002E0AB8" w:rsidRDefault="005853E8" w:rsidP="00793927">
      <w:pPr>
        <w:pStyle w:val="PargrafodaLista"/>
        <w:numPr>
          <w:ilvl w:val="0"/>
          <w:numId w:val="7"/>
        </w:numPr>
        <w:tabs>
          <w:tab w:val="clear" w:pos="720"/>
          <w:tab w:val="clear" w:pos="1615"/>
        </w:tabs>
        <w:spacing w:line="276" w:lineRule="auto"/>
        <w:jc w:val="both"/>
        <w:rPr>
          <w:rFonts w:asciiTheme="majorHAnsi" w:hAnsiTheme="majorHAnsi" w:cstheme="majorHAnsi"/>
          <w:b/>
          <w:bCs/>
        </w:rPr>
      </w:pPr>
      <w:r w:rsidRPr="002E0AB8">
        <w:rPr>
          <w:rFonts w:asciiTheme="majorHAnsi" w:hAnsiTheme="majorHAnsi" w:cstheme="majorHAnsi"/>
        </w:rPr>
        <w:t xml:space="preserve">Formação (breve descrição do Currículo): A atual decana de Administração é a Profa. </w:t>
      </w:r>
      <w:proofErr w:type="spellStart"/>
      <w:r w:rsidRPr="002E0AB8">
        <w:rPr>
          <w:rFonts w:asciiTheme="majorHAnsi" w:hAnsiTheme="majorHAnsi" w:cstheme="majorHAnsi"/>
        </w:rPr>
        <w:t>Rozana</w:t>
      </w:r>
      <w:proofErr w:type="spellEnd"/>
      <w:r w:rsidRPr="002E0AB8">
        <w:rPr>
          <w:rFonts w:asciiTheme="majorHAnsi" w:hAnsiTheme="majorHAnsi" w:cstheme="majorHAnsi"/>
        </w:rPr>
        <w:t xml:space="preserve"> </w:t>
      </w:r>
      <w:proofErr w:type="spellStart"/>
      <w:r w:rsidRPr="002E0AB8">
        <w:rPr>
          <w:rFonts w:asciiTheme="majorHAnsi" w:hAnsiTheme="majorHAnsi" w:cstheme="majorHAnsi"/>
        </w:rPr>
        <w:t>Reigota</w:t>
      </w:r>
      <w:proofErr w:type="spellEnd"/>
      <w:r w:rsidRPr="002E0AB8">
        <w:rPr>
          <w:rFonts w:asciiTheme="majorHAnsi" w:hAnsiTheme="majorHAnsi" w:cstheme="majorHAnsi"/>
        </w:rPr>
        <w:t xml:space="preserve"> Naves. É graduada em Letras pela Universidade Católica de Brasília (1995), mestre e doutora em Linguística pela UnB (1998 e 2005). Professora Associado</w:t>
      </w:r>
      <w:r w:rsidR="00C0490D" w:rsidRPr="002E0AB8">
        <w:rPr>
          <w:rFonts w:asciiTheme="majorHAnsi" w:hAnsiTheme="majorHAnsi" w:cstheme="majorHAnsi"/>
        </w:rPr>
        <w:t xml:space="preserve"> UnB (1998 e 2005). Professora Associado 3 do Departamento de Linguística, Português e Línguas Clássicas do Instituto de Letras da UnB (LIP/IL/UnB) e </w:t>
      </w:r>
      <w:proofErr w:type="gramStart"/>
      <w:r w:rsidR="00C0490D" w:rsidRPr="002E0AB8">
        <w:rPr>
          <w:rFonts w:asciiTheme="majorHAnsi" w:hAnsiTheme="majorHAnsi" w:cstheme="majorHAnsi"/>
        </w:rPr>
        <w:t>orientadora  credenciada</w:t>
      </w:r>
      <w:proofErr w:type="gramEnd"/>
      <w:r w:rsidR="00C0490D" w:rsidRPr="002E0AB8">
        <w:rPr>
          <w:rFonts w:asciiTheme="majorHAnsi" w:hAnsiTheme="majorHAnsi" w:cstheme="majorHAnsi"/>
        </w:rPr>
        <w:t xml:space="preserve"> no Programa de Pós-Graduação em Linguística (PPGL).</w:t>
      </w:r>
    </w:p>
    <w:p w14:paraId="1F7BFCB9" w14:textId="06F2A802" w:rsidR="00C0490D" w:rsidRPr="002E0AB8" w:rsidRDefault="00C0490D" w:rsidP="00793927">
      <w:pPr>
        <w:tabs>
          <w:tab w:val="clear" w:pos="1615"/>
        </w:tabs>
        <w:spacing w:line="276" w:lineRule="auto"/>
        <w:jc w:val="both"/>
        <w:rPr>
          <w:rFonts w:asciiTheme="majorHAnsi" w:hAnsiTheme="majorHAnsi" w:cstheme="majorHAnsi"/>
          <w:b/>
          <w:bCs/>
        </w:rPr>
      </w:pPr>
    </w:p>
    <w:p w14:paraId="2623FDF0" w14:textId="3DE2ED28" w:rsidR="00C0490D" w:rsidRPr="002E0AB8" w:rsidRDefault="00793927" w:rsidP="00793927">
      <w:pPr>
        <w:pStyle w:val="Ttulo4"/>
        <w:tabs>
          <w:tab w:val="clear" w:pos="1615"/>
        </w:tabs>
        <w:spacing w:line="276" w:lineRule="auto"/>
        <w:ind w:left="1560"/>
        <w:rPr>
          <w:rFonts w:asciiTheme="majorHAnsi" w:hAnsiTheme="majorHAnsi" w:cstheme="majorHAnsi"/>
        </w:rPr>
      </w:pPr>
      <w:r w:rsidRPr="002E0AB8">
        <w:rPr>
          <w:rFonts w:asciiTheme="majorHAnsi" w:hAnsiTheme="majorHAnsi" w:cstheme="majorHAnsi"/>
        </w:rPr>
        <w:t>DECANATO DE PLANEJAMENTO, ORÇAMENTO E AVALIAÇÃO INSTITUCIONAL (DPO)</w:t>
      </w:r>
    </w:p>
    <w:p w14:paraId="7A6BAF09" w14:textId="77777777" w:rsidR="00C0490D" w:rsidRPr="002E0AB8" w:rsidRDefault="00C0490D" w:rsidP="00793927">
      <w:pPr>
        <w:pStyle w:val="PargrafodaLista"/>
        <w:numPr>
          <w:ilvl w:val="0"/>
          <w:numId w:val="7"/>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Quantidade de Gestores: 1</w:t>
      </w:r>
    </w:p>
    <w:p w14:paraId="1026EEA6" w14:textId="77777777" w:rsidR="00C0490D" w:rsidRPr="002E0AB8" w:rsidRDefault="00C0490D" w:rsidP="00793927">
      <w:pPr>
        <w:pStyle w:val="PargrafodaLista"/>
        <w:numPr>
          <w:ilvl w:val="0"/>
          <w:numId w:val="7"/>
        </w:numPr>
        <w:tabs>
          <w:tab w:val="clear" w:pos="720"/>
          <w:tab w:val="clear" w:pos="1615"/>
        </w:tabs>
        <w:spacing w:line="276" w:lineRule="auto"/>
        <w:jc w:val="both"/>
        <w:rPr>
          <w:rFonts w:asciiTheme="majorHAnsi" w:hAnsiTheme="majorHAnsi" w:cstheme="majorHAnsi"/>
          <w:b/>
          <w:bCs/>
        </w:rPr>
      </w:pPr>
      <w:r w:rsidRPr="002E0AB8">
        <w:rPr>
          <w:rFonts w:asciiTheme="majorHAnsi" w:hAnsiTheme="majorHAnsi" w:cstheme="majorHAnsi"/>
        </w:rPr>
        <w:lastRenderedPageBreak/>
        <w:t>Formas de Indicação:</w:t>
      </w:r>
      <w:r w:rsidRPr="002E0AB8">
        <w:rPr>
          <w:rFonts w:asciiTheme="majorHAnsi" w:hAnsiTheme="majorHAnsi" w:cstheme="majorHAnsi"/>
          <w:b/>
          <w:bCs/>
        </w:rPr>
        <w:t xml:space="preserve"> </w:t>
      </w:r>
      <w:r w:rsidRPr="002E0AB8">
        <w:rPr>
          <w:rFonts w:asciiTheme="majorHAnsi" w:hAnsiTheme="majorHAnsi" w:cstheme="majorHAnsi"/>
        </w:rPr>
        <w:t>Os Decanos são designados pelo Reitor, com a aprovação do Conselho Universitário.</w:t>
      </w:r>
    </w:p>
    <w:p w14:paraId="2E8667B2" w14:textId="000D9800" w:rsidR="00C0490D" w:rsidRPr="002E0AB8" w:rsidRDefault="00C0490D" w:rsidP="00793927">
      <w:pPr>
        <w:pStyle w:val="PargrafodaLista"/>
        <w:numPr>
          <w:ilvl w:val="0"/>
          <w:numId w:val="7"/>
        </w:numPr>
        <w:tabs>
          <w:tab w:val="clear" w:pos="720"/>
          <w:tab w:val="clear" w:pos="1615"/>
        </w:tabs>
        <w:spacing w:line="276" w:lineRule="auto"/>
        <w:jc w:val="both"/>
        <w:rPr>
          <w:rFonts w:asciiTheme="majorHAnsi" w:hAnsiTheme="majorHAnsi" w:cstheme="majorHAnsi"/>
          <w:b/>
          <w:bCs/>
        </w:rPr>
      </w:pPr>
      <w:r w:rsidRPr="002E0AB8">
        <w:rPr>
          <w:rFonts w:asciiTheme="majorHAnsi" w:hAnsiTheme="majorHAnsi" w:cstheme="majorHAnsi"/>
        </w:rPr>
        <w:t xml:space="preserve">Formação (breve descrição do Currículo): A atual decana do DPO é a Profa. Denise </w:t>
      </w:r>
      <w:proofErr w:type="spellStart"/>
      <w:r w:rsidRPr="002E0AB8">
        <w:rPr>
          <w:rFonts w:asciiTheme="majorHAnsi" w:hAnsiTheme="majorHAnsi" w:cstheme="majorHAnsi"/>
        </w:rPr>
        <w:t>Ibroisi</w:t>
      </w:r>
      <w:proofErr w:type="spellEnd"/>
      <w:r w:rsidRPr="002E0AB8">
        <w:rPr>
          <w:rFonts w:asciiTheme="majorHAnsi" w:hAnsiTheme="majorHAnsi" w:cstheme="majorHAnsi"/>
        </w:rPr>
        <w:t xml:space="preserve">. Possui graduação em Química pela UnB (1982), mestrado em Química Analítica pela UnB (1986) e doutorado em Química Analítica pela </w:t>
      </w:r>
      <w:proofErr w:type="spellStart"/>
      <w:r w:rsidRPr="002E0AB8">
        <w:rPr>
          <w:rFonts w:asciiTheme="majorHAnsi" w:hAnsiTheme="majorHAnsi" w:cstheme="majorHAnsi"/>
        </w:rPr>
        <w:t>University</w:t>
      </w:r>
      <w:proofErr w:type="spellEnd"/>
      <w:r w:rsidRPr="002E0AB8">
        <w:rPr>
          <w:rFonts w:asciiTheme="majorHAnsi" w:hAnsiTheme="majorHAnsi" w:cstheme="majorHAnsi"/>
        </w:rPr>
        <w:t xml:space="preserve"> </w:t>
      </w:r>
      <w:proofErr w:type="spellStart"/>
      <w:r w:rsidRPr="002E0AB8">
        <w:rPr>
          <w:rFonts w:asciiTheme="majorHAnsi" w:hAnsiTheme="majorHAnsi" w:cstheme="majorHAnsi"/>
        </w:rPr>
        <w:t>of</w:t>
      </w:r>
      <w:proofErr w:type="spellEnd"/>
      <w:r w:rsidRPr="002E0AB8">
        <w:rPr>
          <w:rFonts w:asciiTheme="majorHAnsi" w:hAnsiTheme="majorHAnsi" w:cstheme="majorHAnsi"/>
        </w:rPr>
        <w:t xml:space="preserve"> Florida (1994). Foi Diretora Técnica de Graduação da UnB (2008-2011), Secretária-executiva do Programa de Expansão das Universidades Federais (Reuni) da UnB (12/2008 a 12/2011) e Coordenadora do curso de Química (Bacharelado) da UnB (9/1996 - 10/1997; 05/2006 - 05/2008). Professora Associada do Departamento de Economia da UnB.</w:t>
      </w:r>
    </w:p>
    <w:p w14:paraId="248CF72B" w14:textId="024C3C49" w:rsidR="00C0490D" w:rsidRPr="002E0AB8" w:rsidRDefault="00C0490D" w:rsidP="00793927">
      <w:pPr>
        <w:tabs>
          <w:tab w:val="clear" w:pos="1615"/>
        </w:tabs>
        <w:spacing w:line="276" w:lineRule="auto"/>
        <w:jc w:val="both"/>
        <w:rPr>
          <w:rFonts w:asciiTheme="majorHAnsi" w:hAnsiTheme="majorHAnsi" w:cstheme="majorHAnsi"/>
          <w:b/>
          <w:bCs/>
        </w:rPr>
      </w:pPr>
    </w:p>
    <w:p w14:paraId="41B17F48" w14:textId="656E0621" w:rsidR="00C0490D" w:rsidRPr="002E0AB8" w:rsidRDefault="00793927" w:rsidP="00793927">
      <w:pPr>
        <w:pStyle w:val="Ttulo4"/>
        <w:tabs>
          <w:tab w:val="clear" w:pos="1615"/>
        </w:tabs>
        <w:spacing w:line="276" w:lineRule="auto"/>
        <w:ind w:left="1560"/>
        <w:rPr>
          <w:rFonts w:asciiTheme="majorHAnsi" w:hAnsiTheme="majorHAnsi" w:cstheme="majorHAnsi"/>
        </w:rPr>
      </w:pPr>
      <w:r w:rsidRPr="002E0AB8">
        <w:rPr>
          <w:rFonts w:asciiTheme="majorHAnsi" w:hAnsiTheme="majorHAnsi" w:cstheme="majorHAnsi"/>
        </w:rPr>
        <w:t>DECANATO DE EXTENSÃO (DEX)</w:t>
      </w:r>
    </w:p>
    <w:p w14:paraId="57DBB1B2" w14:textId="77777777" w:rsidR="00C0490D" w:rsidRPr="002E0AB8" w:rsidRDefault="00C0490D" w:rsidP="00793927">
      <w:pPr>
        <w:pStyle w:val="PargrafodaLista"/>
        <w:numPr>
          <w:ilvl w:val="0"/>
          <w:numId w:val="7"/>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Quantidade de Gestores: 1</w:t>
      </w:r>
    </w:p>
    <w:p w14:paraId="223CE7E3" w14:textId="77777777" w:rsidR="00C0490D" w:rsidRPr="002E0AB8" w:rsidRDefault="00C0490D" w:rsidP="00793927">
      <w:pPr>
        <w:pStyle w:val="PargrafodaLista"/>
        <w:numPr>
          <w:ilvl w:val="0"/>
          <w:numId w:val="7"/>
        </w:numPr>
        <w:tabs>
          <w:tab w:val="clear" w:pos="720"/>
          <w:tab w:val="clear" w:pos="1615"/>
        </w:tabs>
        <w:spacing w:line="276" w:lineRule="auto"/>
        <w:jc w:val="both"/>
        <w:rPr>
          <w:rFonts w:asciiTheme="majorHAnsi" w:hAnsiTheme="majorHAnsi" w:cstheme="majorHAnsi"/>
          <w:b/>
          <w:bCs/>
        </w:rPr>
      </w:pPr>
      <w:r w:rsidRPr="002E0AB8">
        <w:rPr>
          <w:rFonts w:asciiTheme="majorHAnsi" w:hAnsiTheme="majorHAnsi" w:cstheme="majorHAnsi"/>
        </w:rPr>
        <w:t>Formas de Indicação:</w:t>
      </w:r>
      <w:r w:rsidRPr="002E0AB8">
        <w:rPr>
          <w:rFonts w:asciiTheme="majorHAnsi" w:hAnsiTheme="majorHAnsi" w:cstheme="majorHAnsi"/>
          <w:b/>
          <w:bCs/>
        </w:rPr>
        <w:t xml:space="preserve"> </w:t>
      </w:r>
      <w:r w:rsidRPr="002E0AB8">
        <w:rPr>
          <w:rFonts w:asciiTheme="majorHAnsi" w:hAnsiTheme="majorHAnsi" w:cstheme="majorHAnsi"/>
        </w:rPr>
        <w:t>Os Decanos são designados pelo Reitor, com a aprovação do Conselho Universitário.</w:t>
      </w:r>
    </w:p>
    <w:p w14:paraId="4BB1161D" w14:textId="2B71B949" w:rsidR="00B373D3" w:rsidRPr="002E0AB8" w:rsidRDefault="00C0490D" w:rsidP="00793927">
      <w:pPr>
        <w:pStyle w:val="PargrafodaLista"/>
        <w:numPr>
          <w:ilvl w:val="0"/>
          <w:numId w:val="7"/>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 xml:space="preserve">Formação (breve descrição do Currículo): A atual decana de extensão é a Profa. </w:t>
      </w:r>
      <w:proofErr w:type="spellStart"/>
      <w:r w:rsidRPr="002E0AB8">
        <w:rPr>
          <w:rFonts w:asciiTheme="majorHAnsi" w:hAnsiTheme="majorHAnsi" w:cstheme="majorHAnsi"/>
        </w:rPr>
        <w:t>Olgamir</w:t>
      </w:r>
      <w:proofErr w:type="spellEnd"/>
      <w:r w:rsidRPr="002E0AB8">
        <w:rPr>
          <w:rFonts w:asciiTheme="majorHAnsi" w:hAnsiTheme="majorHAnsi" w:cstheme="majorHAnsi"/>
        </w:rPr>
        <w:t xml:space="preserve"> </w:t>
      </w:r>
      <w:proofErr w:type="spellStart"/>
      <w:r w:rsidRPr="002E0AB8">
        <w:rPr>
          <w:rFonts w:asciiTheme="majorHAnsi" w:hAnsiTheme="majorHAnsi" w:cstheme="majorHAnsi"/>
        </w:rPr>
        <w:t>Amancia</w:t>
      </w:r>
      <w:proofErr w:type="spellEnd"/>
      <w:r w:rsidRPr="002E0AB8">
        <w:rPr>
          <w:rFonts w:asciiTheme="majorHAnsi" w:hAnsiTheme="majorHAnsi" w:cstheme="majorHAnsi"/>
        </w:rPr>
        <w:t xml:space="preserve">. </w:t>
      </w:r>
      <w:proofErr w:type="gramStart"/>
      <w:r w:rsidRPr="002E0AB8">
        <w:rPr>
          <w:rFonts w:asciiTheme="majorHAnsi" w:hAnsiTheme="majorHAnsi" w:cstheme="majorHAnsi"/>
        </w:rPr>
        <w:t>Ela  é</w:t>
      </w:r>
      <w:proofErr w:type="gramEnd"/>
      <w:r w:rsidRPr="002E0AB8">
        <w:rPr>
          <w:rFonts w:asciiTheme="majorHAnsi" w:hAnsiTheme="majorHAnsi" w:cstheme="majorHAnsi"/>
        </w:rPr>
        <w:t xml:space="preserve"> doutora em Educação pela UnB (2009), mestre em Estado, Política Pública e Gestão da Educação pela UnB (2002). Possui graduação em Licenciatura Plena em Ciências pelo Centro de Ensino Superior de Brasília (1985). Atualmente é professora adjunta na Universidade de Brasília/FUP no Curso de Licenciatura em Ciências Naturais.</w:t>
      </w:r>
    </w:p>
    <w:p w14:paraId="44DDF3F8" w14:textId="77777777" w:rsidR="00EC74C4" w:rsidRPr="002E0AB8" w:rsidRDefault="00EC74C4" w:rsidP="00793927">
      <w:pPr>
        <w:tabs>
          <w:tab w:val="clear" w:pos="1615"/>
        </w:tabs>
        <w:spacing w:line="276" w:lineRule="auto"/>
        <w:jc w:val="both"/>
        <w:rPr>
          <w:rFonts w:asciiTheme="majorHAnsi" w:hAnsiTheme="majorHAnsi" w:cstheme="majorHAnsi"/>
        </w:rPr>
      </w:pPr>
    </w:p>
    <w:p w14:paraId="18D8ACC8" w14:textId="5B5F82E1" w:rsidR="0002451C" w:rsidRPr="002E0AB8" w:rsidRDefault="0002451C" w:rsidP="00793927">
      <w:pPr>
        <w:pStyle w:val="Ttulo3"/>
        <w:tabs>
          <w:tab w:val="clear" w:pos="1615"/>
        </w:tabs>
        <w:spacing w:line="276" w:lineRule="auto"/>
        <w:ind w:left="1276"/>
        <w:rPr>
          <w:rFonts w:asciiTheme="majorHAnsi" w:hAnsiTheme="majorHAnsi" w:cstheme="majorHAnsi"/>
        </w:rPr>
      </w:pPr>
      <w:bookmarkStart w:id="42" w:name="_Toc81494317"/>
      <w:r w:rsidRPr="002E0AB8">
        <w:rPr>
          <w:rFonts w:asciiTheme="majorHAnsi" w:hAnsiTheme="majorHAnsi" w:cstheme="majorHAnsi"/>
        </w:rPr>
        <w:t>Direção de Órgão Complementares</w:t>
      </w:r>
      <w:bookmarkEnd w:id="42"/>
    </w:p>
    <w:p w14:paraId="63BE1DB2" w14:textId="320BDFB1" w:rsidR="006B4E8D" w:rsidRPr="002E0AB8" w:rsidRDefault="006B4E8D" w:rsidP="00793927">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A Forma de Indicação para os órgãos complementares é a mesma. Os Órgãos Complementares e Centros são geridos por seus Diretores, que respondem administrativamente por estes órgãos. Os Diretores de Órgãos Complementares são designados pelo Reitor, com a aprovação do Conselho Universitário. Os Órgãos Complementares e Centros têm conselhos deliberativos ou consultivos, na forma definida nos seus regimentos internos.</w:t>
      </w:r>
    </w:p>
    <w:p w14:paraId="0C915FFF" w14:textId="401C732F" w:rsidR="006B4E8D" w:rsidRPr="002E0AB8" w:rsidRDefault="006B4E8D" w:rsidP="00793927">
      <w:pPr>
        <w:tabs>
          <w:tab w:val="clear" w:pos="1615"/>
        </w:tabs>
        <w:spacing w:line="276" w:lineRule="auto"/>
        <w:jc w:val="both"/>
        <w:rPr>
          <w:rFonts w:asciiTheme="majorHAnsi" w:hAnsiTheme="majorHAnsi" w:cstheme="majorHAnsi"/>
        </w:rPr>
      </w:pPr>
    </w:p>
    <w:p w14:paraId="1E7B98BC" w14:textId="26C62E64" w:rsidR="006B4E8D" w:rsidRPr="002E0AB8" w:rsidRDefault="00793927" w:rsidP="00793927">
      <w:pPr>
        <w:pStyle w:val="Ttulo4"/>
        <w:tabs>
          <w:tab w:val="clear" w:pos="1615"/>
        </w:tabs>
        <w:spacing w:line="276" w:lineRule="auto"/>
        <w:ind w:left="1560"/>
        <w:rPr>
          <w:rFonts w:asciiTheme="majorHAnsi" w:hAnsiTheme="majorHAnsi" w:cstheme="majorHAnsi"/>
        </w:rPr>
      </w:pPr>
      <w:r w:rsidRPr="002E0AB8">
        <w:rPr>
          <w:rFonts w:asciiTheme="majorHAnsi" w:hAnsiTheme="majorHAnsi" w:cstheme="majorHAnsi"/>
        </w:rPr>
        <w:t>BIBLIOTECA CENTRAL (BCE)</w:t>
      </w:r>
    </w:p>
    <w:p w14:paraId="72B54A76" w14:textId="59049B4E" w:rsidR="006B4E8D" w:rsidRPr="002E0AB8" w:rsidRDefault="006B4E8D"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Quantidade de Gestores: 1</w:t>
      </w:r>
    </w:p>
    <w:p w14:paraId="402F0504" w14:textId="51990B42" w:rsidR="006B4E8D" w:rsidRPr="002E0AB8" w:rsidRDefault="006B4E8D"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Formação (breve descrição do Currículo):</w:t>
      </w:r>
      <w:r w:rsidR="0047534D" w:rsidRPr="002E0AB8">
        <w:rPr>
          <w:rFonts w:asciiTheme="majorHAnsi" w:hAnsiTheme="majorHAnsi" w:cstheme="majorHAnsi"/>
        </w:rPr>
        <w:t xml:space="preserve"> O Prof. Fernando Cézar Lima leira é graduado em Biblioteconomia. Mestre em Ciência da Informação. Doutor em Ciência da Informação. É professor Adjunto III da Faculdade de Ciência da Informação e diretor da Biblioteca Central da Universidade de Brasília.</w:t>
      </w:r>
    </w:p>
    <w:p w14:paraId="381FA747" w14:textId="333FB928" w:rsidR="006B4E8D" w:rsidRPr="002E0AB8" w:rsidRDefault="006B4E8D" w:rsidP="00793927">
      <w:pPr>
        <w:tabs>
          <w:tab w:val="clear" w:pos="1615"/>
        </w:tabs>
        <w:spacing w:line="276" w:lineRule="auto"/>
        <w:jc w:val="both"/>
        <w:rPr>
          <w:rFonts w:asciiTheme="majorHAnsi" w:hAnsiTheme="majorHAnsi" w:cstheme="majorHAnsi"/>
        </w:rPr>
      </w:pPr>
    </w:p>
    <w:p w14:paraId="2EAEF445" w14:textId="4CC2FFA4" w:rsidR="006B4E8D" w:rsidRPr="002E0AB8" w:rsidRDefault="00793927" w:rsidP="00793927">
      <w:pPr>
        <w:pStyle w:val="Ttulo4"/>
        <w:tabs>
          <w:tab w:val="clear" w:pos="1615"/>
        </w:tabs>
        <w:spacing w:line="276" w:lineRule="auto"/>
        <w:ind w:left="1560"/>
        <w:rPr>
          <w:rFonts w:asciiTheme="majorHAnsi" w:hAnsiTheme="majorHAnsi" w:cstheme="majorHAnsi"/>
        </w:rPr>
      </w:pPr>
      <w:r w:rsidRPr="002E0AB8">
        <w:rPr>
          <w:rFonts w:asciiTheme="majorHAnsi" w:hAnsiTheme="majorHAnsi" w:cstheme="majorHAnsi"/>
        </w:rPr>
        <w:t>HOSPITAL UNIVERSITÁRIO (HUB)</w:t>
      </w:r>
    </w:p>
    <w:p w14:paraId="455ABB23" w14:textId="15EDADCA" w:rsidR="006B4E8D" w:rsidRPr="002E0AB8" w:rsidRDefault="006B4E8D"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Quantidade de Gestores:</w:t>
      </w:r>
      <w:r w:rsidR="0047534D" w:rsidRPr="002E0AB8">
        <w:rPr>
          <w:rFonts w:asciiTheme="majorHAnsi" w:hAnsiTheme="majorHAnsi" w:cstheme="majorHAnsi"/>
        </w:rPr>
        <w:t xml:space="preserve"> 1</w:t>
      </w:r>
    </w:p>
    <w:p w14:paraId="44CA05AE" w14:textId="3756E72F" w:rsidR="006B4E8D" w:rsidRPr="002E0AB8" w:rsidRDefault="006B4E8D"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lastRenderedPageBreak/>
        <w:t>Formação (breve descrição do Currículo):</w:t>
      </w:r>
      <w:r w:rsidR="0047534D" w:rsidRPr="002E0AB8">
        <w:rPr>
          <w:rFonts w:asciiTheme="majorHAnsi" w:hAnsiTheme="majorHAnsi" w:cstheme="majorHAnsi"/>
        </w:rPr>
        <w:t xml:space="preserve"> A Profa. Elza Ferreira Noronha é graduada em Medicina pela UnB (1991), possui mestrado e doutorado em Medicina Tropical pela UnB (1998 e 2003). Também é Professora da Faculdade de Medicina da UnB desde 2006. Atualmente atua como Superintendente do Hospital Universitário de Brasília - UNB-EBSERH.</w:t>
      </w:r>
    </w:p>
    <w:p w14:paraId="2D85A2AF" w14:textId="1548C77E" w:rsidR="006B4E8D" w:rsidRPr="002E0AB8" w:rsidRDefault="006B4E8D" w:rsidP="00793927">
      <w:pPr>
        <w:tabs>
          <w:tab w:val="clear" w:pos="1615"/>
        </w:tabs>
        <w:spacing w:line="276" w:lineRule="auto"/>
        <w:jc w:val="both"/>
        <w:rPr>
          <w:rFonts w:asciiTheme="majorHAnsi" w:hAnsiTheme="majorHAnsi" w:cstheme="majorHAnsi"/>
        </w:rPr>
      </w:pPr>
    </w:p>
    <w:p w14:paraId="2419FA1A" w14:textId="12772B55" w:rsidR="006B4E8D" w:rsidRPr="002E0AB8" w:rsidRDefault="00793927" w:rsidP="00793927">
      <w:pPr>
        <w:pStyle w:val="Ttulo4"/>
        <w:tabs>
          <w:tab w:val="clear" w:pos="1615"/>
        </w:tabs>
        <w:spacing w:line="276" w:lineRule="auto"/>
        <w:ind w:left="1560"/>
        <w:rPr>
          <w:rFonts w:asciiTheme="majorHAnsi" w:hAnsiTheme="majorHAnsi" w:cstheme="majorHAnsi"/>
        </w:rPr>
      </w:pPr>
      <w:r w:rsidRPr="002E0AB8">
        <w:rPr>
          <w:rFonts w:asciiTheme="majorHAnsi" w:hAnsiTheme="majorHAnsi" w:cstheme="majorHAnsi"/>
        </w:rPr>
        <w:t>FAZENDA ÁGUA LIMPA (FAL)</w:t>
      </w:r>
    </w:p>
    <w:p w14:paraId="62A9C1E7" w14:textId="6D342219" w:rsidR="006B4E8D" w:rsidRPr="002E0AB8" w:rsidRDefault="006B4E8D"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Quantidade de Gestores:</w:t>
      </w:r>
      <w:r w:rsidR="0047534D" w:rsidRPr="002E0AB8">
        <w:rPr>
          <w:rFonts w:asciiTheme="majorHAnsi" w:hAnsiTheme="majorHAnsi" w:cstheme="majorHAnsi"/>
        </w:rPr>
        <w:t xml:space="preserve"> 1</w:t>
      </w:r>
    </w:p>
    <w:p w14:paraId="2580B02F" w14:textId="2C3EDC67" w:rsidR="006B4E8D" w:rsidRPr="002E0AB8" w:rsidRDefault="006B4E8D"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Formação (breve descrição do Currículo):</w:t>
      </w:r>
      <w:r w:rsidR="0047534D" w:rsidRPr="002E0AB8">
        <w:rPr>
          <w:rFonts w:asciiTheme="majorHAnsi" w:hAnsiTheme="majorHAnsi" w:cstheme="majorHAnsi"/>
        </w:rPr>
        <w:t xml:space="preserve"> O Prof. Reginaldo Sérgio Pereira é graduado em Engenharia Florestal pela Universidade Federal de Viçosa (1999) e doutorado em Ciências Florestais pela Universidade Federal de Viçosa (2005). Atualmente é Professor Adjunto IV da UnB, atuando no Departamento de Engenharia Florestal da Faculdade de Tecnologia.</w:t>
      </w:r>
    </w:p>
    <w:p w14:paraId="4B97A303" w14:textId="54F3B8D0" w:rsidR="006B4E8D" w:rsidRPr="002E0AB8" w:rsidRDefault="006B4E8D" w:rsidP="00793927">
      <w:pPr>
        <w:tabs>
          <w:tab w:val="clear" w:pos="1615"/>
        </w:tabs>
        <w:spacing w:line="276" w:lineRule="auto"/>
        <w:jc w:val="both"/>
        <w:rPr>
          <w:rFonts w:asciiTheme="majorHAnsi" w:hAnsiTheme="majorHAnsi" w:cstheme="majorHAnsi"/>
        </w:rPr>
      </w:pPr>
    </w:p>
    <w:p w14:paraId="2505F72E" w14:textId="63D8E0CF" w:rsidR="006B4E8D" w:rsidRPr="002E0AB8" w:rsidRDefault="00793927" w:rsidP="00793927">
      <w:pPr>
        <w:pStyle w:val="Ttulo4"/>
        <w:tabs>
          <w:tab w:val="clear" w:pos="1615"/>
        </w:tabs>
        <w:spacing w:line="276" w:lineRule="auto"/>
        <w:ind w:left="1560"/>
        <w:rPr>
          <w:rFonts w:asciiTheme="majorHAnsi" w:hAnsiTheme="majorHAnsi" w:cstheme="majorHAnsi"/>
        </w:rPr>
      </w:pPr>
      <w:r w:rsidRPr="002E0AB8">
        <w:rPr>
          <w:rFonts w:asciiTheme="majorHAnsi" w:hAnsiTheme="majorHAnsi" w:cstheme="majorHAnsi"/>
        </w:rPr>
        <w:t>CENTRO DE INFORMÁTICA (STI)</w:t>
      </w:r>
    </w:p>
    <w:p w14:paraId="6115B5B3" w14:textId="0608A8C4" w:rsidR="006B4E8D" w:rsidRPr="002E0AB8" w:rsidRDefault="006B4E8D"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Quantidade de Gestores:</w:t>
      </w:r>
      <w:r w:rsidR="0047534D" w:rsidRPr="002E0AB8">
        <w:rPr>
          <w:rFonts w:asciiTheme="majorHAnsi" w:hAnsiTheme="majorHAnsi" w:cstheme="majorHAnsi"/>
        </w:rPr>
        <w:t xml:space="preserve"> 1</w:t>
      </w:r>
    </w:p>
    <w:p w14:paraId="18E88F5D" w14:textId="56E12538" w:rsidR="006B4E8D" w:rsidRPr="002E0AB8" w:rsidRDefault="006B4E8D"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Formação (breve descrição do Currículo):</w:t>
      </w:r>
      <w:r w:rsidR="0047534D" w:rsidRPr="002E0AB8">
        <w:rPr>
          <w:rFonts w:asciiTheme="majorHAnsi" w:hAnsiTheme="majorHAnsi" w:cstheme="majorHAnsi"/>
        </w:rPr>
        <w:t xml:space="preserve"> O Prof. </w:t>
      </w:r>
      <w:proofErr w:type="spellStart"/>
      <w:r w:rsidR="0047534D" w:rsidRPr="002E0AB8">
        <w:rPr>
          <w:rFonts w:asciiTheme="majorHAnsi" w:hAnsiTheme="majorHAnsi" w:cstheme="majorHAnsi"/>
        </w:rPr>
        <w:t>Jacir</w:t>
      </w:r>
      <w:proofErr w:type="spellEnd"/>
      <w:r w:rsidR="0047534D" w:rsidRPr="002E0AB8">
        <w:rPr>
          <w:rFonts w:asciiTheme="majorHAnsi" w:hAnsiTheme="majorHAnsi" w:cstheme="majorHAnsi"/>
        </w:rPr>
        <w:t xml:space="preserve"> Luiz </w:t>
      </w:r>
      <w:proofErr w:type="spellStart"/>
      <w:r w:rsidR="0047534D" w:rsidRPr="002E0AB8">
        <w:rPr>
          <w:rFonts w:asciiTheme="majorHAnsi" w:hAnsiTheme="majorHAnsi" w:cstheme="majorHAnsi"/>
        </w:rPr>
        <w:t>Bordim</w:t>
      </w:r>
      <w:proofErr w:type="spellEnd"/>
      <w:r w:rsidR="0047534D" w:rsidRPr="002E0AB8">
        <w:rPr>
          <w:rFonts w:asciiTheme="majorHAnsi" w:hAnsiTheme="majorHAnsi" w:cstheme="majorHAnsi"/>
        </w:rPr>
        <w:t xml:space="preserve"> possui graduação em </w:t>
      </w:r>
      <w:proofErr w:type="spellStart"/>
      <w:r w:rsidR="0047534D" w:rsidRPr="002E0AB8">
        <w:rPr>
          <w:rFonts w:asciiTheme="majorHAnsi" w:hAnsiTheme="majorHAnsi" w:cstheme="majorHAnsi"/>
        </w:rPr>
        <w:t>Ciencia</w:t>
      </w:r>
      <w:proofErr w:type="spellEnd"/>
      <w:r w:rsidR="0047534D" w:rsidRPr="002E0AB8">
        <w:rPr>
          <w:rFonts w:asciiTheme="majorHAnsi" w:hAnsiTheme="majorHAnsi" w:cstheme="majorHAnsi"/>
        </w:rPr>
        <w:t xml:space="preserve"> da </w:t>
      </w:r>
      <w:proofErr w:type="spellStart"/>
      <w:r w:rsidR="0047534D" w:rsidRPr="002E0AB8">
        <w:rPr>
          <w:rFonts w:asciiTheme="majorHAnsi" w:hAnsiTheme="majorHAnsi" w:cstheme="majorHAnsi"/>
        </w:rPr>
        <w:t>Computacao</w:t>
      </w:r>
      <w:proofErr w:type="spellEnd"/>
      <w:r w:rsidR="0047534D" w:rsidRPr="002E0AB8">
        <w:rPr>
          <w:rFonts w:asciiTheme="majorHAnsi" w:hAnsiTheme="majorHAnsi" w:cstheme="majorHAnsi"/>
        </w:rPr>
        <w:t xml:space="preserve"> pela Universidade de Passo </w:t>
      </w:r>
      <w:proofErr w:type="gramStart"/>
      <w:r w:rsidR="0047534D" w:rsidRPr="002E0AB8">
        <w:rPr>
          <w:rFonts w:asciiTheme="majorHAnsi" w:hAnsiTheme="majorHAnsi" w:cstheme="majorHAnsi"/>
        </w:rPr>
        <w:t>Fundo(</w:t>
      </w:r>
      <w:proofErr w:type="gramEnd"/>
      <w:r w:rsidR="0047534D" w:rsidRPr="002E0AB8">
        <w:rPr>
          <w:rFonts w:asciiTheme="majorHAnsi" w:hAnsiTheme="majorHAnsi" w:cstheme="majorHAnsi"/>
        </w:rPr>
        <w:t xml:space="preserve">1994), mestrado em </w:t>
      </w:r>
      <w:proofErr w:type="spellStart"/>
      <w:r w:rsidR="0047534D" w:rsidRPr="002E0AB8">
        <w:rPr>
          <w:rFonts w:asciiTheme="majorHAnsi" w:hAnsiTheme="majorHAnsi" w:cstheme="majorHAnsi"/>
        </w:rPr>
        <w:t>Ciencia</w:t>
      </w:r>
      <w:proofErr w:type="spellEnd"/>
      <w:r w:rsidR="0047534D" w:rsidRPr="002E0AB8">
        <w:rPr>
          <w:rFonts w:asciiTheme="majorHAnsi" w:hAnsiTheme="majorHAnsi" w:cstheme="majorHAnsi"/>
        </w:rPr>
        <w:t xml:space="preserve"> da </w:t>
      </w:r>
      <w:proofErr w:type="spellStart"/>
      <w:r w:rsidR="0047534D" w:rsidRPr="002E0AB8">
        <w:rPr>
          <w:rFonts w:asciiTheme="majorHAnsi" w:hAnsiTheme="majorHAnsi" w:cstheme="majorHAnsi"/>
        </w:rPr>
        <w:t>Computacao</w:t>
      </w:r>
      <w:proofErr w:type="spellEnd"/>
      <w:r w:rsidR="0047534D" w:rsidRPr="002E0AB8">
        <w:rPr>
          <w:rFonts w:asciiTheme="majorHAnsi" w:hAnsiTheme="majorHAnsi" w:cstheme="majorHAnsi"/>
        </w:rPr>
        <w:t xml:space="preserve"> pela Nagoya </w:t>
      </w:r>
      <w:proofErr w:type="spellStart"/>
      <w:r w:rsidR="0047534D" w:rsidRPr="002E0AB8">
        <w:rPr>
          <w:rFonts w:asciiTheme="majorHAnsi" w:hAnsiTheme="majorHAnsi" w:cstheme="majorHAnsi"/>
        </w:rPr>
        <w:t>Institute</w:t>
      </w:r>
      <w:proofErr w:type="spellEnd"/>
      <w:r w:rsidR="0047534D" w:rsidRPr="002E0AB8">
        <w:rPr>
          <w:rFonts w:asciiTheme="majorHAnsi" w:hAnsiTheme="majorHAnsi" w:cstheme="majorHAnsi"/>
        </w:rPr>
        <w:t xml:space="preserve"> </w:t>
      </w:r>
      <w:proofErr w:type="spellStart"/>
      <w:r w:rsidR="0047534D" w:rsidRPr="002E0AB8">
        <w:rPr>
          <w:rFonts w:asciiTheme="majorHAnsi" w:hAnsiTheme="majorHAnsi" w:cstheme="majorHAnsi"/>
        </w:rPr>
        <w:t>of</w:t>
      </w:r>
      <w:proofErr w:type="spellEnd"/>
      <w:r w:rsidR="0047534D" w:rsidRPr="002E0AB8">
        <w:rPr>
          <w:rFonts w:asciiTheme="majorHAnsi" w:hAnsiTheme="majorHAnsi" w:cstheme="majorHAnsi"/>
        </w:rPr>
        <w:t xml:space="preserve"> Technology(2000), doutorado em </w:t>
      </w:r>
      <w:proofErr w:type="spellStart"/>
      <w:r w:rsidR="0047534D" w:rsidRPr="002E0AB8">
        <w:rPr>
          <w:rFonts w:asciiTheme="majorHAnsi" w:hAnsiTheme="majorHAnsi" w:cstheme="majorHAnsi"/>
        </w:rPr>
        <w:t>Information</w:t>
      </w:r>
      <w:proofErr w:type="spellEnd"/>
      <w:r w:rsidR="0047534D" w:rsidRPr="002E0AB8">
        <w:rPr>
          <w:rFonts w:asciiTheme="majorHAnsi" w:hAnsiTheme="majorHAnsi" w:cstheme="majorHAnsi"/>
        </w:rPr>
        <w:t xml:space="preserve"> Science pela </w:t>
      </w:r>
      <w:proofErr w:type="spellStart"/>
      <w:r w:rsidR="0047534D" w:rsidRPr="002E0AB8">
        <w:rPr>
          <w:rFonts w:asciiTheme="majorHAnsi" w:hAnsiTheme="majorHAnsi" w:cstheme="majorHAnsi"/>
        </w:rPr>
        <w:t>Japan</w:t>
      </w:r>
      <w:proofErr w:type="spellEnd"/>
      <w:r w:rsidR="0047534D" w:rsidRPr="002E0AB8">
        <w:rPr>
          <w:rFonts w:asciiTheme="majorHAnsi" w:hAnsiTheme="majorHAnsi" w:cstheme="majorHAnsi"/>
        </w:rPr>
        <w:t xml:space="preserve"> </w:t>
      </w:r>
      <w:proofErr w:type="spellStart"/>
      <w:r w:rsidR="0047534D" w:rsidRPr="002E0AB8">
        <w:rPr>
          <w:rFonts w:asciiTheme="majorHAnsi" w:hAnsiTheme="majorHAnsi" w:cstheme="majorHAnsi"/>
        </w:rPr>
        <w:t>Advanced</w:t>
      </w:r>
      <w:proofErr w:type="spellEnd"/>
      <w:r w:rsidR="0047534D" w:rsidRPr="002E0AB8">
        <w:rPr>
          <w:rFonts w:asciiTheme="majorHAnsi" w:hAnsiTheme="majorHAnsi" w:cstheme="majorHAnsi"/>
        </w:rPr>
        <w:t xml:space="preserve"> </w:t>
      </w:r>
      <w:proofErr w:type="spellStart"/>
      <w:r w:rsidR="0047534D" w:rsidRPr="002E0AB8">
        <w:rPr>
          <w:rFonts w:asciiTheme="majorHAnsi" w:hAnsiTheme="majorHAnsi" w:cstheme="majorHAnsi"/>
        </w:rPr>
        <w:t>Institute</w:t>
      </w:r>
      <w:proofErr w:type="spellEnd"/>
      <w:r w:rsidR="0047534D" w:rsidRPr="002E0AB8">
        <w:rPr>
          <w:rFonts w:asciiTheme="majorHAnsi" w:hAnsiTheme="majorHAnsi" w:cstheme="majorHAnsi"/>
        </w:rPr>
        <w:t xml:space="preserve"> </w:t>
      </w:r>
      <w:proofErr w:type="spellStart"/>
      <w:r w:rsidR="0047534D" w:rsidRPr="002E0AB8">
        <w:rPr>
          <w:rFonts w:asciiTheme="majorHAnsi" w:hAnsiTheme="majorHAnsi" w:cstheme="majorHAnsi"/>
        </w:rPr>
        <w:t>Of</w:t>
      </w:r>
      <w:proofErr w:type="spellEnd"/>
      <w:r w:rsidR="0047534D" w:rsidRPr="002E0AB8">
        <w:rPr>
          <w:rFonts w:asciiTheme="majorHAnsi" w:hAnsiTheme="majorHAnsi" w:cstheme="majorHAnsi"/>
        </w:rPr>
        <w:t xml:space="preserve"> Science </w:t>
      </w:r>
      <w:proofErr w:type="spellStart"/>
      <w:r w:rsidR="0047534D" w:rsidRPr="002E0AB8">
        <w:rPr>
          <w:rFonts w:asciiTheme="majorHAnsi" w:hAnsiTheme="majorHAnsi" w:cstheme="majorHAnsi"/>
        </w:rPr>
        <w:t>And</w:t>
      </w:r>
      <w:proofErr w:type="spellEnd"/>
      <w:r w:rsidR="0047534D" w:rsidRPr="002E0AB8">
        <w:rPr>
          <w:rFonts w:asciiTheme="majorHAnsi" w:hAnsiTheme="majorHAnsi" w:cstheme="majorHAnsi"/>
        </w:rPr>
        <w:t xml:space="preserve"> Technology(2003) e pós-doutorado pela Hiroshima </w:t>
      </w:r>
      <w:proofErr w:type="spellStart"/>
      <w:r w:rsidR="0047534D" w:rsidRPr="002E0AB8">
        <w:rPr>
          <w:rFonts w:asciiTheme="majorHAnsi" w:hAnsiTheme="majorHAnsi" w:cstheme="majorHAnsi"/>
        </w:rPr>
        <w:t>University</w:t>
      </w:r>
      <w:proofErr w:type="spellEnd"/>
      <w:r w:rsidR="0047534D" w:rsidRPr="002E0AB8">
        <w:rPr>
          <w:rFonts w:asciiTheme="majorHAnsi" w:hAnsiTheme="majorHAnsi" w:cstheme="majorHAnsi"/>
        </w:rPr>
        <w:t>(2015). Atualmente é Professor Adjunto IV da UnB.</w:t>
      </w:r>
    </w:p>
    <w:p w14:paraId="165DC4FD" w14:textId="5950C0C9" w:rsidR="0047534D" w:rsidRPr="002E0AB8" w:rsidRDefault="0047534D" w:rsidP="00793927">
      <w:pPr>
        <w:tabs>
          <w:tab w:val="clear" w:pos="1615"/>
        </w:tabs>
        <w:spacing w:line="276" w:lineRule="auto"/>
        <w:jc w:val="both"/>
        <w:rPr>
          <w:rFonts w:asciiTheme="majorHAnsi" w:hAnsiTheme="majorHAnsi" w:cstheme="majorHAnsi"/>
        </w:rPr>
      </w:pPr>
    </w:p>
    <w:p w14:paraId="0A00B4E4" w14:textId="64696CA9" w:rsidR="0047534D" w:rsidRPr="002E0AB8" w:rsidRDefault="00793927" w:rsidP="00793927">
      <w:pPr>
        <w:pStyle w:val="Ttulo4"/>
        <w:tabs>
          <w:tab w:val="clear" w:pos="1615"/>
        </w:tabs>
        <w:spacing w:line="276" w:lineRule="auto"/>
        <w:ind w:left="1560"/>
        <w:rPr>
          <w:rFonts w:asciiTheme="majorHAnsi" w:hAnsiTheme="majorHAnsi" w:cstheme="majorHAnsi"/>
        </w:rPr>
      </w:pPr>
      <w:r w:rsidRPr="002E0AB8">
        <w:rPr>
          <w:rFonts w:asciiTheme="majorHAnsi" w:hAnsiTheme="majorHAnsi" w:cstheme="majorHAnsi"/>
        </w:rPr>
        <w:t>EDITORA UNIVERSIDADE DE BRASÍLIA (EDU)</w:t>
      </w:r>
    </w:p>
    <w:p w14:paraId="2FCAA4A2" w14:textId="77777777" w:rsidR="0047534D" w:rsidRPr="002E0AB8" w:rsidRDefault="0047534D"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Quantidade de Gestores: 1</w:t>
      </w:r>
    </w:p>
    <w:p w14:paraId="17350EA0" w14:textId="706B512D" w:rsidR="0047534D" w:rsidRPr="002E0AB8" w:rsidRDefault="0047534D"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Formação (breve descrição do Currículo):</w:t>
      </w:r>
      <w:r w:rsidR="00AC5617" w:rsidRPr="002E0AB8">
        <w:rPr>
          <w:rFonts w:asciiTheme="majorHAnsi" w:hAnsiTheme="majorHAnsi" w:cstheme="majorHAnsi"/>
        </w:rPr>
        <w:t xml:space="preserve"> A Profa. Germana Henriques Pereira é Professora Associada 3 do Departamento de Línguas Estrangeiras e Tradução (LET), da UnB, onde leciona desde 1992. Doutora (2004) e Mestre (1998) em Literatura pela UnB. Graduada em </w:t>
      </w:r>
      <w:proofErr w:type="spellStart"/>
      <w:r w:rsidR="00AC5617" w:rsidRPr="002E0AB8">
        <w:rPr>
          <w:rFonts w:asciiTheme="majorHAnsi" w:hAnsiTheme="majorHAnsi" w:cstheme="majorHAnsi"/>
        </w:rPr>
        <w:t>Licence</w:t>
      </w:r>
      <w:proofErr w:type="spellEnd"/>
      <w:r w:rsidR="00AC5617" w:rsidRPr="002E0AB8">
        <w:rPr>
          <w:rFonts w:asciiTheme="majorHAnsi" w:hAnsiTheme="majorHAnsi" w:cstheme="majorHAnsi"/>
        </w:rPr>
        <w:t xml:space="preserve"> En </w:t>
      </w:r>
      <w:proofErr w:type="spellStart"/>
      <w:r w:rsidR="00AC5617" w:rsidRPr="002E0AB8">
        <w:rPr>
          <w:rFonts w:asciiTheme="majorHAnsi" w:hAnsiTheme="majorHAnsi" w:cstheme="majorHAnsi"/>
        </w:rPr>
        <w:t>Portugais</w:t>
      </w:r>
      <w:proofErr w:type="spellEnd"/>
      <w:r w:rsidR="00AC5617" w:rsidRPr="002E0AB8">
        <w:rPr>
          <w:rFonts w:asciiTheme="majorHAnsi" w:hAnsiTheme="majorHAnsi" w:cstheme="majorHAnsi"/>
        </w:rPr>
        <w:t xml:space="preserve"> (1987), em </w:t>
      </w:r>
      <w:proofErr w:type="spellStart"/>
      <w:r w:rsidR="00AC5617" w:rsidRPr="002E0AB8">
        <w:rPr>
          <w:rFonts w:asciiTheme="majorHAnsi" w:hAnsiTheme="majorHAnsi" w:cstheme="majorHAnsi"/>
        </w:rPr>
        <w:t>Licence</w:t>
      </w:r>
      <w:proofErr w:type="spellEnd"/>
      <w:r w:rsidR="00AC5617" w:rsidRPr="002E0AB8">
        <w:rPr>
          <w:rFonts w:asciiTheme="majorHAnsi" w:hAnsiTheme="majorHAnsi" w:cstheme="majorHAnsi"/>
        </w:rPr>
        <w:t xml:space="preserve"> </w:t>
      </w:r>
      <w:proofErr w:type="spellStart"/>
      <w:r w:rsidR="00AC5617" w:rsidRPr="002E0AB8">
        <w:rPr>
          <w:rFonts w:asciiTheme="majorHAnsi" w:hAnsiTheme="majorHAnsi" w:cstheme="majorHAnsi"/>
        </w:rPr>
        <w:t>En</w:t>
      </w:r>
      <w:proofErr w:type="spellEnd"/>
      <w:r w:rsidR="00AC5617" w:rsidRPr="002E0AB8">
        <w:rPr>
          <w:rFonts w:asciiTheme="majorHAnsi" w:hAnsiTheme="majorHAnsi" w:cstheme="majorHAnsi"/>
        </w:rPr>
        <w:t xml:space="preserve"> Français </w:t>
      </w:r>
      <w:proofErr w:type="spellStart"/>
      <w:r w:rsidR="00AC5617" w:rsidRPr="002E0AB8">
        <w:rPr>
          <w:rFonts w:asciiTheme="majorHAnsi" w:hAnsiTheme="majorHAnsi" w:cstheme="majorHAnsi"/>
        </w:rPr>
        <w:t>Lettres</w:t>
      </w:r>
      <w:proofErr w:type="spellEnd"/>
      <w:r w:rsidR="00AC5617" w:rsidRPr="002E0AB8">
        <w:rPr>
          <w:rFonts w:asciiTheme="majorHAnsi" w:hAnsiTheme="majorHAnsi" w:cstheme="majorHAnsi"/>
        </w:rPr>
        <w:t xml:space="preserve"> </w:t>
      </w:r>
      <w:proofErr w:type="spellStart"/>
      <w:r w:rsidR="00AC5617" w:rsidRPr="002E0AB8">
        <w:rPr>
          <w:rFonts w:asciiTheme="majorHAnsi" w:hAnsiTheme="majorHAnsi" w:cstheme="majorHAnsi"/>
        </w:rPr>
        <w:t>Modernes</w:t>
      </w:r>
      <w:proofErr w:type="spellEnd"/>
      <w:r w:rsidR="00AC5617" w:rsidRPr="002E0AB8">
        <w:rPr>
          <w:rFonts w:asciiTheme="majorHAnsi" w:hAnsiTheme="majorHAnsi" w:cstheme="majorHAnsi"/>
        </w:rPr>
        <w:t xml:space="preserve"> (1988), em </w:t>
      </w:r>
      <w:proofErr w:type="spellStart"/>
      <w:r w:rsidR="00AC5617" w:rsidRPr="002E0AB8">
        <w:rPr>
          <w:rFonts w:asciiTheme="majorHAnsi" w:hAnsiTheme="majorHAnsi" w:cstheme="majorHAnsi"/>
        </w:rPr>
        <w:t>Maitrise</w:t>
      </w:r>
      <w:proofErr w:type="spellEnd"/>
      <w:r w:rsidR="00AC5617" w:rsidRPr="002E0AB8">
        <w:rPr>
          <w:rFonts w:asciiTheme="majorHAnsi" w:hAnsiTheme="majorHAnsi" w:cstheme="majorHAnsi"/>
        </w:rPr>
        <w:t xml:space="preserve"> </w:t>
      </w:r>
      <w:proofErr w:type="spellStart"/>
      <w:r w:rsidR="00AC5617" w:rsidRPr="002E0AB8">
        <w:rPr>
          <w:rFonts w:asciiTheme="majorHAnsi" w:hAnsiTheme="majorHAnsi" w:cstheme="majorHAnsi"/>
        </w:rPr>
        <w:t>En</w:t>
      </w:r>
      <w:proofErr w:type="spellEnd"/>
      <w:r w:rsidR="00AC5617" w:rsidRPr="002E0AB8">
        <w:rPr>
          <w:rFonts w:asciiTheme="majorHAnsi" w:hAnsiTheme="majorHAnsi" w:cstheme="majorHAnsi"/>
        </w:rPr>
        <w:t xml:space="preserve"> </w:t>
      </w:r>
      <w:proofErr w:type="spellStart"/>
      <w:r w:rsidR="00AC5617" w:rsidRPr="002E0AB8">
        <w:rPr>
          <w:rFonts w:asciiTheme="majorHAnsi" w:hAnsiTheme="majorHAnsi" w:cstheme="majorHAnsi"/>
        </w:rPr>
        <w:t>Lettres</w:t>
      </w:r>
      <w:proofErr w:type="spellEnd"/>
      <w:r w:rsidR="00AC5617" w:rsidRPr="002E0AB8">
        <w:rPr>
          <w:rFonts w:asciiTheme="majorHAnsi" w:hAnsiTheme="majorHAnsi" w:cstheme="majorHAnsi"/>
        </w:rPr>
        <w:t xml:space="preserve"> </w:t>
      </w:r>
      <w:proofErr w:type="spellStart"/>
      <w:r w:rsidR="00AC5617" w:rsidRPr="002E0AB8">
        <w:rPr>
          <w:rFonts w:asciiTheme="majorHAnsi" w:hAnsiTheme="majorHAnsi" w:cstheme="majorHAnsi"/>
        </w:rPr>
        <w:t>Modernes</w:t>
      </w:r>
      <w:proofErr w:type="spellEnd"/>
      <w:r w:rsidR="00AC5617" w:rsidRPr="002E0AB8">
        <w:rPr>
          <w:rFonts w:asciiTheme="majorHAnsi" w:hAnsiTheme="majorHAnsi" w:cstheme="majorHAnsi"/>
        </w:rPr>
        <w:t xml:space="preserve"> (1989) pela </w:t>
      </w:r>
      <w:proofErr w:type="spellStart"/>
      <w:r w:rsidR="00AC5617" w:rsidRPr="002E0AB8">
        <w:rPr>
          <w:rFonts w:asciiTheme="majorHAnsi" w:hAnsiTheme="majorHAnsi" w:cstheme="majorHAnsi"/>
        </w:rPr>
        <w:t>Université</w:t>
      </w:r>
      <w:proofErr w:type="spellEnd"/>
      <w:r w:rsidR="00AC5617" w:rsidRPr="002E0AB8">
        <w:rPr>
          <w:rFonts w:asciiTheme="majorHAnsi" w:hAnsiTheme="majorHAnsi" w:cstheme="majorHAnsi"/>
        </w:rPr>
        <w:t xml:space="preserve"> de Rennes II, França.</w:t>
      </w:r>
    </w:p>
    <w:p w14:paraId="60162F98" w14:textId="4C67A443" w:rsidR="00AC5617" w:rsidRPr="002E0AB8" w:rsidRDefault="00AC5617" w:rsidP="00793927">
      <w:pPr>
        <w:tabs>
          <w:tab w:val="clear" w:pos="1615"/>
        </w:tabs>
        <w:spacing w:line="276" w:lineRule="auto"/>
        <w:jc w:val="both"/>
        <w:rPr>
          <w:rFonts w:asciiTheme="majorHAnsi" w:hAnsiTheme="majorHAnsi" w:cstheme="majorHAnsi"/>
        </w:rPr>
      </w:pPr>
    </w:p>
    <w:p w14:paraId="3F157CFA" w14:textId="5766B7F7" w:rsidR="00AC5617" w:rsidRPr="002E0AB8" w:rsidRDefault="00793927" w:rsidP="00793927">
      <w:pPr>
        <w:pStyle w:val="Ttulo4"/>
        <w:tabs>
          <w:tab w:val="clear" w:pos="1615"/>
        </w:tabs>
        <w:spacing w:line="276" w:lineRule="auto"/>
        <w:ind w:left="1560"/>
        <w:rPr>
          <w:rFonts w:asciiTheme="majorHAnsi" w:hAnsiTheme="majorHAnsi" w:cstheme="majorHAnsi"/>
        </w:rPr>
      </w:pPr>
      <w:r w:rsidRPr="002E0AB8">
        <w:rPr>
          <w:rFonts w:asciiTheme="majorHAnsi" w:hAnsiTheme="majorHAnsi" w:cstheme="majorHAnsi"/>
        </w:rPr>
        <w:t>ARQUIVO CENTRAL (ACE)</w:t>
      </w:r>
    </w:p>
    <w:p w14:paraId="4DA689FC" w14:textId="77777777" w:rsidR="00AC5617" w:rsidRPr="002E0AB8" w:rsidRDefault="00AC5617"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Quantidade de Gestores: 1</w:t>
      </w:r>
    </w:p>
    <w:p w14:paraId="3C607F9D" w14:textId="608F2504" w:rsidR="00AC5617" w:rsidRPr="002E0AB8" w:rsidRDefault="00AC5617"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Formação (breve descrição do Currículo): Rodrigo de Freitas Nogueira é graduado em Arquivologia (2013) e Mestre em Ciência da Informação pela UnB (2017). Entre 2014 e 2016 atuou como Coordenador de Protocolo do ACE da UnB, atualmente é Diretor do Arquivo Central da mesma instituição.</w:t>
      </w:r>
    </w:p>
    <w:p w14:paraId="6E8BE2A4" w14:textId="77777777" w:rsidR="006F7A3A" w:rsidRPr="002E0AB8" w:rsidRDefault="006F7A3A" w:rsidP="00793927">
      <w:pPr>
        <w:pStyle w:val="PargrafodaLista"/>
        <w:tabs>
          <w:tab w:val="clear" w:pos="1615"/>
        </w:tabs>
        <w:spacing w:line="276" w:lineRule="auto"/>
        <w:jc w:val="both"/>
        <w:rPr>
          <w:rFonts w:asciiTheme="majorHAnsi" w:hAnsiTheme="majorHAnsi" w:cstheme="majorHAnsi"/>
        </w:rPr>
      </w:pPr>
    </w:p>
    <w:p w14:paraId="11921CDE" w14:textId="7516A8C8" w:rsidR="006B4E8D" w:rsidRPr="002E0AB8" w:rsidRDefault="00793927" w:rsidP="00793927">
      <w:pPr>
        <w:pStyle w:val="Ttulo4"/>
        <w:tabs>
          <w:tab w:val="clear" w:pos="1615"/>
        </w:tabs>
        <w:spacing w:line="276" w:lineRule="auto"/>
        <w:ind w:left="1560"/>
        <w:rPr>
          <w:rFonts w:asciiTheme="majorHAnsi" w:hAnsiTheme="majorHAnsi" w:cstheme="majorHAnsi"/>
        </w:rPr>
      </w:pPr>
      <w:r w:rsidRPr="002E0AB8">
        <w:rPr>
          <w:rFonts w:asciiTheme="majorHAnsi" w:hAnsiTheme="majorHAnsi" w:cstheme="majorHAnsi"/>
        </w:rPr>
        <w:lastRenderedPageBreak/>
        <w:t>PARQUE CIENTÍFICO E TECNOLÓGICO DA UNIVERSIDADE DE BRASÍLIA (PCTEC)</w:t>
      </w:r>
    </w:p>
    <w:p w14:paraId="727D42BF" w14:textId="77777777" w:rsidR="00AC5617" w:rsidRPr="002E0AB8" w:rsidRDefault="00AC5617"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Quantidade de Gestores: 1</w:t>
      </w:r>
    </w:p>
    <w:p w14:paraId="718EF408" w14:textId="402AEEDA" w:rsidR="00AC5617" w:rsidRPr="002E0AB8" w:rsidRDefault="00AC5617"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 xml:space="preserve">Formação (breve descrição do Currículo): Prof. Calor Alberto Gurgel Veras é Graduado em Engenharia Mecânica pela Universidade Gama Filho (1985), Mestre em Engenharia Mecânica pelo Instituto Militar de Engenharia (1991), Doutor em Engenharia Mecânica pela Universidade de São Paulo (1997). Pós-Doutor pelo Laboratório de Combustão e Propulsão do INPE (1998) e pelo </w:t>
      </w:r>
      <w:proofErr w:type="spellStart"/>
      <w:r w:rsidRPr="002E0AB8">
        <w:rPr>
          <w:rFonts w:asciiTheme="majorHAnsi" w:hAnsiTheme="majorHAnsi" w:cstheme="majorHAnsi"/>
        </w:rPr>
        <w:t>College</w:t>
      </w:r>
      <w:proofErr w:type="spellEnd"/>
      <w:r w:rsidRPr="002E0AB8">
        <w:rPr>
          <w:rFonts w:asciiTheme="majorHAnsi" w:hAnsiTheme="majorHAnsi" w:cstheme="majorHAnsi"/>
        </w:rPr>
        <w:t xml:space="preserve"> </w:t>
      </w:r>
      <w:proofErr w:type="spellStart"/>
      <w:r w:rsidRPr="002E0AB8">
        <w:rPr>
          <w:rFonts w:asciiTheme="majorHAnsi" w:hAnsiTheme="majorHAnsi" w:cstheme="majorHAnsi"/>
        </w:rPr>
        <w:t>of</w:t>
      </w:r>
      <w:proofErr w:type="spellEnd"/>
      <w:r w:rsidRPr="002E0AB8">
        <w:rPr>
          <w:rFonts w:asciiTheme="majorHAnsi" w:hAnsiTheme="majorHAnsi" w:cstheme="majorHAnsi"/>
        </w:rPr>
        <w:t xml:space="preserve"> Forest </w:t>
      </w:r>
      <w:proofErr w:type="spellStart"/>
      <w:r w:rsidRPr="002E0AB8">
        <w:rPr>
          <w:rFonts w:asciiTheme="majorHAnsi" w:hAnsiTheme="majorHAnsi" w:cstheme="majorHAnsi"/>
        </w:rPr>
        <w:t>Resources</w:t>
      </w:r>
      <w:proofErr w:type="spellEnd"/>
      <w:r w:rsidRPr="002E0AB8">
        <w:rPr>
          <w:rFonts w:asciiTheme="majorHAnsi" w:hAnsiTheme="majorHAnsi" w:cstheme="majorHAnsi"/>
        </w:rPr>
        <w:t xml:space="preserve"> da Universidade de Washington (2006). Professor associado do Departamento de Engenharia Mecânica da UnB desde 1998.</w:t>
      </w:r>
    </w:p>
    <w:p w14:paraId="4A19EC93" w14:textId="091E9548" w:rsidR="00AC5617" w:rsidRPr="002E0AB8" w:rsidRDefault="00793927" w:rsidP="00793927">
      <w:pPr>
        <w:pStyle w:val="Ttulo4"/>
        <w:tabs>
          <w:tab w:val="clear" w:pos="1615"/>
        </w:tabs>
        <w:spacing w:line="276" w:lineRule="auto"/>
        <w:ind w:left="1560"/>
        <w:rPr>
          <w:rFonts w:asciiTheme="majorHAnsi" w:hAnsiTheme="majorHAnsi" w:cstheme="majorHAnsi"/>
        </w:rPr>
      </w:pPr>
      <w:r w:rsidRPr="002E0AB8">
        <w:rPr>
          <w:rFonts w:asciiTheme="majorHAnsi" w:hAnsiTheme="majorHAnsi" w:cstheme="majorHAnsi"/>
        </w:rPr>
        <w:t>CENTRO DE PRODUÇÃO CULTURAL E EDUCATIVA UNB-TV (CPCE)</w:t>
      </w:r>
    </w:p>
    <w:p w14:paraId="3E45379E" w14:textId="77777777" w:rsidR="00AC5617" w:rsidRPr="002E0AB8" w:rsidRDefault="00AC5617"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Quantidade de Gestores: 1</w:t>
      </w:r>
    </w:p>
    <w:p w14:paraId="5C6654FC" w14:textId="1D78C0D4" w:rsidR="00AC5617" w:rsidRPr="002E0AB8" w:rsidRDefault="00AC5617"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 xml:space="preserve">Formação (breve descrição do Currículo): A Diretora Neuza Meller Maia é graduada em Comunicação Social com habilitação em Jornalismo pela Universidade Federal do Rio Grande do Norte (1996). Pós-graduação Latu Sensu em MBC em Comunicação e Mídia pela Universidade Paulista. </w:t>
      </w:r>
      <w:proofErr w:type="spellStart"/>
      <w:r w:rsidRPr="002E0AB8">
        <w:rPr>
          <w:rFonts w:asciiTheme="majorHAnsi" w:hAnsiTheme="majorHAnsi" w:cstheme="majorHAnsi"/>
        </w:rPr>
        <w:t>xerce</w:t>
      </w:r>
      <w:proofErr w:type="spellEnd"/>
      <w:r w:rsidRPr="002E0AB8">
        <w:rPr>
          <w:rFonts w:asciiTheme="majorHAnsi" w:hAnsiTheme="majorHAnsi" w:cstheme="majorHAnsi"/>
        </w:rPr>
        <w:t xml:space="preserve"> a função de Diretora do Centro de Produção Cultural e Educativa CPCE/</w:t>
      </w:r>
      <w:proofErr w:type="spellStart"/>
      <w:r w:rsidRPr="002E0AB8">
        <w:rPr>
          <w:rFonts w:asciiTheme="majorHAnsi" w:hAnsiTheme="majorHAnsi" w:cstheme="majorHAnsi"/>
        </w:rPr>
        <w:t>UnBTV</w:t>
      </w:r>
      <w:proofErr w:type="spellEnd"/>
      <w:r w:rsidRPr="002E0AB8">
        <w:rPr>
          <w:rFonts w:asciiTheme="majorHAnsi" w:hAnsiTheme="majorHAnsi" w:cstheme="majorHAnsi"/>
        </w:rPr>
        <w:t>.</w:t>
      </w:r>
    </w:p>
    <w:p w14:paraId="1703042B" w14:textId="6E7D86FF" w:rsidR="0079302A" w:rsidRPr="002E0AB8" w:rsidRDefault="0079302A" w:rsidP="00793927">
      <w:pPr>
        <w:tabs>
          <w:tab w:val="clear" w:pos="1615"/>
        </w:tabs>
        <w:spacing w:line="276" w:lineRule="auto"/>
        <w:rPr>
          <w:rFonts w:asciiTheme="majorHAnsi" w:hAnsiTheme="majorHAnsi" w:cstheme="majorHAnsi"/>
        </w:rPr>
      </w:pPr>
    </w:p>
    <w:p w14:paraId="60B0D21B" w14:textId="28614ED0" w:rsidR="0002451C" w:rsidRPr="002E0AB8" w:rsidRDefault="00793927" w:rsidP="00793927">
      <w:pPr>
        <w:pStyle w:val="Ttulo3"/>
        <w:tabs>
          <w:tab w:val="clear" w:pos="1615"/>
        </w:tabs>
        <w:spacing w:line="276" w:lineRule="auto"/>
        <w:ind w:left="993"/>
        <w:rPr>
          <w:rFonts w:asciiTheme="majorHAnsi" w:hAnsiTheme="majorHAnsi" w:cstheme="majorHAnsi"/>
        </w:rPr>
      </w:pPr>
      <w:bookmarkStart w:id="43" w:name="_Toc81494318"/>
      <w:r w:rsidRPr="002E0AB8">
        <w:rPr>
          <w:rFonts w:asciiTheme="majorHAnsi" w:hAnsiTheme="majorHAnsi" w:cstheme="majorHAnsi"/>
        </w:rPr>
        <w:t>DIREÇÃO DOS CAMPI FGA, FCE E FUP</w:t>
      </w:r>
      <w:bookmarkEnd w:id="43"/>
    </w:p>
    <w:p w14:paraId="63DAF9CD" w14:textId="5940282F" w:rsidR="002259AF" w:rsidRPr="002E0AB8" w:rsidRDefault="002259AF" w:rsidP="00793927">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 xml:space="preserve">A forma de seleção para a direção dos Campi é a mesma. </w:t>
      </w:r>
      <w:proofErr w:type="gramStart"/>
      <w:r w:rsidRPr="002E0AB8">
        <w:rPr>
          <w:rFonts w:asciiTheme="majorHAnsi" w:hAnsiTheme="majorHAnsi" w:cstheme="majorHAnsi"/>
        </w:rPr>
        <w:t>Poderá  candidatar</w:t>
      </w:r>
      <w:proofErr w:type="gramEnd"/>
      <w:r w:rsidRPr="002E0AB8">
        <w:rPr>
          <w:rFonts w:asciiTheme="majorHAnsi" w:hAnsiTheme="majorHAnsi" w:cstheme="majorHAnsi"/>
        </w:rPr>
        <w:t>-se  à  função  de  diretor  o  docente  do  quadro  permanente  da Faculdade UnB Gama em regime de dedicação exclusiva, que no ato da inscrição esteja em efetivo exercício há no mínimo cinco anos e que seja portador do título de doutor. Após homologação das chapas aptas a concorres em uma disputa eleitoral. Os docentes, técnicos-administrativos e discentes podem votar para eleger o diretor do campus. O direito e o peso dos votos seguem o mesmo do estatuto da UnB. Por fim, há a apuração dos votos</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{"citationItems":[{"id":"ITEM-1","itemData":{"URL":"https://fga.unb.br/direcao","accessed":{"date-parts":[["2021","8","9"]]},"id":"ITEM-1","issued":{"date-parts":[["0"]]},"title":"Faculdade Gama - Direção","type":"webpage"},"uris":["http://www.mendeley.com/documents/?uuid=216a184e-2b91-38f2-ac6c-a1b8414a9a27"]}],"mendeley":{"formattedCitation":"&lt;sup&gt;68&lt;/sup&gt;","plainTextFormattedCitation":"68","previouslyFormattedCitation":"&lt;sup&gt;67&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68</w:t>
      </w:r>
      <w:r w:rsidRPr="002E0AB8">
        <w:rPr>
          <w:rFonts w:asciiTheme="majorHAnsi" w:hAnsiTheme="majorHAnsi" w:cstheme="majorHAnsi"/>
        </w:rPr>
        <w:fldChar w:fldCharType="end"/>
      </w:r>
      <w:r w:rsidRPr="002E0AB8">
        <w:rPr>
          <w:rFonts w:asciiTheme="majorHAnsi" w:hAnsiTheme="majorHAnsi" w:cstheme="majorHAnsi"/>
        </w:rPr>
        <w:t>.</w:t>
      </w:r>
    </w:p>
    <w:p w14:paraId="36654C67" w14:textId="6730DE49" w:rsidR="002259AF" w:rsidRPr="002E0AB8" w:rsidRDefault="002259AF" w:rsidP="00793927">
      <w:pPr>
        <w:tabs>
          <w:tab w:val="clear" w:pos="1615"/>
        </w:tabs>
        <w:spacing w:line="276" w:lineRule="auto"/>
        <w:jc w:val="both"/>
        <w:rPr>
          <w:rFonts w:asciiTheme="majorHAnsi" w:hAnsiTheme="majorHAnsi" w:cstheme="majorHAnsi"/>
        </w:rPr>
      </w:pPr>
    </w:p>
    <w:p w14:paraId="58CC92AD" w14:textId="7DADD738" w:rsidR="002259AF" w:rsidRPr="002E0AB8" w:rsidRDefault="00793927" w:rsidP="00793927">
      <w:pPr>
        <w:pStyle w:val="Ttulo4"/>
        <w:tabs>
          <w:tab w:val="clear" w:pos="1615"/>
        </w:tabs>
        <w:spacing w:line="276" w:lineRule="auto"/>
        <w:ind w:left="1560"/>
        <w:rPr>
          <w:rFonts w:asciiTheme="majorHAnsi" w:hAnsiTheme="majorHAnsi" w:cstheme="majorHAnsi"/>
        </w:rPr>
      </w:pPr>
      <w:r w:rsidRPr="002E0AB8">
        <w:rPr>
          <w:rFonts w:asciiTheme="majorHAnsi" w:hAnsiTheme="majorHAnsi" w:cstheme="majorHAnsi"/>
        </w:rPr>
        <w:t>FACULDADE DO GAMA (FGA)</w:t>
      </w:r>
    </w:p>
    <w:p w14:paraId="3D0BEA7B" w14:textId="7FD44CDF" w:rsidR="002259AF" w:rsidRPr="002E0AB8" w:rsidRDefault="002259AF"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Quantidade de Gestores: 2</w:t>
      </w:r>
    </w:p>
    <w:p w14:paraId="59F46F79" w14:textId="3E5ACE45" w:rsidR="002259AF" w:rsidRPr="002E0AB8" w:rsidRDefault="002259AF"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 xml:space="preserve">Formação (breve descrição do Currículo): O Diretor da FGA, Prof. Dr. Sandro Augusto </w:t>
      </w:r>
      <w:proofErr w:type="spellStart"/>
      <w:r w:rsidRPr="002E0AB8">
        <w:rPr>
          <w:rFonts w:asciiTheme="majorHAnsi" w:hAnsiTheme="majorHAnsi" w:cstheme="majorHAnsi"/>
        </w:rPr>
        <w:t>Pavlik</w:t>
      </w:r>
      <w:proofErr w:type="spellEnd"/>
      <w:r w:rsidRPr="002E0AB8">
        <w:rPr>
          <w:rFonts w:asciiTheme="majorHAnsi" w:hAnsiTheme="majorHAnsi" w:cstheme="majorHAnsi"/>
        </w:rPr>
        <w:t xml:space="preserve"> Haddad </w:t>
      </w:r>
      <w:proofErr w:type="gramStart"/>
      <w:r w:rsidRPr="002E0AB8">
        <w:rPr>
          <w:rFonts w:asciiTheme="majorHAnsi" w:hAnsiTheme="majorHAnsi" w:cstheme="majorHAnsi"/>
        </w:rPr>
        <w:t>é  Engenheiro</w:t>
      </w:r>
      <w:proofErr w:type="gramEnd"/>
      <w:r w:rsidRPr="002E0AB8">
        <w:rPr>
          <w:rFonts w:asciiTheme="majorHAnsi" w:hAnsiTheme="majorHAnsi" w:cstheme="majorHAnsi"/>
        </w:rPr>
        <w:t xml:space="preserve"> Eletricista pela UnB (2000) e Doutor pela Universidade de Tecnologia de Delft, Holanda. Em 2010 se tornou Professor Adjunto da FGA/UnB. O professor atua também na pós-graduação, nos programas PGEA/FT e PPGEB/UnB. Atualmente é Pesquisador do CNPq, Bolsa de Produtividade PQ-2</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{"citationItems":[{"id":"ITEM-1","itemData":{"URL":"https://fga.unb.br/direcao","accessed":{"date-parts":[["2021","8","9"]]},"id":"ITEM-1","issued":{"date-parts":[["0"]]},"title":"Faculdade Gama - Direção","type":"webpage"},"uris":["http://www.mendeley.com/documents/?uuid=216a184e-2b91-38f2-ac6c-a1b8414a9a27"]}],"mendeley":{"formattedCitation":"&lt;sup&gt;68&lt;/sup&gt;","plainTextFormattedCitation":"68","previouslyFormattedCitation":"&lt;sup&gt;67&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68</w:t>
      </w:r>
      <w:r w:rsidRPr="002E0AB8">
        <w:rPr>
          <w:rFonts w:asciiTheme="majorHAnsi" w:hAnsiTheme="majorHAnsi" w:cstheme="majorHAnsi"/>
        </w:rPr>
        <w:fldChar w:fldCharType="end"/>
      </w:r>
      <w:r w:rsidRPr="002E0AB8">
        <w:rPr>
          <w:rFonts w:asciiTheme="majorHAnsi" w:hAnsiTheme="majorHAnsi" w:cstheme="majorHAnsi"/>
        </w:rPr>
        <w:t>. O vice-diretor,  </w:t>
      </w:r>
      <w:hyperlink r:id="rId15" w:tgtFrame="_blank" w:history="1">
        <w:r w:rsidRPr="002E0AB8">
          <w:rPr>
            <w:rFonts w:asciiTheme="majorHAnsi" w:hAnsiTheme="majorHAnsi" w:cstheme="majorHAnsi"/>
          </w:rPr>
          <w:t>Prof. Dr. Manuel Nascimento Dias Barcelos Júnior</w:t>
        </w:r>
      </w:hyperlink>
      <w:r w:rsidRPr="002E0AB8">
        <w:rPr>
          <w:rFonts w:asciiTheme="majorHAnsi" w:hAnsiTheme="majorHAnsi" w:cstheme="majorHAnsi"/>
        </w:rPr>
        <w:t xml:space="preserve">, possui graduação em Engenharia Mecânica pela UnB (1999), mestrado em Engenharia Mecânica pela UnB (2001) e doutorado em Engenharia Aeroespacial pela </w:t>
      </w:r>
      <w:proofErr w:type="spellStart"/>
      <w:r w:rsidRPr="002E0AB8">
        <w:rPr>
          <w:rFonts w:asciiTheme="majorHAnsi" w:hAnsiTheme="majorHAnsi" w:cstheme="majorHAnsi"/>
        </w:rPr>
        <w:t>University</w:t>
      </w:r>
      <w:proofErr w:type="spellEnd"/>
      <w:r w:rsidRPr="002E0AB8">
        <w:rPr>
          <w:rFonts w:asciiTheme="majorHAnsi" w:hAnsiTheme="majorHAnsi" w:cstheme="majorHAnsi"/>
        </w:rPr>
        <w:t xml:space="preserve"> </w:t>
      </w:r>
      <w:proofErr w:type="spellStart"/>
      <w:r w:rsidRPr="002E0AB8">
        <w:rPr>
          <w:rFonts w:asciiTheme="majorHAnsi" w:hAnsiTheme="majorHAnsi" w:cstheme="majorHAnsi"/>
        </w:rPr>
        <w:t>of</w:t>
      </w:r>
      <w:proofErr w:type="spellEnd"/>
      <w:r w:rsidRPr="002E0AB8">
        <w:rPr>
          <w:rFonts w:asciiTheme="majorHAnsi" w:hAnsiTheme="majorHAnsi" w:cstheme="majorHAnsi"/>
        </w:rPr>
        <w:t xml:space="preserve"> Colorado (2006)</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{"citationItems":[{"id":"ITEM-1","itemData":{"URL":"https://fga.unb.br/direcao","accessed":{"date-parts":[["2021","8","9"]]},"id":"ITEM-1","issued":{"date-parts":[["0"]]},"title":"Faculdade Gama - Direção","type":"webpage"},"uris":["http://www.mendeley.com/documents/?uuid=216a184e-2b91-38f2-ac6c-a1b8414a9a27"]}],"mendeley":{"formattedCitation":"&lt;sup&gt;68&lt;/sup&gt;","plainTextFormattedCitation":"68","previouslyFormattedCitation":"&lt;sup&gt;67&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68</w:t>
      </w:r>
      <w:r w:rsidRPr="002E0AB8">
        <w:rPr>
          <w:rFonts w:asciiTheme="majorHAnsi" w:hAnsiTheme="majorHAnsi" w:cstheme="majorHAnsi"/>
        </w:rPr>
        <w:fldChar w:fldCharType="end"/>
      </w:r>
      <w:r w:rsidRPr="002E0AB8">
        <w:rPr>
          <w:rFonts w:asciiTheme="majorHAnsi" w:hAnsiTheme="majorHAnsi" w:cstheme="majorHAnsi"/>
        </w:rPr>
        <w:t>. </w:t>
      </w:r>
    </w:p>
    <w:p w14:paraId="1E6ABA5A" w14:textId="26D2FF06" w:rsidR="002259AF" w:rsidRPr="002E0AB8" w:rsidRDefault="002259AF" w:rsidP="00793927">
      <w:pPr>
        <w:tabs>
          <w:tab w:val="clear" w:pos="1615"/>
        </w:tabs>
        <w:spacing w:line="276" w:lineRule="auto"/>
        <w:jc w:val="both"/>
        <w:rPr>
          <w:rFonts w:asciiTheme="majorHAnsi" w:hAnsiTheme="majorHAnsi" w:cstheme="majorHAnsi"/>
        </w:rPr>
      </w:pPr>
    </w:p>
    <w:p w14:paraId="078E4919" w14:textId="7D2D4EA5" w:rsidR="002259AF" w:rsidRPr="002E0AB8" w:rsidRDefault="00793927" w:rsidP="007F2D3A">
      <w:pPr>
        <w:pStyle w:val="Ttulo4"/>
        <w:tabs>
          <w:tab w:val="clear" w:pos="1615"/>
        </w:tabs>
        <w:spacing w:line="276" w:lineRule="auto"/>
        <w:ind w:left="1560"/>
        <w:rPr>
          <w:rFonts w:asciiTheme="majorHAnsi" w:hAnsiTheme="majorHAnsi" w:cstheme="majorHAnsi"/>
        </w:rPr>
      </w:pPr>
      <w:r w:rsidRPr="002E0AB8">
        <w:rPr>
          <w:rFonts w:asciiTheme="majorHAnsi" w:hAnsiTheme="majorHAnsi" w:cstheme="majorHAnsi"/>
        </w:rPr>
        <w:t>FACULDADE DE CEILÂNDIA (FCE)</w:t>
      </w:r>
    </w:p>
    <w:p w14:paraId="1178CAA7" w14:textId="77777777" w:rsidR="002259AF" w:rsidRPr="002E0AB8" w:rsidRDefault="002259AF"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Quantidade de Gestores: 2</w:t>
      </w:r>
    </w:p>
    <w:p w14:paraId="4FAC7B4B" w14:textId="6BB4BAFA" w:rsidR="002259AF" w:rsidRPr="002E0AB8" w:rsidRDefault="002259AF"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lastRenderedPageBreak/>
        <w:t xml:space="preserve">Formação (breve descrição do Currículo): Prof. João Paulo </w:t>
      </w:r>
      <w:proofErr w:type="spellStart"/>
      <w:r w:rsidRPr="002E0AB8">
        <w:rPr>
          <w:rFonts w:asciiTheme="majorHAnsi" w:hAnsiTheme="majorHAnsi" w:cstheme="majorHAnsi"/>
        </w:rPr>
        <w:t>Chieregato</w:t>
      </w:r>
      <w:proofErr w:type="spellEnd"/>
      <w:r w:rsidRPr="002E0AB8">
        <w:rPr>
          <w:rFonts w:asciiTheme="majorHAnsi" w:hAnsiTheme="majorHAnsi" w:cstheme="majorHAnsi"/>
        </w:rPr>
        <w:t xml:space="preserve"> Matheus Fisioterapeuta Doutor em Ciências Médicas (Reabilitação) pela Faculdade de Medicina de Ribeirão Preto-USP (2008) e Mestre pelo mesmo programa (2005). Especialista em Fisioterapia aplicada à Geriatria (2007) e Fisioterapia aplicada à Traumatologia (2003).  </w:t>
      </w:r>
      <w:proofErr w:type="gramStart"/>
      <w:r w:rsidRPr="002E0AB8">
        <w:rPr>
          <w:rFonts w:asciiTheme="majorHAnsi" w:hAnsiTheme="majorHAnsi" w:cstheme="majorHAnsi"/>
        </w:rPr>
        <w:t>orientador  permanente</w:t>
      </w:r>
      <w:proofErr w:type="gramEnd"/>
      <w:r w:rsidRPr="002E0AB8">
        <w:rPr>
          <w:rFonts w:asciiTheme="majorHAnsi" w:hAnsiTheme="majorHAnsi" w:cstheme="majorHAnsi"/>
        </w:rPr>
        <w:t xml:space="preserve"> do Programa de Pós-Graduação em Ciências e Tecnologias em Saúde - UnB/FCE. Prof.ª Laura Davison </w:t>
      </w:r>
      <w:proofErr w:type="spellStart"/>
      <w:r w:rsidRPr="002E0AB8">
        <w:rPr>
          <w:rFonts w:asciiTheme="majorHAnsi" w:hAnsiTheme="majorHAnsi" w:cstheme="majorHAnsi"/>
        </w:rPr>
        <w:t>Mangilli</w:t>
      </w:r>
      <w:proofErr w:type="spellEnd"/>
      <w:r w:rsidRPr="002E0AB8">
        <w:rPr>
          <w:rFonts w:asciiTheme="majorHAnsi" w:hAnsiTheme="majorHAnsi" w:cstheme="majorHAnsi"/>
        </w:rPr>
        <w:t xml:space="preserve"> Toni Graduada em Fonoaudiologia pela Faculdade de Medicina da Universidade de São Paulo (FMUSP) (2002) Mestre em Ciências pela FMUSP (2008); Doutora em Ciências pela FMUSP (2012). Pós-doutoranda pela FMUSP (2019-2020). É professora Adjunta da Faculdade de Ceilândia da Universidade de Brasília (FCE/UnB).</w:t>
      </w:r>
    </w:p>
    <w:p w14:paraId="0F75E80F" w14:textId="38CF32AB" w:rsidR="002259AF" w:rsidRPr="002E0AB8" w:rsidRDefault="002259AF" w:rsidP="00793927">
      <w:pPr>
        <w:tabs>
          <w:tab w:val="clear" w:pos="1615"/>
        </w:tabs>
        <w:spacing w:line="276" w:lineRule="auto"/>
        <w:jc w:val="both"/>
        <w:rPr>
          <w:rFonts w:asciiTheme="majorHAnsi" w:hAnsiTheme="majorHAnsi" w:cstheme="majorHAnsi"/>
        </w:rPr>
      </w:pPr>
    </w:p>
    <w:p w14:paraId="7FD79F16" w14:textId="7207389C" w:rsidR="002259AF" w:rsidRPr="002E0AB8" w:rsidRDefault="00793927" w:rsidP="00793927">
      <w:pPr>
        <w:pStyle w:val="Ttulo4"/>
        <w:tabs>
          <w:tab w:val="clear" w:pos="1615"/>
        </w:tabs>
        <w:spacing w:line="276" w:lineRule="auto"/>
        <w:ind w:left="1560"/>
        <w:rPr>
          <w:rFonts w:asciiTheme="majorHAnsi" w:hAnsiTheme="majorHAnsi" w:cstheme="majorHAnsi"/>
        </w:rPr>
      </w:pPr>
      <w:r w:rsidRPr="002E0AB8">
        <w:rPr>
          <w:rFonts w:asciiTheme="majorHAnsi" w:hAnsiTheme="majorHAnsi" w:cstheme="majorHAnsi"/>
        </w:rPr>
        <w:t>FACULDADE DE PLANALTINA (FUP)</w:t>
      </w:r>
    </w:p>
    <w:p w14:paraId="58037EC8" w14:textId="77777777" w:rsidR="002259AF" w:rsidRPr="002E0AB8" w:rsidRDefault="002259AF"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Quantidade de Gestores: 2</w:t>
      </w:r>
    </w:p>
    <w:p w14:paraId="4B076B15" w14:textId="09E0DB18" w:rsidR="002259AF" w:rsidRPr="002E0AB8" w:rsidRDefault="002259AF"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 xml:space="preserve">Formação (breve descrição do Currículo): Reinaldo José </w:t>
      </w:r>
      <w:proofErr w:type="gramStart"/>
      <w:r w:rsidRPr="002E0AB8">
        <w:rPr>
          <w:rFonts w:asciiTheme="majorHAnsi" w:hAnsiTheme="majorHAnsi" w:cstheme="majorHAnsi"/>
        </w:rPr>
        <w:t>de  Miranda</w:t>
      </w:r>
      <w:proofErr w:type="gramEnd"/>
      <w:r w:rsidRPr="002E0AB8">
        <w:rPr>
          <w:rFonts w:asciiTheme="majorHAnsi" w:hAnsiTheme="majorHAnsi" w:cstheme="majorHAnsi"/>
        </w:rPr>
        <w:t xml:space="preserve"> Filho possui graduação em Engenharia Agronômica pela Universidade de Brasília (2003), mestrado em Fitopatologia - Doenças Parasitárias de Plantas pela Universidade de Brasília (2006) e doutorado em Fitopatologia pela Universidade de Brasília (2009). Professor Associado da Universidade de Brasília, lotado na Faculdade UnB Planaltina - FUP bolsista de extensão do CNPq no Projeto de Apoio a Implementação do Núcleo de Extensão e Desenvolvimento Rural. Cynthia </w:t>
      </w:r>
      <w:proofErr w:type="spellStart"/>
      <w:r w:rsidRPr="002E0AB8">
        <w:rPr>
          <w:rFonts w:asciiTheme="majorHAnsi" w:hAnsiTheme="majorHAnsi" w:cstheme="majorHAnsi"/>
        </w:rPr>
        <w:t>Bisinoto</w:t>
      </w:r>
      <w:proofErr w:type="spellEnd"/>
      <w:r w:rsidRPr="002E0AB8">
        <w:rPr>
          <w:rFonts w:asciiTheme="majorHAnsi" w:hAnsiTheme="majorHAnsi" w:cstheme="majorHAnsi"/>
        </w:rPr>
        <w:t xml:space="preserve"> Evangelista de Oliveira É psicóloga pela Universidade Católica de Brasília, mestre e doutora em Psicologia pela Universidade de Brasília. Realizou pós-doutorado na Universidade do Minho em Portugal (2016). Atualmente é Professora Associado I da Faculdade UnB Planaltina, na Universidade de Brasília. Coordena a Especialização em Políticas Públicas, Infância, Juventude e Diversidade do Centro de Estudos Avançados Multidisciplinares (CEAM-UnB).</w:t>
      </w:r>
    </w:p>
    <w:p w14:paraId="1241DCFF" w14:textId="77777777" w:rsidR="006F7A3A" w:rsidRPr="002E0AB8" w:rsidRDefault="006F7A3A" w:rsidP="00793927">
      <w:pPr>
        <w:pStyle w:val="PargrafodaLista"/>
        <w:tabs>
          <w:tab w:val="clear" w:pos="1615"/>
        </w:tabs>
        <w:spacing w:line="276" w:lineRule="auto"/>
        <w:jc w:val="both"/>
        <w:rPr>
          <w:rFonts w:asciiTheme="majorHAnsi" w:hAnsiTheme="majorHAnsi" w:cstheme="majorHAnsi"/>
        </w:rPr>
      </w:pPr>
    </w:p>
    <w:p w14:paraId="4099B6D6" w14:textId="6F7D5DEF" w:rsidR="0002451C" w:rsidRPr="002E0AB8" w:rsidRDefault="00793927" w:rsidP="00793927">
      <w:pPr>
        <w:pStyle w:val="Ttulo3"/>
        <w:tabs>
          <w:tab w:val="clear" w:pos="1615"/>
        </w:tabs>
        <w:spacing w:line="276" w:lineRule="auto"/>
        <w:ind w:left="1276"/>
        <w:rPr>
          <w:rFonts w:asciiTheme="majorHAnsi" w:hAnsiTheme="majorHAnsi" w:cstheme="majorHAnsi"/>
        </w:rPr>
      </w:pPr>
      <w:bookmarkStart w:id="44" w:name="_Toc81494319"/>
      <w:r w:rsidRPr="002E0AB8">
        <w:rPr>
          <w:rFonts w:asciiTheme="majorHAnsi" w:hAnsiTheme="majorHAnsi" w:cstheme="majorHAnsi"/>
        </w:rPr>
        <w:t>DIREÇÃO INSTITUTOS OU FACULDADES.</w:t>
      </w:r>
      <w:bookmarkEnd w:id="44"/>
    </w:p>
    <w:p w14:paraId="2EEB7972" w14:textId="77777777" w:rsidR="00ED4E07" w:rsidRPr="002E0AB8" w:rsidRDefault="00ED4E07" w:rsidP="00793927">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O regimento interno de cada Unidade Acadêmica deve definir um ou mais colegiados responsáveis pela coordenação didática dos cursos por ela oferecidos. Dos colegiados fazem parte os coordenadores dos cursos envolvidos, representantes de outras unidades participantes dos cursos e representantes discentes, na forma definida no Regimento Geral. Os Diretores e Vice-Diretores das Unidades Acadêmicas são nomeados na forma da lei. Ao Diretor compete superintender e coordenar as atividades da Unidade Acadêmica, bem como exercer as atribuições definidas no Regimento Geral e no regimento interno da Unidade.</w:t>
      </w:r>
    </w:p>
    <w:p w14:paraId="396E1819" w14:textId="1A9ED006" w:rsidR="0002451C" w:rsidRPr="002E0AB8" w:rsidRDefault="0002451C" w:rsidP="00793927">
      <w:pPr>
        <w:tabs>
          <w:tab w:val="clear" w:pos="1615"/>
        </w:tabs>
        <w:spacing w:line="276" w:lineRule="auto"/>
        <w:rPr>
          <w:rFonts w:asciiTheme="majorHAnsi" w:hAnsiTheme="majorHAnsi" w:cstheme="majorHAnsi"/>
        </w:rPr>
      </w:pPr>
    </w:p>
    <w:p w14:paraId="599F4634" w14:textId="7913A66E" w:rsidR="00ED4E07" w:rsidRPr="002E0AB8" w:rsidRDefault="00793927" w:rsidP="00793927">
      <w:pPr>
        <w:pStyle w:val="Ttulo4"/>
        <w:tabs>
          <w:tab w:val="clear" w:pos="1615"/>
        </w:tabs>
        <w:spacing w:line="276" w:lineRule="auto"/>
        <w:ind w:left="1560"/>
        <w:rPr>
          <w:rFonts w:asciiTheme="majorHAnsi" w:hAnsiTheme="majorHAnsi" w:cstheme="majorHAnsi"/>
        </w:rPr>
      </w:pPr>
      <w:r w:rsidRPr="002E0AB8">
        <w:rPr>
          <w:rFonts w:asciiTheme="majorHAnsi" w:hAnsiTheme="majorHAnsi" w:cstheme="majorHAnsi"/>
        </w:rPr>
        <w:t xml:space="preserve">FACULDADE DE ECONOMIA, ADMINISTRAÇÃO, CONTABILIDADE E GESTÃO DE POLÍTICAS PÚBLICAS </w:t>
      </w:r>
      <w:r w:rsidR="00ED4E07" w:rsidRPr="002E0AB8">
        <w:rPr>
          <w:rFonts w:asciiTheme="majorHAnsi" w:hAnsiTheme="majorHAnsi" w:cstheme="majorHAnsi"/>
        </w:rPr>
        <w:t>(FACE)</w:t>
      </w:r>
    </w:p>
    <w:p w14:paraId="5710A860" w14:textId="120EE996" w:rsidR="00ED4E07" w:rsidRPr="002E0AB8" w:rsidRDefault="00ED4E07"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 xml:space="preserve">Quantidade de Gestores: </w:t>
      </w:r>
      <w:r w:rsidR="00450C9E" w:rsidRPr="002E0AB8">
        <w:rPr>
          <w:rFonts w:asciiTheme="majorHAnsi" w:hAnsiTheme="majorHAnsi" w:cstheme="majorHAnsi"/>
        </w:rPr>
        <w:t>1</w:t>
      </w:r>
    </w:p>
    <w:p w14:paraId="2FAA4E8A" w14:textId="03C7DBBC" w:rsidR="00ED4E07" w:rsidRPr="002E0AB8" w:rsidRDefault="00ED4E07"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Formação (breve descrição do Currículo):</w:t>
      </w:r>
      <w:r w:rsidR="00450C9E" w:rsidRPr="002E0AB8">
        <w:rPr>
          <w:rFonts w:asciiTheme="majorHAnsi" w:hAnsiTheme="majorHAnsi" w:cstheme="majorHAnsi"/>
        </w:rPr>
        <w:t xml:space="preserve"> O Professor José Márcio Carvalho é professor Adjunto do Departamento de Administração (ADM) da Universidade de Brasília, desde 2006. É graduado </w:t>
      </w:r>
      <w:proofErr w:type="gramStart"/>
      <w:r w:rsidR="00450C9E" w:rsidRPr="002E0AB8">
        <w:rPr>
          <w:rFonts w:asciiTheme="majorHAnsi" w:hAnsiTheme="majorHAnsi" w:cstheme="majorHAnsi"/>
        </w:rPr>
        <w:lastRenderedPageBreak/>
        <w:t>em  Agronomia</w:t>
      </w:r>
      <w:proofErr w:type="gramEnd"/>
      <w:r w:rsidR="00450C9E" w:rsidRPr="002E0AB8">
        <w:rPr>
          <w:rFonts w:asciiTheme="majorHAnsi" w:hAnsiTheme="majorHAnsi" w:cstheme="majorHAnsi"/>
        </w:rPr>
        <w:t xml:space="preserve"> pela Universidade Federal de Lavras (1992), mestre em Administração pela Universidade Federal de Lavras (1996) e doutor em Administração pela </w:t>
      </w:r>
      <w:proofErr w:type="spellStart"/>
      <w:r w:rsidR="00450C9E" w:rsidRPr="002E0AB8">
        <w:rPr>
          <w:rFonts w:asciiTheme="majorHAnsi" w:hAnsiTheme="majorHAnsi" w:cstheme="majorHAnsi"/>
        </w:rPr>
        <w:t>University</w:t>
      </w:r>
      <w:proofErr w:type="spellEnd"/>
      <w:r w:rsidR="00450C9E" w:rsidRPr="002E0AB8">
        <w:rPr>
          <w:rFonts w:asciiTheme="majorHAnsi" w:hAnsiTheme="majorHAnsi" w:cstheme="majorHAnsi"/>
        </w:rPr>
        <w:t xml:space="preserve"> </w:t>
      </w:r>
      <w:proofErr w:type="spellStart"/>
      <w:r w:rsidR="00450C9E" w:rsidRPr="002E0AB8">
        <w:rPr>
          <w:rFonts w:asciiTheme="majorHAnsi" w:hAnsiTheme="majorHAnsi" w:cstheme="majorHAnsi"/>
        </w:rPr>
        <w:t>of</w:t>
      </w:r>
      <w:proofErr w:type="spellEnd"/>
      <w:r w:rsidR="00450C9E" w:rsidRPr="002E0AB8">
        <w:rPr>
          <w:rFonts w:asciiTheme="majorHAnsi" w:hAnsiTheme="majorHAnsi" w:cstheme="majorHAnsi"/>
        </w:rPr>
        <w:t xml:space="preserve"> Reading (2003).</w:t>
      </w:r>
    </w:p>
    <w:p w14:paraId="25457E82" w14:textId="77777777" w:rsidR="006F7A3A" w:rsidRPr="002E0AB8" w:rsidRDefault="006F7A3A" w:rsidP="00793927">
      <w:pPr>
        <w:pStyle w:val="PargrafodaLista"/>
        <w:tabs>
          <w:tab w:val="clear" w:pos="1615"/>
        </w:tabs>
        <w:spacing w:line="276" w:lineRule="auto"/>
        <w:jc w:val="both"/>
        <w:rPr>
          <w:rFonts w:asciiTheme="majorHAnsi" w:hAnsiTheme="majorHAnsi" w:cstheme="majorHAnsi"/>
        </w:rPr>
      </w:pPr>
    </w:p>
    <w:p w14:paraId="126207BF" w14:textId="40046C40" w:rsidR="00450C9E" w:rsidRPr="002E0AB8" w:rsidRDefault="00793927" w:rsidP="00793927">
      <w:pPr>
        <w:pStyle w:val="Ttulo4"/>
        <w:tabs>
          <w:tab w:val="clear" w:pos="1615"/>
        </w:tabs>
        <w:spacing w:line="276" w:lineRule="auto"/>
        <w:ind w:left="1560"/>
        <w:rPr>
          <w:rFonts w:asciiTheme="majorHAnsi" w:hAnsiTheme="majorHAnsi" w:cstheme="majorHAnsi"/>
        </w:rPr>
      </w:pPr>
      <w:r w:rsidRPr="002E0AB8">
        <w:rPr>
          <w:rFonts w:asciiTheme="majorHAnsi" w:hAnsiTheme="majorHAnsi" w:cstheme="majorHAnsi"/>
        </w:rPr>
        <w:t>FACULDADE DE ARQUITETURA E URBANISMO (FAU)</w:t>
      </w:r>
    </w:p>
    <w:p w14:paraId="3DFDC2AE" w14:textId="77777777" w:rsidR="00450C9E" w:rsidRPr="002E0AB8" w:rsidRDefault="00450C9E"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Quantidade de Gestores: 1</w:t>
      </w:r>
    </w:p>
    <w:p w14:paraId="036E21FE" w14:textId="6D2F7758" w:rsidR="00450C9E" w:rsidRPr="002E0AB8" w:rsidRDefault="00450C9E"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 xml:space="preserve">Formação (breve descrição do Currículo): O Prof. Marcos </w:t>
      </w:r>
      <w:proofErr w:type="spellStart"/>
      <w:r w:rsidRPr="002E0AB8">
        <w:rPr>
          <w:rFonts w:asciiTheme="majorHAnsi" w:hAnsiTheme="majorHAnsi" w:cstheme="majorHAnsi"/>
        </w:rPr>
        <w:t>Thadeu</w:t>
      </w:r>
      <w:proofErr w:type="spellEnd"/>
      <w:r w:rsidRPr="002E0AB8">
        <w:rPr>
          <w:rFonts w:asciiTheme="majorHAnsi" w:hAnsiTheme="majorHAnsi" w:cstheme="majorHAnsi"/>
        </w:rPr>
        <w:t xml:space="preserve"> Queiroz Magalhães é professor Associado da Faculdade de Arquitetura e Urbanismo da UnB. É graduado em Arquitetura e Urbanismo pela Universidade Federal da Bahia e possui mestrado e Doutorado em Transportes pela UnB.</w:t>
      </w:r>
    </w:p>
    <w:p w14:paraId="51025C42" w14:textId="77777777" w:rsidR="004D359C" w:rsidRPr="002E0AB8" w:rsidRDefault="004D359C" w:rsidP="00793927">
      <w:pPr>
        <w:pStyle w:val="PargrafodaLista"/>
        <w:tabs>
          <w:tab w:val="clear" w:pos="1615"/>
        </w:tabs>
        <w:spacing w:line="276" w:lineRule="auto"/>
        <w:jc w:val="both"/>
        <w:rPr>
          <w:rFonts w:asciiTheme="majorHAnsi" w:hAnsiTheme="majorHAnsi" w:cstheme="majorHAnsi"/>
        </w:rPr>
      </w:pPr>
    </w:p>
    <w:p w14:paraId="1D8C9A77" w14:textId="627FD089" w:rsidR="00450C9E" w:rsidRPr="002E0AB8" w:rsidRDefault="00793927" w:rsidP="00793927">
      <w:pPr>
        <w:pStyle w:val="Ttulo4"/>
        <w:tabs>
          <w:tab w:val="clear" w:pos="1615"/>
        </w:tabs>
        <w:spacing w:line="276" w:lineRule="auto"/>
        <w:ind w:left="1560"/>
        <w:rPr>
          <w:rFonts w:asciiTheme="majorHAnsi" w:hAnsiTheme="majorHAnsi" w:cstheme="majorHAnsi"/>
        </w:rPr>
      </w:pPr>
      <w:r w:rsidRPr="002E0AB8">
        <w:rPr>
          <w:rFonts w:asciiTheme="majorHAnsi" w:hAnsiTheme="majorHAnsi" w:cstheme="majorHAnsi"/>
        </w:rPr>
        <w:t>FACULDADE DE AGRONOMIA E MEDICINA VETERINÁRIA (FAV)</w:t>
      </w:r>
    </w:p>
    <w:p w14:paraId="6B3EC1CD" w14:textId="77777777" w:rsidR="00450C9E" w:rsidRPr="002E0AB8" w:rsidRDefault="00450C9E"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Quantidade de Gestores: 1</w:t>
      </w:r>
    </w:p>
    <w:p w14:paraId="20F786BD" w14:textId="139A4D26" w:rsidR="0002451C" w:rsidRPr="002E0AB8" w:rsidRDefault="00450C9E"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 xml:space="preserve">Formação (breve descrição do Currículo): Simone </w:t>
      </w:r>
      <w:proofErr w:type="spellStart"/>
      <w:r w:rsidRPr="002E0AB8">
        <w:rPr>
          <w:rFonts w:asciiTheme="majorHAnsi" w:hAnsiTheme="majorHAnsi" w:cstheme="majorHAnsi"/>
        </w:rPr>
        <w:t>Perecmanis</w:t>
      </w:r>
      <w:proofErr w:type="spellEnd"/>
      <w:r w:rsidRPr="002E0AB8">
        <w:rPr>
          <w:rFonts w:asciiTheme="majorHAnsi" w:hAnsiTheme="majorHAnsi" w:cstheme="majorHAnsi"/>
        </w:rPr>
        <w:t xml:space="preserve"> </w:t>
      </w:r>
      <w:proofErr w:type="gramStart"/>
      <w:r w:rsidRPr="002E0AB8">
        <w:rPr>
          <w:rFonts w:asciiTheme="majorHAnsi" w:hAnsiTheme="majorHAnsi" w:cstheme="majorHAnsi"/>
        </w:rPr>
        <w:t>é  Médica</w:t>
      </w:r>
      <w:proofErr w:type="gramEnd"/>
      <w:r w:rsidRPr="002E0AB8">
        <w:rPr>
          <w:rFonts w:asciiTheme="majorHAnsi" w:hAnsiTheme="majorHAnsi" w:cstheme="majorHAnsi"/>
        </w:rPr>
        <w:t xml:space="preserve"> Veterinária formada pela Universidade Federal Fluminense (1991), mestrado em Microbiologia Veterinária pela Universidade Federal Rural do Rio de Janeiro (1999) e doutorado em Patologia Rural do Rio de Janeiro (1999) e doutorado em Patologia Molecular pela UnB (2005). Atualmente é professora associada da UnB e professora orientadora dos programas de residência médica veterinária.</w:t>
      </w:r>
    </w:p>
    <w:p w14:paraId="218E53A5" w14:textId="2AAB6C0E" w:rsidR="00450C9E" w:rsidRPr="002E0AB8" w:rsidRDefault="00793927" w:rsidP="00793927">
      <w:pPr>
        <w:pStyle w:val="Ttulo4"/>
        <w:tabs>
          <w:tab w:val="clear" w:pos="1615"/>
        </w:tabs>
        <w:spacing w:line="276" w:lineRule="auto"/>
        <w:ind w:left="1560"/>
        <w:rPr>
          <w:rFonts w:asciiTheme="majorHAnsi" w:hAnsiTheme="majorHAnsi" w:cstheme="majorHAnsi"/>
        </w:rPr>
      </w:pPr>
      <w:r w:rsidRPr="002E0AB8">
        <w:rPr>
          <w:rFonts w:asciiTheme="majorHAnsi" w:hAnsiTheme="majorHAnsi" w:cstheme="majorHAnsi"/>
        </w:rPr>
        <w:t>FACULDADE DE COMUNICAÇÃO (FAC)</w:t>
      </w:r>
    </w:p>
    <w:p w14:paraId="2B731E7C" w14:textId="77777777" w:rsidR="00450C9E" w:rsidRPr="002E0AB8" w:rsidRDefault="00450C9E"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Quantidade de Gestores: 1</w:t>
      </w:r>
    </w:p>
    <w:p w14:paraId="487E926D" w14:textId="4823B561" w:rsidR="00450C9E" w:rsidRPr="002E0AB8" w:rsidRDefault="00450C9E"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 xml:space="preserve">Formação (breve descrição do Currículo): A Profa. Dione Oliveira Moura possui graduação em Comunicação Social - Jornalismo pela Universidade Federal de Goiás (1986), mestre em Comunicação pela UnB (1990) e doutora em Ciências da Informação pela </w:t>
      </w:r>
      <w:proofErr w:type="gramStart"/>
      <w:r w:rsidRPr="002E0AB8">
        <w:rPr>
          <w:rFonts w:asciiTheme="majorHAnsi" w:hAnsiTheme="majorHAnsi" w:cstheme="majorHAnsi"/>
        </w:rPr>
        <w:t>UnB  (</w:t>
      </w:r>
      <w:proofErr w:type="gramEnd"/>
      <w:r w:rsidRPr="002E0AB8">
        <w:rPr>
          <w:rFonts w:asciiTheme="majorHAnsi" w:hAnsiTheme="majorHAnsi" w:cstheme="majorHAnsi"/>
        </w:rPr>
        <w:t>2001). Atualmente atua como Diretora Regional Centro-Oeste da Associação Brasileira de Ensino de Jornalismo (ABEJ).</w:t>
      </w:r>
    </w:p>
    <w:p w14:paraId="1CF212C5" w14:textId="77777777" w:rsidR="004C52B2" w:rsidRPr="002E0AB8" w:rsidRDefault="004C52B2" w:rsidP="00793927">
      <w:pPr>
        <w:pStyle w:val="PargrafodaLista"/>
        <w:tabs>
          <w:tab w:val="clear" w:pos="1615"/>
        </w:tabs>
        <w:spacing w:line="276" w:lineRule="auto"/>
        <w:jc w:val="both"/>
        <w:rPr>
          <w:rFonts w:asciiTheme="majorHAnsi" w:hAnsiTheme="majorHAnsi" w:cstheme="majorHAnsi"/>
        </w:rPr>
      </w:pPr>
    </w:p>
    <w:p w14:paraId="6CC58A0A" w14:textId="489F25A2" w:rsidR="00450C9E" w:rsidRPr="002E0AB8" w:rsidRDefault="00793927" w:rsidP="00793927">
      <w:pPr>
        <w:pStyle w:val="Ttulo4"/>
        <w:tabs>
          <w:tab w:val="clear" w:pos="1615"/>
        </w:tabs>
        <w:spacing w:line="276" w:lineRule="auto"/>
        <w:ind w:left="1560"/>
        <w:rPr>
          <w:rFonts w:asciiTheme="majorHAnsi" w:hAnsiTheme="majorHAnsi" w:cstheme="majorHAnsi"/>
        </w:rPr>
      </w:pPr>
      <w:r w:rsidRPr="002E0AB8">
        <w:rPr>
          <w:rFonts w:asciiTheme="majorHAnsi" w:hAnsiTheme="majorHAnsi" w:cstheme="majorHAnsi"/>
        </w:rPr>
        <w:t>FACULDADE DE CIÊNCIA DA INFORMAÇÃO (FCI)</w:t>
      </w:r>
    </w:p>
    <w:p w14:paraId="4A22F59E" w14:textId="77777777" w:rsidR="00450C9E" w:rsidRPr="002E0AB8" w:rsidRDefault="00450C9E"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Quantidade de Gestores: 1</w:t>
      </w:r>
    </w:p>
    <w:p w14:paraId="0E74D3B9" w14:textId="0DC6E2D1" w:rsidR="00450C9E" w:rsidRPr="002E0AB8" w:rsidRDefault="00450C9E"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 xml:space="preserve">Formação (breve descrição do Currículo): O Prof. Renato Tarciso Barbosa de Sousa possui graduação em História pela </w:t>
      </w:r>
      <w:proofErr w:type="gramStart"/>
      <w:r w:rsidRPr="002E0AB8">
        <w:rPr>
          <w:rFonts w:asciiTheme="majorHAnsi" w:hAnsiTheme="majorHAnsi" w:cstheme="majorHAnsi"/>
        </w:rPr>
        <w:t>UnB  (</w:t>
      </w:r>
      <w:proofErr w:type="gramEnd"/>
      <w:r w:rsidRPr="002E0AB8">
        <w:rPr>
          <w:rFonts w:asciiTheme="majorHAnsi" w:hAnsiTheme="majorHAnsi" w:cstheme="majorHAnsi"/>
        </w:rPr>
        <w:t>1990), especialização em Organização de Arquivos pela Universidade de São Paulo (1992), mestrado em Biblioteconomia e Documentação pela UnB (1995) e doutorado em História Social pela Universidade de São Paulo (2005). Atualmente, é professor associado do Curso de Arquivologia e diretor da Faculdade de Ciência da Informação, da UnB.</w:t>
      </w:r>
    </w:p>
    <w:p w14:paraId="21F817D6" w14:textId="77777777" w:rsidR="004C52B2" w:rsidRPr="002E0AB8" w:rsidRDefault="004C52B2" w:rsidP="00793927">
      <w:pPr>
        <w:pStyle w:val="PargrafodaLista"/>
        <w:tabs>
          <w:tab w:val="clear" w:pos="1615"/>
        </w:tabs>
        <w:spacing w:line="276" w:lineRule="auto"/>
        <w:jc w:val="both"/>
        <w:rPr>
          <w:rFonts w:asciiTheme="majorHAnsi" w:hAnsiTheme="majorHAnsi" w:cstheme="majorHAnsi"/>
        </w:rPr>
      </w:pPr>
    </w:p>
    <w:p w14:paraId="005356C0" w14:textId="1B60A5AE" w:rsidR="00450C9E" w:rsidRPr="002E0AB8" w:rsidRDefault="00793927" w:rsidP="00793927">
      <w:pPr>
        <w:pStyle w:val="Ttulo4"/>
        <w:tabs>
          <w:tab w:val="clear" w:pos="1615"/>
        </w:tabs>
        <w:spacing w:line="276" w:lineRule="auto"/>
        <w:ind w:left="1560"/>
        <w:rPr>
          <w:rFonts w:asciiTheme="majorHAnsi" w:hAnsiTheme="majorHAnsi" w:cstheme="majorHAnsi"/>
        </w:rPr>
      </w:pPr>
      <w:r w:rsidRPr="002E0AB8">
        <w:rPr>
          <w:rFonts w:asciiTheme="majorHAnsi" w:hAnsiTheme="majorHAnsi" w:cstheme="majorHAnsi"/>
        </w:rPr>
        <w:t>FACULDADE DE DIREITO (FD)</w:t>
      </w:r>
    </w:p>
    <w:p w14:paraId="5B85CFAD" w14:textId="77777777" w:rsidR="00450C9E" w:rsidRPr="002E0AB8" w:rsidRDefault="00450C9E"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Quantidade de Gestores: 1</w:t>
      </w:r>
    </w:p>
    <w:p w14:paraId="74F65BD1" w14:textId="45B73127" w:rsidR="00450C9E" w:rsidRPr="002E0AB8" w:rsidRDefault="00450C9E"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 xml:space="preserve">Formação (breve descrição do Currículo): Prof. Dr. Othon de Azevedo Lopes é doutor em Filosofia do Direito e do Estado pela Pontifícia Universidade Católica de São Paulo - PUC-SP (2011) e mestre em </w:t>
      </w:r>
      <w:r w:rsidRPr="002E0AB8">
        <w:rPr>
          <w:rFonts w:asciiTheme="majorHAnsi" w:hAnsiTheme="majorHAnsi" w:cstheme="majorHAnsi"/>
        </w:rPr>
        <w:lastRenderedPageBreak/>
        <w:t>Direito pela Universidade de Brasília (2003). Atualmente é professor, aprovado em concurso para a área de Direito Econômico, Financeiro e Tributário na Faculdade de Direito da UnB. </w:t>
      </w:r>
    </w:p>
    <w:p w14:paraId="1FE578CA" w14:textId="77777777" w:rsidR="004C52B2" w:rsidRPr="002E0AB8" w:rsidRDefault="004C52B2" w:rsidP="00793927">
      <w:pPr>
        <w:pStyle w:val="PargrafodaLista"/>
        <w:tabs>
          <w:tab w:val="clear" w:pos="1615"/>
        </w:tabs>
        <w:spacing w:line="276" w:lineRule="auto"/>
        <w:jc w:val="both"/>
        <w:rPr>
          <w:rFonts w:asciiTheme="majorHAnsi" w:hAnsiTheme="majorHAnsi" w:cstheme="majorHAnsi"/>
        </w:rPr>
      </w:pPr>
    </w:p>
    <w:p w14:paraId="7BD653C9" w14:textId="2D482D21" w:rsidR="00450C9E" w:rsidRPr="002E0AB8" w:rsidRDefault="00793927" w:rsidP="00793927">
      <w:pPr>
        <w:pStyle w:val="Ttulo4"/>
        <w:tabs>
          <w:tab w:val="clear" w:pos="1615"/>
        </w:tabs>
        <w:spacing w:line="276" w:lineRule="auto"/>
        <w:ind w:left="1560"/>
        <w:rPr>
          <w:rFonts w:asciiTheme="majorHAnsi" w:hAnsiTheme="majorHAnsi" w:cstheme="majorHAnsi"/>
        </w:rPr>
      </w:pPr>
      <w:r w:rsidRPr="002E0AB8">
        <w:rPr>
          <w:rFonts w:asciiTheme="majorHAnsi" w:hAnsiTheme="majorHAnsi" w:cstheme="majorHAnsi"/>
        </w:rPr>
        <w:t>FACULDADE DE EDUCAÇÃO (FE)</w:t>
      </w:r>
    </w:p>
    <w:p w14:paraId="2581E836" w14:textId="77777777" w:rsidR="00450C9E" w:rsidRPr="002E0AB8" w:rsidRDefault="00450C9E"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Quantidade de Gestores: 1</w:t>
      </w:r>
    </w:p>
    <w:p w14:paraId="683FC5CF" w14:textId="4157AC22" w:rsidR="00450C9E" w:rsidRPr="002E0AB8" w:rsidRDefault="00450C9E"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 xml:space="preserve">Formação (breve descrição do Currículo): Liliane Campos Machado é diretora da Faculdade de Educação da </w:t>
      </w:r>
      <w:proofErr w:type="gramStart"/>
      <w:r w:rsidRPr="002E0AB8">
        <w:rPr>
          <w:rFonts w:asciiTheme="majorHAnsi" w:hAnsiTheme="majorHAnsi" w:cstheme="majorHAnsi"/>
        </w:rPr>
        <w:t>UnB ,</w:t>
      </w:r>
      <w:proofErr w:type="gramEnd"/>
      <w:r w:rsidRPr="002E0AB8">
        <w:rPr>
          <w:rFonts w:asciiTheme="majorHAnsi" w:hAnsiTheme="majorHAnsi" w:cstheme="majorHAnsi"/>
        </w:rPr>
        <w:t xml:space="preserve"> professora Associada I da UnB, Pós-Doutorado em Educação pela UnB (2011), doutorado em Educação pela Universidade Federal de Uberlândia (2009), Mestrado em Educação Tecnológica pelo Centro Federal de Educação Tecnológica de Minas Gerais (2002) e Graduação em Pedagogia pela Universidade Estadual de Montes Claros (1996).</w:t>
      </w:r>
    </w:p>
    <w:p w14:paraId="5B736A85" w14:textId="77777777" w:rsidR="004C52B2" w:rsidRPr="002E0AB8" w:rsidRDefault="004C52B2" w:rsidP="00793927">
      <w:pPr>
        <w:pStyle w:val="PargrafodaLista"/>
        <w:tabs>
          <w:tab w:val="clear" w:pos="1615"/>
        </w:tabs>
        <w:spacing w:line="276" w:lineRule="auto"/>
        <w:jc w:val="both"/>
        <w:rPr>
          <w:rFonts w:asciiTheme="majorHAnsi" w:hAnsiTheme="majorHAnsi" w:cstheme="majorHAnsi"/>
        </w:rPr>
      </w:pPr>
    </w:p>
    <w:p w14:paraId="38F3C615" w14:textId="7B511139" w:rsidR="00450C9E" w:rsidRPr="002E0AB8" w:rsidRDefault="00793927" w:rsidP="00793927">
      <w:pPr>
        <w:pStyle w:val="Ttulo4"/>
        <w:tabs>
          <w:tab w:val="clear" w:pos="1615"/>
        </w:tabs>
        <w:spacing w:line="276" w:lineRule="auto"/>
        <w:ind w:left="1560"/>
        <w:rPr>
          <w:rFonts w:asciiTheme="majorHAnsi" w:hAnsiTheme="majorHAnsi" w:cstheme="majorHAnsi"/>
        </w:rPr>
      </w:pPr>
      <w:r w:rsidRPr="002E0AB8">
        <w:rPr>
          <w:rFonts w:asciiTheme="majorHAnsi" w:hAnsiTheme="majorHAnsi" w:cstheme="majorHAnsi"/>
        </w:rPr>
        <w:t>FACULDADE DE EDUCAÇÃO FÍSICA (FEF)</w:t>
      </w:r>
    </w:p>
    <w:p w14:paraId="1CC21508" w14:textId="77777777" w:rsidR="00450C9E" w:rsidRPr="002E0AB8" w:rsidRDefault="00450C9E"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Quantidade de Gestores: 1</w:t>
      </w:r>
    </w:p>
    <w:p w14:paraId="014A2103" w14:textId="75CA45CE" w:rsidR="00450C9E" w:rsidRPr="002E0AB8" w:rsidRDefault="00450C9E"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Formação (breve descrição do Currículo):</w:t>
      </w:r>
      <w:r w:rsidR="003C2CC4" w:rsidRPr="002E0AB8">
        <w:rPr>
          <w:rFonts w:asciiTheme="majorHAnsi" w:hAnsiTheme="majorHAnsi" w:cstheme="majorHAnsi"/>
        </w:rPr>
        <w:t xml:space="preserve"> O Prof. Fernando Mascarenhas é professor da Universidade de Brasília (UnB). Se formou </w:t>
      </w:r>
      <w:proofErr w:type="gramStart"/>
      <w:r w:rsidR="003C2CC4" w:rsidRPr="002E0AB8">
        <w:rPr>
          <w:rFonts w:asciiTheme="majorHAnsi" w:hAnsiTheme="majorHAnsi" w:cstheme="majorHAnsi"/>
        </w:rPr>
        <w:t>em  Educação</w:t>
      </w:r>
      <w:proofErr w:type="gramEnd"/>
      <w:r w:rsidR="003C2CC4" w:rsidRPr="002E0AB8">
        <w:rPr>
          <w:rFonts w:asciiTheme="majorHAnsi" w:hAnsiTheme="majorHAnsi" w:cstheme="majorHAnsi"/>
        </w:rPr>
        <w:t xml:space="preserve"> Física em 1989, na Universidade Federal de Juiz de Fora (UFJF), fez Filosofia Moderna e Contemporânea, pela Universidade Federal de São João </w:t>
      </w:r>
      <w:proofErr w:type="spellStart"/>
      <w:r w:rsidR="003C2CC4" w:rsidRPr="002E0AB8">
        <w:rPr>
          <w:rFonts w:asciiTheme="majorHAnsi" w:hAnsiTheme="majorHAnsi" w:cstheme="majorHAnsi"/>
        </w:rPr>
        <w:t>del</w:t>
      </w:r>
      <w:proofErr w:type="spellEnd"/>
      <w:r w:rsidR="003C2CC4" w:rsidRPr="002E0AB8">
        <w:rPr>
          <w:rFonts w:asciiTheme="majorHAnsi" w:hAnsiTheme="majorHAnsi" w:cstheme="majorHAnsi"/>
        </w:rPr>
        <w:t>-Rei (UFSJ) e Pós-Doutorado em Política Social pela Universidade do Estado do Rio de Janeiro (UERJ).</w:t>
      </w:r>
    </w:p>
    <w:p w14:paraId="6BE4F9B4" w14:textId="77777777" w:rsidR="004C52B2" w:rsidRPr="002E0AB8" w:rsidRDefault="004C52B2" w:rsidP="00793927">
      <w:pPr>
        <w:pStyle w:val="PargrafodaLista"/>
        <w:tabs>
          <w:tab w:val="clear" w:pos="1615"/>
        </w:tabs>
        <w:spacing w:line="276" w:lineRule="auto"/>
        <w:jc w:val="both"/>
        <w:rPr>
          <w:rFonts w:asciiTheme="majorHAnsi" w:hAnsiTheme="majorHAnsi" w:cstheme="majorHAnsi"/>
        </w:rPr>
      </w:pPr>
    </w:p>
    <w:p w14:paraId="1A932922" w14:textId="7FB23763" w:rsidR="003C2CC4" w:rsidRPr="002E0AB8" w:rsidRDefault="00793927" w:rsidP="00793927">
      <w:pPr>
        <w:pStyle w:val="Ttulo4"/>
        <w:tabs>
          <w:tab w:val="clear" w:pos="1615"/>
        </w:tabs>
        <w:spacing w:line="276" w:lineRule="auto"/>
        <w:ind w:left="1560"/>
        <w:rPr>
          <w:rFonts w:asciiTheme="majorHAnsi" w:hAnsiTheme="majorHAnsi" w:cstheme="majorHAnsi"/>
        </w:rPr>
      </w:pPr>
      <w:r w:rsidRPr="002E0AB8">
        <w:rPr>
          <w:rFonts w:asciiTheme="majorHAnsi" w:hAnsiTheme="majorHAnsi" w:cstheme="majorHAnsi"/>
        </w:rPr>
        <w:t>FACULDADE DE MEDICINA (FM)</w:t>
      </w:r>
    </w:p>
    <w:p w14:paraId="2305DC56" w14:textId="77777777" w:rsidR="00B26311" w:rsidRPr="002E0AB8" w:rsidRDefault="00B26311"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Quantidade de Gestores: 1</w:t>
      </w:r>
    </w:p>
    <w:p w14:paraId="46B5599D" w14:textId="6CBDC2B2" w:rsidR="00B26311" w:rsidRPr="002E0AB8" w:rsidRDefault="00B26311"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 xml:space="preserve">Formação (breve descrição do Currículo): Professor Gustavo Adolfo </w:t>
      </w:r>
      <w:proofErr w:type="spellStart"/>
      <w:r w:rsidRPr="002E0AB8">
        <w:rPr>
          <w:rFonts w:asciiTheme="majorHAnsi" w:hAnsiTheme="majorHAnsi" w:cstheme="majorHAnsi"/>
        </w:rPr>
        <w:t>Sierra</w:t>
      </w:r>
      <w:proofErr w:type="spellEnd"/>
      <w:r w:rsidRPr="002E0AB8">
        <w:rPr>
          <w:rFonts w:asciiTheme="majorHAnsi" w:hAnsiTheme="majorHAnsi" w:cstheme="majorHAnsi"/>
        </w:rPr>
        <w:t xml:space="preserve"> Romero Graduado em Medicina pela </w:t>
      </w:r>
      <w:proofErr w:type="spellStart"/>
      <w:r w:rsidRPr="002E0AB8">
        <w:rPr>
          <w:rFonts w:asciiTheme="majorHAnsi" w:hAnsiTheme="majorHAnsi" w:cstheme="majorHAnsi"/>
        </w:rPr>
        <w:t>Universidad</w:t>
      </w:r>
      <w:proofErr w:type="spellEnd"/>
      <w:r w:rsidRPr="002E0AB8">
        <w:rPr>
          <w:rFonts w:asciiTheme="majorHAnsi" w:hAnsiTheme="majorHAnsi" w:cstheme="majorHAnsi"/>
        </w:rPr>
        <w:t xml:space="preserve"> Francisco </w:t>
      </w:r>
      <w:proofErr w:type="spellStart"/>
      <w:r w:rsidRPr="002E0AB8">
        <w:rPr>
          <w:rFonts w:asciiTheme="majorHAnsi" w:hAnsiTheme="majorHAnsi" w:cstheme="majorHAnsi"/>
        </w:rPr>
        <w:t>Marroquín</w:t>
      </w:r>
      <w:proofErr w:type="spellEnd"/>
      <w:r w:rsidRPr="002E0AB8">
        <w:rPr>
          <w:rFonts w:asciiTheme="majorHAnsi" w:hAnsiTheme="majorHAnsi" w:cstheme="majorHAnsi"/>
        </w:rPr>
        <w:t>, Guatemala (1987), Mestre (1995) e Doutor (2000) em Medicina Tropical pela Universidade de Brasília. Atua como Professor Associado da Faculdade de Medicina e como pesquisador do Núcleo de Medicina Tropical da Universidade de Brasília</w:t>
      </w:r>
      <w:r w:rsidR="004C52B2" w:rsidRPr="002E0AB8">
        <w:rPr>
          <w:rFonts w:asciiTheme="majorHAnsi" w:hAnsiTheme="majorHAnsi" w:cstheme="majorHAnsi"/>
        </w:rPr>
        <w:t>.</w:t>
      </w:r>
    </w:p>
    <w:p w14:paraId="46E305D3" w14:textId="77777777" w:rsidR="004C52B2" w:rsidRPr="002E0AB8" w:rsidRDefault="004C52B2" w:rsidP="00793927">
      <w:pPr>
        <w:pStyle w:val="PargrafodaLista"/>
        <w:tabs>
          <w:tab w:val="clear" w:pos="1615"/>
        </w:tabs>
        <w:spacing w:line="276" w:lineRule="auto"/>
        <w:jc w:val="both"/>
        <w:rPr>
          <w:rFonts w:asciiTheme="majorHAnsi" w:hAnsiTheme="majorHAnsi" w:cstheme="majorHAnsi"/>
        </w:rPr>
      </w:pPr>
    </w:p>
    <w:p w14:paraId="78CE725A" w14:textId="757924FC" w:rsidR="00B26311" w:rsidRPr="002E0AB8" w:rsidRDefault="00793927" w:rsidP="00793927">
      <w:pPr>
        <w:pStyle w:val="Ttulo4"/>
        <w:tabs>
          <w:tab w:val="clear" w:pos="1615"/>
        </w:tabs>
        <w:spacing w:line="276" w:lineRule="auto"/>
        <w:ind w:left="1560"/>
        <w:rPr>
          <w:rFonts w:asciiTheme="majorHAnsi" w:hAnsiTheme="majorHAnsi" w:cstheme="majorHAnsi"/>
        </w:rPr>
      </w:pPr>
      <w:r w:rsidRPr="002E0AB8">
        <w:rPr>
          <w:rFonts w:asciiTheme="majorHAnsi" w:hAnsiTheme="majorHAnsi" w:cstheme="majorHAnsi"/>
        </w:rPr>
        <w:t>FACULDADE DE CIÊNCIAS DA SAÚDE (FS)</w:t>
      </w:r>
    </w:p>
    <w:p w14:paraId="6E6C4B2A" w14:textId="77777777" w:rsidR="00B26311" w:rsidRPr="002E0AB8" w:rsidRDefault="00B26311"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Quantidade de Gestores: 1</w:t>
      </w:r>
    </w:p>
    <w:p w14:paraId="36FDEA0C" w14:textId="0E633D82" w:rsidR="00B26311" w:rsidRPr="002E0AB8" w:rsidRDefault="00B26311"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 xml:space="preserve">Formação (breve descrição do Currículo): Prof. </w:t>
      </w:r>
      <w:proofErr w:type="spellStart"/>
      <w:r w:rsidRPr="002E0AB8">
        <w:rPr>
          <w:rFonts w:asciiTheme="majorHAnsi" w:hAnsiTheme="majorHAnsi" w:cstheme="majorHAnsi"/>
        </w:rPr>
        <w:t>Laudimar</w:t>
      </w:r>
      <w:proofErr w:type="spellEnd"/>
      <w:r w:rsidRPr="002E0AB8">
        <w:rPr>
          <w:rFonts w:asciiTheme="majorHAnsi" w:hAnsiTheme="majorHAnsi" w:cstheme="majorHAnsi"/>
        </w:rPr>
        <w:t xml:space="preserve"> Alves de Oliveira possui graduação em Odontologia pela Universidade de Brasília UnB (1987), Especialização em Endodontia pela Faculdade de Odontologia João Prudente - Anápolis - GO, Especialização em Cirurgia e Traumatologia </w:t>
      </w:r>
      <w:proofErr w:type="spellStart"/>
      <w:r w:rsidRPr="002E0AB8">
        <w:rPr>
          <w:rFonts w:asciiTheme="majorHAnsi" w:hAnsiTheme="majorHAnsi" w:cstheme="majorHAnsi"/>
        </w:rPr>
        <w:t>Bucomaxilofaciais</w:t>
      </w:r>
      <w:proofErr w:type="spellEnd"/>
      <w:r w:rsidRPr="002E0AB8">
        <w:rPr>
          <w:rFonts w:asciiTheme="majorHAnsi" w:hAnsiTheme="majorHAnsi" w:cstheme="majorHAnsi"/>
        </w:rPr>
        <w:t xml:space="preserve"> pela Associação Brasileira de Odontologia - Seção DF (2012), Mestrado em Ciências da Saúde pela Universidade de Brasília (1997) e Doutorado em Ciências da Saúde pela Universidade de Brasília (2003). Atualmente é professor Associado I da Universidade de Brasília, Diretor da Faculdade de Ciências da Saúde da Universidade de Brasília.</w:t>
      </w:r>
    </w:p>
    <w:p w14:paraId="103B4D24" w14:textId="77777777" w:rsidR="004C52B2" w:rsidRPr="002E0AB8" w:rsidRDefault="004C52B2" w:rsidP="00793927">
      <w:pPr>
        <w:pStyle w:val="PargrafodaLista"/>
        <w:tabs>
          <w:tab w:val="clear" w:pos="1615"/>
        </w:tabs>
        <w:spacing w:line="276" w:lineRule="auto"/>
        <w:jc w:val="both"/>
        <w:rPr>
          <w:rFonts w:asciiTheme="majorHAnsi" w:hAnsiTheme="majorHAnsi" w:cstheme="majorHAnsi"/>
        </w:rPr>
      </w:pPr>
    </w:p>
    <w:p w14:paraId="14297B69" w14:textId="0B9FC520" w:rsidR="00B26311" w:rsidRPr="002E0AB8" w:rsidRDefault="00793927" w:rsidP="00793927">
      <w:pPr>
        <w:pStyle w:val="Ttulo4"/>
        <w:tabs>
          <w:tab w:val="clear" w:pos="1615"/>
        </w:tabs>
        <w:spacing w:line="276" w:lineRule="auto"/>
        <w:ind w:left="1560"/>
        <w:rPr>
          <w:rFonts w:asciiTheme="majorHAnsi" w:hAnsiTheme="majorHAnsi" w:cstheme="majorHAnsi"/>
        </w:rPr>
      </w:pPr>
      <w:r w:rsidRPr="002E0AB8">
        <w:rPr>
          <w:rFonts w:asciiTheme="majorHAnsi" w:hAnsiTheme="majorHAnsi" w:cstheme="majorHAnsi"/>
        </w:rPr>
        <w:lastRenderedPageBreak/>
        <w:t>FACULDADE DE TECNOLOGIA (FT)</w:t>
      </w:r>
    </w:p>
    <w:p w14:paraId="6A84FA21" w14:textId="77777777" w:rsidR="00B26311" w:rsidRPr="002E0AB8" w:rsidRDefault="00B26311"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Quantidade de Gestores: 1</w:t>
      </w:r>
    </w:p>
    <w:p w14:paraId="4D90B835" w14:textId="4E0B184C" w:rsidR="00B26311" w:rsidRPr="002E0AB8" w:rsidRDefault="00B26311"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 xml:space="preserve">Formação (breve descrição do Currículo): O Prof. Márcio Muniz Farias possui graduação em Engenharia Civil pela Universidade Federal do Ceará (1983), mestrado em Engenharia Civil pela Pontifícia Universidade Católica do Rio de Janeiro (1986), doutorado na </w:t>
      </w:r>
      <w:proofErr w:type="spellStart"/>
      <w:r w:rsidRPr="002E0AB8">
        <w:rPr>
          <w:rFonts w:asciiTheme="majorHAnsi" w:hAnsiTheme="majorHAnsi" w:cstheme="majorHAnsi"/>
        </w:rPr>
        <w:t>University</w:t>
      </w:r>
      <w:proofErr w:type="spellEnd"/>
      <w:r w:rsidRPr="002E0AB8">
        <w:rPr>
          <w:rFonts w:asciiTheme="majorHAnsi" w:hAnsiTheme="majorHAnsi" w:cstheme="majorHAnsi"/>
        </w:rPr>
        <w:t xml:space="preserve"> </w:t>
      </w:r>
      <w:proofErr w:type="spellStart"/>
      <w:r w:rsidRPr="002E0AB8">
        <w:rPr>
          <w:rFonts w:asciiTheme="majorHAnsi" w:hAnsiTheme="majorHAnsi" w:cstheme="majorHAnsi"/>
        </w:rPr>
        <w:t>of</w:t>
      </w:r>
      <w:proofErr w:type="spellEnd"/>
      <w:r w:rsidRPr="002E0AB8">
        <w:rPr>
          <w:rFonts w:asciiTheme="majorHAnsi" w:hAnsiTheme="majorHAnsi" w:cstheme="majorHAnsi"/>
        </w:rPr>
        <w:t xml:space="preserve"> Wales </w:t>
      </w:r>
      <w:proofErr w:type="spellStart"/>
      <w:r w:rsidRPr="002E0AB8">
        <w:rPr>
          <w:rFonts w:asciiTheme="majorHAnsi" w:hAnsiTheme="majorHAnsi" w:cstheme="majorHAnsi"/>
        </w:rPr>
        <w:t>at</w:t>
      </w:r>
      <w:proofErr w:type="spellEnd"/>
      <w:r w:rsidRPr="002E0AB8">
        <w:rPr>
          <w:rFonts w:asciiTheme="majorHAnsi" w:hAnsiTheme="majorHAnsi" w:cstheme="majorHAnsi"/>
        </w:rPr>
        <w:t xml:space="preserve"> Swansea, UK (1993), pós-doutorado no Nagoya </w:t>
      </w:r>
      <w:proofErr w:type="spellStart"/>
      <w:r w:rsidRPr="002E0AB8">
        <w:rPr>
          <w:rFonts w:asciiTheme="majorHAnsi" w:hAnsiTheme="majorHAnsi" w:cstheme="majorHAnsi"/>
        </w:rPr>
        <w:t>Institute</w:t>
      </w:r>
      <w:proofErr w:type="spellEnd"/>
      <w:r w:rsidRPr="002E0AB8">
        <w:rPr>
          <w:rFonts w:asciiTheme="majorHAnsi" w:hAnsiTheme="majorHAnsi" w:cstheme="majorHAnsi"/>
        </w:rPr>
        <w:t xml:space="preserve"> </w:t>
      </w:r>
      <w:proofErr w:type="spellStart"/>
      <w:r w:rsidRPr="002E0AB8">
        <w:rPr>
          <w:rFonts w:asciiTheme="majorHAnsi" w:hAnsiTheme="majorHAnsi" w:cstheme="majorHAnsi"/>
        </w:rPr>
        <w:t>of</w:t>
      </w:r>
      <w:proofErr w:type="spellEnd"/>
      <w:r w:rsidRPr="002E0AB8">
        <w:rPr>
          <w:rFonts w:asciiTheme="majorHAnsi" w:hAnsiTheme="majorHAnsi" w:cstheme="majorHAnsi"/>
        </w:rPr>
        <w:t xml:space="preserve"> Technology-NIT, Japão (1998) e Especialidade em Projeto Rodoviário pela JICA, Japão (2000). É professor da UnB desde 1986 e é pesquisador nível PQ-1A do CNPq.</w:t>
      </w:r>
    </w:p>
    <w:p w14:paraId="1AAFFA9F" w14:textId="77777777" w:rsidR="004C52B2" w:rsidRPr="002E0AB8" w:rsidRDefault="004C52B2" w:rsidP="00793927">
      <w:pPr>
        <w:pStyle w:val="PargrafodaLista"/>
        <w:tabs>
          <w:tab w:val="clear" w:pos="1615"/>
        </w:tabs>
        <w:spacing w:line="276" w:lineRule="auto"/>
        <w:jc w:val="both"/>
        <w:rPr>
          <w:rFonts w:asciiTheme="majorHAnsi" w:hAnsiTheme="majorHAnsi" w:cstheme="majorHAnsi"/>
        </w:rPr>
      </w:pPr>
    </w:p>
    <w:p w14:paraId="27B1AB77" w14:textId="1714BF0C" w:rsidR="00B26311" w:rsidRPr="002E0AB8" w:rsidRDefault="00793927" w:rsidP="00793927">
      <w:pPr>
        <w:pStyle w:val="Ttulo4"/>
        <w:tabs>
          <w:tab w:val="clear" w:pos="1615"/>
        </w:tabs>
        <w:spacing w:line="276" w:lineRule="auto"/>
        <w:ind w:left="1560"/>
        <w:rPr>
          <w:rFonts w:asciiTheme="majorHAnsi" w:hAnsiTheme="majorHAnsi" w:cstheme="majorHAnsi"/>
        </w:rPr>
      </w:pPr>
      <w:r w:rsidRPr="002E0AB8">
        <w:rPr>
          <w:rFonts w:asciiTheme="majorHAnsi" w:hAnsiTheme="majorHAnsi" w:cstheme="majorHAnsi"/>
        </w:rPr>
        <w:t>INSTITUTO DE CIÊNCIAS BIOLÓGICAS (IB)</w:t>
      </w:r>
    </w:p>
    <w:p w14:paraId="66AAEE9A" w14:textId="77777777" w:rsidR="00B26311" w:rsidRPr="002E0AB8" w:rsidRDefault="00B26311"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Quantidade de Gestores: 1</w:t>
      </w:r>
    </w:p>
    <w:p w14:paraId="1A9BC2A1" w14:textId="6C2E6586" w:rsidR="00B26311" w:rsidRPr="002E0AB8" w:rsidRDefault="00B26311"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 xml:space="preserve">Formação (breve descrição do Currículo): Jaime Martins Santana é biólogo com mestrado em biologia molecular - UnB - 1988 e doutorado em Patologia Molecular - UnB/Universidade de Poitiers-França - em 1993. Foi professor visitante do Museu de História Natural de Paris (1994) e pesquisador associado da </w:t>
      </w:r>
      <w:proofErr w:type="spellStart"/>
      <w:r w:rsidRPr="002E0AB8">
        <w:rPr>
          <w:rFonts w:asciiTheme="majorHAnsi" w:hAnsiTheme="majorHAnsi" w:cstheme="majorHAnsi"/>
        </w:rPr>
        <w:t>Northwestern</w:t>
      </w:r>
      <w:proofErr w:type="spellEnd"/>
      <w:r w:rsidRPr="002E0AB8">
        <w:rPr>
          <w:rFonts w:asciiTheme="majorHAnsi" w:hAnsiTheme="majorHAnsi" w:cstheme="majorHAnsi"/>
        </w:rPr>
        <w:t xml:space="preserve"> </w:t>
      </w:r>
      <w:proofErr w:type="spellStart"/>
      <w:r w:rsidRPr="002E0AB8">
        <w:rPr>
          <w:rFonts w:asciiTheme="majorHAnsi" w:hAnsiTheme="majorHAnsi" w:cstheme="majorHAnsi"/>
        </w:rPr>
        <w:t>University</w:t>
      </w:r>
      <w:proofErr w:type="spellEnd"/>
      <w:r w:rsidRPr="002E0AB8">
        <w:rPr>
          <w:rFonts w:asciiTheme="majorHAnsi" w:hAnsiTheme="majorHAnsi" w:cstheme="majorHAnsi"/>
        </w:rPr>
        <w:t xml:space="preserve"> - Chicago - em 1997/98. É professor do Departamento de Biologia Celular da UnB desde 1989 (Prof. Titular). Foi Decano de Pesquisa e Pós-Graduação (pró-reitor) da Universidade de Brasília 2012-2016. Atualmente é Diretor do Instituto de Ciências Biológicas da UnB.</w:t>
      </w:r>
    </w:p>
    <w:p w14:paraId="4AF9B59F" w14:textId="77777777" w:rsidR="004C52B2" w:rsidRPr="002E0AB8" w:rsidRDefault="004C52B2" w:rsidP="00793927">
      <w:pPr>
        <w:pStyle w:val="PargrafodaLista"/>
        <w:tabs>
          <w:tab w:val="clear" w:pos="1615"/>
        </w:tabs>
        <w:spacing w:line="276" w:lineRule="auto"/>
        <w:jc w:val="both"/>
        <w:rPr>
          <w:rFonts w:asciiTheme="majorHAnsi" w:hAnsiTheme="majorHAnsi" w:cstheme="majorHAnsi"/>
        </w:rPr>
      </w:pPr>
    </w:p>
    <w:p w14:paraId="471C44B7" w14:textId="06CBE69A" w:rsidR="00B26311" w:rsidRPr="002E0AB8" w:rsidRDefault="00793927" w:rsidP="00793927">
      <w:pPr>
        <w:pStyle w:val="Ttulo4"/>
        <w:tabs>
          <w:tab w:val="clear" w:pos="1615"/>
        </w:tabs>
        <w:spacing w:line="276" w:lineRule="auto"/>
        <w:ind w:left="1560"/>
        <w:rPr>
          <w:rFonts w:asciiTheme="majorHAnsi" w:hAnsiTheme="majorHAnsi" w:cstheme="majorHAnsi"/>
        </w:rPr>
      </w:pPr>
      <w:r w:rsidRPr="002E0AB8">
        <w:rPr>
          <w:rFonts w:asciiTheme="majorHAnsi" w:hAnsiTheme="majorHAnsi" w:cstheme="majorHAnsi"/>
        </w:rPr>
        <w:t>INSTITUTO DE CIÊNCIAS SOCIAIS (ICS)</w:t>
      </w:r>
    </w:p>
    <w:p w14:paraId="4250BEF3" w14:textId="77777777" w:rsidR="00B26311" w:rsidRPr="002E0AB8" w:rsidRDefault="00B26311"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Quantidade de Gestores: 1</w:t>
      </w:r>
    </w:p>
    <w:p w14:paraId="528BEC5D" w14:textId="11E1FF7B" w:rsidR="00B26311" w:rsidRPr="002E0AB8" w:rsidRDefault="00B26311"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 xml:space="preserve">Formação (breve descrição do Currículo): </w:t>
      </w:r>
      <w:proofErr w:type="spellStart"/>
      <w:r w:rsidRPr="002E0AB8">
        <w:rPr>
          <w:rFonts w:asciiTheme="majorHAnsi" w:hAnsiTheme="majorHAnsi" w:cstheme="majorHAnsi"/>
        </w:rPr>
        <w:t>Luis</w:t>
      </w:r>
      <w:proofErr w:type="spellEnd"/>
      <w:r w:rsidRPr="002E0AB8">
        <w:rPr>
          <w:rFonts w:asciiTheme="majorHAnsi" w:hAnsiTheme="majorHAnsi" w:cstheme="majorHAnsi"/>
        </w:rPr>
        <w:t xml:space="preserve"> Roberto Cardoso possui graduação em Ciências Sociais pela Universidade de Brasília (1977), mestrado em Antropologia Social pela Universidade Federal do Rio de Janeiro (1981), mestrado em Master </w:t>
      </w:r>
      <w:proofErr w:type="spellStart"/>
      <w:r w:rsidRPr="002E0AB8">
        <w:rPr>
          <w:rFonts w:asciiTheme="majorHAnsi" w:hAnsiTheme="majorHAnsi" w:cstheme="majorHAnsi"/>
        </w:rPr>
        <w:t>of</w:t>
      </w:r>
      <w:proofErr w:type="spellEnd"/>
      <w:r w:rsidRPr="002E0AB8">
        <w:rPr>
          <w:rFonts w:asciiTheme="majorHAnsi" w:hAnsiTheme="majorHAnsi" w:cstheme="majorHAnsi"/>
        </w:rPr>
        <w:t xml:space="preserve"> </w:t>
      </w:r>
      <w:proofErr w:type="spellStart"/>
      <w:r w:rsidRPr="002E0AB8">
        <w:rPr>
          <w:rFonts w:asciiTheme="majorHAnsi" w:hAnsiTheme="majorHAnsi" w:cstheme="majorHAnsi"/>
        </w:rPr>
        <w:t>Arts</w:t>
      </w:r>
      <w:proofErr w:type="spellEnd"/>
      <w:r w:rsidRPr="002E0AB8">
        <w:rPr>
          <w:rFonts w:asciiTheme="majorHAnsi" w:hAnsiTheme="majorHAnsi" w:cstheme="majorHAnsi"/>
        </w:rPr>
        <w:t xml:space="preserve"> (in </w:t>
      </w:r>
      <w:proofErr w:type="spellStart"/>
      <w:r w:rsidRPr="002E0AB8">
        <w:rPr>
          <w:rFonts w:asciiTheme="majorHAnsi" w:hAnsiTheme="majorHAnsi" w:cstheme="majorHAnsi"/>
        </w:rPr>
        <w:t>Anthropology</w:t>
      </w:r>
      <w:proofErr w:type="spellEnd"/>
      <w:r w:rsidRPr="002E0AB8">
        <w:rPr>
          <w:rFonts w:asciiTheme="majorHAnsi" w:hAnsiTheme="majorHAnsi" w:cstheme="majorHAnsi"/>
        </w:rPr>
        <w:t xml:space="preserve">) - Harvard </w:t>
      </w:r>
      <w:proofErr w:type="spellStart"/>
      <w:r w:rsidRPr="002E0AB8">
        <w:rPr>
          <w:rFonts w:asciiTheme="majorHAnsi" w:hAnsiTheme="majorHAnsi" w:cstheme="majorHAnsi"/>
        </w:rPr>
        <w:t>University</w:t>
      </w:r>
      <w:proofErr w:type="spellEnd"/>
      <w:r w:rsidRPr="002E0AB8">
        <w:rPr>
          <w:rFonts w:asciiTheme="majorHAnsi" w:hAnsiTheme="majorHAnsi" w:cstheme="majorHAnsi"/>
        </w:rPr>
        <w:t xml:space="preserve"> (1984) e doutorado em Antropologia - Harvard </w:t>
      </w:r>
      <w:proofErr w:type="spellStart"/>
      <w:r w:rsidRPr="002E0AB8">
        <w:rPr>
          <w:rFonts w:asciiTheme="majorHAnsi" w:hAnsiTheme="majorHAnsi" w:cstheme="majorHAnsi"/>
        </w:rPr>
        <w:t>University</w:t>
      </w:r>
      <w:proofErr w:type="spellEnd"/>
      <w:r w:rsidRPr="002E0AB8">
        <w:rPr>
          <w:rFonts w:asciiTheme="majorHAnsi" w:hAnsiTheme="majorHAnsi" w:cstheme="majorHAnsi"/>
        </w:rPr>
        <w:t xml:space="preserve"> (1989), nos EUA. E é Professor Titular Livre no Departamento de Antropologia da UnB.</w:t>
      </w:r>
    </w:p>
    <w:p w14:paraId="2612D532" w14:textId="3D559B62" w:rsidR="00B26311" w:rsidRPr="002E0AB8" w:rsidRDefault="00793927" w:rsidP="00793927">
      <w:pPr>
        <w:pStyle w:val="Ttulo4"/>
        <w:tabs>
          <w:tab w:val="clear" w:pos="1615"/>
        </w:tabs>
        <w:spacing w:line="276" w:lineRule="auto"/>
        <w:ind w:left="1560"/>
        <w:rPr>
          <w:rFonts w:asciiTheme="majorHAnsi" w:hAnsiTheme="majorHAnsi" w:cstheme="majorHAnsi"/>
        </w:rPr>
      </w:pPr>
      <w:r w:rsidRPr="002E0AB8">
        <w:rPr>
          <w:rFonts w:asciiTheme="majorHAnsi" w:hAnsiTheme="majorHAnsi" w:cstheme="majorHAnsi"/>
        </w:rPr>
        <w:t>INSTITUTO DE ARTES (IDA)</w:t>
      </w:r>
    </w:p>
    <w:p w14:paraId="17F4CFE4" w14:textId="77777777" w:rsidR="00B26311" w:rsidRPr="002E0AB8" w:rsidRDefault="00B26311"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Quantidade de Gestores: 1</w:t>
      </w:r>
    </w:p>
    <w:p w14:paraId="7A72E94C" w14:textId="68B97CFC" w:rsidR="00B26311" w:rsidRPr="002E0AB8" w:rsidRDefault="00B26311"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 xml:space="preserve">Formação (breve descrição do Currículo): A Profa. Fátima Aparecida dos Santos </w:t>
      </w:r>
      <w:proofErr w:type="gramStart"/>
      <w:r w:rsidRPr="002E0AB8">
        <w:rPr>
          <w:rFonts w:asciiTheme="majorHAnsi" w:hAnsiTheme="majorHAnsi" w:cstheme="majorHAnsi"/>
        </w:rPr>
        <w:t>é  professora</w:t>
      </w:r>
      <w:proofErr w:type="gramEnd"/>
      <w:r w:rsidRPr="002E0AB8">
        <w:rPr>
          <w:rFonts w:asciiTheme="majorHAnsi" w:hAnsiTheme="majorHAnsi" w:cstheme="majorHAnsi"/>
        </w:rPr>
        <w:t xml:space="preserve"> Associada do Departamento de Desenho Industrial da UnB (Universidade de Brasília), onde trabalha desde 2008. Atua no curso de graduação de Design, no Programa de Pós-Graduação em Arte e no Programa de Pós-Graduação em Design da UnB. </w:t>
      </w:r>
      <w:proofErr w:type="spellStart"/>
      <w:r w:rsidRPr="002E0AB8">
        <w:rPr>
          <w:rFonts w:asciiTheme="majorHAnsi" w:hAnsiTheme="majorHAnsi" w:cstheme="majorHAnsi"/>
        </w:rPr>
        <w:t>raduada</w:t>
      </w:r>
      <w:proofErr w:type="spellEnd"/>
      <w:r w:rsidRPr="002E0AB8">
        <w:rPr>
          <w:rFonts w:asciiTheme="majorHAnsi" w:hAnsiTheme="majorHAnsi" w:cstheme="majorHAnsi"/>
        </w:rPr>
        <w:t xml:space="preserve"> em Design (programação visual) pela UNESP- Bauru em 1997, Mestre em Comunicação e Semiótica pelo PPG-COS da PUC_SP 2001 (defesa em 2002) com a pesquisa sobre as Linguagens do Web Design financiada pela FAPESP, Doutora em Comunicação e Semiótica pelo PPGCOS da PUC_SP em 2007 com pesquisa: Dimensões e linguagens do design gráfico.</w:t>
      </w:r>
    </w:p>
    <w:p w14:paraId="2EFCC2CA" w14:textId="77777777" w:rsidR="004C52B2" w:rsidRPr="002E0AB8" w:rsidRDefault="004C52B2" w:rsidP="00793927">
      <w:pPr>
        <w:pStyle w:val="PargrafodaLista"/>
        <w:tabs>
          <w:tab w:val="clear" w:pos="1615"/>
        </w:tabs>
        <w:spacing w:line="276" w:lineRule="auto"/>
        <w:jc w:val="both"/>
        <w:rPr>
          <w:rFonts w:asciiTheme="majorHAnsi" w:hAnsiTheme="majorHAnsi" w:cstheme="majorHAnsi"/>
        </w:rPr>
      </w:pPr>
    </w:p>
    <w:p w14:paraId="2358FC2A" w14:textId="0BF78EC5" w:rsidR="00B26311" w:rsidRPr="002E0AB8" w:rsidRDefault="00793927" w:rsidP="00793927">
      <w:pPr>
        <w:pStyle w:val="Ttulo4"/>
        <w:tabs>
          <w:tab w:val="clear" w:pos="1615"/>
        </w:tabs>
        <w:spacing w:line="276" w:lineRule="auto"/>
        <w:ind w:left="1560"/>
        <w:rPr>
          <w:rFonts w:asciiTheme="majorHAnsi" w:hAnsiTheme="majorHAnsi" w:cstheme="majorHAnsi"/>
        </w:rPr>
      </w:pPr>
      <w:r w:rsidRPr="002E0AB8">
        <w:rPr>
          <w:rFonts w:asciiTheme="majorHAnsi" w:hAnsiTheme="majorHAnsi" w:cstheme="majorHAnsi"/>
        </w:rPr>
        <w:lastRenderedPageBreak/>
        <w:t>INSTITUTO DE CIÊNCIAS EXATAS (IE)</w:t>
      </w:r>
    </w:p>
    <w:p w14:paraId="297B1D0B" w14:textId="77777777" w:rsidR="00B26311" w:rsidRPr="002E0AB8" w:rsidRDefault="00B26311"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Quantidade de Gestores: 1</w:t>
      </w:r>
    </w:p>
    <w:p w14:paraId="572266F6" w14:textId="31C980CC" w:rsidR="00B26311" w:rsidRPr="002E0AB8" w:rsidRDefault="00B26311"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 xml:space="preserve">Formação (breve descrição do Currículo): O Prof. Ricardo </w:t>
      </w:r>
      <w:proofErr w:type="spellStart"/>
      <w:r w:rsidRPr="002E0AB8">
        <w:rPr>
          <w:rFonts w:asciiTheme="majorHAnsi" w:hAnsiTheme="majorHAnsi" w:cstheme="majorHAnsi"/>
        </w:rPr>
        <w:t>Ruviaro</w:t>
      </w:r>
      <w:proofErr w:type="spellEnd"/>
      <w:r w:rsidRPr="002E0AB8">
        <w:rPr>
          <w:rFonts w:asciiTheme="majorHAnsi" w:hAnsiTheme="majorHAnsi" w:cstheme="majorHAnsi"/>
        </w:rPr>
        <w:t xml:space="preserve"> possui graduação em Matemática pela Universidade Federal de Santa Maria (2004), mestrado em Matemática pela Universidade de Brasília (2007) na área de Geometria e Doutorado em Matemática pela Universidade de Brasília (2011) na área de Análise. É professor orientador em nível de mestrado e doutorado e diretor do Instituto de Ciências Exatas da Universidade de Brasília - UnB.</w:t>
      </w:r>
    </w:p>
    <w:p w14:paraId="1A5EDB8B" w14:textId="77777777" w:rsidR="004C52B2" w:rsidRPr="002E0AB8" w:rsidRDefault="004C52B2" w:rsidP="00793927">
      <w:pPr>
        <w:pStyle w:val="PargrafodaLista"/>
        <w:tabs>
          <w:tab w:val="clear" w:pos="1615"/>
        </w:tabs>
        <w:spacing w:line="276" w:lineRule="auto"/>
        <w:jc w:val="both"/>
        <w:rPr>
          <w:rFonts w:asciiTheme="majorHAnsi" w:hAnsiTheme="majorHAnsi" w:cstheme="majorHAnsi"/>
        </w:rPr>
      </w:pPr>
    </w:p>
    <w:p w14:paraId="31AC3B7F" w14:textId="576EDD6B" w:rsidR="00B26311" w:rsidRPr="002E0AB8" w:rsidRDefault="00793927" w:rsidP="00793927">
      <w:pPr>
        <w:pStyle w:val="Ttulo4"/>
        <w:tabs>
          <w:tab w:val="clear" w:pos="1615"/>
        </w:tabs>
        <w:spacing w:line="276" w:lineRule="auto"/>
        <w:ind w:left="1560"/>
        <w:rPr>
          <w:rFonts w:asciiTheme="majorHAnsi" w:hAnsiTheme="majorHAnsi" w:cstheme="majorHAnsi"/>
        </w:rPr>
      </w:pPr>
      <w:r w:rsidRPr="002E0AB8">
        <w:rPr>
          <w:rFonts w:asciiTheme="majorHAnsi" w:hAnsiTheme="majorHAnsi" w:cstheme="majorHAnsi"/>
        </w:rPr>
        <w:t>INSTITUTO DE FÍSICA (IF)</w:t>
      </w:r>
    </w:p>
    <w:p w14:paraId="15A69147" w14:textId="77777777" w:rsidR="00B26311" w:rsidRPr="002E0AB8" w:rsidRDefault="00B26311"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Quantidade de Gestores: 1</w:t>
      </w:r>
    </w:p>
    <w:p w14:paraId="42115B19" w14:textId="44191746" w:rsidR="00B26311" w:rsidRPr="002E0AB8" w:rsidRDefault="00B26311"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 xml:space="preserve">Formação (breve descrição do Currículo): A Profa. Maria de Fátima Rodrigues </w:t>
      </w:r>
      <w:proofErr w:type="spellStart"/>
      <w:r w:rsidRPr="002E0AB8">
        <w:rPr>
          <w:rFonts w:asciiTheme="majorHAnsi" w:hAnsiTheme="majorHAnsi" w:cstheme="majorHAnsi"/>
        </w:rPr>
        <w:t>Makiuchi</w:t>
      </w:r>
      <w:proofErr w:type="spellEnd"/>
      <w:r w:rsidRPr="002E0AB8">
        <w:rPr>
          <w:rFonts w:asciiTheme="majorHAnsi" w:hAnsiTheme="majorHAnsi" w:cstheme="majorHAnsi"/>
        </w:rPr>
        <w:t xml:space="preserve"> </w:t>
      </w:r>
      <w:proofErr w:type="gramStart"/>
      <w:r w:rsidRPr="002E0AB8">
        <w:rPr>
          <w:rFonts w:asciiTheme="majorHAnsi" w:hAnsiTheme="majorHAnsi" w:cstheme="majorHAnsi"/>
        </w:rPr>
        <w:t>é  bacharel</w:t>
      </w:r>
      <w:proofErr w:type="gramEnd"/>
      <w:r w:rsidRPr="002E0AB8">
        <w:rPr>
          <w:rFonts w:asciiTheme="majorHAnsi" w:hAnsiTheme="majorHAnsi" w:cstheme="majorHAnsi"/>
        </w:rPr>
        <w:t xml:space="preserve"> em Física pela Universidade Federal do Rio de Janeiro (1986). Mestre em Educação pela Universidade Federal de Santa Catarina (1993) e Doutora em Desenvolvimento Sustentável pela Universidade de Brasília (2005). Docente e pesquisadora da Universidade de Brasília. Diretora do Instituto de Física da Universidade de Brasília desde 2018.</w:t>
      </w:r>
    </w:p>
    <w:p w14:paraId="119E9F9D" w14:textId="77777777" w:rsidR="004C52B2" w:rsidRPr="002E0AB8" w:rsidRDefault="004C52B2" w:rsidP="00793927">
      <w:pPr>
        <w:pStyle w:val="PargrafodaLista"/>
        <w:tabs>
          <w:tab w:val="clear" w:pos="1615"/>
        </w:tabs>
        <w:spacing w:line="276" w:lineRule="auto"/>
        <w:jc w:val="both"/>
        <w:rPr>
          <w:rFonts w:asciiTheme="majorHAnsi" w:hAnsiTheme="majorHAnsi" w:cstheme="majorHAnsi"/>
        </w:rPr>
      </w:pPr>
    </w:p>
    <w:p w14:paraId="62D2C321" w14:textId="23A5716A" w:rsidR="00B26311" w:rsidRPr="002E0AB8" w:rsidRDefault="00793927" w:rsidP="00793927">
      <w:pPr>
        <w:pStyle w:val="Ttulo4"/>
        <w:tabs>
          <w:tab w:val="clear" w:pos="1615"/>
        </w:tabs>
        <w:spacing w:line="276" w:lineRule="auto"/>
        <w:ind w:left="1560"/>
        <w:rPr>
          <w:rFonts w:asciiTheme="majorHAnsi" w:hAnsiTheme="majorHAnsi" w:cstheme="majorHAnsi"/>
        </w:rPr>
      </w:pPr>
      <w:r w:rsidRPr="002E0AB8">
        <w:rPr>
          <w:rFonts w:asciiTheme="majorHAnsi" w:hAnsiTheme="majorHAnsi" w:cstheme="majorHAnsi"/>
        </w:rPr>
        <w:t>INSTITUTO DE CIÊNCIAS HUMANAS (IH)</w:t>
      </w:r>
    </w:p>
    <w:p w14:paraId="178C4FF1" w14:textId="77777777" w:rsidR="00B26311" w:rsidRPr="002E0AB8" w:rsidRDefault="00B26311"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Quantidade de Gestores: 1</w:t>
      </w:r>
    </w:p>
    <w:p w14:paraId="51E8B929" w14:textId="0D5E12F2" w:rsidR="00B26311" w:rsidRPr="002E0AB8" w:rsidRDefault="00B26311"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Formação (breve descrição do Currículo): A Profa. Neuma Brilhante Rodrigues possui graduação em Licenciatura (1996), Mestrado (2001) e doutorado (2008) em História pela UnB. É professora efetiva do Departamento de História da UnB desde 2010, possui ampla experiência em gestão, tendo ocupado a função de coordenadora de graduação e chefe de departamento. No momento, ocupa o cargo de Diretora do Instituto de Ciências Humanas.</w:t>
      </w:r>
    </w:p>
    <w:p w14:paraId="6D097746" w14:textId="77777777" w:rsidR="004C52B2" w:rsidRPr="002E0AB8" w:rsidRDefault="004C52B2" w:rsidP="00793927">
      <w:pPr>
        <w:pStyle w:val="PargrafodaLista"/>
        <w:tabs>
          <w:tab w:val="clear" w:pos="1615"/>
        </w:tabs>
        <w:spacing w:line="276" w:lineRule="auto"/>
        <w:jc w:val="both"/>
        <w:rPr>
          <w:rFonts w:asciiTheme="majorHAnsi" w:hAnsiTheme="majorHAnsi" w:cstheme="majorHAnsi"/>
        </w:rPr>
      </w:pPr>
    </w:p>
    <w:p w14:paraId="74DBCB01" w14:textId="2871D0C2" w:rsidR="00B26311" w:rsidRPr="002E0AB8" w:rsidRDefault="00793927" w:rsidP="00793927">
      <w:pPr>
        <w:pStyle w:val="Ttulo4"/>
        <w:tabs>
          <w:tab w:val="clear" w:pos="1615"/>
        </w:tabs>
        <w:spacing w:line="276" w:lineRule="auto"/>
        <w:ind w:left="1560"/>
        <w:rPr>
          <w:rFonts w:asciiTheme="majorHAnsi" w:hAnsiTheme="majorHAnsi" w:cstheme="majorHAnsi"/>
        </w:rPr>
      </w:pPr>
      <w:r w:rsidRPr="002E0AB8">
        <w:rPr>
          <w:rFonts w:asciiTheme="majorHAnsi" w:hAnsiTheme="majorHAnsi" w:cstheme="majorHAnsi"/>
        </w:rPr>
        <w:t>INSTITUTO DE LETRAS (IL)</w:t>
      </w:r>
    </w:p>
    <w:p w14:paraId="273557B8" w14:textId="77777777" w:rsidR="00B26311" w:rsidRPr="002E0AB8" w:rsidRDefault="00B26311"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Quantidade de Gestores: 1</w:t>
      </w:r>
    </w:p>
    <w:p w14:paraId="71E31932" w14:textId="53D69C0A" w:rsidR="00B26311" w:rsidRPr="002E0AB8" w:rsidRDefault="00B26311"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 xml:space="preserve">Formação (breve descrição do </w:t>
      </w:r>
      <w:proofErr w:type="gramStart"/>
      <w:r w:rsidRPr="002E0AB8">
        <w:rPr>
          <w:rFonts w:asciiTheme="majorHAnsi" w:hAnsiTheme="majorHAnsi" w:cstheme="majorHAnsi"/>
        </w:rPr>
        <w:t>Currículo):O</w:t>
      </w:r>
      <w:proofErr w:type="gramEnd"/>
      <w:r w:rsidRPr="002E0AB8">
        <w:rPr>
          <w:rFonts w:asciiTheme="majorHAnsi" w:hAnsiTheme="majorHAnsi" w:cstheme="majorHAnsi"/>
        </w:rPr>
        <w:t xml:space="preserve"> Prof. Anderson Luís Nunes da Mata é Diretor do Instituto de Letras da Universidade de Brasília, Professor Associado de Teoria da Literatura na mesma universidade, docente desde 2011. Membro permanente do Programa de Pós-Graduação em Literatura. Mestrado (2006) e doutorado (2010) em Literatura pela UnB, onde também fez graduação em Letras (2003).</w:t>
      </w:r>
    </w:p>
    <w:p w14:paraId="6B2D0A1D" w14:textId="25209C76" w:rsidR="00B26311" w:rsidRPr="002E0AB8" w:rsidRDefault="00793927" w:rsidP="00793927">
      <w:pPr>
        <w:pStyle w:val="Ttulo4"/>
        <w:tabs>
          <w:tab w:val="clear" w:pos="1615"/>
        </w:tabs>
        <w:spacing w:line="276" w:lineRule="auto"/>
        <w:ind w:left="1560"/>
        <w:rPr>
          <w:rFonts w:asciiTheme="majorHAnsi" w:hAnsiTheme="majorHAnsi" w:cstheme="majorHAnsi"/>
        </w:rPr>
      </w:pPr>
      <w:r w:rsidRPr="002E0AB8">
        <w:rPr>
          <w:rFonts w:asciiTheme="majorHAnsi" w:hAnsiTheme="majorHAnsi" w:cstheme="majorHAnsi"/>
        </w:rPr>
        <w:t>INSTITUTO DE PSICOLOGIA (IP)</w:t>
      </w:r>
    </w:p>
    <w:p w14:paraId="33A6A780" w14:textId="77777777" w:rsidR="00B26311" w:rsidRPr="002E0AB8" w:rsidRDefault="00B26311"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Quantidade de Gestores: 1</w:t>
      </w:r>
    </w:p>
    <w:p w14:paraId="34B8177F" w14:textId="1F319C76" w:rsidR="00B26311" w:rsidRPr="002E0AB8" w:rsidRDefault="00B26311"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 xml:space="preserve">Formação (breve descrição do Currículo): A Profa. Maria Inez </w:t>
      </w:r>
      <w:proofErr w:type="spellStart"/>
      <w:r w:rsidRPr="002E0AB8">
        <w:rPr>
          <w:rFonts w:asciiTheme="majorHAnsi" w:hAnsiTheme="majorHAnsi" w:cstheme="majorHAnsi"/>
        </w:rPr>
        <w:t>Gandolfo</w:t>
      </w:r>
      <w:proofErr w:type="spellEnd"/>
      <w:r w:rsidRPr="002E0AB8">
        <w:rPr>
          <w:rFonts w:asciiTheme="majorHAnsi" w:hAnsiTheme="majorHAnsi" w:cstheme="majorHAnsi"/>
        </w:rPr>
        <w:t xml:space="preserve"> Conceição é graduada em Psicologia pelo Centro de Ensino Unificado de Brasília (1987), especialista em Psicologia Hospitalar (CRP), psicodramatista didata supervisora (2010), mestre em Psicologia pela UnB (1994), doutora em </w:t>
      </w:r>
      <w:r w:rsidRPr="002E0AB8">
        <w:rPr>
          <w:rFonts w:asciiTheme="majorHAnsi" w:hAnsiTheme="majorHAnsi" w:cstheme="majorHAnsi"/>
        </w:rPr>
        <w:lastRenderedPageBreak/>
        <w:t xml:space="preserve">Psicologia pela UnB (2000), </w:t>
      </w:r>
      <w:proofErr w:type="spellStart"/>
      <w:r w:rsidRPr="002E0AB8">
        <w:rPr>
          <w:rFonts w:asciiTheme="majorHAnsi" w:hAnsiTheme="majorHAnsi" w:cstheme="majorHAnsi"/>
        </w:rPr>
        <w:t>pós-doutora</w:t>
      </w:r>
      <w:proofErr w:type="spellEnd"/>
      <w:r w:rsidRPr="002E0AB8">
        <w:rPr>
          <w:rFonts w:asciiTheme="majorHAnsi" w:hAnsiTheme="majorHAnsi" w:cstheme="majorHAnsi"/>
        </w:rPr>
        <w:t xml:space="preserve"> pela Universidade Federal Fluminense (2010/2011). É Diretora do Instituto de Psicologia da UnB (2020-2024).</w:t>
      </w:r>
    </w:p>
    <w:p w14:paraId="4D4C2139" w14:textId="77777777" w:rsidR="004C52B2" w:rsidRPr="002E0AB8" w:rsidRDefault="004C52B2" w:rsidP="00793927">
      <w:pPr>
        <w:pStyle w:val="PargrafodaLista"/>
        <w:tabs>
          <w:tab w:val="clear" w:pos="1615"/>
        </w:tabs>
        <w:spacing w:line="276" w:lineRule="auto"/>
        <w:jc w:val="both"/>
        <w:rPr>
          <w:rFonts w:asciiTheme="majorHAnsi" w:hAnsiTheme="majorHAnsi" w:cstheme="majorHAnsi"/>
        </w:rPr>
      </w:pPr>
    </w:p>
    <w:p w14:paraId="10D0AC39" w14:textId="1728241D" w:rsidR="00B26311" w:rsidRPr="002E0AB8" w:rsidRDefault="00793927" w:rsidP="00793927">
      <w:pPr>
        <w:pStyle w:val="Ttulo4"/>
        <w:tabs>
          <w:tab w:val="clear" w:pos="1615"/>
        </w:tabs>
        <w:spacing w:line="276" w:lineRule="auto"/>
        <w:ind w:left="1560"/>
        <w:rPr>
          <w:rFonts w:asciiTheme="majorHAnsi" w:hAnsiTheme="majorHAnsi" w:cstheme="majorHAnsi"/>
        </w:rPr>
      </w:pPr>
      <w:r w:rsidRPr="002E0AB8">
        <w:rPr>
          <w:rFonts w:asciiTheme="majorHAnsi" w:hAnsiTheme="majorHAnsi" w:cstheme="majorHAnsi"/>
        </w:rPr>
        <w:t>INSTITUTO DE CIÊNCIA POLÍTICA (IPOL)</w:t>
      </w:r>
    </w:p>
    <w:p w14:paraId="14E1776B" w14:textId="77777777" w:rsidR="00B26311" w:rsidRPr="002E0AB8" w:rsidRDefault="00B26311"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Quantidade de Gestores: 1</w:t>
      </w:r>
    </w:p>
    <w:p w14:paraId="3D9D9CA4" w14:textId="7CA3770C" w:rsidR="00B26311" w:rsidRPr="002E0AB8" w:rsidRDefault="00B26311"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 xml:space="preserve">Formação (breve descrição do Currículo): Professora </w:t>
      </w:r>
      <w:proofErr w:type="spellStart"/>
      <w:r w:rsidRPr="002E0AB8">
        <w:rPr>
          <w:rFonts w:asciiTheme="majorHAnsi" w:hAnsiTheme="majorHAnsi" w:cstheme="majorHAnsi"/>
        </w:rPr>
        <w:t>Danusa</w:t>
      </w:r>
      <w:proofErr w:type="spellEnd"/>
      <w:r w:rsidRPr="002E0AB8">
        <w:rPr>
          <w:rFonts w:asciiTheme="majorHAnsi" w:hAnsiTheme="majorHAnsi" w:cstheme="majorHAnsi"/>
        </w:rPr>
        <w:t xml:space="preserve"> Marque é Professora adjunta do Instituto de Ciência Política da Universidade de Brasília, possui graduação (2005) e mestrado (2007) em Ciência Política pela UnB. É doutora em Ciência Política (2012) pela Universidade Federal de Minas Gerais - UFMG.</w:t>
      </w:r>
    </w:p>
    <w:p w14:paraId="261B046B" w14:textId="77777777" w:rsidR="004C52B2" w:rsidRPr="002E0AB8" w:rsidRDefault="004C52B2" w:rsidP="00793927">
      <w:pPr>
        <w:pStyle w:val="PargrafodaLista"/>
        <w:tabs>
          <w:tab w:val="clear" w:pos="1615"/>
        </w:tabs>
        <w:spacing w:line="276" w:lineRule="auto"/>
        <w:jc w:val="both"/>
        <w:rPr>
          <w:rFonts w:asciiTheme="majorHAnsi" w:hAnsiTheme="majorHAnsi" w:cstheme="majorHAnsi"/>
        </w:rPr>
      </w:pPr>
    </w:p>
    <w:p w14:paraId="556557C0" w14:textId="298B71CF" w:rsidR="00B26311" w:rsidRPr="002E0AB8" w:rsidRDefault="00793927" w:rsidP="00793927">
      <w:pPr>
        <w:pStyle w:val="Ttulo4"/>
        <w:tabs>
          <w:tab w:val="clear" w:pos="1615"/>
        </w:tabs>
        <w:spacing w:line="276" w:lineRule="auto"/>
        <w:ind w:left="1560"/>
        <w:rPr>
          <w:rFonts w:asciiTheme="majorHAnsi" w:hAnsiTheme="majorHAnsi" w:cstheme="majorHAnsi"/>
        </w:rPr>
      </w:pPr>
      <w:r w:rsidRPr="002E0AB8">
        <w:rPr>
          <w:rFonts w:asciiTheme="majorHAnsi" w:hAnsiTheme="majorHAnsi" w:cstheme="majorHAnsi"/>
        </w:rPr>
        <w:t>INSTITUTO DE QUÍMICA (IQ)</w:t>
      </w:r>
    </w:p>
    <w:p w14:paraId="47497723" w14:textId="77777777" w:rsidR="00473CAA" w:rsidRPr="002E0AB8" w:rsidRDefault="00473CAA"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Quantidade de Gestores: 1</w:t>
      </w:r>
    </w:p>
    <w:p w14:paraId="2D179C64" w14:textId="7585367D" w:rsidR="00473CAA" w:rsidRPr="002E0AB8" w:rsidRDefault="00473CAA"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 xml:space="preserve">Formação (breve descrição do Currículo): O Professor Marcos Juliano </w:t>
      </w:r>
      <w:proofErr w:type="spellStart"/>
      <w:r w:rsidRPr="002E0AB8">
        <w:rPr>
          <w:rFonts w:asciiTheme="majorHAnsi" w:hAnsiTheme="majorHAnsi" w:cstheme="majorHAnsi"/>
        </w:rPr>
        <w:t>Prauchner</w:t>
      </w:r>
      <w:proofErr w:type="spellEnd"/>
      <w:r w:rsidRPr="002E0AB8">
        <w:rPr>
          <w:rFonts w:asciiTheme="majorHAnsi" w:hAnsiTheme="majorHAnsi" w:cstheme="majorHAnsi"/>
        </w:rPr>
        <w:t xml:space="preserve"> é Bacharel em Química pela Universidade Federal de Minas Gerais (1996) e Doutor em Química (Físico-Química) pela mesma instituição (2001). Atualmente, é professor Associado IV da UnB, onde exerce, atualmente, o cargo de diretor do Instituto de Química.</w:t>
      </w:r>
    </w:p>
    <w:p w14:paraId="12884D67" w14:textId="77777777" w:rsidR="004C52B2" w:rsidRPr="002E0AB8" w:rsidRDefault="004C52B2" w:rsidP="00793927">
      <w:pPr>
        <w:pStyle w:val="PargrafodaLista"/>
        <w:tabs>
          <w:tab w:val="clear" w:pos="1615"/>
        </w:tabs>
        <w:spacing w:line="276" w:lineRule="auto"/>
        <w:jc w:val="both"/>
        <w:rPr>
          <w:rFonts w:asciiTheme="majorHAnsi" w:hAnsiTheme="majorHAnsi" w:cstheme="majorHAnsi"/>
        </w:rPr>
      </w:pPr>
    </w:p>
    <w:p w14:paraId="0C2074B7" w14:textId="5F8EC4EB" w:rsidR="00473CAA" w:rsidRPr="002E0AB8" w:rsidRDefault="00793927" w:rsidP="00793927">
      <w:pPr>
        <w:pStyle w:val="Ttulo4"/>
        <w:tabs>
          <w:tab w:val="clear" w:pos="1615"/>
        </w:tabs>
        <w:spacing w:line="276" w:lineRule="auto"/>
        <w:ind w:left="1560"/>
        <w:rPr>
          <w:rFonts w:asciiTheme="majorHAnsi" w:hAnsiTheme="majorHAnsi" w:cstheme="majorHAnsi"/>
        </w:rPr>
      </w:pPr>
      <w:r w:rsidRPr="002E0AB8">
        <w:rPr>
          <w:rFonts w:asciiTheme="majorHAnsi" w:hAnsiTheme="majorHAnsi" w:cstheme="majorHAnsi"/>
        </w:rPr>
        <w:t>INSTITUTO DE RELAÇÕES INTERNACIONAIS (IREL)</w:t>
      </w:r>
    </w:p>
    <w:p w14:paraId="55A7D4A1" w14:textId="77777777" w:rsidR="00473CAA" w:rsidRPr="002E0AB8" w:rsidRDefault="00473CAA"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Quantidade de Gestores: 1</w:t>
      </w:r>
    </w:p>
    <w:p w14:paraId="5D454EF1" w14:textId="6DAB76E0" w:rsidR="00473CAA" w:rsidRPr="002E0AB8" w:rsidRDefault="00473CAA" w:rsidP="00793927">
      <w:pPr>
        <w:pStyle w:val="PargrafodaLista"/>
        <w:numPr>
          <w:ilvl w:val="0"/>
          <w:numId w:val="8"/>
        </w:numPr>
        <w:tabs>
          <w:tab w:val="clear" w:pos="720"/>
          <w:tab w:val="clear" w:pos="1615"/>
        </w:tabs>
        <w:spacing w:line="276" w:lineRule="auto"/>
        <w:jc w:val="both"/>
        <w:rPr>
          <w:rFonts w:asciiTheme="majorHAnsi" w:hAnsiTheme="majorHAnsi" w:cstheme="majorHAnsi"/>
        </w:rPr>
      </w:pPr>
      <w:r w:rsidRPr="002E0AB8">
        <w:rPr>
          <w:rFonts w:asciiTheme="majorHAnsi" w:hAnsiTheme="majorHAnsi" w:cstheme="majorHAnsi"/>
        </w:rPr>
        <w:t>Formação (breve descrição do Currículo):</w:t>
      </w:r>
      <w:r w:rsidR="00471C13" w:rsidRPr="002E0AB8">
        <w:rPr>
          <w:rFonts w:asciiTheme="majorHAnsi" w:hAnsiTheme="majorHAnsi" w:cstheme="majorHAnsi"/>
        </w:rPr>
        <w:t xml:space="preserve"> Pio Penna Filho concluiu o Doutorado em História das Relações Internacionais pela Universidade de Brasília em 2001. Foi professor efetivo na Universidade Federal de Mato Grosso (UFMT) e na Universidade de São Paulo (USP). Atualmente é professor do Instituto de Relações Internacionais da UnB.</w:t>
      </w:r>
    </w:p>
    <w:p w14:paraId="2AF9950B" w14:textId="43D79093" w:rsidR="00450C9E" w:rsidRPr="002E0AB8" w:rsidRDefault="00450C9E" w:rsidP="006B5952">
      <w:pPr>
        <w:tabs>
          <w:tab w:val="clear" w:pos="1615"/>
        </w:tabs>
        <w:jc w:val="both"/>
        <w:rPr>
          <w:rFonts w:asciiTheme="majorHAnsi" w:hAnsiTheme="majorHAnsi" w:cstheme="majorHAnsi"/>
        </w:rPr>
      </w:pPr>
    </w:p>
    <w:p w14:paraId="3E92822E" w14:textId="2C34385A" w:rsidR="00E74EED" w:rsidRPr="002E0AB8" w:rsidRDefault="00E74EED" w:rsidP="00793927">
      <w:pPr>
        <w:pStyle w:val="Ttulo2"/>
        <w:tabs>
          <w:tab w:val="clear" w:pos="1615"/>
        </w:tabs>
        <w:ind w:left="993"/>
        <w:rPr>
          <w:rFonts w:asciiTheme="majorHAnsi" w:hAnsiTheme="majorHAnsi" w:cstheme="majorHAnsi"/>
        </w:rPr>
      </w:pPr>
      <w:bookmarkStart w:id="45" w:name="_Toc81494320"/>
      <w:r w:rsidRPr="002E0AB8">
        <w:rPr>
          <w:rFonts w:asciiTheme="majorHAnsi" w:hAnsiTheme="majorHAnsi" w:cstheme="majorHAnsi"/>
        </w:rPr>
        <w:t>Corpo Discente</w:t>
      </w:r>
      <w:bookmarkEnd w:id="45"/>
    </w:p>
    <w:p w14:paraId="2AFB1A5D" w14:textId="0291C436" w:rsidR="00B658FA" w:rsidRPr="00793927" w:rsidRDefault="00793927" w:rsidP="00793927">
      <w:pPr>
        <w:pStyle w:val="Ttulo3"/>
        <w:tabs>
          <w:tab w:val="clear" w:pos="1615"/>
        </w:tabs>
        <w:ind w:left="1276"/>
        <w:rPr>
          <w:rFonts w:asciiTheme="majorHAnsi" w:hAnsiTheme="majorHAnsi" w:cstheme="majorHAnsi"/>
        </w:rPr>
      </w:pPr>
      <w:bookmarkStart w:id="46" w:name="_Toc81494321"/>
      <w:r w:rsidRPr="002E0AB8">
        <w:rPr>
          <w:rFonts w:asciiTheme="majorHAnsi" w:hAnsiTheme="majorHAnsi" w:cstheme="majorHAnsi"/>
        </w:rPr>
        <w:t>NÚMERO DE VAGAS NA GRADUAÇÃO E PÓS-GRADUAÇÃO</w:t>
      </w:r>
      <w:bookmarkEnd w:id="46"/>
    </w:p>
    <w:tbl>
      <w:tblPr>
        <w:tblStyle w:val="TabeladeLista6Colorida-nfase31"/>
        <w:tblW w:w="9244" w:type="dxa"/>
        <w:tblLayout w:type="fixed"/>
        <w:tblLook w:val="04A0" w:firstRow="1" w:lastRow="0" w:firstColumn="1" w:lastColumn="0" w:noHBand="0" w:noVBand="1"/>
      </w:tblPr>
      <w:tblGrid>
        <w:gridCol w:w="2399"/>
        <w:gridCol w:w="1125"/>
        <w:gridCol w:w="5720"/>
      </w:tblGrid>
      <w:tr w:rsidR="00452ACC" w:rsidRPr="002E0AB8" w14:paraId="02332AF5" w14:textId="77777777" w:rsidTr="00793927">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524" w:type="dxa"/>
            <w:gridSpan w:val="2"/>
            <w:tcBorders>
              <w:top w:val="single" w:sz="4" w:space="0" w:color="auto"/>
              <w:left w:val="single" w:sz="4" w:space="0" w:color="auto"/>
              <w:bottom w:val="single" w:sz="4" w:space="0" w:color="auto"/>
              <w:right w:val="single" w:sz="4" w:space="0" w:color="auto"/>
            </w:tcBorders>
          </w:tcPr>
          <w:p w14:paraId="7B5FA1CB" w14:textId="73F22D30" w:rsidR="00B658FA" w:rsidRPr="002E0AB8" w:rsidRDefault="00B658FA" w:rsidP="00793927">
            <w:pPr>
              <w:tabs>
                <w:tab w:val="clear" w:pos="1615"/>
              </w:tabs>
              <w:spacing w:line="360" w:lineRule="auto"/>
              <w:jc w:val="center"/>
              <w:rPr>
                <w:rFonts w:asciiTheme="majorHAnsi" w:hAnsiTheme="majorHAnsi" w:cstheme="majorHAnsi"/>
                <w:b w:val="0"/>
                <w:bCs w:val="0"/>
                <w:color w:val="auto"/>
              </w:rPr>
            </w:pPr>
            <w:r w:rsidRPr="002E0AB8">
              <w:rPr>
                <w:rFonts w:asciiTheme="majorHAnsi" w:hAnsiTheme="majorHAnsi" w:cstheme="majorHAnsi"/>
                <w:color w:val="auto"/>
              </w:rPr>
              <w:t>Graduação</w:t>
            </w:r>
            <w:r w:rsidRPr="002E0AB8">
              <w:rPr>
                <w:rFonts w:asciiTheme="majorHAnsi" w:hAnsiTheme="majorHAnsi" w:cstheme="majorHAnsi"/>
              </w:rPr>
              <w:fldChar w:fldCharType="begin" w:fldLock="1"/>
            </w:r>
            <w:r w:rsidR="0071459A" w:rsidRPr="002E0AB8">
              <w:rPr>
                <w:rFonts w:asciiTheme="majorHAnsi" w:hAnsiTheme="majorHAnsi" w:cstheme="majorHAnsi"/>
                <w:color w:val="auto"/>
              </w:rPr>
              <w:instrText>ADDIN CSL_CITATION {"citationItems":[{"id":"ITEM-1","itemData":{"URL":"https://anuario-estatistico-unb-2020.netlify.app/","accessed":{"date-parts":[["2021","7","27"]]},"id":"ITEM-1","issued":{"date-parts":[["0"]]},"title":"ANUÁRIO ESTATÍSTICO 2020","type":"webpage"},"uris":["http://www.mendeley.com/documents/?uuid=69f1a22b-39b6-301f-a705-a47f3008b86e"]}],"mendeley":{"formattedCitation":"&lt;sup&gt;2&lt;/sup&gt;","plainTextFormattedCitation":"2","previouslyFormattedCitation":"&lt;sup&gt;2&lt;/sup&gt;"},"properties":{"noteIndex":0},"schema":"https://github.com/citation-style-language/schema/raw/master/csl-citation.json"}</w:instrText>
            </w:r>
            <w:r w:rsidRPr="002E0AB8">
              <w:rPr>
                <w:rFonts w:asciiTheme="majorHAnsi" w:hAnsiTheme="majorHAnsi" w:cstheme="majorHAnsi"/>
              </w:rPr>
              <w:fldChar w:fldCharType="separate"/>
            </w:r>
            <w:r w:rsidR="00EC56B5" w:rsidRPr="002E0AB8">
              <w:rPr>
                <w:rFonts w:asciiTheme="majorHAnsi" w:hAnsiTheme="majorHAnsi" w:cstheme="majorHAnsi"/>
                <w:b w:val="0"/>
                <w:noProof/>
                <w:color w:val="auto"/>
                <w:vertAlign w:val="superscript"/>
              </w:rPr>
              <w:t>2</w:t>
            </w:r>
            <w:r w:rsidRPr="002E0AB8">
              <w:rPr>
                <w:rFonts w:asciiTheme="majorHAnsi" w:hAnsiTheme="majorHAnsi" w:cstheme="majorHAnsi"/>
              </w:rPr>
              <w:fldChar w:fldCharType="end"/>
            </w:r>
          </w:p>
        </w:tc>
        <w:tc>
          <w:tcPr>
            <w:tcW w:w="5720" w:type="dxa"/>
            <w:tcBorders>
              <w:top w:val="single" w:sz="4" w:space="0" w:color="auto"/>
              <w:left w:val="single" w:sz="4" w:space="0" w:color="auto"/>
              <w:bottom w:val="single" w:sz="4" w:space="0" w:color="auto"/>
              <w:right w:val="single" w:sz="4" w:space="0" w:color="auto"/>
            </w:tcBorders>
          </w:tcPr>
          <w:p w14:paraId="1ECEE4FB" w14:textId="77777777" w:rsidR="00B658FA" w:rsidRPr="002E0AB8" w:rsidRDefault="00B658FA" w:rsidP="00793927">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rPr>
            </w:pPr>
            <w:r w:rsidRPr="002E0AB8">
              <w:rPr>
                <w:rFonts w:asciiTheme="majorHAnsi" w:hAnsiTheme="majorHAnsi" w:cstheme="majorHAnsi"/>
                <w:color w:val="auto"/>
              </w:rPr>
              <w:t>Pós-Graduação</w:t>
            </w:r>
          </w:p>
        </w:tc>
      </w:tr>
      <w:tr w:rsidR="00452ACC" w:rsidRPr="002E0AB8" w14:paraId="4E95A4BA" w14:textId="77777777" w:rsidTr="00793927">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524" w:type="dxa"/>
            <w:gridSpan w:val="2"/>
            <w:tcBorders>
              <w:top w:val="single" w:sz="4" w:space="0" w:color="auto"/>
              <w:left w:val="single" w:sz="4" w:space="0" w:color="auto"/>
              <w:bottom w:val="single" w:sz="4" w:space="0" w:color="auto"/>
              <w:right w:val="single" w:sz="4" w:space="0" w:color="auto"/>
            </w:tcBorders>
          </w:tcPr>
          <w:p w14:paraId="0003AE35" w14:textId="77777777" w:rsidR="00B658FA" w:rsidRPr="002E0AB8" w:rsidRDefault="00B658FA" w:rsidP="00793927">
            <w:pPr>
              <w:tabs>
                <w:tab w:val="clear" w:pos="1615"/>
              </w:tabs>
              <w:spacing w:line="360" w:lineRule="auto"/>
              <w:jc w:val="center"/>
              <w:rPr>
                <w:rFonts w:asciiTheme="majorHAnsi" w:hAnsiTheme="majorHAnsi" w:cstheme="majorHAnsi"/>
                <w:b w:val="0"/>
                <w:bCs w:val="0"/>
                <w:color w:val="auto"/>
              </w:rPr>
            </w:pPr>
            <w:r w:rsidRPr="002E0AB8">
              <w:rPr>
                <w:rFonts w:asciiTheme="majorHAnsi" w:hAnsiTheme="majorHAnsi" w:cstheme="majorHAnsi"/>
                <w:color w:val="auto"/>
              </w:rPr>
              <w:t>Sisu/Enem</w:t>
            </w:r>
          </w:p>
        </w:tc>
        <w:tc>
          <w:tcPr>
            <w:tcW w:w="5720" w:type="dxa"/>
            <w:vMerge w:val="restart"/>
            <w:tcBorders>
              <w:top w:val="single" w:sz="4" w:space="0" w:color="auto"/>
              <w:left w:val="single" w:sz="4" w:space="0" w:color="auto"/>
              <w:bottom w:val="single" w:sz="4" w:space="0" w:color="auto"/>
              <w:right w:val="single" w:sz="4" w:space="0" w:color="auto"/>
            </w:tcBorders>
          </w:tcPr>
          <w:p w14:paraId="283ED963" w14:textId="003374D8" w:rsidR="00B658FA" w:rsidRPr="002E0AB8" w:rsidRDefault="00B658FA"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Número de vagas de acordo com o E-Mec</w:t>
            </w:r>
            <w:r w:rsidRPr="002E0AB8">
              <w:rPr>
                <w:rFonts w:asciiTheme="majorHAnsi" w:hAnsiTheme="majorHAnsi" w:cstheme="majorHAnsi"/>
              </w:rPr>
              <w:fldChar w:fldCharType="begin" w:fldLock="1"/>
            </w:r>
            <w:r w:rsidR="007251A4" w:rsidRPr="002E0AB8">
              <w:rPr>
                <w:rFonts w:asciiTheme="majorHAnsi" w:hAnsiTheme="majorHAnsi" w:cstheme="majorHAnsi"/>
                <w:color w:val="auto"/>
              </w:rPr>
              <w:instrText>ADDIN CSL_CITATION {"citationItems":[{"id":"ITEM-1","itemData":{"URL":"https://emec.mec.gov.br/emec/consulta-cadastro/detalhamento/d96957f455f6405d14c6542552b0f6eb/Mg==","accessed":{"date-parts":[["2021","8","2"]]},"id":"ITEM-1","issued":{"date-parts":[["0"]]},"title":"e-MEC - Sistema de Regulação do Ensino Superior","type":"webpage"},"uris":["http://www.mendeley.com/documents/?uuid=7f1c9e64-90ba-3f46-ace9-6d88d804ba50"]}],"mendeley":{"formattedCitation":"&lt;sup&gt;12&lt;/sup&gt;","plainTextFormattedCitation":"12","previouslyFormattedCitation":"&lt;sup&gt;7&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color w:val="auto"/>
                <w:vertAlign w:val="superscript"/>
              </w:rPr>
              <w:t>12</w:t>
            </w:r>
            <w:r w:rsidRPr="002E0AB8">
              <w:rPr>
                <w:rFonts w:asciiTheme="majorHAnsi" w:hAnsiTheme="majorHAnsi" w:cstheme="majorHAnsi"/>
              </w:rPr>
              <w:fldChar w:fldCharType="end"/>
            </w:r>
            <w:r w:rsidRPr="002E0AB8">
              <w:rPr>
                <w:rFonts w:asciiTheme="majorHAnsi" w:hAnsiTheme="majorHAnsi" w:cstheme="majorHAnsi"/>
                <w:color w:val="auto"/>
              </w:rPr>
              <w:t>: 10215</w:t>
            </w:r>
          </w:p>
          <w:p w14:paraId="0E2662EF" w14:textId="77777777" w:rsidR="00B658FA" w:rsidRPr="002E0AB8" w:rsidRDefault="00B658FA"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p w14:paraId="71AE27D0" w14:textId="77777777" w:rsidR="00B658FA" w:rsidRPr="002E0AB8" w:rsidRDefault="00B658FA"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t>Observação:</w:t>
            </w:r>
          </w:p>
          <w:p w14:paraId="413A5138" w14:textId="77777777" w:rsidR="00B658FA" w:rsidRPr="002E0AB8" w:rsidRDefault="00B658FA"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 xml:space="preserve">As vagas se referem ao </w:t>
            </w:r>
            <w:proofErr w:type="gramStart"/>
            <w:r w:rsidRPr="002E0AB8">
              <w:rPr>
                <w:rFonts w:asciiTheme="majorHAnsi" w:hAnsiTheme="majorHAnsi" w:cstheme="majorHAnsi"/>
                <w:color w:val="auto"/>
              </w:rPr>
              <w:t>mestrado,  doutorado</w:t>
            </w:r>
            <w:proofErr w:type="gramEnd"/>
            <w:r w:rsidRPr="002E0AB8">
              <w:rPr>
                <w:rFonts w:asciiTheme="majorHAnsi" w:hAnsiTheme="majorHAnsi" w:cstheme="majorHAnsi"/>
                <w:color w:val="auto"/>
              </w:rPr>
              <w:t xml:space="preserve"> e especialização, com ensino presencial ou a distância de todos os cursos oferecidos pela Universidade.</w:t>
            </w:r>
          </w:p>
          <w:p w14:paraId="754AB884" w14:textId="77777777" w:rsidR="00B658FA" w:rsidRPr="002E0AB8" w:rsidRDefault="00B658FA"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r>
      <w:tr w:rsidR="00452ACC" w:rsidRPr="002E0AB8" w14:paraId="693F78DC" w14:textId="77777777" w:rsidTr="00793927">
        <w:trPr>
          <w:trHeight w:val="173"/>
        </w:trPr>
        <w:tc>
          <w:tcPr>
            <w:cnfStyle w:val="001000000000" w:firstRow="0" w:lastRow="0" w:firstColumn="1" w:lastColumn="0" w:oddVBand="0" w:evenVBand="0" w:oddHBand="0" w:evenHBand="0" w:firstRowFirstColumn="0" w:firstRowLastColumn="0" w:lastRowFirstColumn="0" w:lastRowLastColumn="0"/>
            <w:tcW w:w="2399" w:type="dxa"/>
            <w:tcBorders>
              <w:top w:val="single" w:sz="4" w:space="0" w:color="auto"/>
              <w:left w:val="single" w:sz="4" w:space="0" w:color="auto"/>
              <w:bottom w:val="single" w:sz="4" w:space="0" w:color="auto"/>
              <w:right w:val="single" w:sz="4" w:space="0" w:color="auto"/>
            </w:tcBorders>
          </w:tcPr>
          <w:p w14:paraId="5DDD4850" w14:textId="77777777" w:rsidR="00B658FA" w:rsidRPr="002E0AB8" w:rsidRDefault="00B658FA" w:rsidP="00793927">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1º Sem</w:t>
            </w:r>
          </w:p>
        </w:tc>
        <w:tc>
          <w:tcPr>
            <w:tcW w:w="1125" w:type="dxa"/>
            <w:tcBorders>
              <w:top w:val="single" w:sz="4" w:space="0" w:color="auto"/>
              <w:left w:val="single" w:sz="4" w:space="0" w:color="auto"/>
              <w:bottom w:val="single" w:sz="4" w:space="0" w:color="auto"/>
              <w:right w:val="single" w:sz="4" w:space="0" w:color="auto"/>
            </w:tcBorders>
          </w:tcPr>
          <w:p w14:paraId="0D2C0F9D" w14:textId="77777777" w:rsidR="00B658FA" w:rsidRPr="002E0AB8" w:rsidRDefault="00B658FA"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1988</w:t>
            </w:r>
          </w:p>
        </w:tc>
        <w:tc>
          <w:tcPr>
            <w:tcW w:w="5720" w:type="dxa"/>
            <w:vMerge/>
            <w:tcBorders>
              <w:top w:val="single" w:sz="4" w:space="0" w:color="auto"/>
              <w:left w:val="single" w:sz="4" w:space="0" w:color="auto"/>
              <w:bottom w:val="single" w:sz="4" w:space="0" w:color="auto"/>
              <w:right w:val="single" w:sz="4" w:space="0" w:color="auto"/>
            </w:tcBorders>
          </w:tcPr>
          <w:p w14:paraId="6E5FB8BF" w14:textId="77777777" w:rsidR="00B658FA" w:rsidRPr="002E0AB8" w:rsidRDefault="00B658FA"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color w:val="auto"/>
              </w:rPr>
            </w:pPr>
          </w:p>
        </w:tc>
      </w:tr>
      <w:tr w:rsidR="00452ACC" w:rsidRPr="002E0AB8" w14:paraId="6D50FF3F" w14:textId="77777777" w:rsidTr="00793927">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2399" w:type="dxa"/>
            <w:tcBorders>
              <w:top w:val="single" w:sz="4" w:space="0" w:color="auto"/>
              <w:left w:val="single" w:sz="4" w:space="0" w:color="auto"/>
              <w:bottom w:val="single" w:sz="4" w:space="0" w:color="auto"/>
              <w:right w:val="single" w:sz="4" w:space="0" w:color="auto"/>
            </w:tcBorders>
          </w:tcPr>
          <w:p w14:paraId="430C8B54" w14:textId="77777777" w:rsidR="00B658FA" w:rsidRPr="002E0AB8" w:rsidRDefault="00B658FA" w:rsidP="00793927">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2º Sem</w:t>
            </w:r>
          </w:p>
        </w:tc>
        <w:tc>
          <w:tcPr>
            <w:tcW w:w="1125" w:type="dxa"/>
            <w:tcBorders>
              <w:top w:val="single" w:sz="4" w:space="0" w:color="auto"/>
              <w:left w:val="single" w:sz="4" w:space="0" w:color="auto"/>
              <w:bottom w:val="single" w:sz="4" w:space="0" w:color="auto"/>
              <w:right w:val="single" w:sz="4" w:space="0" w:color="auto"/>
            </w:tcBorders>
          </w:tcPr>
          <w:p w14:paraId="5349F593" w14:textId="77777777" w:rsidR="00B658FA" w:rsidRPr="002E0AB8" w:rsidRDefault="00B658FA"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0</w:t>
            </w:r>
          </w:p>
        </w:tc>
        <w:tc>
          <w:tcPr>
            <w:tcW w:w="5720" w:type="dxa"/>
            <w:vMerge/>
            <w:tcBorders>
              <w:top w:val="single" w:sz="4" w:space="0" w:color="auto"/>
              <w:left w:val="single" w:sz="4" w:space="0" w:color="auto"/>
              <w:bottom w:val="single" w:sz="4" w:space="0" w:color="auto"/>
              <w:right w:val="single" w:sz="4" w:space="0" w:color="auto"/>
            </w:tcBorders>
          </w:tcPr>
          <w:p w14:paraId="575EDCFF" w14:textId="77777777" w:rsidR="00B658FA" w:rsidRPr="002E0AB8" w:rsidRDefault="00B658FA"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color w:val="auto"/>
              </w:rPr>
            </w:pPr>
          </w:p>
        </w:tc>
      </w:tr>
      <w:tr w:rsidR="00452ACC" w:rsidRPr="002E0AB8" w14:paraId="0899F15C" w14:textId="77777777" w:rsidTr="00793927">
        <w:tc>
          <w:tcPr>
            <w:cnfStyle w:val="001000000000" w:firstRow="0" w:lastRow="0" w:firstColumn="1" w:lastColumn="0" w:oddVBand="0" w:evenVBand="0" w:oddHBand="0" w:evenHBand="0" w:firstRowFirstColumn="0" w:firstRowLastColumn="0" w:lastRowFirstColumn="0" w:lastRowLastColumn="0"/>
            <w:tcW w:w="3524" w:type="dxa"/>
            <w:gridSpan w:val="2"/>
            <w:tcBorders>
              <w:top w:val="single" w:sz="4" w:space="0" w:color="auto"/>
              <w:left w:val="single" w:sz="4" w:space="0" w:color="auto"/>
              <w:bottom w:val="single" w:sz="4" w:space="0" w:color="auto"/>
              <w:right w:val="single" w:sz="4" w:space="0" w:color="auto"/>
            </w:tcBorders>
          </w:tcPr>
          <w:p w14:paraId="575D0135" w14:textId="77777777" w:rsidR="00B658FA" w:rsidRPr="002E0AB8" w:rsidRDefault="00B658FA" w:rsidP="00793927">
            <w:pPr>
              <w:tabs>
                <w:tab w:val="clear" w:pos="1615"/>
              </w:tabs>
              <w:spacing w:line="360" w:lineRule="auto"/>
              <w:jc w:val="center"/>
              <w:rPr>
                <w:rFonts w:asciiTheme="majorHAnsi" w:hAnsiTheme="majorHAnsi" w:cstheme="majorHAnsi"/>
                <w:color w:val="auto"/>
              </w:rPr>
            </w:pPr>
            <w:r w:rsidRPr="002E0AB8">
              <w:rPr>
                <w:rFonts w:asciiTheme="majorHAnsi" w:hAnsiTheme="majorHAnsi" w:cstheme="majorHAnsi"/>
                <w:color w:val="auto"/>
              </w:rPr>
              <w:t>PAS</w:t>
            </w:r>
          </w:p>
        </w:tc>
        <w:tc>
          <w:tcPr>
            <w:tcW w:w="5720" w:type="dxa"/>
            <w:vMerge/>
            <w:tcBorders>
              <w:top w:val="single" w:sz="4" w:space="0" w:color="auto"/>
              <w:left w:val="single" w:sz="4" w:space="0" w:color="auto"/>
              <w:bottom w:val="single" w:sz="4" w:space="0" w:color="auto"/>
              <w:right w:val="single" w:sz="4" w:space="0" w:color="auto"/>
            </w:tcBorders>
          </w:tcPr>
          <w:p w14:paraId="260428B2" w14:textId="77777777" w:rsidR="00B658FA" w:rsidRPr="002E0AB8" w:rsidRDefault="00B658FA"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color w:val="auto"/>
              </w:rPr>
            </w:pPr>
          </w:p>
        </w:tc>
      </w:tr>
      <w:tr w:rsidR="00452ACC" w:rsidRPr="002E0AB8" w14:paraId="3828CA7A" w14:textId="77777777" w:rsidTr="00793927">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2399" w:type="dxa"/>
            <w:tcBorders>
              <w:top w:val="single" w:sz="4" w:space="0" w:color="auto"/>
              <w:left w:val="single" w:sz="4" w:space="0" w:color="auto"/>
              <w:bottom w:val="single" w:sz="4" w:space="0" w:color="auto"/>
              <w:right w:val="single" w:sz="4" w:space="0" w:color="auto"/>
            </w:tcBorders>
          </w:tcPr>
          <w:p w14:paraId="14CD0ED9" w14:textId="77777777" w:rsidR="00B658FA" w:rsidRPr="002E0AB8" w:rsidRDefault="00B658FA" w:rsidP="00793927">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1º Sem</w:t>
            </w:r>
          </w:p>
        </w:tc>
        <w:tc>
          <w:tcPr>
            <w:tcW w:w="1125" w:type="dxa"/>
            <w:tcBorders>
              <w:top w:val="single" w:sz="4" w:space="0" w:color="auto"/>
              <w:left w:val="single" w:sz="4" w:space="0" w:color="auto"/>
              <w:bottom w:val="single" w:sz="4" w:space="0" w:color="auto"/>
              <w:right w:val="single" w:sz="4" w:space="0" w:color="auto"/>
            </w:tcBorders>
          </w:tcPr>
          <w:p w14:paraId="19BF45B2" w14:textId="77777777" w:rsidR="00B658FA" w:rsidRPr="002E0AB8" w:rsidRDefault="00B658FA"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2112</w:t>
            </w:r>
          </w:p>
        </w:tc>
        <w:tc>
          <w:tcPr>
            <w:tcW w:w="5720" w:type="dxa"/>
            <w:vMerge/>
            <w:tcBorders>
              <w:top w:val="single" w:sz="4" w:space="0" w:color="auto"/>
              <w:left w:val="single" w:sz="4" w:space="0" w:color="auto"/>
              <w:bottom w:val="single" w:sz="4" w:space="0" w:color="auto"/>
              <w:right w:val="single" w:sz="4" w:space="0" w:color="auto"/>
            </w:tcBorders>
          </w:tcPr>
          <w:p w14:paraId="59E16D3E" w14:textId="77777777" w:rsidR="00B658FA" w:rsidRPr="002E0AB8" w:rsidRDefault="00B658FA"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color w:val="auto"/>
              </w:rPr>
            </w:pPr>
          </w:p>
        </w:tc>
      </w:tr>
      <w:tr w:rsidR="00452ACC" w:rsidRPr="002E0AB8" w14:paraId="77DA8C45" w14:textId="77777777" w:rsidTr="00793927">
        <w:trPr>
          <w:trHeight w:val="172"/>
        </w:trPr>
        <w:tc>
          <w:tcPr>
            <w:cnfStyle w:val="001000000000" w:firstRow="0" w:lastRow="0" w:firstColumn="1" w:lastColumn="0" w:oddVBand="0" w:evenVBand="0" w:oddHBand="0" w:evenHBand="0" w:firstRowFirstColumn="0" w:firstRowLastColumn="0" w:lastRowFirstColumn="0" w:lastRowLastColumn="0"/>
            <w:tcW w:w="2399" w:type="dxa"/>
            <w:tcBorders>
              <w:top w:val="single" w:sz="4" w:space="0" w:color="auto"/>
              <w:left w:val="single" w:sz="4" w:space="0" w:color="auto"/>
              <w:bottom w:val="single" w:sz="4" w:space="0" w:color="auto"/>
              <w:right w:val="single" w:sz="4" w:space="0" w:color="auto"/>
            </w:tcBorders>
          </w:tcPr>
          <w:p w14:paraId="0FEC73D4" w14:textId="77777777" w:rsidR="00B658FA" w:rsidRPr="002E0AB8" w:rsidRDefault="00B658FA" w:rsidP="00793927">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2º Sem</w:t>
            </w:r>
          </w:p>
        </w:tc>
        <w:tc>
          <w:tcPr>
            <w:tcW w:w="1125" w:type="dxa"/>
            <w:tcBorders>
              <w:top w:val="single" w:sz="4" w:space="0" w:color="auto"/>
              <w:left w:val="single" w:sz="4" w:space="0" w:color="auto"/>
              <w:bottom w:val="single" w:sz="4" w:space="0" w:color="auto"/>
              <w:right w:val="single" w:sz="4" w:space="0" w:color="auto"/>
            </w:tcBorders>
          </w:tcPr>
          <w:p w14:paraId="7D2446C2" w14:textId="77777777" w:rsidR="00B658FA" w:rsidRPr="002E0AB8" w:rsidRDefault="00B658FA"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2110</w:t>
            </w:r>
          </w:p>
        </w:tc>
        <w:tc>
          <w:tcPr>
            <w:tcW w:w="5720" w:type="dxa"/>
            <w:vMerge/>
            <w:tcBorders>
              <w:top w:val="single" w:sz="4" w:space="0" w:color="auto"/>
              <w:left w:val="single" w:sz="4" w:space="0" w:color="auto"/>
              <w:bottom w:val="single" w:sz="4" w:space="0" w:color="auto"/>
              <w:right w:val="single" w:sz="4" w:space="0" w:color="auto"/>
            </w:tcBorders>
          </w:tcPr>
          <w:p w14:paraId="73BB69E6" w14:textId="77777777" w:rsidR="00B658FA" w:rsidRPr="002E0AB8" w:rsidRDefault="00B658FA"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color w:val="auto"/>
              </w:rPr>
            </w:pPr>
          </w:p>
        </w:tc>
      </w:tr>
      <w:tr w:rsidR="00452ACC" w:rsidRPr="002E0AB8" w14:paraId="5C84388A" w14:textId="77777777" w:rsidTr="00793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gridSpan w:val="2"/>
            <w:tcBorders>
              <w:top w:val="single" w:sz="4" w:space="0" w:color="auto"/>
              <w:left w:val="single" w:sz="4" w:space="0" w:color="auto"/>
              <w:bottom w:val="single" w:sz="4" w:space="0" w:color="auto"/>
              <w:right w:val="single" w:sz="4" w:space="0" w:color="auto"/>
            </w:tcBorders>
          </w:tcPr>
          <w:p w14:paraId="16442CAE" w14:textId="77777777" w:rsidR="00B658FA" w:rsidRPr="002E0AB8" w:rsidRDefault="00B658FA" w:rsidP="00793927">
            <w:pPr>
              <w:tabs>
                <w:tab w:val="clear" w:pos="1615"/>
              </w:tabs>
              <w:spacing w:line="360" w:lineRule="auto"/>
              <w:jc w:val="center"/>
              <w:rPr>
                <w:rFonts w:asciiTheme="majorHAnsi" w:hAnsiTheme="majorHAnsi" w:cstheme="majorHAnsi"/>
                <w:color w:val="auto"/>
              </w:rPr>
            </w:pPr>
            <w:r w:rsidRPr="002E0AB8">
              <w:rPr>
                <w:rFonts w:asciiTheme="majorHAnsi" w:hAnsiTheme="majorHAnsi" w:cstheme="majorHAnsi"/>
                <w:color w:val="auto"/>
              </w:rPr>
              <w:lastRenderedPageBreak/>
              <w:t>Vestibular</w:t>
            </w:r>
          </w:p>
        </w:tc>
        <w:tc>
          <w:tcPr>
            <w:tcW w:w="5720" w:type="dxa"/>
            <w:vMerge/>
            <w:tcBorders>
              <w:top w:val="single" w:sz="4" w:space="0" w:color="auto"/>
              <w:left w:val="single" w:sz="4" w:space="0" w:color="auto"/>
              <w:bottom w:val="single" w:sz="4" w:space="0" w:color="auto"/>
              <w:right w:val="single" w:sz="4" w:space="0" w:color="auto"/>
            </w:tcBorders>
          </w:tcPr>
          <w:p w14:paraId="5072BB31" w14:textId="77777777" w:rsidR="00B658FA" w:rsidRPr="002E0AB8" w:rsidRDefault="00B658FA"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color w:val="auto"/>
              </w:rPr>
            </w:pPr>
          </w:p>
        </w:tc>
      </w:tr>
      <w:tr w:rsidR="00452ACC" w:rsidRPr="002E0AB8" w14:paraId="5A414F5F" w14:textId="77777777" w:rsidTr="00793927">
        <w:trPr>
          <w:trHeight w:val="173"/>
        </w:trPr>
        <w:tc>
          <w:tcPr>
            <w:cnfStyle w:val="001000000000" w:firstRow="0" w:lastRow="0" w:firstColumn="1" w:lastColumn="0" w:oddVBand="0" w:evenVBand="0" w:oddHBand="0" w:evenHBand="0" w:firstRowFirstColumn="0" w:firstRowLastColumn="0" w:lastRowFirstColumn="0" w:lastRowLastColumn="0"/>
            <w:tcW w:w="2399" w:type="dxa"/>
            <w:tcBorders>
              <w:top w:val="single" w:sz="4" w:space="0" w:color="auto"/>
              <w:left w:val="single" w:sz="4" w:space="0" w:color="auto"/>
              <w:bottom w:val="single" w:sz="4" w:space="0" w:color="auto"/>
              <w:right w:val="single" w:sz="4" w:space="0" w:color="auto"/>
            </w:tcBorders>
          </w:tcPr>
          <w:p w14:paraId="5779FBFE" w14:textId="77777777" w:rsidR="00B658FA" w:rsidRPr="002E0AB8" w:rsidRDefault="00B658FA" w:rsidP="00793927">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1º Sem</w:t>
            </w:r>
          </w:p>
        </w:tc>
        <w:tc>
          <w:tcPr>
            <w:tcW w:w="1125" w:type="dxa"/>
            <w:tcBorders>
              <w:top w:val="single" w:sz="4" w:space="0" w:color="auto"/>
              <w:left w:val="single" w:sz="4" w:space="0" w:color="auto"/>
              <w:bottom w:val="single" w:sz="4" w:space="0" w:color="auto"/>
              <w:right w:val="single" w:sz="4" w:space="0" w:color="auto"/>
            </w:tcBorders>
          </w:tcPr>
          <w:p w14:paraId="7DC534C2" w14:textId="77777777" w:rsidR="00B658FA" w:rsidRPr="002E0AB8" w:rsidRDefault="00B658FA"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0</w:t>
            </w:r>
          </w:p>
        </w:tc>
        <w:tc>
          <w:tcPr>
            <w:tcW w:w="5720" w:type="dxa"/>
            <w:vMerge/>
            <w:tcBorders>
              <w:top w:val="single" w:sz="4" w:space="0" w:color="auto"/>
              <w:left w:val="single" w:sz="4" w:space="0" w:color="auto"/>
              <w:bottom w:val="single" w:sz="4" w:space="0" w:color="auto"/>
              <w:right w:val="single" w:sz="4" w:space="0" w:color="auto"/>
            </w:tcBorders>
          </w:tcPr>
          <w:p w14:paraId="1185EF7D" w14:textId="77777777" w:rsidR="00B658FA" w:rsidRPr="002E0AB8" w:rsidRDefault="00B658FA"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color w:val="auto"/>
              </w:rPr>
            </w:pPr>
          </w:p>
        </w:tc>
      </w:tr>
      <w:tr w:rsidR="00452ACC" w:rsidRPr="002E0AB8" w14:paraId="3014DC72" w14:textId="77777777" w:rsidTr="00793927">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2399" w:type="dxa"/>
            <w:tcBorders>
              <w:top w:val="single" w:sz="4" w:space="0" w:color="auto"/>
              <w:left w:val="single" w:sz="4" w:space="0" w:color="auto"/>
              <w:bottom w:val="single" w:sz="4" w:space="0" w:color="auto"/>
              <w:right w:val="single" w:sz="4" w:space="0" w:color="auto"/>
            </w:tcBorders>
          </w:tcPr>
          <w:p w14:paraId="168EDBDC" w14:textId="77777777" w:rsidR="00B658FA" w:rsidRPr="002E0AB8" w:rsidRDefault="00B658FA" w:rsidP="00793927">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2º Sem</w:t>
            </w:r>
          </w:p>
        </w:tc>
        <w:tc>
          <w:tcPr>
            <w:tcW w:w="1125" w:type="dxa"/>
            <w:tcBorders>
              <w:top w:val="single" w:sz="4" w:space="0" w:color="auto"/>
              <w:left w:val="single" w:sz="4" w:space="0" w:color="auto"/>
              <w:bottom w:val="single" w:sz="4" w:space="0" w:color="auto"/>
              <w:right w:val="single" w:sz="4" w:space="0" w:color="auto"/>
            </w:tcBorders>
          </w:tcPr>
          <w:p w14:paraId="0195536E" w14:textId="77777777" w:rsidR="00B658FA" w:rsidRPr="002E0AB8" w:rsidRDefault="00B658FA"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2229</w:t>
            </w:r>
          </w:p>
        </w:tc>
        <w:tc>
          <w:tcPr>
            <w:tcW w:w="5720" w:type="dxa"/>
            <w:vMerge/>
            <w:tcBorders>
              <w:top w:val="single" w:sz="4" w:space="0" w:color="auto"/>
              <w:left w:val="single" w:sz="4" w:space="0" w:color="auto"/>
              <w:bottom w:val="single" w:sz="4" w:space="0" w:color="auto"/>
              <w:right w:val="single" w:sz="4" w:space="0" w:color="auto"/>
            </w:tcBorders>
          </w:tcPr>
          <w:p w14:paraId="58AE4188" w14:textId="77777777" w:rsidR="00B658FA" w:rsidRPr="002E0AB8" w:rsidRDefault="00B658FA"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color w:val="auto"/>
              </w:rPr>
            </w:pPr>
          </w:p>
        </w:tc>
      </w:tr>
      <w:tr w:rsidR="00452ACC" w:rsidRPr="002E0AB8" w14:paraId="3F853ED2" w14:textId="77777777" w:rsidTr="00793927">
        <w:trPr>
          <w:trHeight w:val="432"/>
        </w:trPr>
        <w:tc>
          <w:tcPr>
            <w:cnfStyle w:val="001000000000" w:firstRow="0" w:lastRow="0" w:firstColumn="1" w:lastColumn="0" w:oddVBand="0" w:evenVBand="0" w:oddHBand="0" w:evenHBand="0" w:firstRowFirstColumn="0" w:firstRowLastColumn="0" w:lastRowFirstColumn="0" w:lastRowLastColumn="0"/>
            <w:tcW w:w="2399" w:type="dxa"/>
            <w:tcBorders>
              <w:top w:val="single" w:sz="4" w:space="0" w:color="auto"/>
              <w:left w:val="single" w:sz="4" w:space="0" w:color="auto"/>
              <w:bottom w:val="single" w:sz="4" w:space="0" w:color="auto"/>
              <w:right w:val="single" w:sz="4" w:space="0" w:color="auto"/>
            </w:tcBorders>
          </w:tcPr>
          <w:p w14:paraId="2B59BEC8" w14:textId="77777777" w:rsidR="00B658FA" w:rsidRPr="002E0AB8" w:rsidRDefault="00B658FA" w:rsidP="00793927">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Total</w:t>
            </w:r>
          </w:p>
        </w:tc>
        <w:tc>
          <w:tcPr>
            <w:tcW w:w="1125" w:type="dxa"/>
            <w:tcBorders>
              <w:top w:val="single" w:sz="4" w:space="0" w:color="auto"/>
              <w:left w:val="single" w:sz="4" w:space="0" w:color="auto"/>
              <w:bottom w:val="single" w:sz="4" w:space="0" w:color="auto"/>
              <w:right w:val="single" w:sz="4" w:space="0" w:color="auto"/>
            </w:tcBorders>
          </w:tcPr>
          <w:p w14:paraId="2CF8CF6E" w14:textId="77777777" w:rsidR="00B658FA" w:rsidRPr="002E0AB8" w:rsidRDefault="00B658FA"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8439</w:t>
            </w:r>
          </w:p>
        </w:tc>
        <w:tc>
          <w:tcPr>
            <w:tcW w:w="5720" w:type="dxa"/>
            <w:vMerge/>
            <w:tcBorders>
              <w:top w:val="single" w:sz="4" w:space="0" w:color="auto"/>
              <w:left w:val="single" w:sz="4" w:space="0" w:color="auto"/>
              <w:bottom w:val="single" w:sz="4" w:space="0" w:color="auto"/>
              <w:right w:val="single" w:sz="4" w:space="0" w:color="auto"/>
            </w:tcBorders>
          </w:tcPr>
          <w:p w14:paraId="603A8175" w14:textId="77777777" w:rsidR="00B658FA" w:rsidRPr="002E0AB8" w:rsidRDefault="00B658FA"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color w:val="auto"/>
              </w:rPr>
            </w:pPr>
          </w:p>
        </w:tc>
      </w:tr>
    </w:tbl>
    <w:p w14:paraId="016E18D7" w14:textId="766F1EA7" w:rsidR="00B658FA" w:rsidRDefault="00793927" w:rsidP="006B5952">
      <w:pPr>
        <w:tabs>
          <w:tab w:val="clear" w:pos="1615"/>
        </w:tabs>
        <w:rPr>
          <w:rFonts w:asciiTheme="majorHAnsi" w:hAnsiTheme="majorHAnsi" w:cstheme="majorHAnsi"/>
          <w:sz w:val="20"/>
          <w:szCs w:val="20"/>
        </w:rPr>
      </w:pPr>
      <w:r w:rsidRPr="002E0AB8">
        <w:rPr>
          <w:rFonts w:asciiTheme="majorHAnsi" w:hAnsiTheme="majorHAnsi" w:cstheme="majorHAnsi"/>
          <w:sz w:val="20"/>
          <w:szCs w:val="20"/>
        </w:rPr>
        <w:t>Tabela 12. Número de Vagas para a Graduação e a Pós-Graduação na UnB.</w:t>
      </w:r>
    </w:p>
    <w:p w14:paraId="1FF7E1B5" w14:textId="77777777" w:rsidR="00793927" w:rsidRPr="002E0AB8" w:rsidRDefault="00793927" w:rsidP="006B5952">
      <w:pPr>
        <w:tabs>
          <w:tab w:val="clear" w:pos="1615"/>
        </w:tabs>
        <w:rPr>
          <w:rFonts w:asciiTheme="majorHAnsi" w:hAnsiTheme="majorHAnsi" w:cstheme="majorHAnsi"/>
        </w:rPr>
      </w:pPr>
    </w:p>
    <w:p w14:paraId="37D3B5AF" w14:textId="77777777" w:rsidR="00B658FA" w:rsidRPr="002E0AB8" w:rsidRDefault="00B658FA" w:rsidP="006B5952">
      <w:pPr>
        <w:tabs>
          <w:tab w:val="clear" w:pos="1615"/>
        </w:tabs>
        <w:jc w:val="both"/>
        <w:rPr>
          <w:rFonts w:asciiTheme="majorHAnsi" w:hAnsiTheme="majorHAnsi" w:cstheme="majorHAnsi"/>
        </w:rPr>
      </w:pPr>
      <w:r w:rsidRPr="002E0AB8">
        <w:rPr>
          <w:rFonts w:asciiTheme="majorHAnsi" w:hAnsiTheme="majorHAnsi" w:cstheme="majorHAnsi"/>
        </w:rPr>
        <w:t>(1) O Programa de Avaliação Seriada (PAS) é uma das modalidades de acesso ao ensino superior, de iniciativa da UnB. Trata-se de um sistema de avaliação gradual e progressiva, com provas realizadas ao final de cada um dos três anos regulares do ensino médio.</w:t>
      </w:r>
    </w:p>
    <w:p w14:paraId="66D0878C" w14:textId="4FEDBC36" w:rsidR="00B658FA" w:rsidRPr="002E0AB8" w:rsidRDefault="00B658FA" w:rsidP="006B5952">
      <w:pPr>
        <w:tabs>
          <w:tab w:val="clear" w:pos="1615"/>
        </w:tabs>
        <w:rPr>
          <w:rFonts w:asciiTheme="majorHAnsi" w:hAnsiTheme="majorHAnsi" w:cstheme="majorHAnsi"/>
        </w:rPr>
      </w:pPr>
      <w:r w:rsidRPr="002E0AB8">
        <w:rPr>
          <w:rFonts w:asciiTheme="majorHAnsi" w:hAnsiTheme="majorHAnsi" w:cstheme="majorHAnsi"/>
        </w:rPr>
        <w:t>(2) O Sistema de Seleção Unificada (Sisu) é o sistema informatizado, gerenciado pelo Ministério da Educação (MEC), no qual instituições públicas de ensino superior oferecem vagas a candidatos participantes do Exame Nacional do Ensino Médio (Enem).</w:t>
      </w:r>
    </w:p>
    <w:p w14:paraId="34DD2445" w14:textId="64670898" w:rsidR="00B658FA" w:rsidRPr="002E0AB8" w:rsidRDefault="00793927" w:rsidP="00793927">
      <w:pPr>
        <w:pStyle w:val="Ttulo3"/>
        <w:tabs>
          <w:tab w:val="clear" w:pos="1615"/>
        </w:tabs>
        <w:ind w:left="1276"/>
        <w:rPr>
          <w:rFonts w:asciiTheme="majorHAnsi" w:hAnsiTheme="majorHAnsi" w:cstheme="majorHAnsi"/>
        </w:rPr>
      </w:pPr>
      <w:bookmarkStart w:id="47" w:name="_Toc81494322"/>
      <w:r w:rsidRPr="002E0AB8">
        <w:rPr>
          <w:rFonts w:asciiTheme="majorHAnsi" w:hAnsiTheme="majorHAnsi" w:cstheme="majorHAnsi"/>
        </w:rPr>
        <w:t>CANDIDATOS INSCRITOS NA GRADUAÇÃO E PÓS-GRADUAÇÃO</w:t>
      </w:r>
      <w:bookmarkEnd w:id="47"/>
    </w:p>
    <w:tbl>
      <w:tblPr>
        <w:tblStyle w:val="TabeladeLista6Colorida-nfase31"/>
        <w:tblW w:w="9244" w:type="dxa"/>
        <w:tblLayout w:type="fixed"/>
        <w:tblLook w:val="04A0" w:firstRow="1" w:lastRow="0" w:firstColumn="1" w:lastColumn="0" w:noHBand="0" w:noVBand="1"/>
      </w:tblPr>
      <w:tblGrid>
        <w:gridCol w:w="2399"/>
        <w:gridCol w:w="1125"/>
        <w:gridCol w:w="5720"/>
      </w:tblGrid>
      <w:tr w:rsidR="00452ACC" w:rsidRPr="002E0AB8" w14:paraId="04596709" w14:textId="77777777" w:rsidTr="007939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gridSpan w:val="2"/>
            <w:tcBorders>
              <w:top w:val="single" w:sz="4" w:space="0" w:color="auto"/>
              <w:left w:val="single" w:sz="4" w:space="0" w:color="auto"/>
              <w:bottom w:val="single" w:sz="4" w:space="0" w:color="auto"/>
              <w:right w:val="single" w:sz="4" w:space="0" w:color="auto"/>
            </w:tcBorders>
          </w:tcPr>
          <w:p w14:paraId="10F825F8" w14:textId="64F10B78" w:rsidR="00B658FA" w:rsidRPr="002E0AB8" w:rsidRDefault="00B658FA" w:rsidP="00793927">
            <w:pPr>
              <w:tabs>
                <w:tab w:val="clear" w:pos="1615"/>
              </w:tabs>
              <w:spacing w:line="360" w:lineRule="auto"/>
              <w:jc w:val="center"/>
              <w:rPr>
                <w:rFonts w:asciiTheme="majorHAnsi" w:hAnsiTheme="majorHAnsi" w:cstheme="majorHAnsi"/>
                <w:b w:val="0"/>
                <w:bCs w:val="0"/>
                <w:color w:val="auto"/>
              </w:rPr>
            </w:pPr>
            <w:r w:rsidRPr="002E0AB8">
              <w:rPr>
                <w:rFonts w:asciiTheme="majorHAnsi" w:hAnsiTheme="majorHAnsi" w:cstheme="majorHAnsi"/>
                <w:color w:val="auto"/>
              </w:rPr>
              <w:t>Graduação</w:t>
            </w:r>
            <w:r w:rsidRPr="002E0AB8">
              <w:rPr>
                <w:rFonts w:asciiTheme="majorHAnsi" w:hAnsiTheme="majorHAnsi" w:cstheme="majorHAnsi"/>
              </w:rPr>
              <w:fldChar w:fldCharType="begin" w:fldLock="1"/>
            </w:r>
            <w:r w:rsidR="0071459A" w:rsidRPr="002E0AB8">
              <w:rPr>
                <w:rFonts w:asciiTheme="majorHAnsi" w:hAnsiTheme="majorHAnsi" w:cstheme="majorHAnsi"/>
                <w:color w:val="auto"/>
              </w:rPr>
              <w:instrText>ADDIN CSL_CITATION {"citationItems":[{"id":"ITEM-1","itemData":{"URL":"https://anuario-estatistico-unb-2020.netlify.app/","accessed":{"date-parts":[["2021","7","27"]]},"id":"ITEM-1","issued":{"date-parts":[["0"]]},"title":"ANUÁRIO ESTATÍSTICO 2020","type":"webpage"},"uris":["http://www.mendeley.com/documents/?uuid=69f1a22b-39b6-301f-a705-a47f3008b86e"]}],"mendeley":{"formattedCitation":"&lt;sup&gt;2&lt;/sup&gt;","plainTextFormattedCitation":"2","previouslyFormattedCitation":"&lt;sup&gt;2&lt;/sup&gt;"},"properties":{"noteIndex":0},"schema":"https://github.com/citation-style-language/schema/raw/master/csl-citation.json"}</w:instrText>
            </w:r>
            <w:r w:rsidRPr="002E0AB8">
              <w:rPr>
                <w:rFonts w:asciiTheme="majorHAnsi" w:hAnsiTheme="majorHAnsi" w:cstheme="majorHAnsi"/>
              </w:rPr>
              <w:fldChar w:fldCharType="separate"/>
            </w:r>
            <w:r w:rsidR="00EC56B5" w:rsidRPr="002E0AB8">
              <w:rPr>
                <w:rFonts w:asciiTheme="majorHAnsi" w:hAnsiTheme="majorHAnsi" w:cstheme="majorHAnsi"/>
                <w:b w:val="0"/>
                <w:noProof/>
                <w:color w:val="auto"/>
                <w:vertAlign w:val="superscript"/>
              </w:rPr>
              <w:t>2</w:t>
            </w:r>
            <w:r w:rsidRPr="002E0AB8">
              <w:rPr>
                <w:rFonts w:asciiTheme="majorHAnsi" w:hAnsiTheme="majorHAnsi" w:cstheme="majorHAnsi"/>
              </w:rPr>
              <w:fldChar w:fldCharType="end"/>
            </w:r>
          </w:p>
        </w:tc>
        <w:tc>
          <w:tcPr>
            <w:tcW w:w="5720" w:type="dxa"/>
            <w:tcBorders>
              <w:top w:val="single" w:sz="4" w:space="0" w:color="auto"/>
              <w:left w:val="single" w:sz="4" w:space="0" w:color="auto"/>
              <w:bottom w:val="single" w:sz="4" w:space="0" w:color="auto"/>
              <w:right w:val="single" w:sz="4" w:space="0" w:color="auto"/>
            </w:tcBorders>
          </w:tcPr>
          <w:p w14:paraId="1AD54F8C" w14:textId="77777777" w:rsidR="00B658FA" w:rsidRPr="002E0AB8" w:rsidRDefault="00B658FA" w:rsidP="00793927">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highlight w:val="yellow"/>
              </w:rPr>
            </w:pPr>
            <w:r w:rsidRPr="002E0AB8">
              <w:rPr>
                <w:rFonts w:asciiTheme="majorHAnsi" w:hAnsiTheme="majorHAnsi" w:cstheme="majorHAnsi"/>
                <w:color w:val="auto"/>
              </w:rPr>
              <w:t>Pós-Graduação</w:t>
            </w:r>
          </w:p>
        </w:tc>
      </w:tr>
      <w:tr w:rsidR="00452ACC" w:rsidRPr="002E0AB8" w14:paraId="00F92FD4" w14:textId="77777777" w:rsidTr="00793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gridSpan w:val="2"/>
            <w:tcBorders>
              <w:top w:val="single" w:sz="4" w:space="0" w:color="auto"/>
              <w:left w:val="single" w:sz="4" w:space="0" w:color="auto"/>
              <w:bottom w:val="single" w:sz="4" w:space="0" w:color="auto"/>
              <w:right w:val="single" w:sz="4" w:space="0" w:color="auto"/>
            </w:tcBorders>
          </w:tcPr>
          <w:p w14:paraId="74D26815" w14:textId="77777777" w:rsidR="00B658FA" w:rsidRPr="002E0AB8" w:rsidRDefault="00B658FA" w:rsidP="00793927">
            <w:pPr>
              <w:tabs>
                <w:tab w:val="clear" w:pos="1615"/>
              </w:tabs>
              <w:spacing w:line="360" w:lineRule="auto"/>
              <w:jc w:val="center"/>
              <w:rPr>
                <w:rFonts w:asciiTheme="majorHAnsi" w:hAnsiTheme="majorHAnsi" w:cstheme="majorHAnsi"/>
                <w:b w:val="0"/>
                <w:bCs w:val="0"/>
                <w:color w:val="auto"/>
              </w:rPr>
            </w:pPr>
            <w:r w:rsidRPr="002E0AB8">
              <w:rPr>
                <w:rFonts w:asciiTheme="majorHAnsi" w:hAnsiTheme="majorHAnsi" w:cstheme="majorHAnsi"/>
                <w:color w:val="auto"/>
              </w:rPr>
              <w:t>Sisu/Enem</w:t>
            </w:r>
          </w:p>
        </w:tc>
        <w:tc>
          <w:tcPr>
            <w:tcW w:w="5720" w:type="dxa"/>
            <w:vMerge w:val="restart"/>
            <w:tcBorders>
              <w:top w:val="single" w:sz="4" w:space="0" w:color="auto"/>
              <w:left w:val="single" w:sz="4" w:space="0" w:color="auto"/>
              <w:bottom w:val="single" w:sz="4" w:space="0" w:color="auto"/>
              <w:right w:val="single" w:sz="4" w:space="0" w:color="auto"/>
            </w:tcBorders>
            <w:vAlign w:val="center"/>
          </w:tcPr>
          <w:p w14:paraId="46EFE716" w14:textId="3C8C811C" w:rsidR="00B658FA" w:rsidRPr="002E0AB8" w:rsidRDefault="00B658FA"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X</w:t>
            </w:r>
          </w:p>
          <w:p w14:paraId="7C8121C3" w14:textId="77777777" w:rsidR="00B658FA" w:rsidRPr="002E0AB8" w:rsidRDefault="00B658FA"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highlight w:val="yellow"/>
              </w:rPr>
            </w:pPr>
          </w:p>
        </w:tc>
      </w:tr>
      <w:tr w:rsidR="00452ACC" w:rsidRPr="002E0AB8" w14:paraId="5AFCB322" w14:textId="77777777" w:rsidTr="00793927">
        <w:trPr>
          <w:trHeight w:val="173"/>
        </w:trPr>
        <w:tc>
          <w:tcPr>
            <w:cnfStyle w:val="001000000000" w:firstRow="0" w:lastRow="0" w:firstColumn="1" w:lastColumn="0" w:oddVBand="0" w:evenVBand="0" w:oddHBand="0" w:evenHBand="0" w:firstRowFirstColumn="0" w:firstRowLastColumn="0" w:lastRowFirstColumn="0" w:lastRowLastColumn="0"/>
            <w:tcW w:w="2399" w:type="dxa"/>
            <w:tcBorders>
              <w:top w:val="single" w:sz="4" w:space="0" w:color="auto"/>
              <w:left w:val="single" w:sz="4" w:space="0" w:color="auto"/>
              <w:bottom w:val="single" w:sz="4" w:space="0" w:color="auto"/>
              <w:right w:val="single" w:sz="4" w:space="0" w:color="auto"/>
            </w:tcBorders>
          </w:tcPr>
          <w:p w14:paraId="72AC8066" w14:textId="77777777" w:rsidR="00B658FA" w:rsidRPr="002E0AB8" w:rsidRDefault="00B658FA" w:rsidP="00793927">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1º Sem</w:t>
            </w:r>
          </w:p>
        </w:tc>
        <w:tc>
          <w:tcPr>
            <w:tcW w:w="1125" w:type="dxa"/>
            <w:tcBorders>
              <w:top w:val="single" w:sz="4" w:space="0" w:color="auto"/>
              <w:left w:val="single" w:sz="4" w:space="0" w:color="auto"/>
              <w:bottom w:val="single" w:sz="4" w:space="0" w:color="auto"/>
              <w:right w:val="single" w:sz="4" w:space="0" w:color="auto"/>
            </w:tcBorders>
          </w:tcPr>
          <w:p w14:paraId="5EC6C596" w14:textId="77777777" w:rsidR="00B658FA" w:rsidRPr="002E0AB8" w:rsidRDefault="00B658FA"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12268</w:t>
            </w:r>
          </w:p>
        </w:tc>
        <w:tc>
          <w:tcPr>
            <w:tcW w:w="5720" w:type="dxa"/>
            <w:vMerge/>
            <w:tcBorders>
              <w:top w:val="single" w:sz="4" w:space="0" w:color="auto"/>
              <w:left w:val="single" w:sz="4" w:space="0" w:color="auto"/>
              <w:bottom w:val="single" w:sz="4" w:space="0" w:color="auto"/>
              <w:right w:val="single" w:sz="4" w:space="0" w:color="auto"/>
            </w:tcBorders>
          </w:tcPr>
          <w:p w14:paraId="0A96EC87" w14:textId="77777777" w:rsidR="00B658FA" w:rsidRPr="002E0AB8" w:rsidRDefault="00B658FA"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color w:val="auto"/>
              </w:rPr>
            </w:pPr>
          </w:p>
        </w:tc>
      </w:tr>
      <w:tr w:rsidR="00452ACC" w:rsidRPr="002E0AB8" w14:paraId="1697C7B8" w14:textId="77777777" w:rsidTr="00793927">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2399" w:type="dxa"/>
            <w:tcBorders>
              <w:top w:val="single" w:sz="4" w:space="0" w:color="auto"/>
              <w:left w:val="single" w:sz="4" w:space="0" w:color="auto"/>
              <w:bottom w:val="single" w:sz="4" w:space="0" w:color="auto"/>
              <w:right w:val="single" w:sz="4" w:space="0" w:color="auto"/>
            </w:tcBorders>
          </w:tcPr>
          <w:p w14:paraId="2B71131E" w14:textId="77777777" w:rsidR="00B658FA" w:rsidRPr="002E0AB8" w:rsidRDefault="00B658FA" w:rsidP="00793927">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2º Sem</w:t>
            </w:r>
          </w:p>
        </w:tc>
        <w:tc>
          <w:tcPr>
            <w:tcW w:w="1125" w:type="dxa"/>
            <w:tcBorders>
              <w:top w:val="single" w:sz="4" w:space="0" w:color="auto"/>
              <w:left w:val="single" w:sz="4" w:space="0" w:color="auto"/>
              <w:bottom w:val="single" w:sz="4" w:space="0" w:color="auto"/>
              <w:right w:val="single" w:sz="4" w:space="0" w:color="auto"/>
            </w:tcBorders>
          </w:tcPr>
          <w:p w14:paraId="2BF731BA" w14:textId="77777777" w:rsidR="00B658FA" w:rsidRPr="002E0AB8" w:rsidRDefault="00B658FA"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12268</w:t>
            </w:r>
          </w:p>
        </w:tc>
        <w:tc>
          <w:tcPr>
            <w:tcW w:w="5720" w:type="dxa"/>
            <w:vMerge/>
            <w:tcBorders>
              <w:top w:val="single" w:sz="4" w:space="0" w:color="auto"/>
              <w:left w:val="single" w:sz="4" w:space="0" w:color="auto"/>
              <w:bottom w:val="single" w:sz="4" w:space="0" w:color="auto"/>
              <w:right w:val="single" w:sz="4" w:space="0" w:color="auto"/>
            </w:tcBorders>
          </w:tcPr>
          <w:p w14:paraId="453B7F84" w14:textId="77777777" w:rsidR="00B658FA" w:rsidRPr="002E0AB8" w:rsidRDefault="00B658FA"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color w:val="auto"/>
              </w:rPr>
            </w:pPr>
          </w:p>
        </w:tc>
      </w:tr>
      <w:tr w:rsidR="00452ACC" w:rsidRPr="002E0AB8" w14:paraId="10D3E37A" w14:textId="77777777" w:rsidTr="00793927">
        <w:tc>
          <w:tcPr>
            <w:cnfStyle w:val="001000000000" w:firstRow="0" w:lastRow="0" w:firstColumn="1" w:lastColumn="0" w:oddVBand="0" w:evenVBand="0" w:oddHBand="0" w:evenHBand="0" w:firstRowFirstColumn="0" w:firstRowLastColumn="0" w:lastRowFirstColumn="0" w:lastRowLastColumn="0"/>
            <w:tcW w:w="3524" w:type="dxa"/>
            <w:gridSpan w:val="2"/>
            <w:tcBorders>
              <w:top w:val="single" w:sz="4" w:space="0" w:color="auto"/>
              <w:left w:val="single" w:sz="4" w:space="0" w:color="auto"/>
              <w:bottom w:val="single" w:sz="4" w:space="0" w:color="auto"/>
              <w:right w:val="single" w:sz="4" w:space="0" w:color="auto"/>
            </w:tcBorders>
          </w:tcPr>
          <w:p w14:paraId="57D58C60" w14:textId="77777777" w:rsidR="00B658FA" w:rsidRPr="002E0AB8" w:rsidRDefault="00B658FA" w:rsidP="00793927">
            <w:pPr>
              <w:tabs>
                <w:tab w:val="clear" w:pos="1615"/>
              </w:tabs>
              <w:spacing w:line="360" w:lineRule="auto"/>
              <w:jc w:val="center"/>
              <w:rPr>
                <w:rFonts w:asciiTheme="majorHAnsi" w:hAnsiTheme="majorHAnsi" w:cstheme="majorHAnsi"/>
                <w:color w:val="auto"/>
              </w:rPr>
            </w:pPr>
            <w:r w:rsidRPr="002E0AB8">
              <w:rPr>
                <w:rFonts w:asciiTheme="majorHAnsi" w:hAnsiTheme="majorHAnsi" w:cstheme="majorHAnsi"/>
                <w:color w:val="auto"/>
              </w:rPr>
              <w:t>PAS</w:t>
            </w:r>
          </w:p>
        </w:tc>
        <w:tc>
          <w:tcPr>
            <w:tcW w:w="5720" w:type="dxa"/>
            <w:vMerge/>
            <w:tcBorders>
              <w:top w:val="single" w:sz="4" w:space="0" w:color="auto"/>
              <w:left w:val="single" w:sz="4" w:space="0" w:color="auto"/>
              <w:bottom w:val="single" w:sz="4" w:space="0" w:color="auto"/>
              <w:right w:val="single" w:sz="4" w:space="0" w:color="auto"/>
            </w:tcBorders>
          </w:tcPr>
          <w:p w14:paraId="367710FF" w14:textId="77777777" w:rsidR="00B658FA" w:rsidRPr="002E0AB8" w:rsidRDefault="00B658FA"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color w:val="auto"/>
              </w:rPr>
            </w:pPr>
          </w:p>
        </w:tc>
      </w:tr>
      <w:tr w:rsidR="00452ACC" w:rsidRPr="002E0AB8" w14:paraId="62014F0F" w14:textId="77777777" w:rsidTr="00793927">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2399" w:type="dxa"/>
            <w:tcBorders>
              <w:top w:val="single" w:sz="4" w:space="0" w:color="auto"/>
              <w:left w:val="single" w:sz="4" w:space="0" w:color="auto"/>
              <w:bottom w:val="single" w:sz="4" w:space="0" w:color="auto"/>
              <w:right w:val="single" w:sz="4" w:space="0" w:color="auto"/>
            </w:tcBorders>
          </w:tcPr>
          <w:p w14:paraId="2BCA74D2" w14:textId="77777777" w:rsidR="00B658FA" w:rsidRPr="002E0AB8" w:rsidRDefault="00B658FA" w:rsidP="00793927">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1º Sem</w:t>
            </w:r>
          </w:p>
        </w:tc>
        <w:tc>
          <w:tcPr>
            <w:tcW w:w="1125" w:type="dxa"/>
            <w:tcBorders>
              <w:top w:val="single" w:sz="4" w:space="0" w:color="auto"/>
              <w:left w:val="single" w:sz="4" w:space="0" w:color="auto"/>
              <w:bottom w:val="single" w:sz="4" w:space="0" w:color="auto"/>
              <w:right w:val="single" w:sz="4" w:space="0" w:color="auto"/>
            </w:tcBorders>
          </w:tcPr>
          <w:p w14:paraId="10F06A4B" w14:textId="77777777" w:rsidR="00B658FA" w:rsidRPr="002E0AB8" w:rsidRDefault="00B658FA"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25703</w:t>
            </w:r>
          </w:p>
        </w:tc>
        <w:tc>
          <w:tcPr>
            <w:tcW w:w="5720" w:type="dxa"/>
            <w:vMerge/>
            <w:tcBorders>
              <w:top w:val="single" w:sz="4" w:space="0" w:color="auto"/>
              <w:left w:val="single" w:sz="4" w:space="0" w:color="auto"/>
              <w:bottom w:val="single" w:sz="4" w:space="0" w:color="auto"/>
              <w:right w:val="single" w:sz="4" w:space="0" w:color="auto"/>
            </w:tcBorders>
          </w:tcPr>
          <w:p w14:paraId="722A7617" w14:textId="77777777" w:rsidR="00B658FA" w:rsidRPr="002E0AB8" w:rsidRDefault="00B658FA"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color w:val="auto"/>
              </w:rPr>
            </w:pPr>
          </w:p>
        </w:tc>
      </w:tr>
      <w:tr w:rsidR="00452ACC" w:rsidRPr="002E0AB8" w14:paraId="6AEC1944" w14:textId="77777777" w:rsidTr="00793927">
        <w:trPr>
          <w:trHeight w:val="172"/>
        </w:trPr>
        <w:tc>
          <w:tcPr>
            <w:cnfStyle w:val="001000000000" w:firstRow="0" w:lastRow="0" w:firstColumn="1" w:lastColumn="0" w:oddVBand="0" w:evenVBand="0" w:oddHBand="0" w:evenHBand="0" w:firstRowFirstColumn="0" w:firstRowLastColumn="0" w:lastRowFirstColumn="0" w:lastRowLastColumn="0"/>
            <w:tcW w:w="2399" w:type="dxa"/>
            <w:tcBorders>
              <w:top w:val="single" w:sz="4" w:space="0" w:color="auto"/>
              <w:left w:val="single" w:sz="4" w:space="0" w:color="auto"/>
              <w:bottom w:val="single" w:sz="4" w:space="0" w:color="auto"/>
              <w:right w:val="single" w:sz="4" w:space="0" w:color="auto"/>
            </w:tcBorders>
          </w:tcPr>
          <w:p w14:paraId="6742D248" w14:textId="77777777" w:rsidR="00B658FA" w:rsidRPr="002E0AB8" w:rsidRDefault="00B658FA" w:rsidP="00793927">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2º Sem</w:t>
            </w:r>
          </w:p>
        </w:tc>
        <w:tc>
          <w:tcPr>
            <w:tcW w:w="1125" w:type="dxa"/>
            <w:tcBorders>
              <w:top w:val="single" w:sz="4" w:space="0" w:color="auto"/>
              <w:left w:val="single" w:sz="4" w:space="0" w:color="auto"/>
              <w:bottom w:val="single" w:sz="4" w:space="0" w:color="auto"/>
              <w:right w:val="single" w:sz="4" w:space="0" w:color="auto"/>
            </w:tcBorders>
          </w:tcPr>
          <w:p w14:paraId="0989FA36" w14:textId="77777777" w:rsidR="00B658FA" w:rsidRPr="002E0AB8" w:rsidRDefault="00B658FA"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0</w:t>
            </w:r>
          </w:p>
        </w:tc>
        <w:tc>
          <w:tcPr>
            <w:tcW w:w="5720" w:type="dxa"/>
            <w:vMerge/>
            <w:tcBorders>
              <w:top w:val="single" w:sz="4" w:space="0" w:color="auto"/>
              <w:left w:val="single" w:sz="4" w:space="0" w:color="auto"/>
              <w:bottom w:val="single" w:sz="4" w:space="0" w:color="auto"/>
              <w:right w:val="single" w:sz="4" w:space="0" w:color="auto"/>
            </w:tcBorders>
          </w:tcPr>
          <w:p w14:paraId="0D50AC3B" w14:textId="77777777" w:rsidR="00B658FA" w:rsidRPr="002E0AB8" w:rsidRDefault="00B658FA"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color w:val="auto"/>
              </w:rPr>
            </w:pPr>
          </w:p>
        </w:tc>
      </w:tr>
      <w:tr w:rsidR="00452ACC" w:rsidRPr="002E0AB8" w14:paraId="184607C7" w14:textId="77777777" w:rsidTr="00793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gridSpan w:val="2"/>
            <w:tcBorders>
              <w:top w:val="single" w:sz="4" w:space="0" w:color="auto"/>
              <w:left w:val="single" w:sz="4" w:space="0" w:color="auto"/>
              <w:bottom w:val="single" w:sz="4" w:space="0" w:color="auto"/>
              <w:right w:val="single" w:sz="4" w:space="0" w:color="auto"/>
            </w:tcBorders>
          </w:tcPr>
          <w:p w14:paraId="7E922AA1" w14:textId="77777777" w:rsidR="00B658FA" w:rsidRPr="002E0AB8" w:rsidRDefault="00B658FA" w:rsidP="00793927">
            <w:pPr>
              <w:tabs>
                <w:tab w:val="clear" w:pos="1615"/>
              </w:tabs>
              <w:spacing w:line="360" w:lineRule="auto"/>
              <w:jc w:val="center"/>
              <w:rPr>
                <w:rFonts w:asciiTheme="majorHAnsi" w:hAnsiTheme="majorHAnsi" w:cstheme="majorHAnsi"/>
                <w:color w:val="auto"/>
              </w:rPr>
            </w:pPr>
            <w:r w:rsidRPr="002E0AB8">
              <w:rPr>
                <w:rFonts w:asciiTheme="majorHAnsi" w:hAnsiTheme="majorHAnsi" w:cstheme="majorHAnsi"/>
                <w:color w:val="auto"/>
              </w:rPr>
              <w:t>Vestibular</w:t>
            </w:r>
          </w:p>
        </w:tc>
        <w:tc>
          <w:tcPr>
            <w:tcW w:w="5720" w:type="dxa"/>
            <w:vMerge/>
            <w:tcBorders>
              <w:top w:val="single" w:sz="4" w:space="0" w:color="auto"/>
              <w:left w:val="single" w:sz="4" w:space="0" w:color="auto"/>
              <w:bottom w:val="single" w:sz="4" w:space="0" w:color="auto"/>
              <w:right w:val="single" w:sz="4" w:space="0" w:color="auto"/>
            </w:tcBorders>
          </w:tcPr>
          <w:p w14:paraId="487A561A" w14:textId="77777777" w:rsidR="00B658FA" w:rsidRPr="002E0AB8" w:rsidRDefault="00B658FA"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color w:val="auto"/>
              </w:rPr>
            </w:pPr>
          </w:p>
        </w:tc>
      </w:tr>
      <w:tr w:rsidR="00452ACC" w:rsidRPr="002E0AB8" w14:paraId="5FF63DF4" w14:textId="77777777" w:rsidTr="00793927">
        <w:trPr>
          <w:trHeight w:val="173"/>
        </w:trPr>
        <w:tc>
          <w:tcPr>
            <w:cnfStyle w:val="001000000000" w:firstRow="0" w:lastRow="0" w:firstColumn="1" w:lastColumn="0" w:oddVBand="0" w:evenVBand="0" w:oddHBand="0" w:evenHBand="0" w:firstRowFirstColumn="0" w:firstRowLastColumn="0" w:lastRowFirstColumn="0" w:lastRowLastColumn="0"/>
            <w:tcW w:w="2399" w:type="dxa"/>
            <w:tcBorders>
              <w:top w:val="single" w:sz="4" w:space="0" w:color="auto"/>
              <w:left w:val="single" w:sz="4" w:space="0" w:color="auto"/>
              <w:bottom w:val="single" w:sz="4" w:space="0" w:color="auto"/>
              <w:right w:val="single" w:sz="4" w:space="0" w:color="auto"/>
            </w:tcBorders>
          </w:tcPr>
          <w:p w14:paraId="51A51916" w14:textId="77777777" w:rsidR="00B658FA" w:rsidRPr="002E0AB8" w:rsidRDefault="00B658FA" w:rsidP="00793927">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1º Sem</w:t>
            </w:r>
          </w:p>
        </w:tc>
        <w:tc>
          <w:tcPr>
            <w:tcW w:w="1125" w:type="dxa"/>
            <w:tcBorders>
              <w:top w:val="single" w:sz="4" w:space="0" w:color="auto"/>
              <w:left w:val="single" w:sz="4" w:space="0" w:color="auto"/>
              <w:bottom w:val="single" w:sz="4" w:space="0" w:color="auto"/>
              <w:right w:val="single" w:sz="4" w:space="0" w:color="auto"/>
            </w:tcBorders>
          </w:tcPr>
          <w:p w14:paraId="45C038E2" w14:textId="77777777" w:rsidR="00B658FA" w:rsidRPr="002E0AB8" w:rsidRDefault="00B658FA"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0</w:t>
            </w:r>
          </w:p>
        </w:tc>
        <w:tc>
          <w:tcPr>
            <w:tcW w:w="5720" w:type="dxa"/>
            <w:vMerge/>
            <w:tcBorders>
              <w:top w:val="single" w:sz="4" w:space="0" w:color="auto"/>
              <w:left w:val="single" w:sz="4" w:space="0" w:color="auto"/>
              <w:bottom w:val="single" w:sz="4" w:space="0" w:color="auto"/>
              <w:right w:val="single" w:sz="4" w:space="0" w:color="auto"/>
            </w:tcBorders>
          </w:tcPr>
          <w:p w14:paraId="7A531269" w14:textId="77777777" w:rsidR="00B658FA" w:rsidRPr="002E0AB8" w:rsidRDefault="00B658FA"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color w:val="auto"/>
              </w:rPr>
            </w:pPr>
          </w:p>
        </w:tc>
      </w:tr>
      <w:tr w:rsidR="00452ACC" w:rsidRPr="002E0AB8" w14:paraId="7B3FA34E" w14:textId="77777777" w:rsidTr="00793927">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2399" w:type="dxa"/>
            <w:tcBorders>
              <w:top w:val="single" w:sz="4" w:space="0" w:color="auto"/>
              <w:left w:val="single" w:sz="4" w:space="0" w:color="auto"/>
              <w:bottom w:val="single" w:sz="4" w:space="0" w:color="auto"/>
              <w:right w:val="single" w:sz="4" w:space="0" w:color="auto"/>
            </w:tcBorders>
          </w:tcPr>
          <w:p w14:paraId="04B3A491" w14:textId="77777777" w:rsidR="00B658FA" w:rsidRPr="002E0AB8" w:rsidRDefault="00B658FA" w:rsidP="00793927">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2º Sem</w:t>
            </w:r>
          </w:p>
        </w:tc>
        <w:tc>
          <w:tcPr>
            <w:tcW w:w="1125" w:type="dxa"/>
            <w:tcBorders>
              <w:top w:val="single" w:sz="4" w:space="0" w:color="auto"/>
              <w:left w:val="single" w:sz="4" w:space="0" w:color="auto"/>
              <w:bottom w:val="single" w:sz="4" w:space="0" w:color="auto"/>
              <w:right w:val="single" w:sz="4" w:space="0" w:color="auto"/>
            </w:tcBorders>
          </w:tcPr>
          <w:p w14:paraId="7ABD09DE" w14:textId="77777777" w:rsidR="00B658FA" w:rsidRPr="002E0AB8" w:rsidRDefault="00B658FA"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15028</w:t>
            </w:r>
          </w:p>
        </w:tc>
        <w:tc>
          <w:tcPr>
            <w:tcW w:w="5720" w:type="dxa"/>
            <w:vMerge/>
            <w:tcBorders>
              <w:top w:val="single" w:sz="4" w:space="0" w:color="auto"/>
              <w:left w:val="single" w:sz="4" w:space="0" w:color="auto"/>
              <w:bottom w:val="single" w:sz="4" w:space="0" w:color="auto"/>
              <w:right w:val="single" w:sz="4" w:space="0" w:color="auto"/>
            </w:tcBorders>
          </w:tcPr>
          <w:p w14:paraId="41307685" w14:textId="77777777" w:rsidR="00B658FA" w:rsidRPr="002E0AB8" w:rsidRDefault="00B658FA"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color w:val="auto"/>
              </w:rPr>
            </w:pPr>
          </w:p>
        </w:tc>
      </w:tr>
      <w:tr w:rsidR="00452ACC" w:rsidRPr="002E0AB8" w14:paraId="7845157B" w14:textId="77777777" w:rsidTr="00793927">
        <w:trPr>
          <w:trHeight w:val="362"/>
        </w:trPr>
        <w:tc>
          <w:tcPr>
            <w:cnfStyle w:val="001000000000" w:firstRow="0" w:lastRow="0" w:firstColumn="1" w:lastColumn="0" w:oddVBand="0" w:evenVBand="0" w:oddHBand="0" w:evenHBand="0" w:firstRowFirstColumn="0" w:firstRowLastColumn="0" w:lastRowFirstColumn="0" w:lastRowLastColumn="0"/>
            <w:tcW w:w="2399" w:type="dxa"/>
            <w:tcBorders>
              <w:top w:val="single" w:sz="4" w:space="0" w:color="auto"/>
              <w:left w:val="single" w:sz="4" w:space="0" w:color="auto"/>
              <w:bottom w:val="single" w:sz="4" w:space="0" w:color="auto"/>
              <w:right w:val="single" w:sz="4" w:space="0" w:color="auto"/>
            </w:tcBorders>
          </w:tcPr>
          <w:p w14:paraId="5368E31E" w14:textId="77777777" w:rsidR="00B658FA" w:rsidRPr="002E0AB8" w:rsidRDefault="00B658FA" w:rsidP="00793927">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Total</w:t>
            </w:r>
          </w:p>
        </w:tc>
        <w:tc>
          <w:tcPr>
            <w:tcW w:w="1125" w:type="dxa"/>
            <w:tcBorders>
              <w:top w:val="single" w:sz="4" w:space="0" w:color="auto"/>
              <w:left w:val="single" w:sz="4" w:space="0" w:color="auto"/>
              <w:bottom w:val="single" w:sz="4" w:space="0" w:color="auto"/>
              <w:right w:val="single" w:sz="4" w:space="0" w:color="auto"/>
            </w:tcBorders>
          </w:tcPr>
          <w:p w14:paraId="79DDD26F" w14:textId="77777777" w:rsidR="00B658FA" w:rsidRPr="002E0AB8" w:rsidRDefault="00B658FA"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52999</w:t>
            </w:r>
          </w:p>
        </w:tc>
        <w:tc>
          <w:tcPr>
            <w:tcW w:w="5720" w:type="dxa"/>
            <w:vMerge/>
            <w:tcBorders>
              <w:top w:val="single" w:sz="4" w:space="0" w:color="auto"/>
              <w:left w:val="single" w:sz="4" w:space="0" w:color="auto"/>
              <w:bottom w:val="single" w:sz="4" w:space="0" w:color="auto"/>
              <w:right w:val="single" w:sz="4" w:space="0" w:color="auto"/>
            </w:tcBorders>
          </w:tcPr>
          <w:p w14:paraId="4DDED2AD" w14:textId="77777777" w:rsidR="00B658FA" w:rsidRPr="002E0AB8" w:rsidRDefault="00B658FA"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color w:val="auto"/>
              </w:rPr>
            </w:pPr>
          </w:p>
        </w:tc>
      </w:tr>
    </w:tbl>
    <w:p w14:paraId="2AD3724F" w14:textId="1865B02F" w:rsidR="00B658FA" w:rsidRPr="002E0AB8" w:rsidRDefault="00793927" w:rsidP="006B5952">
      <w:pPr>
        <w:tabs>
          <w:tab w:val="clear" w:pos="1615"/>
        </w:tabs>
        <w:rPr>
          <w:rFonts w:asciiTheme="majorHAnsi" w:hAnsiTheme="majorHAnsi" w:cstheme="majorHAnsi"/>
        </w:rPr>
      </w:pPr>
      <w:r w:rsidRPr="002E0AB8">
        <w:rPr>
          <w:rFonts w:asciiTheme="majorHAnsi" w:hAnsiTheme="majorHAnsi" w:cstheme="majorHAnsi"/>
          <w:sz w:val="20"/>
          <w:szCs w:val="20"/>
        </w:rPr>
        <w:t>Tabela 13. Número de Candidatos Inscritos na Graduação e na Pós-Graduação da UnB.</w:t>
      </w:r>
    </w:p>
    <w:p w14:paraId="2252D8E5" w14:textId="1623A860" w:rsidR="004C52B2" w:rsidRPr="00427655" w:rsidRDefault="00793927" w:rsidP="006B5952">
      <w:pPr>
        <w:pStyle w:val="Ttulo3"/>
        <w:tabs>
          <w:tab w:val="clear" w:pos="1615"/>
        </w:tabs>
        <w:ind w:left="1276"/>
        <w:rPr>
          <w:rFonts w:asciiTheme="majorHAnsi" w:hAnsiTheme="majorHAnsi" w:cstheme="majorHAnsi"/>
        </w:rPr>
      </w:pPr>
      <w:bookmarkStart w:id="48" w:name="_Toc81494323"/>
      <w:r w:rsidRPr="002E0AB8">
        <w:rPr>
          <w:rFonts w:asciiTheme="majorHAnsi" w:hAnsiTheme="majorHAnsi" w:cstheme="majorHAnsi"/>
        </w:rPr>
        <w:t>NÚMERO DE INGRESSANTES NA GRADUAÇÃO E PÓS-GRADUAÇÃO</w:t>
      </w:r>
      <w:bookmarkEnd w:id="48"/>
    </w:p>
    <w:tbl>
      <w:tblPr>
        <w:tblStyle w:val="TabeladeLista6Colorida-nfase31"/>
        <w:tblW w:w="9244" w:type="dxa"/>
        <w:tblLayout w:type="fixed"/>
        <w:tblLook w:val="04A0" w:firstRow="1" w:lastRow="0" w:firstColumn="1" w:lastColumn="0" w:noHBand="0" w:noVBand="1"/>
      </w:tblPr>
      <w:tblGrid>
        <w:gridCol w:w="2399"/>
        <w:gridCol w:w="1125"/>
        <w:gridCol w:w="4037"/>
        <w:gridCol w:w="1683"/>
      </w:tblGrid>
      <w:tr w:rsidR="00452ACC" w:rsidRPr="002E0AB8" w14:paraId="1B33336F" w14:textId="77777777" w:rsidTr="007939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gridSpan w:val="2"/>
            <w:tcBorders>
              <w:top w:val="single" w:sz="4" w:space="0" w:color="auto"/>
              <w:left w:val="single" w:sz="4" w:space="0" w:color="auto"/>
              <w:bottom w:val="single" w:sz="4" w:space="0" w:color="auto"/>
              <w:right w:val="single" w:sz="4" w:space="0" w:color="auto"/>
            </w:tcBorders>
          </w:tcPr>
          <w:p w14:paraId="47085B56" w14:textId="3BE0EF10" w:rsidR="001E045A" w:rsidRPr="002E0AB8" w:rsidRDefault="001E045A" w:rsidP="00793927">
            <w:pPr>
              <w:tabs>
                <w:tab w:val="clear" w:pos="1615"/>
              </w:tabs>
              <w:spacing w:line="360" w:lineRule="auto"/>
              <w:jc w:val="center"/>
              <w:rPr>
                <w:rFonts w:asciiTheme="majorHAnsi" w:hAnsiTheme="majorHAnsi" w:cstheme="majorHAnsi"/>
                <w:b w:val="0"/>
                <w:bCs w:val="0"/>
                <w:color w:val="auto"/>
              </w:rPr>
            </w:pPr>
            <w:r w:rsidRPr="002E0AB8">
              <w:rPr>
                <w:rFonts w:asciiTheme="majorHAnsi" w:hAnsiTheme="majorHAnsi" w:cstheme="majorHAnsi"/>
                <w:color w:val="auto"/>
              </w:rPr>
              <w:t>Graduação</w:t>
            </w:r>
            <w:r w:rsidRPr="002E0AB8">
              <w:rPr>
                <w:rFonts w:asciiTheme="majorHAnsi" w:hAnsiTheme="majorHAnsi" w:cstheme="majorHAnsi"/>
              </w:rPr>
              <w:fldChar w:fldCharType="begin" w:fldLock="1"/>
            </w:r>
            <w:r w:rsidR="0071459A" w:rsidRPr="002E0AB8">
              <w:rPr>
                <w:rFonts w:asciiTheme="majorHAnsi" w:hAnsiTheme="majorHAnsi" w:cstheme="majorHAnsi"/>
                <w:color w:val="auto"/>
              </w:rPr>
              <w:instrText>ADDIN CSL_CITATION {"citationItems":[{"id":"ITEM-1","itemData":{"URL":"https://anuario-estatistico-unb-2020.netlify.app/","accessed":{"date-parts":[["2021","7","27"]]},"id":"ITEM-1","issued":{"date-parts":[["0"]]},"title":"ANUÁRIO ESTATÍSTICO 2020","type":"webpage"},"uris":["http://www.mendeley.com/documents/?uuid=69f1a22b-39b6-301f-a705-a47f3008b86e"]}],"mendeley":{"formattedCitation":"&lt;sup&gt;2&lt;/sup&gt;","plainTextFormattedCitation":"2","previouslyFormattedCitation":"&lt;sup&gt;2&lt;/sup&gt;"},"properties":{"noteIndex":0},"schema":"https://github.com/citation-style-language/schema/raw/master/csl-citation.json"}</w:instrText>
            </w:r>
            <w:r w:rsidRPr="002E0AB8">
              <w:rPr>
                <w:rFonts w:asciiTheme="majorHAnsi" w:hAnsiTheme="majorHAnsi" w:cstheme="majorHAnsi"/>
              </w:rPr>
              <w:fldChar w:fldCharType="separate"/>
            </w:r>
            <w:r w:rsidR="00EC56B5" w:rsidRPr="002E0AB8">
              <w:rPr>
                <w:rFonts w:asciiTheme="majorHAnsi" w:hAnsiTheme="majorHAnsi" w:cstheme="majorHAnsi"/>
                <w:b w:val="0"/>
                <w:noProof/>
                <w:color w:val="auto"/>
                <w:vertAlign w:val="superscript"/>
              </w:rPr>
              <w:t>2</w:t>
            </w:r>
            <w:r w:rsidRPr="002E0AB8">
              <w:rPr>
                <w:rFonts w:asciiTheme="majorHAnsi" w:hAnsiTheme="majorHAnsi" w:cstheme="majorHAnsi"/>
              </w:rPr>
              <w:fldChar w:fldCharType="end"/>
            </w:r>
          </w:p>
        </w:tc>
        <w:tc>
          <w:tcPr>
            <w:tcW w:w="5720" w:type="dxa"/>
            <w:gridSpan w:val="2"/>
            <w:tcBorders>
              <w:top w:val="single" w:sz="4" w:space="0" w:color="auto"/>
              <w:left w:val="single" w:sz="4" w:space="0" w:color="auto"/>
              <w:bottom w:val="single" w:sz="4" w:space="0" w:color="auto"/>
              <w:right w:val="single" w:sz="4" w:space="0" w:color="auto"/>
            </w:tcBorders>
          </w:tcPr>
          <w:p w14:paraId="26A4CC02" w14:textId="4ED7E107" w:rsidR="001E045A" w:rsidRPr="002E0AB8" w:rsidRDefault="001E045A" w:rsidP="00793927">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rPr>
            </w:pPr>
            <w:r w:rsidRPr="002E0AB8">
              <w:rPr>
                <w:rFonts w:asciiTheme="majorHAnsi" w:hAnsiTheme="majorHAnsi" w:cstheme="majorHAnsi"/>
                <w:color w:val="auto"/>
              </w:rPr>
              <w:t>Pós-Graduação</w:t>
            </w:r>
            <w:r w:rsidRPr="002E0AB8">
              <w:rPr>
                <w:rFonts w:asciiTheme="majorHAnsi" w:hAnsiTheme="majorHAnsi" w:cstheme="majorHAnsi"/>
              </w:rPr>
              <w:fldChar w:fldCharType="begin" w:fldLock="1"/>
            </w:r>
            <w:r w:rsidR="0071459A" w:rsidRPr="002E0AB8">
              <w:rPr>
                <w:rFonts w:asciiTheme="majorHAnsi" w:hAnsiTheme="majorHAnsi" w:cstheme="majorHAnsi"/>
                <w:color w:val="auto"/>
              </w:rPr>
              <w:instrText>ADDIN CSL_CITATION {"citationItems":[{"id":"ITEM-1","itemData":{"URL":"https://anuario-estatistico-unb-2020.netlify.app/","accessed":{"date-parts":[["2021","7","27"]]},"id":"ITEM-1","issued":{"date-parts":[["0"]]},"title":"ANUÁRIO ESTATÍSTICO 2020","type":"webpage"},"uris":["http://www.mendeley.com/documents/?uuid=69f1a22b-39b6-301f-a705-a47f3008b86e"]}],"mendeley":{"formattedCitation":"&lt;sup&gt;2&lt;/sup&gt;","plainTextFormattedCitation":"2","previouslyFormattedCitation":"&lt;sup&gt;2&lt;/sup&gt;"},"properties":{"noteIndex":0},"schema":"https://github.com/citation-style-language/schema/raw/master/csl-citation.json"}</w:instrText>
            </w:r>
            <w:r w:rsidRPr="002E0AB8">
              <w:rPr>
                <w:rFonts w:asciiTheme="majorHAnsi" w:hAnsiTheme="majorHAnsi" w:cstheme="majorHAnsi"/>
              </w:rPr>
              <w:fldChar w:fldCharType="separate"/>
            </w:r>
            <w:r w:rsidR="00EC56B5" w:rsidRPr="002E0AB8">
              <w:rPr>
                <w:rFonts w:asciiTheme="majorHAnsi" w:hAnsiTheme="majorHAnsi" w:cstheme="majorHAnsi"/>
                <w:b w:val="0"/>
                <w:noProof/>
                <w:color w:val="auto"/>
                <w:vertAlign w:val="superscript"/>
              </w:rPr>
              <w:t>2</w:t>
            </w:r>
            <w:r w:rsidRPr="002E0AB8">
              <w:rPr>
                <w:rFonts w:asciiTheme="majorHAnsi" w:hAnsiTheme="majorHAnsi" w:cstheme="majorHAnsi"/>
              </w:rPr>
              <w:fldChar w:fldCharType="end"/>
            </w:r>
          </w:p>
        </w:tc>
      </w:tr>
      <w:tr w:rsidR="00452ACC" w:rsidRPr="002E0AB8" w14:paraId="797A8778" w14:textId="77777777" w:rsidTr="00793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gridSpan w:val="2"/>
            <w:tcBorders>
              <w:top w:val="single" w:sz="4" w:space="0" w:color="auto"/>
              <w:left w:val="single" w:sz="4" w:space="0" w:color="auto"/>
              <w:bottom w:val="single" w:sz="4" w:space="0" w:color="auto"/>
              <w:right w:val="single" w:sz="4" w:space="0" w:color="auto"/>
            </w:tcBorders>
          </w:tcPr>
          <w:p w14:paraId="1648E079" w14:textId="77777777" w:rsidR="001E045A" w:rsidRPr="002E0AB8" w:rsidRDefault="001E045A" w:rsidP="00793927">
            <w:pPr>
              <w:tabs>
                <w:tab w:val="clear" w:pos="1615"/>
              </w:tabs>
              <w:spacing w:line="360" w:lineRule="auto"/>
              <w:jc w:val="center"/>
              <w:rPr>
                <w:rFonts w:asciiTheme="majorHAnsi" w:hAnsiTheme="majorHAnsi" w:cstheme="majorHAnsi"/>
                <w:color w:val="auto"/>
              </w:rPr>
            </w:pPr>
            <w:r w:rsidRPr="002E0AB8">
              <w:rPr>
                <w:rFonts w:asciiTheme="majorHAnsi" w:hAnsiTheme="majorHAnsi" w:cstheme="majorHAnsi"/>
                <w:color w:val="auto"/>
              </w:rPr>
              <w:t>Sisu/Enem</w:t>
            </w:r>
          </w:p>
        </w:tc>
        <w:tc>
          <w:tcPr>
            <w:tcW w:w="5720" w:type="dxa"/>
            <w:gridSpan w:val="2"/>
            <w:tcBorders>
              <w:top w:val="single" w:sz="4" w:space="0" w:color="auto"/>
              <w:left w:val="single" w:sz="4" w:space="0" w:color="auto"/>
              <w:bottom w:val="single" w:sz="4" w:space="0" w:color="auto"/>
              <w:right w:val="single" w:sz="4" w:space="0" w:color="auto"/>
            </w:tcBorders>
          </w:tcPr>
          <w:p w14:paraId="04D84FD0" w14:textId="77777777" w:rsidR="001E045A" w:rsidRPr="002E0AB8" w:rsidRDefault="001E045A" w:rsidP="00793927">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t>Mestrado</w:t>
            </w:r>
          </w:p>
        </w:tc>
      </w:tr>
      <w:tr w:rsidR="00452ACC" w:rsidRPr="002E0AB8" w14:paraId="3520608C" w14:textId="77777777" w:rsidTr="00793927">
        <w:trPr>
          <w:trHeight w:val="173"/>
        </w:trPr>
        <w:tc>
          <w:tcPr>
            <w:cnfStyle w:val="001000000000" w:firstRow="0" w:lastRow="0" w:firstColumn="1" w:lastColumn="0" w:oddVBand="0" w:evenVBand="0" w:oddHBand="0" w:evenHBand="0" w:firstRowFirstColumn="0" w:firstRowLastColumn="0" w:lastRowFirstColumn="0" w:lastRowLastColumn="0"/>
            <w:tcW w:w="2399" w:type="dxa"/>
            <w:tcBorders>
              <w:top w:val="single" w:sz="4" w:space="0" w:color="auto"/>
              <w:left w:val="single" w:sz="4" w:space="0" w:color="auto"/>
              <w:bottom w:val="single" w:sz="4" w:space="0" w:color="auto"/>
              <w:right w:val="single" w:sz="4" w:space="0" w:color="auto"/>
            </w:tcBorders>
          </w:tcPr>
          <w:p w14:paraId="6CAC0D8A" w14:textId="77777777" w:rsidR="001E045A" w:rsidRPr="002E0AB8" w:rsidRDefault="001E045A" w:rsidP="00793927">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1º Sem</w:t>
            </w:r>
          </w:p>
        </w:tc>
        <w:tc>
          <w:tcPr>
            <w:tcW w:w="1125" w:type="dxa"/>
            <w:tcBorders>
              <w:top w:val="single" w:sz="4" w:space="0" w:color="auto"/>
              <w:left w:val="single" w:sz="4" w:space="0" w:color="auto"/>
              <w:bottom w:val="single" w:sz="4" w:space="0" w:color="auto"/>
              <w:right w:val="single" w:sz="4" w:space="0" w:color="auto"/>
            </w:tcBorders>
          </w:tcPr>
          <w:p w14:paraId="1F904638" w14:textId="77777777" w:rsidR="001E045A" w:rsidRPr="002E0AB8" w:rsidRDefault="001E045A"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1121</w:t>
            </w:r>
          </w:p>
        </w:tc>
        <w:tc>
          <w:tcPr>
            <w:tcW w:w="4037" w:type="dxa"/>
            <w:tcBorders>
              <w:top w:val="single" w:sz="4" w:space="0" w:color="auto"/>
              <w:left w:val="single" w:sz="4" w:space="0" w:color="auto"/>
              <w:bottom w:val="single" w:sz="4" w:space="0" w:color="auto"/>
              <w:right w:val="single" w:sz="4" w:space="0" w:color="auto"/>
            </w:tcBorders>
          </w:tcPr>
          <w:p w14:paraId="7CE29926" w14:textId="77777777" w:rsidR="001E045A" w:rsidRPr="002E0AB8" w:rsidRDefault="001E045A"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Feminino</w:t>
            </w:r>
          </w:p>
        </w:tc>
        <w:tc>
          <w:tcPr>
            <w:tcW w:w="1683" w:type="dxa"/>
            <w:tcBorders>
              <w:top w:val="single" w:sz="4" w:space="0" w:color="auto"/>
              <w:left w:val="single" w:sz="4" w:space="0" w:color="auto"/>
              <w:bottom w:val="single" w:sz="4" w:space="0" w:color="auto"/>
              <w:right w:val="single" w:sz="4" w:space="0" w:color="auto"/>
            </w:tcBorders>
          </w:tcPr>
          <w:p w14:paraId="1C1A3999" w14:textId="77777777" w:rsidR="001E045A" w:rsidRPr="002E0AB8" w:rsidRDefault="001E045A"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989</w:t>
            </w:r>
          </w:p>
        </w:tc>
      </w:tr>
      <w:tr w:rsidR="00452ACC" w:rsidRPr="002E0AB8" w14:paraId="309D3BCB" w14:textId="77777777" w:rsidTr="00793927">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2399" w:type="dxa"/>
            <w:tcBorders>
              <w:top w:val="single" w:sz="4" w:space="0" w:color="auto"/>
              <w:left w:val="single" w:sz="4" w:space="0" w:color="auto"/>
              <w:bottom w:val="single" w:sz="4" w:space="0" w:color="auto"/>
              <w:right w:val="single" w:sz="4" w:space="0" w:color="auto"/>
            </w:tcBorders>
          </w:tcPr>
          <w:p w14:paraId="3624BD04" w14:textId="77777777" w:rsidR="001E045A" w:rsidRPr="002E0AB8" w:rsidRDefault="001E045A" w:rsidP="00793927">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2º Sem</w:t>
            </w:r>
          </w:p>
        </w:tc>
        <w:tc>
          <w:tcPr>
            <w:tcW w:w="1125" w:type="dxa"/>
            <w:tcBorders>
              <w:top w:val="single" w:sz="4" w:space="0" w:color="auto"/>
              <w:left w:val="single" w:sz="4" w:space="0" w:color="auto"/>
              <w:bottom w:val="single" w:sz="4" w:space="0" w:color="auto"/>
              <w:right w:val="single" w:sz="4" w:space="0" w:color="auto"/>
            </w:tcBorders>
          </w:tcPr>
          <w:p w14:paraId="3A741A58" w14:textId="77777777" w:rsidR="001E045A" w:rsidRPr="002E0AB8" w:rsidRDefault="001E045A"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839</w:t>
            </w:r>
          </w:p>
        </w:tc>
        <w:tc>
          <w:tcPr>
            <w:tcW w:w="4037" w:type="dxa"/>
            <w:tcBorders>
              <w:top w:val="single" w:sz="4" w:space="0" w:color="auto"/>
              <w:left w:val="single" w:sz="4" w:space="0" w:color="auto"/>
              <w:bottom w:val="single" w:sz="4" w:space="0" w:color="auto"/>
              <w:right w:val="single" w:sz="4" w:space="0" w:color="auto"/>
            </w:tcBorders>
          </w:tcPr>
          <w:p w14:paraId="13237E49" w14:textId="77777777" w:rsidR="001E045A" w:rsidRPr="002E0AB8" w:rsidRDefault="001E045A"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Masculino</w:t>
            </w:r>
          </w:p>
        </w:tc>
        <w:tc>
          <w:tcPr>
            <w:tcW w:w="1683" w:type="dxa"/>
            <w:tcBorders>
              <w:top w:val="single" w:sz="4" w:space="0" w:color="auto"/>
              <w:left w:val="single" w:sz="4" w:space="0" w:color="auto"/>
              <w:bottom w:val="single" w:sz="4" w:space="0" w:color="auto"/>
              <w:right w:val="single" w:sz="4" w:space="0" w:color="auto"/>
            </w:tcBorders>
          </w:tcPr>
          <w:p w14:paraId="53B0619A" w14:textId="77777777" w:rsidR="001E045A" w:rsidRPr="002E0AB8" w:rsidRDefault="001E045A"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859</w:t>
            </w:r>
          </w:p>
        </w:tc>
      </w:tr>
      <w:tr w:rsidR="00452ACC" w:rsidRPr="002E0AB8" w14:paraId="031A1490" w14:textId="77777777" w:rsidTr="00793927">
        <w:tc>
          <w:tcPr>
            <w:cnfStyle w:val="001000000000" w:firstRow="0" w:lastRow="0" w:firstColumn="1" w:lastColumn="0" w:oddVBand="0" w:evenVBand="0" w:oddHBand="0" w:evenHBand="0" w:firstRowFirstColumn="0" w:firstRowLastColumn="0" w:lastRowFirstColumn="0" w:lastRowLastColumn="0"/>
            <w:tcW w:w="3524" w:type="dxa"/>
            <w:gridSpan w:val="2"/>
            <w:tcBorders>
              <w:top w:val="single" w:sz="4" w:space="0" w:color="auto"/>
              <w:left w:val="single" w:sz="4" w:space="0" w:color="auto"/>
              <w:bottom w:val="single" w:sz="4" w:space="0" w:color="auto"/>
              <w:right w:val="single" w:sz="4" w:space="0" w:color="auto"/>
            </w:tcBorders>
          </w:tcPr>
          <w:p w14:paraId="1B0BB556" w14:textId="77777777" w:rsidR="001E045A" w:rsidRPr="002E0AB8" w:rsidRDefault="001E045A" w:rsidP="00793927">
            <w:pPr>
              <w:tabs>
                <w:tab w:val="clear" w:pos="1615"/>
              </w:tabs>
              <w:spacing w:line="360" w:lineRule="auto"/>
              <w:jc w:val="center"/>
              <w:rPr>
                <w:rFonts w:asciiTheme="majorHAnsi" w:hAnsiTheme="majorHAnsi" w:cstheme="majorHAnsi"/>
                <w:color w:val="auto"/>
              </w:rPr>
            </w:pPr>
            <w:r w:rsidRPr="002E0AB8">
              <w:rPr>
                <w:rFonts w:asciiTheme="majorHAnsi" w:hAnsiTheme="majorHAnsi" w:cstheme="majorHAnsi"/>
                <w:color w:val="auto"/>
              </w:rPr>
              <w:t>PAS</w:t>
            </w:r>
          </w:p>
        </w:tc>
        <w:tc>
          <w:tcPr>
            <w:tcW w:w="4037" w:type="dxa"/>
            <w:tcBorders>
              <w:top w:val="single" w:sz="4" w:space="0" w:color="auto"/>
              <w:left w:val="single" w:sz="4" w:space="0" w:color="auto"/>
              <w:bottom w:val="single" w:sz="4" w:space="0" w:color="auto"/>
              <w:right w:val="single" w:sz="4" w:space="0" w:color="auto"/>
            </w:tcBorders>
          </w:tcPr>
          <w:p w14:paraId="2B386EDF" w14:textId="77777777" w:rsidR="001E045A" w:rsidRPr="002E0AB8" w:rsidRDefault="001E045A"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Total</w:t>
            </w:r>
          </w:p>
        </w:tc>
        <w:tc>
          <w:tcPr>
            <w:tcW w:w="1683" w:type="dxa"/>
            <w:tcBorders>
              <w:top w:val="single" w:sz="4" w:space="0" w:color="auto"/>
              <w:left w:val="single" w:sz="4" w:space="0" w:color="auto"/>
              <w:bottom w:val="single" w:sz="4" w:space="0" w:color="auto"/>
              <w:right w:val="single" w:sz="4" w:space="0" w:color="auto"/>
            </w:tcBorders>
          </w:tcPr>
          <w:p w14:paraId="2F02378E" w14:textId="77777777" w:rsidR="001E045A" w:rsidRPr="002E0AB8" w:rsidRDefault="001E045A"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1848</w:t>
            </w:r>
          </w:p>
        </w:tc>
      </w:tr>
      <w:tr w:rsidR="00452ACC" w:rsidRPr="002E0AB8" w14:paraId="71AF813C" w14:textId="77777777" w:rsidTr="00793927">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2399" w:type="dxa"/>
            <w:tcBorders>
              <w:top w:val="single" w:sz="4" w:space="0" w:color="auto"/>
              <w:left w:val="single" w:sz="4" w:space="0" w:color="auto"/>
              <w:bottom w:val="single" w:sz="4" w:space="0" w:color="auto"/>
              <w:right w:val="single" w:sz="4" w:space="0" w:color="auto"/>
            </w:tcBorders>
          </w:tcPr>
          <w:p w14:paraId="1A9380DA" w14:textId="77777777" w:rsidR="001E045A" w:rsidRPr="002E0AB8" w:rsidRDefault="001E045A" w:rsidP="00793927">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1º Sem</w:t>
            </w:r>
          </w:p>
        </w:tc>
        <w:tc>
          <w:tcPr>
            <w:tcW w:w="1125" w:type="dxa"/>
            <w:tcBorders>
              <w:top w:val="single" w:sz="4" w:space="0" w:color="auto"/>
              <w:left w:val="single" w:sz="4" w:space="0" w:color="auto"/>
              <w:bottom w:val="single" w:sz="4" w:space="0" w:color="auto"/>
              <w:right w:val="single" w:sz="4" w:space="0" w:color="auto"/>
            </w:tcBorders>
          </w:tcPr>
          <w:p w14:paraId="27C2E8F1" w14:textId="77777777" w:rsidR="001E045A" w:rsidRPr="002E0AB8" w:rsidRDefault="001E045A"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1127</w:t>
            </w:r>
          </w:p>
        </w:tc>
        <w:tc>
          <w:tcPr>
            <w:tcW w:w="5720" w:type="dxa"/>
            <w:gridSpan w:val="2"/>
            <w:tcBorders>
              <w:top w:val="single" w:sz="4" w:space="0" w:color="auto"/>
              <w:left w:val="single" w:sz="4" w:space="0" w:color="auto"/>
              <w:bottom w:val="single" w:sz="4" w:space="0" w:color="auto"/>
              <w:right w:val="single" w:sz="4" w:space="0" w:color="auto"/>
            </w:tcBorders>
          </w:tcPr>
          <w:p w14:paraId="7B6F2370" w14:textId="77777777" w:rsidR="001E045A" w:rsidRPr="002E0AB8" w:rsidRDefault="001E045A"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r>
      <w:tr w:rsidR="00452ACC" w:rsidRPr="002E0AB8" w14:paraId="44753272" w14:textId="77777777" w:rsidTr="00793927">
        <w:trPr>
          <w:trHeight w:val="172"/>
        </w:trPr>
        <w:tc>
          <w:tcPr>
            <w:cnfStyle w:val="001000000000" w:firstRow="0" w:lastRow="0" w:firstColumn="1" w:lastColumn="0" w:oddVBand="0" w:evenVBand="0" w:oddHBand="0" w:evenHBand="0" w:firstRowFirstColumn="0" w:firstRowLastColumn="0" w:lastRowFirstColumn="0" w:lastRowLastColumn="0"/>
            <w:tcW w:w="2399" w:type="dxa"/>
            <w:tcBorders>
              <w:top w:val="single" w:sz="4" w:space="0" w:color="auto"/>
              <w:left w:val="single" w:sz="4" w:space="0" w:color="auto"/>
              <w:bottom w:val="single" w:sz="4" w:space="0" w:color="auto"/>
              <w:right w:val="single" w:sz="4" w:space="0" w:color="auto"/>
            </w:tcBorders>
          </w:tcPr>
          <w:p w14:paraId="74FDDD3E" w14:textId="77777777" w:rsidR="001E045A" w:rsidRPr="002E0AB8" w:rsidRDefault="001E045A" w:rsidP="00793927">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2º Sem</w:t>
            </w:r>
          </w:p>
        </w:tc>
        <w:tc>
          <w:tcPr>
            <w:tcW w:w="1125" w:type="dxa"/>
            <w:tcBorders>
              <w:top w:val="single" w:sz="4" w:space="0" w:color="auto"/>
              <w:left w:val="single" w:sz="4" w:space="0" w:color="auto"/>
              <w:bottom w:val="single" w:sz="4" w:space="0" w:color="auto"/>
              <w:right w:val="single" w:sz="4" w:space="0" w:color="auto"/>
            </w:tcBorders>
          </w:tcPr>
          <w:p w14:paraId="4A1D9CDE" w14:textId="77777777" w:rsidR="001E045A" w:rsidRPr="002E0AB8" w:rsidRDefault="001E045A"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2536</w:t>
            </w:r>
          </w:p>
        </w:tc>
        <w:tc>
          <w:tcPr>
            <w:tcW w:w="5720" w:type="dxa"/>
            <w:gridSpan w:val="2"/>
            <w:tcBorders>
              <w:top w:val="single" w:sz="4" w:space="0" w:color="auto"/>
              <w:left w:val="single" w:sz="4" w:space="0" w:color="auto"/>
              <w:bottom w:val="single" w:sz="4" w:space="0" w:color="auto"/>
              <w:right w:val="single" w:sz="4" w:space="0" w:color="auto"/>
            </w:tcBorders>
          </w:tcPr>
          <w:p w14:paraId="6D17C889" w14:textId="77777777" w:rsidR="001E045A" w:rsidRPr="002E0AB8" w:rsidRDefault="001E045A" w:rsidP="00793927">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t>Doutorado</w:t>
            </w:r>
          </w:p>
        </w:tc>
      </w:tr>
      <w:tr w:rsidR="00452ACC" w:rsidRPr="002E0AB8" w14:paraId="58A96B3C" w14:textId="77777777" w:rsidTr="00793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gridSpan w:val="2"/>
            <w:tcBorders>
              <w:top w:val="single" w:sz="4" w:space="0" w:color="auto"/>
              <w:left w:val="single" w:sz="4" w:space="0" w:color="auto"/>
              <w:bottom w:val="single" w:sz="4" w:space="0" w:color="auto"/>
              <w:right w:val="single" w:sz="4" w:space="0" w:color="auto"/>
            </w:tcBorders>
          </w:tcPr>
          <w:p w14:paraId="5F1D10DC" w14:textId="77777777" w:rsidR="001E045A" w:rsidRPr="002E0AB8" w:rsidRDefault="001E045A" w:rsidP="00793927">
            <w:pPr>
              <w:tabs>
                <w:tab w:val="clear" w:pos="1615"/>
              </w:tabs>
              <w:spacing w:line="360" w:lineRule="auto"/>
              <w:jc w:val="center"/>
              <w:rPr>
                <w:rFonts w:asciiTheme="majorHAnsi" w:hAnsiTheme="majorHAnsi" w:cstheme="majorHAnsi"/>
                <w:color w:val="auto"/>
              </w:rPr>
            </w:pPr>
            <w:r w:rsidRPr="002E0AB8">
              <w:rPr>
                <w:rFonts w:asciiTheme="majorHAnsi" w:hAnsiTheme="majorHAnsi" w:cstheme="majorHAnsi"/>
                <w:color w:val="auto"/>
              </w:rPr>
              <w:lastRenderedPageBreak/>
              <w:t>Vestibular</w:t>
            </w:r>
          </w:p>
        </w:tc>
        <w:tc>
          <w:tcPr>
            <w:tcW w:w="4037" w:type="dxa"/>
            <w:tcBorders>
              <w:top w:val="single" w:sz="4" w:space="0" w:color="auto"/>
              <w:left w:val="single" w:sz="4" w:space="0" w:color="auto"/>
              <w:bottom w:val="single" w:sz="4" w:space="0" w:color="auto"/>
              <w:right w:val="single" w:sz="4" w:space="0" w:color="auto"/>
            </w:tcBorders>
          </w:tcPr>
          <w:p w14:paraId="791CB2C4" w14:textId="77777777" w:rsidR="001E045A" w:rsidRPr="002E0AB8" w:rsidRDefault="001E045A"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Feminino</w:t>
            </w:r>
          </w:p>
        </w:tc>
        <w:tc>
          <w:tcPr>
            <w:tcW w:w="1683" w:type="dxa"/>
            <w:tcBorders>
              <w:top w:val="single" w:sz="4" w:space="0" w:color="auto"/>
              <w:left w:val="single" w:sz="4" w:space="0" w:color="auto"/>
              <w:bottom w:val="single" w:sz="4" w:space="0" w:color="auto"/>
              <w:right w:val="single" w:sz="4" w:space="0" w:color="auto"/>
            </w:tcBorders>
          </w:tcPr>
          <w:p w14:paraId="5D030A27" w14:textId="77777777" w:rsidR="001E045A" w:rsidRPr="002E0AB8" w:rsidRDefault="001E045A"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480</w:t>
            </w:r>
          </w:p>
        </w:tc>
      </w:tr>
      <w:tr w:rsidR="00452ACC" w:rsidRPr="002E0AB8" w14:paraId="0147A1BF" w14:textId="77777777" w:rsidTr="00793927">
        <w:trPr>
          <w:trHeight w:val="173"/>
        </w:trPr>
        <w:tc>
          <w:tcPr>
            <w:cnfStyle w:val="001000000000" w:firstRow="0" w:lastRow="0" w:firstColumn="1" w:lastColumn="0" w:oddVBand="0" w:evenVBand="0" w:oddHBand="0" w:evenHBand="0" w:firstRowFirstColumn="0" w:firstRowLastColumn="0" w:lastRowFirstColumn="0" w:lastRowLastColumn="0"/>
            <w:tcW w:w="2399" w:type="dxa"/>
            <w:tcBorders>
              <w:top w:val="single" w:sz="4" w:space="0" w:color="auto"/>
              <w:left w:val="single" w:sz="4" w:space="0" w:color="auto"/>
              <w:bottom w:val="single" w:sz="4" w:space="0" w:color="auto"/>
              <w:right w:val="single" w:sz="4" w:space="0" w:color="auto"/>
            </w:tcBorders>
          </w:tcPr>
          <w:p w14:paraId="7683BA4E" w14:textId="77777777" w:rsidR="001E045A" w:rsidRPr="002E0AB8" w:rsidRDefault="001E045A" w:rsidP="00793927">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1º Sem</w:t>
            </w:r>
          </w:p>
        </w:tc>
        <w:tc>
          <w:tcPr>
            <w:tcW w:w="1125" w:type="dxa"/>
            <w:tcBorders>
              <w:top w:val="single" w:sz="4" w:space="0" w:color="auto"/>
              <w:left w:val="single" w:sz="4" w:space="0" w:color="auto"/>
              <w:bottom w:val="single" w:sz="4" w:space="0" w:color="auto"/>
              <w:right w:val="single" w:sz="4" w:space="0" w:color="auto"/>
            </w:tcBorders>
          </w:tcPr>
          <w:p w14:paraId="368F368D" w14:textId="77777777" w:rsidR="001E045A" w:rsidRPr="002E0AB8" w:rsidRDefault="001E045A"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w:t>
            </w:r>
          </w:p>
        </w:tc>
        <w:tc>
          <w:tcPr>
            <w:tcW w:w="4037" w:type="dxa"/>
            <w:tcBorders>
              <w:top w:val="single" w:sz="4" w:space="0" w:color="auto"/>
              <w:left w:val="single" w:sz="4" w:space="0" w:color="auto"/>
              <w:bottom w:val="single" w:sz="4" w:space="0" w:color="auto"/>
              <w:right w:val="single" w:sz="4" w:space="0" w:color="auto"/>
            </w:tcBorders>
          </w:tcPr>
          <w:p w14:paraId="2F2C8E93" w14:textId="77777777" w:rsidR="001E045A" w:rsidRPr="002E0AB8" w:rsidRDefault="001E045A"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Masculino</w:t>
            </w:r>
          </w:p>
        </w:tc>
        <w:tc>
          <w:tcPr>
            <w:tcW w:w="1683" w:type="dxa"/>
            <w:tcBorders>
              <w:top w:val="single" w:sz="4" w:space="0" w:color="auto"/>
              <w:left w:val="single" w:sz="4" w:space="0" w:color="auto"/>
              <w:bottom w:val="single" w:sz="4" w:space="0" w:color="auto"/>
              <w:right w:val="single" w:sz="4" w:space="0" w:color="auto"/>
            </w:tcBorders>
          </w:tcPr>
          <w:p w14:paraId="5B665E97" w14:textId="77777777" w:rsidR="001E045A" w:rsidRPr="002E0AB8" w:rsidRDefault="001E045A"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443</w:t>
            </w:r>
          </w:p>
        </w:tc>
      </w:tr>
      <w:tr w:rsidR="00452ACC" w:rsidRPr="002E0AB8" w14:paraId="267A98BD" w14:textId="77777777" w:rsidTr="00793927">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2399" w:type="dxa"/>
            <w:tcBorders>
              <w:top w:val="single" w:sz="4" w:space="0" w:color="auto"/>
              <w:left w:val="single" w:sz="4" w:space="0" w:color="auto"/>
              <w:bottom w:val="single" w:sz="4" w:space="0" w:color="auto"/>
              <w:right w:val="single" w:sz="4" w:space="0" w:color="auto"/>
            </w:tcBorders>
          </w:tcPr>
          <w:p w14:paraId="3414DC87" w14:textId="77777777" w:rsidR="001E045A" w:rsidRPr="002E0AB8" w:rsidRDefault="001E045A" w:rsidP="00793927">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2º Sem</w:t>
            </w:r>
          </w:p>
        </w:tc>
        <w:tc>
          <w:tcPr>
            <w:tcW w:w="1125" w:type="dxa"/>
            <w:tcBorders>
              <w:top w:val="single" w:sz="4" w:space="0" w:color="auto"/>
              <w:left w:val="single" w:sz="4" w:space="0" w:color="auto"/>
              <w:bottom w:val="single" w:sz="4" w:space="0" w:color="auto"/>
              <w:right w:val="single" w:sz="4" w:space="0" w:color="auto"/>
            </w:tcBorders>
          </w:tcPr>
          <w:p w14:paraId="1F5CED1B" w14:textId="77777777" w:rsidR="001E045A" w:rsidRPr="002E0AB8" w:rsidRDefault="001E045A"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2163</w:t>
            </w:r>
          </w:p>
        </w:tc>
        <w:tc>
          <w:tcPr>
            <w:tcW w:w="4037" w:type="dxa"/>
            <w:tcBorders>
              <w:top w:val="single" w:sz="4" w:space="0" w:color="auto"/>
              <w:left w:val="single" w:sz="4" w:space="0" w:color="auto"/>
              <w:bottom w:val="single" w:sz="4" w:space="0" w:color="auto"/>
              <w:right w:val="single" w:sz="4" w:space="0" w:color="auto"/>
            </w:tcBorders>
          </w:tcPr>
          <w:p w14:paraId="4B00DD6B" w14:textId="77777777" w:rsidR="001E045A" w:rsidRPr="002E0AB8" w:rsidRDefault="001E045A"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Total</w:t>
            </w:r>
          </w:p>
        </w:tc>
        <w:tc>
          <w:tcPr>
            <w:tcW w:w="1683" w:type="dxa"/>
            <w:tcBorders>
              <w:top w:val="single" w:sz="4" w:space="0" w:color="auto"/>
              <w:left w:val="single" w:sz="4" w:space="0" w:color="auto"/>
              <w:bottom w:val="single" w:sz="4" w:space="0" w:color="auto"/>
              <w:right w:val="single" w:sz="4" w:space="0" w:color="auto"/>
            </w:tcBorders>
          </w:tcPr>
          <w:p w14:paraId="7B3B2154" w14:textId="77777777" w:rsidR="001E045A" w:rsidRPr="002E0AB8" w:rsidRDefault="001E045A"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923</w:t>
            </w:r>
          </w:p>
        </w:tc>
      </w:tr>
      <w:tr w:rsidR="00452ACC" w:rsidRPr="002E0AB8" w14:paraId="7427AF8F" w14:textId="77777777" w:rsidTr="00793927">
        <w:tc>
          <w:tcPr>
            <w:cnfStyle w:val="001000000000" w:firstRow="0" w:lastRow="0" w:firstColumn="1" w:lastColumn="0" w:oddVBand="0" w:evenVBand="0" w:oddHBand="0" w:evenHBand="0" w:firstRowFirstColumn="0" w:firstRowLastColumn="0" w:lastRowFirstColumn="0" w:lastRowLastColumn="0"/>
            <w:tcW w:w="3524" w:type="dxa"/>
            <w:gridSpan w:val="2"/>
            <w:tcBorders>
              <w:top w:val="single" w:sz="4" w:space="0" w:color="auto"/>
              <w:left w:val="single" w:sz="4" w:space="0" w:color="auto"/>
              <w:bottom w:val="single" w:sz="4" w:space="0" w:color="auto"/>
              <w:right w:val="single" w:sz="4" w:space="0" w:color="auto"/>
            </w:tcBorders>
          </w:tcPr>
          <w:p w14:paraId="48426300" w14:textId="77777777" w:rsidR="001E045A" w:rsidRPr="002E0AB8" w:rsidRDefault="001E045A" w:rsidP="00793927">
            <w:pPr>
              <w:tabs>
                <w:tab w:val="clear" w:pos="1615"/>
              </w:tabs>
              <w:spacing w:line="360" w:lineRule="auto"/>
              <w:jc w:val="center"/>
              <w:rPr>
                <w:rFonts w:asciiTheme="majorHAnsi" w:hAnsiTheme="majorHAnsi" w:cstheme="majorHAnsi"/>
                <w:color w:val="auto"/>
              </w:rPr>
            </w:pPr>
            <w:r w:rsidRPr="002E0AB8">
              <w:rPr>
                <w:rFonts w:asciiTheme="majorHAnsi" w:hAnsiTheme="majorHAnsi" w:cstheme="majorHAnsi"/>
                <w:color w:val="auto"/>
              </w:rPr>
              <w:t>Por outras vias*</w:t>
            </w:r>
          </w:p>
        </w:tc>
        <w:tc>
          <w:tcPr>
            <w:tcW w:w="5720" w:type="dxa"/>
            <w:gridSpan w:val="2"/>
            <w:vMerge w:val="restart"/>
            <w:tcBorders>
              <w:top w:val="single" w:sz="4" w:space="0" w:color="auto"/>
              <w:left w:val="single" w:sz="4" w:space="0" w:color="auto"/>
              <w:bottom w:val="single" w:sz="4" w:space="0" w:color="auto"/>
              <w:right w:val="single" w:sz="4" w:space="0" w:color="auto"/>
            </w:tcBorders>
          </w:tcPr>
          <w:p w14:paraId="35DCD6C2" w14:textId="77777777" w:rsidR="001E045A" w:rsidRPr="002E0AB8" w:rsidRDefault="001E045A"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r>
      <w:tr w:rsidR="00452ACC" w:rsidRPr="002E0AB8" w14:paraId="44D7D5A8" w14:textId="77777777" w:rsidTr="00793927">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2399" w:type="dxa"/>
            <w:tcBorders>
              <w:top w:val="single" w:sz="4" w:space="0" w:color="auto"/>
              <w:left w:val="single" w:sz="4" w:space="0" w:color="auto"/>
              <w:bottom w:val="single" w:sz="4" w:space="0" w:color="auto"/>
              <w:right w:val="single" w:sz="4" w:space="0" w:color="auto"/>
            </w:tcBorders>
          </w:tcPr>
          <w:p w14:paraId="3186EE0C" w14:textId="77777777" w:rsidR="001E045A" w:rsidRPr="002E0AB8" w:rsidRDefault="001E045A" w:rsidP="00793927">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1º Sem</w:t>
            </w:r>
          </w:p>
        </w:tc>
        <w:tc>
          <w:tcPr>
            <w:tcW w:w="1125" w:type="dxa"/>
            <w:tcBorders>
              <w:top w:val="single" w:sz="4" w:space="0" w:color="auto"/>
              <w:left w:val="single" w:sz="4" w:space="0" w:color="auto"/>
              <w:bottom w:val="single" w:sz="4" w:space="0" w:color="auto"/>
              <w:right w:val="single" w:sz="4" w:space="0" w:color="auto"/>
            </w:tcBorders>
          </w:tcPr>
          <w:p w14:paraId="206707D2" w14:textId="77777777" w:rsidR="001E045A" w:rsidRPr="002E0AB8" w:rsidRDefault="001E045A"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492</w:t>
            </w:r>
          </w:p>
        </w:tc>
        <w:tc>
          <w:tcPr>
            <w:tcW w:w="5720" w:type="dxa"/>
            <w:gridSpan w:val="2"/>
            <w:vMerge/>
            <w:tcBorders>
              <w:top w:val="single" w:sz="4" w:space="0" w:color="auto"/>
              <w:left w:val="single" w:sz="4" w:space="0" w:color="auto"/>
              <w:bottom w:val="single" w:sz="4" w:space="0" w:color="auto"/>
              <w:right w:val="single" w:sz="4" w:space="0" w:color="auto"/>
            </w:tcBorders>
          </w:tcPr>
          <w:p w14:paraId="2BA3C561" w14:textId="77777777" w:rsidR="001E045A" w:rsidRPr="002E0AB8" w:rsidRDefault="001E045A"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r>
      <w:tr w:rsidR="00452ACC" w:rsidRPr="002E0AB8" w14:paraId="21410F5E" w14:textId="77777777" w:rsidTr="00793927">
        <w:trPr>
          <w:trHeight w:val="172"/>
        </w:trPr>
        <w:tc>
          <w:tcPr>
            <w:cnfStyle w:val="001000000000" w:firstRow="0" w:lastRow="0" w:firstColumn="1" w:lastColumn="0" w:oddVBand="0" w:evenVBand="0" w:oddHBand="0" w:evenHBand="0" w:firstRowFirstColumn="0" w:firstRowLastColumn="0" w:lastRowFirstColumn="0" w:lastRowLastColumn="0"/>
            <w:tcW w:w="2399" w:type="dxa"/>
            <w:tcBorders>
              <w:top w:val="single" w:sz="4" w:space="0" w:color="auto"/>
              <w:left w:val="single" w:sz="4" w:space="0" w:color="auto"/>
              <w:bottom w:val="single" w:sz="4" w:space="0" w:color="auto"/>
              <w:right w:val="single" w:sz="4" w:space="0" w:color="auto"/>
            </w:tcBorders>
          </w:tcPr>
          <w:p w14:paraId="272C6972" w14:textId="77777777" w:rsidR="001E045A" w:rsidRPr="002E0AB8" w:rsidRDefault="001E045A" w:rsidP="00793927">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2º Sem</w:t>
            </w:r>
          </w:p>
        </w:tc>
        <w:tc>
          <w:tcPr>
            <w:tcW w:w="1125" w:type="dxa"/>
            <w:tcBorders>
              <w:top w:val="single" w:sz="4" w:space="0" w:color="auto"/>
              <w:left w:val="single" w:sz="4" w:space="0" w:color="auto"/>
              <w:bottom w:val="single" w:sz="4" w:space="0" w:color="auto"/>
              <w:right w:val="single" w:sz="4" w:space="0" w:color="auto"/>
            </w:tcBorders>
          </w:tcPr>
          <w:p w14:paraId="6DD604F7" w14:textId="77777777" w:rsidR="001E045A" w:rsidRPr="002E0AB8" w:rsidRDefault="001E045A"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1201</w:t>
            </w:r>
          </w:p>
        </w:tc>
        <w:tc>
          <w:tcPr>
            <w:tcW w:w="5720" w:type="dxa"/>
            <w:gridSpan w:val="2"/>
            <w:vMerge/>
            <w:tcBorders>
              <w:top w:val="single" w:sz="4" w:space="0" w:color="auto"/>
              <w:left w:val="single" w:sz="4" w:space="0" w:color="auto"/>
              <w:bottom w:val="single" w:sz="4" w:space="0" w:color="auto"/>
              <w:right w:val="single" w:sz="4" w:space="0" w:color="auto"/>
            </w:tcBorders>
          </w:tcPr>
          <w:p w14:paraId="46896DAB" w14:textId="77777777" w:rsidR="001E045A" w:rsidRPr="002E0AB8" w:rsidRDefault="001E045A" w:rsidP="00793927">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r>
      <w:tr w:rsidR="00452ACC" w:rsidRPr="002E0AB8" w14:paraId="20AD61D3" w14:textId="77777777" w:rsidTr="00793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9" w:type="dxa"/>
            <w:tcBorders>
              <w:top w:val="single" w:sz="4" w:space="0" w:color="auto"/>
              <w:left w:val="single" w:sz="4" w:space="0" w:color="auto"/>
              <w:bottom w:val="single" w:sz="4" w:space="0" w:color="auto"/>
              <w:right w:val="single" w:sz="4" w:space="0" w:color="auto"/>
            </w:tcBorders>
          </w:tcPr>
          <w:p w14:paraId="57F73F3F" w14:textId="77777777" w:rsidR="001E045A" w:rsidRPr="002E0AB8" w:rsidRDefault="001E045A" w:rsidP="00793927">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Total</w:t>
            </w:r>
          </w:p>
        </w:tc>
        <w:tc>
          <w:tcPr>
            <w:tcW w:w="1125" w:type="dxa"/>
            <w:tcBorders>
              <w:top w:val="single" w:sz="4" w:space="0" w:color="auto"/>
              <w:left w:val="single" w:sz="4" w:space="0" w:color="auto"/>
              <w:bottom w:val="single" w:sz="4" w:space="0" w:color="auto"/>
              <w:right w:val="single" w:sz="4" w:space="0" w:color="auto"/>
            </w:tcBorders>
          </w:tcPr>
          <w:p w14:paraId="43423345" w14:textId="77777777" w:rsidR="001E045A" w:rsidRPr="002E0AB8" w:rsidRDefault="001E045A"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9481</w:t>
            </w:r>
          </w:p>
        </w:tc>
        <w:tc>
          <w:tcPr>
            <w:tcW w:w="5720" w:type="dxa"/>
            <w:gridSpan w:val="2"/>
            <w:vMerge/>
            <w:tcBorders>
              <w:top w:val="single" w:sz="4" w:space="0" w:color="auto"/>
              <w:left w:val="single" w:sz="4" w:space="0" w:color="auto"/>
              <w:bottom w:val="single" w:sz="4" w:space="0" w:color="auto"/>
              <w:right w:val="single" w:sz="4" w:space="0" w:color="auto"/>
            </w:tcBorders>
          </w:tcPr>
          <w:p w14:paraId="5DB5C0AC" w14:textId="77777777" w:rsidR="001E045A" w:rsidRPr="002E0AB8" w:rsidRDefault="001E045A" w:rsidP="00793927">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r>
    </w:tbl>
    <w:p w14:paraId="085B7BEE" w14:textId="38AE00F3" w:rsidR="00427655" w:rsidRDefault="00427655" w:rsidP="006B5952">
      <w:pPr>
        <w:tabs>
          <w:tab w:val="clear" w:pos="1615"/>
        </w:tabs>
        <w:jc w:val="both"/>
        <w:rPr>
          <w:rFonts w:asciiTheme="majorHAnsi" w:hAnsiTheme="majorHAnsi" w:cstheme="majorHAnsi"/>
          <w:sz w:val="20"/>
          <w:szCs w:val="20"/>
        </w:rPr>
      </w:pPr>
      <w:r w:rsidRPr="002E0AB8">
        <w:rPr>
          <w:rFonts w:asciiTheme="majorHAnsi" w:hAnsiTheme="majorHAnsi" w:cstheme="majorHAnsi"/>
          <w:sz w:val="20"/>
          <w:szCs w:val="20"/>
        </w:rPr>
        <w:t>Tabela 14. Número de Ingressantes na Graduação e na Pós-Graduação da UnB.</w:t>
      </w:r>
    </w:p>
    <w:p w14:paraId="48E29D91" w14:textId="70FF2C82" w:rsidR="001E045A" w:rsidRPr="002E0AB8" w:rsidRDefault="001E045A" w:rsidP="006B5952">
      <w:pPr>
        <w:tabs>
          <w:tab w:val="clear" w:pos="1615"/>
        </w:tabs>
        <w:jc w:val="both"/>
        <w:rPr>
          <w:rFonts w:asciiTheme="majorHAnsi" w:hAnsiTheme="majorHAnsi" w:cstheme="majorHAnsi"/>
          <w:sz w:val="20"/>
          <w:szCs w:val="20"/>
        </w:rPr>
      </w:pPr>
      <w:r w:rsidRPr="002E0AB8">
        <w:rPr>
          <w:rFonts w:asciiTheme="majorHAnsi" w:hAnsiTheme="majorHAnsi" w:cstheme="majorHAnsi"/>
          <w:sz w:val="20"/>
          <w:szCs w:val="20"/>
        </w:rPr>
        <w:t>*Por outras vias significa Transferência Obrigatória, Transferência Facultativa, Programas Especiais e Convênio PEC</w:t>
      </w:r>
      <w:r w:rsidRPr="002E0AB8">
        <w:rPr>
          <w:rFonts w:asciiTheme="majorHAnsi" w:hAnsiTheme="majorHAnsi" w:cstheme="majorHAnsi"/>
          <w:sz w:val="20"/>
          <w:szCs w:val="20"/>
        </w:rPr>
        <w:fldChar w:fldCharType="begin" w:fldLock="1"/>
      </w:r>
      <w:r w:rsidR="0071459A" w:rsidRPr="002E0AB8">
        <w:rPr>
          <w:rFonts w:asciiTheme="majorHAnsi" w:hAnsiTheme="majorHAnsi" w:cstheme="majorHAnsi"/>
          <w:sz w:val="20"/>
          <w:szCs w:val="20"/>
        </w:rPr>
        <w:instrText>ADDIN CSL_CITATION {"citationItems":[{"id":"ITEM-1","itemData":{"URL":"https://anuario-estatistico-unb-2020.netlify.app/","accessed":{"date-parts":[["2021","7","27"]]},"id":"ITEM-1","issued":{"date-parts":[["0"]]},"title":"ANUÁRIO ESTATÍSTICO 2020","type":"webpage"},"uris":["http://www.mendeley.com/documents/?uuid=69f1a22b-39b6-301f-a705-a47f3008b86e"]}],"mendeley":{"formattedCitation":"&lt;sup&gt;2&lt;/sup&gt;","plainTextFormattedCitation":"2","previouslyFormattedCitation":"&lt;sup&gt;2&lt;/sup&gt;"},"properties":{"noteIndex":0},"schema":"https://github.com/citation-style-language/schema/raw/master/csl-citation.json"}</w:instrText>
      </w:r>
      <w:r w:rsidRPr="002E0AB8">
        <w:rPr>
          <w:rFonts w:asciiTheme="majorHAnsi" w:hAnsiTheme="majorHAnsi" w:cstheme="majorHAnsi"/>
          <w:sz w:val="20"/>
          <w:szCs w:val="20"/>
        </w:rPr>
        <w:fldChar w:fldCharType="separate"/>
      </w:r>
      <w:r w:rsidR="00EC56B5" w:rsidRPr="002E0AB8">
        <w:rPr>
          <w:rFonts w:asciiTheme="majorHAnsi" w:hAnsiTheme="majorHAnsi" w:cstheme="majorHAnsi"/>
          <w:noProof/>
          <w:sz w:val="20"/>
          <w:szCs w:val="20"/>
          <w:vertAlign w:val="superscript"/>
        </w:rPr>
        <w:t>2</w:t>
      </w:r>
      <w:r w:rsidRPr="002E0AB8">
        <w:rPr>
          <w:rFonts w:asciiTheme="majorHAnsi" w:hAnsiTheme="majorHAnsi" w:cstheme="majorHAnsi"/>
          <w:sz w:val="20"/>
          <w:szCs w:val="20"/>
        </w:rPr>
        <w:fldChar w:fldCharType="end"/>
      </w:r>
      <w:r w:rsidRPr="002E0AB8">
        <w:rPr>
          <w:rFonts w:asciiTheme="majorHAnsi" w:hAnsiTheme="majorHAnsi" w:cstheme="majorHAnsi"/>
          <w:sz w:val="20"/>
          <w:szCs w:val="20"/>
        </w:rPr>
        <w:t>.</w:t>
      </w:r>
    </w:p>
    <w:p w14:paraId="07C5C351" w14:textId="7633792B" w:rsidR="001E045A" w:rsidRPr="002E0AB8" w:rsidRDefault="001E045A" w:rsidP="006B5952">
      <w:pPr>
        <w:tabs>
          <w:tab w:val="clear" w:pos="1615"/>
        </w:tabs>
        <w:rPr>
          <w:rFonts w:asciiTheme="majorHAnsi" w:hAnsiTheme="majorHAnsi" w:cstheme="majorHAnsi"/>
        </w:rPr>
      </w:pPr>
    </w:p>
    <w:p w14:paraId="2FBC6D92" w14:textId="34693966" w:rsidR="001E045A" w:rsidRPr="002E0AB8" w:rsidRDefault="00427655" w:rsidP="00427655">
      <w:pPr>
        <w:pStyle w:val="Ttulo3"/>
        <w:tabs>
          <w:tab w:val="clear" w:pos="1615"/>
        </w:tabs>
        <w:ind w:left="1276"/>
        <w:rPr>
          <w:rFonts w:asciiTheme="majorHAnsi" w:hAnsiTheme="majorHAnsi" w:cstheme="majorHAnsi"/>
        </w:rPr>
      </w:pPr>
      <w:bookmarkStart w:id="49" w:name="_Toc81494324"/>
      <w:r w:rsidRPr="002E0AB8">
        <w:rPr>
          <w:rFonts w:asciiTheme="majorHAnsi" w:hAnsiTheme="majorHAnsi" w:cstheme="majorHAnsi"/>
        </w:rPr>
        <w:t>FORMAS DE SELEÇÃO</w:t>
      </w:r>
      <w:bookmarkEnd w:id="49"/>
    </w:p>
    <w:tbl>
      <w:tblPr>
        <w:tblStyle w:val="TabeladeLista6Colorida-nfase31"/>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571"/>
      </w:tblGrid>
      <w:tr w:rsidR="00452ACC" w:rsidRPr="002E0AB8" w14:paraId="09CD07E8" w14:textId="77777777" w:rsidTr="00427655">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4673" w:type="dxa"/>
            <w:tcBorders>
              <w:bottom w:val="none" w:sz="0" w:space="0" w:color="auto"/>
            </w:tcBorders>
          </w:tcPr>
          <w:p w14:paraId="0B2F2839" w14:textId="72315BAC" w:rsidR="001E045A" w:rsidRPr="002E0AB8" w:rsidRDefault="001E045A" w:rsidP="00427655">
            <w:pPr>
              <w:tabs>
                <w:tab w:val="clear" w:pos="1615"/>
              </w:tabs>
              <w:spacing w:line="360" w:lineRule="auto"/>
              <w:jc w:val="center"/>
              <w:rPr>
                <w:rFonts w:asciiTheme="majorHAnsi" w:hAnsiTheme="majorHAnsi" w:cstheme="majorHAnsi"/>
                <w:color w:val="auto"/>
              </w:rPr>
            </w:pPr>
            <w:r w:rsidRPr="002E0AB8">
              <w:rPr>
                <w:rFonts w:asciiTheme="majorHAnsi" w:hAnsiTheme="majorHAnsi" w:cstheme="majorHAnsi"/>
                <w:color w:val="auto"/>
              </w:rPr>
              <w:t>Graduação</w:t>
            </w:r>
            <w:r w:rsidRPr="002E0AB8">
              <w:rPr>
                <w:rFonts w:asciiTheme="majorHAnsi" w:hAnsiTheme="majorHAnsi" w:cstheme="majorHAnsi"/>
              </w:rPr>
              <w:fldChar w:fldCharType="begin" w:fldLock="1"/>
            </w:r>
            <w:r w:rsidR="0071459A" w:rsidRPr="002E0AB8">
              <w:rPr>
                <w:rFonts w:asciiTheme="majorHAnsi" w:hAnsiTheme="majorHAnsi" w:cstheme="majorHAnsi"/>
                <w:color w:val="auto"/>
              </w:rPr>
              <w:instrText>ADDIN CSL_CITATION {"citationItems":[{"id":"ITEM-1","itemData":{"URL":"https://anuario-estatistico-unb-2020.netlify.app/","accessed":{"date-parts":[["2021","7","27"]]},"id":"ITEM-1","issued":{"date-parts":[["0"]]},"title":"ANUÁRIO ESTATÍSTICO 2020","type":"webpage"},"uris":["http://www.mendeley.com/documents/?uuid=69f1a22b-39b6-301f-a705-a47f3008b86e"]}],"mendeley":{"formattedCitation":"&lt;sup&gt;2&lt;/sup&gt;","plainTextFormattedCitation":"2","previouslyFormattedCitation":"&lt;sup&gt;2&lt;/sup&gt;"},"properties":{"noteIndex":0},"schema":"https://github.com/citation-style-language/schema/raw/master/csl-citation.json"}</w:instrText>
            </w:r>
            <w:r w:rsidRPr="002E0AB8">
              <w:rPr>
                <w:rFonts w:asciiTheme="majorHAnsi" w:hAnsiTheme="majorHAnsi" w:cstheme="majorHAnsi"/>
              </w:rPr>
              <w:fldChar w:fldCharType="separate"/>
            </w:r>
            <w:r w:rsidR="00EC56B5" w:rsidRPr="002E0AB8">
              <w:rPr>
                <w:rFonts w:asciiTheme="majorHAnsi" w:hAnsiTheme="majorHAnsi" w:cstheme="majorHAnsi"/>
                <w:b w:val="0"/>
                <w:noProof/>
                <w:color w:val="auto"/>
                <w:vertAlign w:val="superscript"/>
              </w:rPr>
              <w:t>2</w:t>
            </w:r>
            <w:r w:rsidRPr="002E0AB8">
              <w:rPr>
                <w:rFonts w:asciiTheme="majorHAnsi" w:hAnsiTheme="majorHAnsi" w:cstheme="majorHAnsi"/>
              </w:rPr>
              <w:fldChar w:fldCharType="end"/>
            </w:r>
          </w:p>
        </w:tc>
        <w:tc>
          <w:tcPr>
            <w:tcW w:w="4571" w:type="dxa"/>
            <w:tcBorders>
              <w:bottom w:val="none" w:sz="0" w:space="0" w:color="auto"/>
            </w:tcBorders>
          </w:tcPr>
          <w:p w14:paraId="2B26C7D5" w14:textId="61D6163B" w:rsidR="001E045A" w:rsidRPr="002E0AB8" w:rsidRDefault="001E045A" w:rsidP="00427655">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Pós-Graduação</w:t>
            </w:r>
          </w:p>
        </w:tc>
      </w:tr>
      <w:tr w:rsidR="00452ACC" w:rsidRPr="002E0AB8" w14:paraId="39112513" w14:textId="77777777" w:rsidTr="00427655">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4673" w:type="dxa"/>
          </w:tcPr>
          <w:p w14:paraId="0432A529" w14:textId="77777777" w:rsidR="001E045A" w:rsidRPr="002E0AB8" w:rsidRDefault="001E045A" w:rsidP="00427655">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Sisu/Enem</w:t>
            </w:r>
          </w:p>
        </w:tc>
        <w:tc>
          <w:tcPr>
            <w:tcW w:w="4571" w:type="dxa"/>
            <w:vMerge w:val="restart"/>
          </w:tcPr>
          <w:p w14:paraId="25F6C6E6" w14:textId="45FFCFAB" w:rsidR="001E045A" w:rsidRPr="002E0AB8" w:rsidRDefault="001E045A" w:rsidP="00427655">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 xml:space="preserve">Cada Programa de Pós-Graduação (PPG) tem seu edital para Mestrado e/ou Doutorado. É possível encontra-los no </w:t>
            </w:r>
            <w:r w:rsidRPr="002E0AB8">
              <w:rPr>
                <w:rFonts w:asciiTheme="majorHAnsi" w:hAnsiTheme="majorHAnsi" w:cstheme="majorHAnsi"/>
                <w:i/>
                <w:iCs/>
                <w:color w:val="auto"/>
              </w:rPr>
              <w:t>site</w:t>
            </w:r>
            <w:r w:rsidRPr="002E0AB8">
              <w:rPr>
                <w:rFonts w:asciiTheme="majorHAnsi" w:hAnsiTheme="majorHAnsi" w:cstheme="majorHAnsi"/>
                <w:color w:val="auto"/>
              </w:rPr>
              <w:t xml:space="preserve"> dos </w:t>
            </w:r>
            <w:proofErr w:type="spellStart"/>
            <w:r w:rsidRPr="002E0AB8">
              <w:rPr>
                <w:rFonts w:asciiTheme="majorHAnsi" w:hAnsiTheme="majorHAnsi" w:cstheme="majorHAnsi"/>
                <w:color w:val="auto"/>
              </w:rPr>
              <w:t>PPGs</w:t>
            </w:r>
            <w:proofErr w:type="spellEnd"/>
            <w:r w:rsidRPr="002E0AB8">
              <w:rPr>
                <w:rFonts w:asciiTheme="majorHAnsi" w:hAnsiTheme="majorHAnsi" w:cstheme="majorHAnsi"/>
                <w:color w:val="auto"/>
              </w:rPr>
              <w:t xml:space="preserve"> ou no </w:t>
            </w:r>
            <w:r w:rsidRPr="002E0AB8">
              <w:rPr>
                <w:rFonts w:asciiTheme="majorHAnsi" w:hAnsiTheme="majorHAnsi" w:cstheme="majorHAnsi"/>
                <w:i/>
                <w:iCs/>
                <w:color w:val="auto"/>
              </w:rPr>
              <w:t>site</w:t>
            </w:r>
            <w:r w:rsidRPr="002E0AB8">
              <w:rPr>
                <w:rFonts w:asciiTheme="majorHAnsi" w:hAnsiTheme="majorHAnsi" w:cstheme="majorHAnsi"/>
                <w:color w:val="auto"/>
              </w:rPr>
              <w:t xml:space="preserve"> DPG</w:t>
            </w:r>
            <w:r w:rsidRPr="002E0AB8">
              <w:rPr>
                <w:rFonts w:asciiTheme="majorHAnsi" w:hAnsiTheme="majorHAnsi" w:cstheme="majorHAnsi"/>
              </w:rPr>
              <w:fldChar w:fldCharType="begin" w:fldLock="1"/>
            </w:r>
            <w:r w:rsidR="007251A4" w:rsidRPr="002E0AB8">
              <w:rPr>
                <w:rFonts w:asciiTheme="majorHAnsi" w:hAnsiTheme="majorHAnsi" w:cstheme="majorHAnsi"/>
                <w:color w:val="auto"/>
              </w:rPr>
              <w:instrText>ADDIN CSL_CITATION {"citationItems":[{"id":"ITEM-1","itemData":{"URL":"http://dpg.unb.br/index.php/sobre-o-decanato-de-pos-graduacao/apresentacao","accessed":{"date-parts":[["2021","8","2"]]},"id":"ITEM-1","issued":{"date-parts":[["0"]]},"title":"DPG - Apresentação","type":"webpage"},"uris":["http://www.mendeley.com/documents/?uuid=336918a7-b5f4-383c-8996-0514d097c05b"]}],"mendeley":{"formattedCitation":"&lt;sup&gt;20&lt;/sup&gt;","plainTextFormattedCitation":"20","previouslyFormattedCitation":"&lt;sup&gt;16&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color w:val="auto"/>
                <w:vertAlign w:val="superscript"/>
              </w:rPr>
              <w:t>20</w:t>
            </w:r>
            <w:r w:rsidRPr="002E0AB8">
              <w:rPr>
                <w:rFonts w:asciiTheme="majorHAnsi" w:hAnsiTheme="majorHAnsi" w:cstheme="majorHAnsi"/>
              </w:rPr>
              <w:fldChar w:fldCharType="end"/>
            </w:r>
            <w:r w:rsidRPr="002E0AB8">
              <w:rPr>
                <w:rFonts w:asciiTheme="majorHAnsi" w:hAnsiTheme="majorHAnsi" w:cstheme="majorHAnsi"/>
                <w:color w:val="auto"/>
              </w:rPr>
              <w:t xml:space="preserve">.  Os Editais são divulgados com meses de antecedência e, geralmente, podem ter algumas fases como: prova escrita de conhecimentos específicos; prova de leitura e compreensão de texto em língua inglesa; avaliação do pré-projeto de </w:t>
            </w:r>
            <w:proofErr w:type="gramStart"/>
            <w:r w:rsidRPr="002E0AB8">
              <w:rPr>
                <w:rFonts w:asciiTheme="majorHAnsi" w:hAnsiTheme="majorHAnsi" w:cstheme="majorHAnsi"/>
                <w:color w:val="auto"/>
              </w:rPr>
              <w:t>pesquisa;  prova</w:t>
            </w:r>
            <w:proofErr w:type="gramEnd"/>
            <w:r w:rsidRPr="002E0AB8">
              <w:rPr>
                <w:rFonts w:asciiTheme="majorHAnsi" w:hAnsiTheme="majorHAnsi" w:cstheme="majorHAnsi"/>
                <w:color w:val="auto"/>
              </w:rPr>
              <w:t xml:space="preserve"> oral e defesa do projeto de pesquisa.</w:t>
            </w:r>
          </w:p>
          <w:p w14:paraId="07393775" w14:textId="77777777" w:rsidR="001E045A" w:rsidRPr="002E0AB8" w:rsidRDefault="001E045A" w:rsidP="00427655">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r>
      <w:tr w:rsidR="00452ACC" w:rsidRPr="002E0AB8" w14:paraId="6719860A" w14:textId="77777777" w:rsidTr="00427655">
        <w:trPr>
          <w:trHeight w:val="547"/>
        </w:trPr>
        <w:tc>
          <w:tcPr>
            <w:cnfStyle w:val="001000000000" w:firstRow="0" w:lastRow="0" w:firstColumn="1" w:lastColumn="0" w:oddVBand="0" w:evenVBand="0" w:oddHBand="0" w:evenHBand="0" w:firstRowFirstColumn="0" w:firstRowLastColumn="0" w:lastRowFirstColumn="0" w:lastRowLastColumn="0"/>
            <w:tcW w:w="4673" w:type="dxa"/>
          </w:tcPr>
          <w:p w14:paraId="61C80BC3" w14:textId="77777777" w:rsidR="001E045A" w:rsidRPr="002E0AB8" w:rsidRDefault="001E045A" w:rsidP="00427655">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Programa de Avaliação Seriada (PAS)</w:t>
            </w:r>
          </w:p>
        </w:tc>
        <w:tc>
          <w:tcPr>
            <w:tcW w:w="4571" w:type="dxa"/>
            <w:vMerge/>
          </w:tcPr>
          <w:p w14:paraId="52782B14" w14:textId="77777777" w:rsidR="001E045A" w:rsidRPr="002E0AB8" w:rsidRDefault="001E045A" w:rsidP="00427655">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r>
      <w:tr w:rsidR="00452ACC" w:rsidRPr="002E0AB8" w14:paraId="6734F1D7" w14:textId="77777777" w:rsidTr="00427655">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4673" w:type="dxa"/>
          </w:tcPr>
          <w:p w14:paraId="59381D6D" w14:textId="77777777" w:rsidR="001E045A" w:rsidRPr="002E0AB8" w:rsidRDefault="001E045A" w:rsidP="00427655">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Vestibular Tradicional</w:t>
            </w:r>
          </w:p>
        </w:tc>
        <w:tc>
          <w:tcPr>
            <w:tcW w:w="4571" w:type="dxa"/>
            <w:vMerge/>
          </w:tcPr>
          <w:p w14:paraId="58CDB8BC" w14:textId="77777777" w:rsidR="001E045A" w:rsidRPr="002E0AB8" w:rsidRDefault="001E045A" w:rsidP="00427655">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r>
      <w:tr w:rsidR="00452ACC" w:rsidRPr="002E0AB8" w14:paraId="46004F9C" w14:textId="77777777" w:rsidTr="00427655">
        <w:trPr>
          <w:trHeight w:val="547"/>
        </w:trPr>
        <w:tc>
          <w:tcPr>
            <w:cnfStyle w:val="001000000000" w:firstRow="0" w:lastRow="0" w:firstColumn="1" w:lastColumn="0" w:oddVBand="0" w:evenVBand="0" w:oddHBand="0" w:evenHBand="0" w:firstRowFirstColumn="0" w:firstRowLastColumn="0" w:lastRowFirstColumn="0" w:lastRowLastColumn="0"/>
            <w:tcW w:w="4673" w:type="dxa"/>
          </w:tcPr>
          <w:p w14:paraId="752EB45F" w14:textId="77777777" w:rsidR="001E045A" w:rsidRPr="002E0AB8" w:rsidRDefault="001E045A" w:rsidP="00427655">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Vestibular para vagas remanescentes</w:t>
            </w:r>
          </w:p>
        </w:tc>
        <w:tc>
          <w:tcPr>
            <w:tcW w:w="4571" w:type="dxa"/>
            <w:vMerge/>
          </w:tcPr>
          <w:p w14:paraId="1BCA969A" w14:textId="77777777" w:rsidR="001E045A" w:rsidRPr="002E0AB8" w:rsidRDefault="001E045A" w:rsidP="00427655">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r>
      <w:tr w:rsidR="00452ACC" w:rsidRPr="002E0AB8" w14:paraId="72F99248" w14:textId="77777777" w:rsidTr="00427655">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4673" w:type="dxa"/>
          </w:tcPr>
          <w:p w14:paraId="14FB0052" w14:textId="77777777" w:rsidR="001E045A" w:rsidRPr="002E0AB8" w:rsidRDefault="001E045A" w:rsidP="00427655">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Vestibular Indígena</w:t>
            </w:r>
          </w:p>
        </w:tc>
        <w:tc>
          <w:tcPr>
            <w:tcW w:w="4571" w:type="dxa"/>
            <w:vMerge/>
          </w:tcPr>
          <w:p w14:paraId="7C480BCC" w14:textId="77777777" w:rsidR="001E045A" w:rsidRPr="002E0AB8" w:rsidRDefault="001E045A" w:rsidP="00427655">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r>
      <w:tr w:rsidR="00452ACC" w:rsidRPr="002E0AB8" w14:paraId="3E6684BF" w14:textId="77777777" w:rsidTr="00427655">
        <w:trPr>
          <w:trHeight w:val="547"/>
        </w:trPr>
        <w:tc>
          <w:tcPr>
            <w:cnfStyle w:val="001000000000" w:firstRow="0" w:lastRow="0" w:firstColumn="1" w:lastColumn="0" w:oddVBand="0" w:evenVBand="0" w:oddHBand="0" w:evenHBand="0" w:firstRowFirstColumn="0" w:firstRowLastColumn="0" w:lastRowFirstColumn="0" w:lastRowLastColumn="0"/>
            <w:tcW w:w="4673" w:type="dxa"/>
          </w:tcPr>
          <w:p w14:paraId="6B6DDA0D" w14:textId="77777777" w:rsidR="001E045A" w:rsidRPr="002E0AB8" w:rsidRDefault="001E045A" w:rsidP="00427655">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Vestibular em Licenciatura no Campo</w:t>
            </w:r>
          </w:p>
        </w:tc>
        <w:tc>
          <w:tcPr>
            <w:tcW w:w="4571" w:type="dxa"/>
            <w:vMerge/>
          </w:tcPr>
          <w:p w14:paraId="70531556" w14:textId="77777777" w:rsidR="001E045A" w:rsidRPr="002E0AB8" w:rsidRDefault="001E045A" w:rsidP="00427655">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r>
      <w:tr w:rsidR="00452ACC" w:rsidRPr="002E0AB8" w14:paraId="23148CAE" w14:textId="77777777" w:rsidTr="00427655">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4673" w:type="dxa"/>
          </w:tcPr>
          <w:p w14:paraId="7DFF5AA4" w14:textId="77777777" w:rsidR="001E045A" w:rsidRPr="002E0AB8" w:rsidRDefault="001E045A" w:rsidP="00427655">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Vestibular em Licenciatura em Língua de Sinais Brasileira (LIBRAS)</w:t>
            </w:r>
          </w:p>
        </w:tc>
        <w:tc>
          <w:tcPr>
            <w:tcW w:w="4571" w:type="dxa"/>
            <w:vMerge/>
          </w:tcPr>
          <w:p w14:paraId="48453BD1" w14:textId="77777777" w:rsidR="001E045A" w:rsidRPr="002E0AB8" w:rsidRDefault="001E045A" w:rsidP="00427655">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r>
      <w:tr w:rsidR="00452ACC" w:rsidRPr="002E0AB8" w14:paraId="71FE7B4E" w14:textId="77777777" w:rsidTr="00427655">
        <w:trPr>
          <w:trHeight w:val="547"/>
        </w:trPr>
        <w:tc>
          <w:tcPr>
            <w:cnfStyle w:val="001000000000" w:firstRow="0" w:lastRow="0" w:firstColumn="1" w:lastColumn="0" w:oddVBand="0" w:evenVBand="0" w:oddHBand="0" w:evenHBand="0" w:firstRowFirstColumn="0" w:firstRowLastColumn="0" w:lastRowFirstColumn="0" w:lastRowLastColumn="0"/>
            <w:tcW w:w="4673" w:type="dxa"/>
          </w:tcPr>
          <w:p w14:paraId="6665BB30" w14:textId="77777777" w:rsidR="001E045A" w:rsidRPr="002E0AB8" w:rsidRDefault="001E045A" w:rsidP="00427655">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Vestibular Universidade Aberta do Brasil (UAB)</w:t>
            </w:r>
          </w:p>
        </w:tc>
        <w:tc>
          <w:tcPr>
            <w:tcW w:w="4571" w:type="dxa"/>
            <w:vMerge/>
          </w:tcPr>
          <w:p w14:paraId="67CB0151" w14:textId="77777777" w:rsidR="001E045A" w:rsidRPr="002E0AB8" w:rsidRDefault="001E045A" w:rsidP="00427655">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r>
    </w:tbl>
    <w:p w14:paraId="47AE783C" w14:textId="028FA85C" w:rsidR="001E045A" w:rsidRPr="002E0AB8" w:rsidRDefault="00427655" w:rsidP="006B5952">
      <w:pPr>
        <w:tabs>
          <w:tab w:val="clear" w:pos="1615"/>
        </w:tabs>
        <w:rPr>
          <w:rFonts w:asciiTheme="majorHAnsi" w:hAnsiTheme="majorHAnsi" w:cstheme="majorHAnsi"/>
        </w:rPr>
      </w:pPr>
      <w:r w:rsidRPr="002E0AB8">
        <w:rPr>
          <w:rFonts w:asciiTheme="majorHAnsi" w:hAnsiTheme="majorHAnsi" w:cstheme="majorHAnsi"/>
          <w:sz w:val="20"/>
          <w:szCs w:val="20"/>
        </w:rPr>
        <w:t>Tabela 15. Forma de Seleção para Graduação e a Pós-Graduação da UnB.</w:t>
      </w:r>
    </w:p>
    <w:p w14:paraId="15C26B32" w14:textId="47A7FD10" w:rsidR="001E045A" w:rsidRPr="002E0AB8" w:rsidRDefault="00427655" w:rsidP="00427655">
      <w:pPr>
        <w:pStyle w:val="Ttulo3"/>
        <w:tabs>
          <w:tab w:val="clear" w:pos="1615"/>
        </w:tabs>
        <w:ind w:left="1276"/>
        <w:rPr>
          <w:rFonts w:asciiTheme="majorHAnsi" w:hAnsiTheme="majorHAnsi" w:cstheme="majorHAnsi"/>
        </w:rPr>
      </w:pPr>
      <w:bookmarkStart w:id="50" w:name="_Toc81494325"/>
      <w:r w:rsidRPr="002E0AB8">
        <w:rPr>
          <w:rFonts w:asciiTheme="majorHAnsi" w:hAnsiTheme="majorHAnsi" w:cstheme="majorHAnsi"/>
        </w:rPr>
        <w:t>TEMPO DE PERMANÊNCIA DOS ALUNOS NO CURSO</w:t>
      </w:r>
      <w:bookmarkEnd w:id="50"/>
    </w:p>
    <w:p w14:paraId="41E4A7E5" w14:textId="25131ABC" w:rsidR="001E045A" w:rsidRPr="002E0AB8" w:rsidRDefault="001E045A" w:rsidP="00427655">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A média de tempo até a formatura é de 10.43 semestres. A mediana de tempo até a formatura é de 11 semestres.  A média de tempo até a evasão é de 5.09 semestres. Mediana de tempo de evasão é de 4 semestres</w:t>
      </w:r>
      <w:r w:rsidR="00212384"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avaliacao.unb.br/images/perfilestudantes/2020/11/Relatorio_Avalia_UnB_IdA_Artes_Plasticas_L_-_Integral_2020-08-04.html","accessed":{"date-parts":[["2021","8","14"]]},"id":"ITEM-1","issued":{"date-parts":[["0"]]},"title":"Perfil dos Estudantes por curso","type":"webpage"},"uris":["http://www.mendeley.com/documents/?uuid=99fd8b04-03f1-367e-bd78-920e565b000d"]}],"mendeley":{"formattedCitation":"&lt;sup&gt;69&lt;/sup&gt;","plainTextFormattedCitation":"69","previouslyFormattedCitation":"&lt;sup&gt;68&lt;/sup&gt;"},"properties":{"noteIndex":0},"schema":"https://github.com/citation-style-language/schema/raw/master/csl-citation.json"}</w:instrText>
      </w:r>
      <w:r w:rsidR="00212384"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69</w:t>
      </w:r>
      <w:r w:rsidR="00212384" w:rsidRPr="002E0AB8">
        <w:rPr>
          <w:rFonts w:asciiTheme="majorHAnsi" w:hAnsiTheme="majorHAnsi" w:cstheme="majorHAnsi"/>
        </w:rPr>
        <w:fldChar w:fldCharType="end"/>
      </w:r>
      <w:r w:rsidRPr="002E0AB8">
        <w:rPr>
          <w:rFonts w:asciiTheme="majorHAnsi" w:hAnsiTheme="majorHAnsi" w:cstheme="majorHAnsi"/>
        </w:rPr>
        <w:t>.</w:t>
      </w:r>
    </w:p>
    <w:p w14:paraId="22224E89" w14:textId="50221350" w:rsidR="001E045A" w:rsidRPr="002E0AB8" w:rsidRDefault="001E045A" w:rsidP="00427655">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 xml:space="preserve">Observação: O </w:t>
      </w:r>
      <w:proofErr w:type="gramStart"/>
      <w:r w:rsidRPr="002E0AB8">
        <w:rPr>
          <w:rFonts w:asciiTheme="majorHAnsi" w:hAnsiTheme="majorHAnsi" w:cstheme="majorHAnsi"/>
        </w:rPr>
        <w:t>termo mediana</w:t>
      </w:r>
      <w:proofErr w:type="gramEnd"/>
      <w:r w:rsidRPr="002E0AB8">
        <w:rPr>
          <w:rFonts w:asciiTheme="majorHAnsi" w:hAnsiTheme="majorHAnsi" w:cstheme="majorHAnsi"/>
        </w:rPr>
        <w:t> refere-se a meio. Dado um conjunto de informações numéricas, o valor central corresponde à mediana desse conjunto.</w:t>
      </w:r>
    </w:p>
    <w:p w14:paraId="464BCD1D" w14:textId="65089E56" w:rsidR="001E045A" w:rsidRPr="002E0AB8" w:rsidRDefault="001E045A" w:rsidP="006B5952">
      <w:pPr>
        <w:tabs>
          <w:tab w:val="clear" w:pos="1615"/>
        </w:tabs>
        <w:jc w:val="both"/>
        <w:rPr>
          <w:rFonts w:asciiTheme="majorHAnsi" w:hAnsiTheme="majorHAnsi" w:cstheme="majorHAnsi"/>
        </w:rPr>
      </w:pPr>
    </w:p>
    <w:p w14:paraId="16AF2A0D" w14:textId="5F4D3110" w:rsidR="001E045A" w:rsidRPr="002E0AB8" w:rsidRDefault="00427655" w:rsidP="00427655">
      <w:pPr>
        <w:pStyle w:val="Ttulo3"/>
        <w:tabs>
          <w:tab w:val="clear" w:pos="1615"/>
        </w:tabs>
        <w:ind w:left="1276"/>
        <w:rPr>
          <w:rFonts w:asciiTheme="majorHAnsi" w:hAnsiTheme="majorHAnsi" w:cstheme="majorHAnsi"/>
        </w:rPr>
      </w:pPr>
      <w:bookmarkStart w:id="51" w:name="_Toc81494326"/>
      <w:r w:rsidRPr="002E0AB8">
        <w:rPr>
          <w:rFonts w:asciiTheme="majorHAnsi" w:hAnsiTheme="majorHAnsi" w:cstheme="majorHAnsi"/>
        </w:rPr>
        <w:lastRenderedPageBreak/>
        <w:t>EXISTÊNCIA DE POLÍTICA DE ACOMPANHAMENTO DE EGRESSO</w:t>
      </w:r>
      <w:bookmarkEnd w:id="51"/>
    </w:p>
    <w:p w14:paraId="0483532C" w14:textId="4AD1092B" w:rsidR="001E045A" w:rsidRPr="002E0AB8" w:rsidRDefault="001E045A" w:rsidP="00427655">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O acompanhamento de egressos possibilita à UnB ter informações acerca da formação ofertada aos estudantes, avaliar a qualidade dos cursos, formular políticas institucionais e constatar os resultados do compromisso da UnB com a sociedade, em termos de empregabilidade no mercado formal</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{"citationItems":[{"id":"ITEM-1","itemData":{"URL":"http://www.cpa.unb.br/","accessed":{"date-parts":[["2021","8","12"]]},"id":"ITEM-1","issued":{"date-parts":[["0"]]},"title":"CPA UnB - A CPA","type":"webpage"},"uris":["http://www.mendeley.com/documents/?uuid=fc642d40-dc71-3fb4-abb3-2413e700e24f"]}],"mendeley":{"formattedCitation":"&lt;sup&gt;70&lt;/sup&gt;","plainTextFormattedCitation":"70","previouslyFormattedCitation":"&lt;sup&gt;69&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70</w:t>
      </w:r>
      <w:r w:rsidRPr="002E0AB8">
        <w:rPr>
          <w:rFonts w:asciiTheme="majorHAnsi" w:hAnsiTheme="majorHAnsi" w:cstheme="majorHAnsi"/>
        </w:rPr>
        <w:fldChar w:fldCharType="end"/>
      </w:r>
      <w:r w:rsidRPr="002E0AB8">
        <w:rPr>
          <w:rFonts w:asciiTheme="majorHAnsi" w:hAnsiTheme="majorHAnsi" w:cstheme="majorHAnsi"/>
        </w:rPr>
        <w:t xml:space="preserve">. A informação é da Pesquisa de Egressos de 2019, realizada pela Comissão Própria de Avaliação (CPA) da UnB. A pesquisa acompanha ex-estudantes da UnB que atuam no mercado formal de trabalho e fornece informações, como a localização desses egressos, o tipo de vínculo empregatício que têm, a ocupação que desempenham de acordo com a Classificação Brasileira de Ocupações e a renda média que percebem. O objetivo é verificar a colocação dessas pessoas no mercado formal de trabalho. O estudo identificou que os formados em 2017 possuem remuneração média de R$ 4.088,90, por exemplo, enquanto aqueles que concluíram o curso no ano 2000 têm salários de R$ 15.063,36, em média. Já a remuneração média para os graduados em 1985 é de R$ 25.148,25. O aluno que se formou em 2017 é o que tem menor remuneração, porque ele recém ingressou no mercado de trabalho. Ao longo dos anos, o salário vai aumentando, conforme o esperado”, afirma a professora Andrea </w:t>
      </w:r>
      <w:proofErr w:type="spellStart"/>
      <w:r w:rsidRPr="002E0AB8">
        <w:rPr>
          <w:rFonts w:asciiTheme="majorHAnsi" w:hAnsiTheme="majorHAnsi" w:cstheme="majorHAnsi"/>
        </w:rPr>
        <w:t>Cabello</w:t>
      </w:r>
      <w:proofErr w:type="spellEnd"/>
      <w:r w:rsidRPr="002E0AB8">
        <w:rPr>
          <w:rFonts w:asciiTheme="majorHAnsi" w:hAnsiTheme="majorHAnsi" w:cstheme="majorHAnsi"/>
        </w:rPr>
        <w:t>, diretora de Avaliação e Informações Gerenciais (DAI), do Decanato de Planejamento, Orçamento e Avaliação Institucional (DPO)</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{"citationItems":[{"id":"ITEM-1","itemData":{"URL":"http://www.cpa.unb.br/","accessed":{"date-parts":[["2021","8","12"]]},"id":"ITEM-1","issued":{"date-parts":[["0"]]},"title":"CPA UnB - A CPA","type":"webpage"},"uris":["http://www.mendeley.com/documents/?uuid=fc642d40-dc71-3fb4-abb3-2413e700e24f"]}],"mendeley":{"formattedCitation":"&lt;sup&gt;70&lt;/sup&gt;","plainTextFormattedCitation":"70","previouslyFormattedCitation":"&lt;sup&gt;69&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70</w:t>
      </w:r>
      <w:r w:rsidRPr="002E0AB8">
        <w:rPr>
          <w:rFonts w:asciiTheme="majorHAnsi" w:hAnsiTheme="majorHAnsi" w:cstheme="majorHAnsi"/>
        </w:rPr>
        <w:fldChar w:fldCharType="end"/>
      </w:r>
      <w:r w:rsidRPr="002E0AB8">
        <w:rPr>
          <w:rFonts w:asciiTheme="majorHAnsi" w:hAnsiTheme="majorHAnsi" w:cstheme="majorHAnsi"/>
        </w:rPr>
        <w:t>.</w:t>
      </w:r>
    </w:p>
    <w:p w14:paraId="3808379D" w14:textId="77777777" w:rsidR="004C52B2" w:rsidRPr="002E0AB8" w:rsidRDefault="004C52B2" w:rsidP="006B5952">
      <w:pPr>
        <w:tabs>
          <w:tab w:val="clear" w:pos="1615"/>
        </w:tabs>
        <w:jc w:val="both"/>
        <w:rPr>
          <w:rFonts w:asciiTheme="majorHAnsi" w:hAnsiTheme="majorHAnsi" w:cstheme="majorHAnsi"/>
        </w:rPr>
      </w:pPr>
    </w:p>
    <w:p w14:paraId="5CD0B484" w14:textId="64C42FB1" w:rsidR="001E045A" w:rsidRPr="002E0AB8" w:rsidRDefault="00427655" w:rsidP="00427655">
      <w:pPr>
        <w:pStyle w:val="Ttulo3"/>
        <w:tabs>
          <w:tab w:val="clear" w:pos="1615"/>
        </w:tabs>
        <w:ind w:left="1276"/>
        <w:rPr>
          <w:rFonts w:asciiTheme="majorHAnsi" w:hAnsiTheme="majorHAnsi" w:cstheme="majorHAnsi"/>
        </w:rPr>
      </w:pPr>
      <w:bookmarkStart w:id="52" w:name="_Toc81494327"/>
      <w:r w:rsidRPr="002E0AB8">
        <w:rPr>
          <w:rFonts w:asciiTheme="majorHAnsi" w:hAnsiTheme="majorHAnsi" w:cstheme="majorHAnsi"/>
        </w:rPr>
        <w:t>MOBILIDADE ESTUDANTIL</w:t>
      </w:r>
      <w:bookmarkEnd w:id="52"/>
    </w:p>
    <w:p w14:paraId="12ADAC65" w14:textId="5FD36962" w:rsidR="001E045A" w:rsidRPr="002E0AB8" w:rsidRDefault="001E045A" w:rsidP="00427655">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Mobilidade Estudantil no Brasil</w:t>
      </w:r>
      <w:r w:rsidR="006A6E21" w:rsidRPr="002E0AB8">
        <w:rPr>
          <w:rFonts w:asciiTheme="majorHAnsi" w:hAnsiTheme="majorHAnsi" w:cstheme="majorHAnsi"/>
        </w:rPr>
        <w:t xml:space="preserve"> – </w:t>
      </w:r>
      <w:r w:rsidRPr="002E0AB8">
        <w:rPr>
          <w:rFonts w:asciiTheme="majorHAnsi" w:hAnsiTheme="majorHAnsi" w:cstheme="majorHAnsi"/>
        </w:rPr>
        <w:t>Segundo o Decanato de Ensino de Graduação, existe um convênio firmado entre Instituições Federais de Ensino Superior (IFES) que permite a mobilidade de estudantes de graduação entre as Instituições conveniadas pelo período de 2 semestres no Brasil.</w:t>
      </w:r>
    </w:p>
    <w:p w14:paraId="538A18D8" w14:textId="587AA5DA" w:rsidR="001E045A" w:rsidRPr="002E0AB8" w:rsidRDefault="00427655" w:rsidP="00427655">
      <w:pPr>
        <w:pStyle w:val="Ttulo4"/>
        <w:tabs>
          <w:tab w:val="clear" w:pos="1615"/>
        </w:tabs>
        <w:ind w:left="1560"/>
        <w:rPr>
          <w:rFonts w:asciiTheme="majorHAnsi" w:hAnsiTheme="majorHAnsi" w:cstheme="majorHAnsi"/>
        </w:rPr>
      </w:pPr>
      <w:r w:rsidRPr="002E0AB8">
        <w:rPr>
          <w:rFonts w:asciiTheme="majorHAnsi" w:hAnsiTheme="majorHAnsi" w:cstheme="majorHAnsi"/>
        </w:rPr>
        <w:t>RELAÇÃO DE UNIVERSIDADES PARTICIPANTES DO PROGRAMA DE MOBILIDADE ACADÊMICA</w:t>
      </w:r>
    </w:p>
    <w:p w14:paraId="2DD1FBDB" w14:textId="75359176" w:rsidR="001E045A" w:rsidRPr="002E0AB8" w:rsidRDefault="001E045A" w:rsidP="00427655">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Alunos de todo o Brasil matriculados na UnB. No Brasil, as instituições são: Centro Federal de Educação Tecnológica de Minas Gerais, Centro Federal de Educação Tecnológica Celso Suckow da Fonseca, Universidade Federal do Rio Grande, Instituto Federal de Educação, Ciência e Tecnologia da Bahia, Instituto Federal de Educação, Ciência e Tecnologia do Maranhão, Universidade Federal do ABC, Universidade Federal do Acre, Universidade Federal de Alagoas, Universidade Federal do Amazonas, Universidade Federal da Bahia, Universidade Federal do Ceará, Universidade Federal do Cariri, Universidade Federal de Campina Grande, Universidade Federal de Ciências da Saúde de Porto Alegre, Universidade Federal Rural do Semiárido, Universidade Federal do Espírito Santo, Universidade Federal Fluminense, Universidade Federal da Fronteira Sul, Universidade Federal de Goiás, Universidade Federal da Grande Dourados, Universidade Federal de Juiz de Fora, Universidade Federal de Lavras, Universidade Federal do Maranhão, Universidade Federal de Minas Gerais, Universidade Federal de Mato Grosso, entre outras universidades federais e estaduais brasileiras.</w:t>
      </w:r>
    </w:p>
    <w:p w14:paraId="0E0AD0EE" w14:textId="472D621F" w:rsidR="006A6E21" w:rsidRPr="002E0AB8" w:rsidRDefault="006A6E21" w:rsidP="00427655">
      <w:pPr>
        <w:tabs>
          <w:tab w:val="clear" w:pos="1615"/>
        </w:tabs>
        <w:spacing w:line="276" w:lineRule="auto"/>
        <w:jc w:val="both"/>
        <w:rPr>
          <w:rFonts w:asciiTheme="majorHAnsi" w:hAnsiTheme="majorHAnsi" w:cstheme="majorHAnsi"/>
        </w:rPr>
      </w:pPr>
      <w:r w:rsidRPr="002E0AB8">
        <w:rPr>
          <w:rFonts w:asciiTheme="majorHAnsi" w:hAnsiTheme="majorHAnsi" w:cstheme="majorHAnsi"/>
        </w:rPr>
        <w:t>Observações:</w:t>
      </w:r>
    </w:p>
    <w:p w14:paraId="417C7C0D" w14:textId="64E3B104" w:rsidR="001E045A" w:rsidRPr="002E0AB8" w:rsidRDefault="001E045A" w:rsidP="00427655">
      <w:pPr>
        <w:tabs>
          <w:tab w:val="clear" w:pos="1615"/>
        </w:tabs>
        <w:spacing w:line="276" w:lineRule="auto"/>
        <w:jc w:val="both"/>
        <w:rPr>
          <w:rFonts w:asciiTheme="majorHAnsi" w:hAnsiTheme="majorHAnsi" w:cstheme="majorHAnsi"/>
        </w:rPr>
      </w:pPr>
      <w:r w:rsidRPr="002E0AB8">
        <w:rPr>
          <w:rFonts w:asciiTheme="majorHAnsi" w:hAnsiTheme="majorHAnsi" w:cstheme="majorHAnsi"/>
        </w:rPr>
        <w:t>(1) Estar matriculado/a em curso de graduação de uma IFES conveniada.</w:t>
      </w:r>
    </w:p>
    <w:p w14:paraId="5FAFE812" w14:textId="77777777" w:rsidR="001E045A" w:rsidRPr="002E0AB8" w:rsidRDefault="001E045A" w:rsidP="00427655">
      <w:pPr>
        <w:tabs>
          <w:tab w:val="clear" w:pos="1615"/>
        </w:tabs>
        <w:spacing w:line="276" w:lineRule="auto"/>
        <w:jc w:val="both"/>
        <w:rPr>
          <w:rFonts w:asciiTheme="majorHAnsi" w:hAnsiTheme="majorHAnsi" w:cstheme="majorHAnsi"/>
        </w:rPr>
      </w:pPr>
      <w:r w:rsidRPr="002E0AB8">
        <w:rPr>
          <w:rFonts w:asciiTheme="majorHAnsi" w:hAnsiTheme="majorHAnsi" w:cstheme="majorHAnsi"/>
        </w:rPr>
        <w:t>(2) Ter concluído, no ato da solicitação, pelo menos vinte por cento da carga horária de integralização do curso.</w:t>
      </w:r>
    </w:p>
    <w:p w14:paraId="7A66E336" w14:textId="77777777" w:rsidR="001E045A" w:rsidRPr="002E0AB8" w:rsidRDefault="001E045A" w:rsidP="00427655">
      <w:pPr>
        <w:tabs>
          <w:tab w:val="clear" w:pos="1615"/>
        </w:tabs>
        <w:spacing w:line="276" w:lineRule="auto"/>
        <w:jc w:val="both"/>
        <w:rPr>
          <w:rFonts w:asciiTheme="majorHAnsi" w:hAnsiTheme="majorHAnsi" w:cstheme="majorHAnsi"/>
        </w:rPr>
      </w:pPr>
      <w:r w:rsidRPr="002E0AB8">
        <w:rPr>
          <w:rFonts w:asciiTheme="majorHAnsi" w:hAnsiTheme="majorHAnsi" w:cstheme="majorHAnsi"/>
        </w:rPr>
        <w:lastRenderedPageBreak/>
        <w:t>(3) Ter no máximo duas reprovações acumuladas nos dois períodos letivos que antecedem o pedido de mobilidade.</w:t>
      </w:r>
    </w:p>
    <w:p w14:paraId="5827854D" w14:textId="77777777" w:rsidR="001E045A" w:rsidRPr="002E0AB8" w:rsidRDefault="001E045A" w:rsidP="00427655">
      <w:pPr>
        <w:tabs>
          <w:tab w:val="clear" w:pos="1615"/>
        </w:tabs>
        <w:spacing w:line="276" w:lineRule="auto"/>
        <w:jc w:val="both"/>
        <w:rPr>
          <w:rFonts w:asciiTheme="majorHAnsi" w:hAnsiTheme="majorHAnsi" w:cstheme="majorHAnsi"/>
        </w:rPr>
      </w:pPr>
      <w:r w:rsidRPr="002E0AB8">
        <w:rPr>
          <w:rFonts w:asciiTheme="majorHAnsi" w:hAnsiTheme="majorHAnsi" w:cstheme="majorHAnsi"/>
        </w:rPr>
        <w:t>(4) Não estar, no ato da solicitação, usufruindo de nenhuma modalidade de trancamento de matrícula.</w:t>
      </w:r>
    </w:p>
    <w:p w14:paraId="231A42AC" w14:textId="77777777" w:rsidR="001E045A" w:rsidRPr="002E0AB8" w:rsidRDefault="001E045A" w:rsidP="006B5952">
      <w:pPr>
        <w:tabs>
          <w:tab w:val="clear" w:pos="1615"/>
        </w:tabs>
        <w:jc w:val="both"/>
        <w:rPr>
          <w:rFonts w:asciiTheme="majorHAnsi" w:hAnsiTheme="majorHAnsi" w:cstheme="majorHAnsi"/>
        </w:rPr>
      </w:pPr>
    </w:p>
    <w:p w14:paraId="17D7EEC4" w14:textId="132142F7" w:rsidR="00E74EED" w:rsidRPr="002E0AB8" w:rsidRDefault="00572184" w:rsidP="00572184">
      <w:pPr>
        <w:pStyle w:val="Ttulo2"/>
        <w:tabs>
          <w:tab w:val="clear" w:pos="1615"/>
        </w:tabs>
        <w:ind w:left="993"/>
        <w:rPr>
          <w:rFonts w:asciiTheme="majorHAnsi" w:hAnsiTheme="majorHAnsi" w:cstheme="majorHAnsi"/>
        </w:rPr>
      </w:pPr>
      <w:bookmarkStart w:id="53" w:name="_Toc81494328"/>
      <w:r w:rsidRPr="002E0AB8">
        <w:rPr>
          <w:rFonts w:asciiTheme="majorHAnsi" w:hAnsiTheme="majorHAnsi" w:cstheme="majorHAnsi"/>
        </w:rPr>
        <w:t>EQUIVALÊNCIA ENTRE O NÚMERO DE DOCENTES/DISCENTES E TÉCNICOS ADMINISTRATIVOS</w:t>
      </w:r>
      <w:bookmarkEnd w:id="53"/>
    </w:p>
    <w:p w14:paraId="734C5FFA" w14:textId="47A31FC7" w:rsidR="001938EF" w:rsidRPr="002E0AB8" w:rsidRDefault="00572184" w:rsidP="00572184">
      <w:pPr>
        <w:pStyle w:val="Ttulo3"/>
        <w:tabs>
          <w:tab w:val="clear" w:pos="1615"/>
        </w:tabs>
        <w:ind w:left="1276"/>
        <w:rPr>
          <w:rFonts w:asciiTheme="majorHAnsi" w:hAnsiTheme="majorHAnsi" w:cstheme="majorHAnsi"/>
        </w:rPr>
      </w:pPr>
      <w:bookmarkStart w:id="54" w:name="_Toc81494329"/>
      <w:r w:rsidRPr="002E0AB8">
        <w:rPr>
          <w:rFonts w:asciiTheme="majorHAnsi" w:hAnsiTheme="majorHAnsi" w:cstheme="majorHAnsi"/>
        </w:rPr>
        <w:t>RELAÇÃO EQUIVALENTE DOCENTE-DISCENTE</w:t>
      </w:r>
      <w:bookmarkEnd w:id="54"/>
    </w:p>
    <w:p w14:paraId="0D8ED2D0" w14:textId="77777777" w:rsidR="001938EF" w:rsidRPr="002E0AB8" w:rsidRDefault="001938EF" w:rsidP="00572184">
      <w:pPr>
        <w:tabs>
          <w:tab w:val="clear" w:pos="1615"/>
        </w:tabs>
        <w:ind w:firstLine="709"/>
        <w:jc w:val="both"/>
        <w:rPr>
          <w:rFonts w:asciiTheme="majorHAnsi" w:hAnsiTheme="majorHAnsi" w:cstheme="majorHAnsi"/>
        </w:rPr>
      </w:pPr>
      <w:r w:rsidRPr="002E0AB8">
        <w:rPr>
          <w:rFonts w:asciiTheme="majorHAnsi" w:hAnsiTheme="majorHAnsi" w:cstheme="majorHAnsi"/>
        </w:rPr>
        <w:t>Atualmente, a Relação equivalente entre docente e discente (RDD) é de aproximadamente 17 discentes. Isso significa que cada 1 docente é responsável por pelo menos 17 discentes.</w:t>
      </w:r>
    </w:p>
    <w:p w14:paraId="42256C38" w14:textId="77777777" w:rsidR="001938EF" w:rsidRPr="002E0AB8" w:rsidRDefault="001938EF" w:rsidP="00572184">
      <w:pPr>
        <w:tabs>
          <w:tab w:val="clear" w:pos="1615"/>
        </w:tabs>
        <w:ind w:firstLine="709"/>
        <w:jc w:val="both"/>
        <w:rPr>
          <w:rFonts w:asciiTheme="majorHAnsi" w:hAnsiTheme="majorHAnsi" w:cstheme="majorHAnsi"/>
        </w:rPr>
      </w:pPr>
      <w:r w:rsidRPr="002E0AB8">
        <w:rPr>
          <w:rFonts w:asciiTheme="majorHAnsi" w:hAnsiTheme="majorHAnsi" w:cstheme="majorHAnsi"/>
        </w:rPr>
        <w:t>O cálculo segue abaixo:</w:t>
      </w:r>
    </w:p>
    <w:p w14:paraId="3ADE489D" w14:textId="77777777" w:rsidR="001938EF" w:rsidRPr="002E0AB8" w:rsidRDefault="001938EF" w:rsidP="00572184">
      <w:pPr>
        <w:tabs>
          <w:tab w:val="clear" w:pos="1615"/>
        </w:tabs>
        <w:ind w:firstLine="709"/>
        <w:jc w:val="both"/>
        <w:rPr>
          <w:rFonts w:asciiTheme="majorHAnsi" w:hAnsiTheme="majorHAnsi" w:cstheme="majorHAnsi"/>
        </w:rPr>
      </w:pPr>
      <w:r w:rsidRPr="002E0AB8">
        <w:rPr>
          <w:rFonts w:asciiTheme="majorHAnsi" w:hAnsiTheme="majorHAnsi" w:cstheme="majorHAnsi"/>
        </w:rPr>
        <w:t xml:space="preserve">RDD = </w:t>
      </w:r>
      <m:oMath>
        <m:f>
          <m:fPr>
            <m:ctrlPr>
              <w:rPr>
                <w:rFonts w:ascii="Cambria Math" w:hAnsi="Cambria Math" w:cstheme="majorHAnsi"/>
                <w:i/>
              </w:rPr>
            </m:ctrlPr>
          </m:fPr>
          <m:num>
            <m:r>
              <w:rPr>
                <w:rFonts w:ascii="Cambria Math" w:hAnsi="Cambria Math" w:cstheme="majorHAnsi"/>
              </w:rPr>
              <m:t>Total de Discentes</m:t>
            </m:r>
          </m:num>
          <m:den>
            <m:r>
              <w:rPr>
                <w:rFonts w:ascii="Cambria Math" w:hAnsi="Cambria Math" w:cstheme="majorHAnsi"/>
              </w:rPr>
              <m:t>Total de Docentes</m:t>
            </m:r>
          </m:den>
        </m:f>
      </m:oMath>
      <w:r w:rsidRPr="002E0AB8">
        <w:rPr>
          <w:rFonts w:asciiTheme="majorHAnsi" w:eastAsiaTheme="minorEastAsia" w:hAnsiTheme="majorHAnsi" w:cstheme="majorHAnsi"/>
        </w:rPr>
        <w:t xml:space="preserve"> = 16.79 discentes. </w:t>
      </w:r>
    </w:p>
    <w:p w14:paraId="664BADF6" w14:textId="213AF575" w:rsidR="001938EF" w:rsidRPr="002E0AB8" w:rsidRDefault="001938EF" w:rsidP="00572184">
      <w:pPr>
        <w:tabs>
          <w:tab w:val="clear" w:pos="1615"/>
        </w:tabs>
        <w:ind w:firstLine="709"/>
        <w:jc w:val="both"/>
        <w:rPr>
          <w:rFonts w:asciiTheme="majorHAnsi" w:hAnsiTheme="majorHAnsi" w:cstheme="majorHAnsi"/>
        </w:rPr>
      </w:pPr>
      <w:r w:rsidRPr="002E0AB8">
        <w:rPr>
          <w:rFonts w:asciiTheme="majorHAnsi" w:hAnsiTheme="majorHAnsi" w:cstheme="majorHAnsi"/>
        </w:rPr>
        <w:t>Total de Docentes</w:t>
      </w:r>
      <w:r w:rsidRPr="002E0AB8">
        <w:rPr>
          <w:rFonts w:asciiTheme="majorHAnsi" w:hAnsiTheme="majorHAnsi" w:cstheme="majorHAnsi"/>
        </w:rPr>
        <w:fldChar w:fldCharType="begin" w:fldLock="1"/>
      </w:r>
      <w:r w:rsidR="0071459A" w:rsidRPr="002E0AB8">
        <w:rPr>
          <w:rFonts w:asciiTheme="majorHAnsi" w:hAnsiTheme="majorHAnsi" w:cstheme="majorHAnsi"/>
        </w:rPr>
        <w:instrText>ADDIN CSL_CITATION {"citationItems":[{"id":"ITEM-1","itemData":{"URL":"https://anuario-estatistico-unb-2020.netlify.app/","accessed":{"date-parts":[["2021","7","27"]]},"id":"ITEM-1","issued":{"date-parts":[["0"]]},"title":"ANUÁRIO ESTATÍSTICO 2020","type":"webpage"},"uris":["http://www.mendeley.com/documents/?uuid=69f1a22b-39b6-301f-a705-a47f3008b86e"]}],"mendeley":{"formattedCitation":"&lt;sup&gt;2&lt;/sup&gt;","plainTextFormattedCitation":"2","previouslyFormattedCitation":"&lt;sup&gt;2&lt;/sup&gt;"},"properties":{"noteIndex":0},"schema":"https://github.com/citation-style-language/schema/raw/master/csl-citation.json"}</w:instrText>
      </w:r>
      <w:r w:rsidRPr="002E0AB8">
        <w:rPr>
          <w:rFonts w:asciiTheme="majorHAnsi" w:hAnsiTheme="majorHAnsi" w:cstheme="majorHAnsi"/>
        </w:rPr>
        <w:fldChar w:fldCharType="separate"/>
      </w:r>
      <w:r w:rsidR="00EC56B5" w:rsidRPr="002E0AB8">
        <w:rPr>
          <w:rFonts w:asciiTheme="majorHAnsi" w:hAnsiTheme="majorHAnsi" w:cstheme="majorHAnsi"/>
          <w:noProof/>
          <w:vertAlign w:val="superscript"/>
        </w:rPr>
        <w:t>2</w:t>
      </w:r>
      <w:r w:rsidRPr="002E0AB8">
        <w:rPr>
          <w:rFonts w:asciiTheme="majorHAnsi" w:hAnsiTheme="majorHAnsi" w:cstheme="majorHAnsi"/>
        </w:rPr>
        <w:fldChar w:fldCharType="end"/>
      </w:r>
      <w:r w:rsidRPr="002E0AB8">
        <w:rPr>
          <w:rFonts w:asciiTheme="majorHAnsi" w:hAnsiTheme="majorHAnsi" w:cstheme="majorHAnsi"/>
        </w:rPr>
        <w:t>: 2890</w:t>
      </w:r>
    </w:p>
    <w:p w14:paraId="005DB646" w14:textId="580C7603" w:rsidR="001938EF" w:rsidRPr="002E0AB8" w:rsidRDefault="001938EF" w:rsidP="00572184">
      <w:pPr>
        <w:tabs>
          <w:tab w:val="clear" w:pos="1615"/>
        </w:tabs>
        <w:ind w:firstLine="709"/>
        <w:jc w:val="both"/>
        <w:rPr>
          <w:rFonts w:asciiTheme="majorHAnsi" w:hAnsiTheme="majorHAnsi" w:cstheme="majorHAnsi"/>
          <w:b/>
          <w:bCs/>
        </w:rPr>
      </w:pPr>
      <w:r w:rsidRPr="002E0AB8">
        <w:rPr>
          <w:rFonts w:asciiTheme="majorHAnsi" w:hAnsiTheme="majorHAnsi" w:cstheme="majorHAnsi"/>
        </w:rPr>
        <w:t>Total de Discentes</w:t>
      </w:r>
      <w:r w:rsidRPr="002E0AB8">
        <w:rPr>
          <w:rFonts w:asciiTheme="majorHAnsi" w:hAnsiTheme="majorHAnsi" w:cstheme="majorHAnsi"/>
        </w:rPr>
        <w:fldChar w:fldCharType="begin" w:fldLock="1"/>
      </w:r>
      <w:r w:rsidR="0071459A" w:rsidRPr="002E0AB8">
        <w:rPr>
          <w:rFonts w:asciiTheme="majorHAnsi" w:hAnsiTheme="majorHAnsi" w:cstheme="majorHAnsi"/>
        </w:rPr>
        <w:instrText>ADDIN CSL_CITATION {"citationItems":[{"id":"ITEM-1","itemData":{"URL":"https://anuario-estatistico-unb-2020.netlify.app/","accessed":{"date-parts":[["2021","7","27"]]},"id":"ITEM-1","issued":{"date-parts":[["0"]]},"title":"ANUÁRIO ESTATÍSTICO 2020","type":"webpage"},"uris":["http://www.mendeley.com/documents/?uuid=69f1a22b-39b6-301f-a705-a47f3008b86e"]}],"mendeley":{"formattedCitation":"&lt;sup&gt;2&lt;/sup&gt;","plainTextFormattedCitation":"2","previouslyFormattedCitation":"&lt;sup&gt;2&lt;/sup&gt;"},"properties":{"noteIndex":0},"schema":"https://github.com/citation-style-language/schema/raw/master/csl-citation.json"}</w:instrText>
      </w:r>
      <w:r w:rsidRPr="002E0AB8">
        <w:rPr>
          <w:rFonts w:asciiTheme="majorHAnsi" w:hAnsiTheme="majorHAnsi" w:cstheme="majorHAnsi"/>
        </w:rPr>
        <w:fldChar w:fldCharType="separate"/>
      </w:r>
      <w:r w:rsidR="00EC56B5" w:rsidRPr="002E0AB8">
        <w:rPr>
          <w:rFonts w:asciiTheme="majorHAnsi" w:hAnsiTheme="majorHAnsi" w:cstheme="majorHAnsi"/>
          <w:noProof/>
          <w:vertAlign w:val="superscript"/>
        </w:rPr>
        <w:t>2</w:t>
      </w:r>
      <w:r w:rsidRPr="002E0AB8">
        <w:rPr>
          <w:rFonts w:asciiTheme="majorHAnsi" w:hAnsiTheme="majorHAnsi" w:cstheme="majorHAnsi"/>
        </w:rPr>
        <w:fldChar w:fldCharType="end"/>
      </w:r>
      <w:r w:rsidRPr="002E0AB8">
        <w:rPr>
          <w:rFonts w:asciiTheme="majorHAnsi" w:hAnsiTheme="majorHAnsi" w:cstheme="majorHAnsi"/>
        </w:rPr>
        <w:t>: 48518</w:t>
      </w:r>
      <w:r w:rsidRPr="002E0AB8">
        <w:rPr>
          <w:rFonts w:asciiTheme="majorHAnsi" w:hAnsiTheme="majorHAnsi" w:cstheme="majorHAnsi"/>
          <w:b/>
          <w:bCs/>
        </w:rPr>
        <w:t xml:space="preserve"> </w:t>
      </w:r>
    </w:p>
    <w:p w14:paraId="0CE829D9" w14:textId="2626513B" w:rsidR="001938EF" w:rsidRPr="002E0AB8" w:rsidRDefault="001938EF" w:rsidP="006B5952">
      <w:pPr>
        <w:tabs>
          <w:tab w:val="clear" w:pos="1615"/>
        </w:tabs>
        <w:rPr>
          <w:rFonts w:asciiTheme="majorHAnsi" w:hAnsiTheme="majorHAnsi" w:cstheme="majorHAnsi"/>
        </w:rPr>
      </w:pPr>
    </w:p>
    <w:p w14:paraId="270707F3" w14:textId="662A7697" w:rsidR="001938EF" w:rsidRPr="002E0AB8" w:rsidRDefault="00572184" w:rsidP="00572184">
      <w:pPr>
        <w:pStyle w:val="Ttulo3"/>
        <w:tabs>
          <w:tab w:val="clear" w:pos="1615"/>
        </w:tabs>
        <w:ind w:left="1276"/>
        <w:rPr>
          <w:rFonts w:asciiTheme="majorHAnsi" w:hAnsiTheme="majorHAnsi" w:cstheme="majorHAnsi"/>
        </w:rPr>
      </w:pPr>
      <w:bookmarkStart w:id="55" w:name="_Toc81494330"/>
      <w:r w:rsidRPr="002E0AB8">
        <w:rPr>
          <w:rFonts w:asciiTheme="majorHAnsi" w:hAnsiTheme="majorHAnsi" w:cstheme="majorHAnsi"/>
        </w:rPr>
        <w:t>RELAÇÃO EQUIVALENTE TÉCNICO-ADMINISTRATIVO DOCENTE/DISCENTE</w:t>
      </w:r>
      <w:bookmarkEnd w:id="55"/>
    </w:p>
    <w:p w14:paraId="786CE3FC" w14:textId="77777777" w:rsidR="001938EF" w:rsidRPr="002E0AB8" w:rsidRDefault="001938EF" w:rsidP="006B5952">
      <w:pPr>
        <w:tabs>
          <w:tab w:val="clear" w:pos="1615"/>
        </w:tabs>
        <w:jc w:val="both"/>
        <w:rPr>
          <w:rFonts w:asciiTheme="majorHAnsi" w:hAnsiTheme="majorHAnsi" w:cstheme="majorHAnsi"/>
        </w:rPr>
      </w:pPr>
      <w:r w:rsidRPr="002E0AB8">
        <w:rPr>
          <w:rFonts w:asciiTheme="majorHAnsi" w:hAnsiTheme="majorHAnsi" w:cstheme="majorHAnsi"/>
        </w:rPr>
        <w:t>Atualmente, a Relação equivalente entre técnico-administrativo/docente/discente (RTDD) é de aproximadamente 1.12 técnicos. Isso significa que na UnB a relação de equivalência é aproximadamente: 1 técnico-administrativo/1 docente / 17 discentes.</w:t>
      </w:r>
    </w:p>
    <w:p w14:paraId="53C9E7AF" w14:textId="77777777" w:rsidR="001938EF" w:rsidRPr="002E0AB8" w:rsidRDefault="001938EF" w:rsidP="006B5952">
      <w:pPr>
        <w:tabs>
          <w:tab w:val="clear" w:pos="1615"/>
        </w:tabs>
        <w:jc w:val="both"/>
        <w:rPr>
          <w:rFonts w:asciiTheme="majorHAnsi" w:hAnsiTheme="majorHAnsi" w:cstheme="majorHAnsi"/>
        </w:rPr>
      </w:pPr>
      <w:r w:rsidRPr="002E0AB8">
        <w:rPr>
          <w:rFonts w:asciiTheme="majorHAnsi" w:hAnsiTheme="majorHAnsi" w:cstheme="majorHAnsi"/>
        </w:rPr>
        <w:t>O cálculo segue abaixo:</w:t>
      </w:r>
    </w:p>
    <w:p w14:paraId="03CA17F8" w14:textId="77777777" w:rsidR="001938EF" w:rsidRPr="002E0AB8" w:rsidRDefault="001938EF" w:rsidP="006B5952">
      <w:pPr>
        <w:tabs>
          <w:tab w:val="clear" w:pos="1615"/>
        </w:tabs>
        <w:jc w:val="both"/>
        <w:rPr>
          <w:rFonts w:asciiTheme="majorHAnsi" w:hAnsiTheme="majorHAnsi" w:cstheme="majorHAnsi"/>
        </w:rPr>
      </w:pPr>
      <w:r w:rsidRPr="002E0AB8">
        <w:rPr>
          <w:rFonts w:asciiTheme="majorHAnsi" w:hAnsiTheme="majorHAnsi" w:cstheme="majorHAnsi"/>
        </w:rPr>
        <w:t>Como já sabemos que a relação RDD é de 16.79, basta calcular a relação dos técnicos com a RDD.</w:t>
      </w:r>
    </w:p>
    <w:p w14:paraId="37229CD1" w14:textId="77777777" w:rsidR="001938EF" w:rsidRPr="002E0AB8" w:rsidRDefault="001938EF" w:rsidP="006B5952">
      <w:pPr>
        <w:tabs>
          <w:tab w:val="clear" w:pos="1615"/>
        </w:tabs>
        <w:jc w:val="both"/>
        <w:rPr>
          <w:rFonts w:asciiTheme="majorHAnsi" w:eastAsiaTheme="minorEastAsia" w:hAnsiTheme="majorHAnsi" w:cstheme="majorHAnsi"/>
        </w:rPr>
      </w:pPr>
      <w:r w:rsidRPr="002E0AB8">
        <w:rPr>
          <w:rFonts w:asciiTheme="majorHAnsi" w:hAnsiTheme="majorHAnsi" w:cstheme="majorHAnsi"/>
        </w:rPr>
        <w:t xml:space="preserve">RTDD = </w:t>
      </w:r>
      <m:oMath>
        <m:f>
          <m:fPr>
            <m:ctrlPr>
              <w:rPr>
                <w:rFonts w:ascii="Cambria Math" w:hAnsi="Cambria Math" w:cstheme="majorHAnsi"/>
                <w:i/>
              </w:rPr>
            </m:ctrlPr>
          </m:fPr>
          <m:num>
            <m:r>
              <w:rPr>
                <w:rFonts w:ascii="Cambria Math" w:hAnsi="Cambria Math" w:cstheme="majorHAnsi"/>
              </w:rPr>
              <m:t>RDD .  Total de Técnicos</m:t>
            </m:r>
          </m:num>
          <m:den>
            <m:r>
              <w:rPr>
                <w:rFonts w:ascii="Cambria Math" w:hAnsi="Cambria Math" w:cstheme="majorHAnsi"/>
              </w:rPr>
              <m:t>Total de Discentes</m:t>
            </m:r>
          </m:den>
        </m:f>
      </m:oMath>
      <w:r w:rsidRPr="002E0AB8">
        <w:rPr>
          <w:rFonts w:asciiTheme="majorHAnsi" w:eastAsiaTheme="minorEastAsia" w:hAnsiTheme="majorHAnsi" w:cstheme="majorHAnsi"/>
        </w:rPr>
        <w:t xml:space="preserve"> = </w:t>
      </w:r>
      <m:oMath>
        <m:f>
          <m:fPr>
            <m:ctrlPr>
              <w:rPr>
                <w:rFonts w:ascii="Cambria Math" w:eastAsiaTheme="minorEastAsia" w:hAnsi="Cambria Math" w:cstheme="majorHAnsi"/>
                <w:i/>
              </w:rPr>
            </m:ctrlPr>
          </m:fPr>
          <m:num>
            <m:r>
              <w:rPr>
                <w:rFonts w:ascii="Cambria Math" w:eastAsiaTheme="minorEastAsia" w:hAnsi="Cambria Math" w:cstheme="majorHAnsi"/>
              </w:rPr>
              <m:t>Total de Técnicos .  1</m:t>
            </m:r>
          </m:num>
          <m:den>
            <m:r>
              <w:rPr>
                <w:rFonts w:ascii="Cambria Math" w:eastAsiaTheme="minorEastAsia" w:hAnsi="Cambria Math" w:cstheme="majorHAnsi"/>
              </w:rPr>
              <m:t>Total de Docentes</m:t>
            </m:r>
          </m:den>
        </m:f>
      </m:oMath>
      <w:r w:rsidRPr="002E0AB8">
        <w:rPr>
          <w:rFonts w:asciiTheme="majorHAnsi" w:eastAsiaTheme="minorEastAsia" w:hAnsiTheme="majorHAnsi" w:cstheme="majorHAnsi"/>
        </w:rPr>
        <w:t xml:space="preserve"> = 1.12 técnicos.</w:t>
      </w:r>
    </w:p>
    <w:p w14:paraId="441E49CE" w14:textId="48D72E15" w:rsidR="001938EF" w:rsidRPr="002E0AB8" w:rsidRDefault="001938EF" w:rsidP="006B5952">
      <w:pPr>
        <w:tabs>
          <w:tab w:val="clear" w:pos="1615"/>
        </w:tabs>
        <w:jc w:val="both"/>
        <w:rPr>
          <w:rFonts w:asciiTheme="majorHAnsi" w:hAnsiTheme="majorHAnsi" w:cstheme="majorHAnsi"/>
        </w:rPr>
      </w:pPr>
      <w:r w:rsidRPr="002E0AB8">
        <w:rPr>
          <w:rFonts w:asciiTheme="majorHAnsi" w:hAnsiTheme="majorHAnsi" w:cstheme="majorHAnsi"/>
        </w:rPr>
        <w:t>Total de técnicos-administrativos</w:t>
      </w:r>
      <w:r w:rsidRPr="002E0AB8">
        <w:rPr>
          <w:rFonts w:asciiTheme="majorHAnsi" w:hAnsiTheme="majorHAnsi" w:cstheme="majorHAnsi"/>
        </w:rPr>
        <w:fldChar w:fldCharType="begin" w:fldLock="1"/>
      </w:r>
      <w:r w:rsidR="0071459A" w:rsidRPr="002E0AB8">
        <w:rPr>
          <w:rFonts w:asciiTheme="majorHAnsi" w:hAnsiTheme="majorHAnsi" w:cstheme="majorHAnsi"/>
        </w:rPr>
        <w:instrText>ADDIN CSL_CITATION {"citationItems":[{"id":"ITEM-1","itemData":{"URL":"https://anuario-estatistico-unb-2020.netlify.app/","accessed":{"date-parts":[["2021","7","27"]]},"id":"ITEM-1","issued":{"date-parts":[["0"]]},"title":"ANUÁRIO ESTATÍSTICO 2020","type":"webpage"},"uris":["http://www.mendeley.com/documents/?uuid=69f1a22b-39b6-301f-a705-a47f3008b86e"]}],"mendeley":{"formattedCitation":"&lt;sup&gt;2&lt;/sup&gt;","plainTextFormattedCitation":"2","previouslyFormattedCitation":"&lt;sup&gt;2&lt;/sup&gt;"},"properties":{"noteIndex":0},"schema":"https://github.com/citation-style-language/schema/raw/master/csl-citation.json"}</w:instrText>
      </w:r>
      <w:r w:rsidRPr="002E0AB8">
        <w:rPr>
          <w:rFonts w:asciiTheme="majorHAnsi" w:hAnsiTheme="majorHAnsi" w:cstheme="majorHAnsi"/>
        </w:rPr>
        <w:fldChar w:fldCharType="separate"/>
      </w:r>
      <w:r w:rsidR="00EC56B5" w:rsidRPr="002E0AB8">
        <w:rPr>
          <w:rFonts w:asciiTheme="majorHAnsi" w:hAnsiTheme="majorHAnsi" w:cstheme="majorHAnsi"/>
          <w:noProof/>
          <w:vertAlign w:val="superscript"/>
        </w:rPr>
        <w:t>2</w:t>
      </w:r>
      <w:r w:rsidRPr="002E0AB8">
        <w:rPr>
          <w:rFonts w:asciiTheme="majorHAnsi" w:hAnsiTheme="majorHAnsi" w:cstheme="majorHAnsi"/>
        </w:rPr>
        <w:fldChar w:fldCharType="end"/>
      </w:r>
      <w:r w:rsidRPr="002E0AB8">
        <w:rPr>
          <w:rFonts w:asciiTheme="majorHAnsi" w:hAnsiTheme="majorHAnsi" w:cstheme="majorHAnsi"/>
        </w:rPr>
        <w:t>: 3233</w:t>
      </w:r>
    </w:p>
    <w:p w14:paraId="59024804" w14:textId="5411DD2C" w:rsidR="001938EF" w:rsidRPr="002E0AB8" w:rsidRDefault="001938EF" w:rsidP="006B5952">
      <w:pPr>
        <w:tabs>
          <w:tab w:val="clear" w:pos="1615"/>
        </w:tabs>
        <w:jc w:val="both"/>
        <w:rPr>
          <w:rFonts w:asciiTheme="majorHAnsi" w:hAnsiTheme="majorHAnsi" w:cstheme="majorHAnsi"/>
        </w:rPr>
      </w:pPr>
      <w:r w:rsidRPr="002E0AB8">
        <w:rPr>
          <w:rFonts w:asciiTheme="majorHAnsi" w:hAnsiTheme="majorHAnsi" w:cstheme="majorHAnsi"/>
        </w:rPr>
        <w:t>Total de Docentes</w:t>
      </w:r>
      <w:r w:rsidRPr="002E0AB8">
        <w:rPr>
          <w:rFonts w:asciiTheme="majorHAnsi" w:hAnsiTheme="majorHAnsi" w:cstheme="majorHAnsi"/>
        </w:rPr>
        <w:fldChar w:fldCharType="begin" w:fldLock="1"/>
      </w:r>
      <w:r w:rsidR="0071459A" w:rsidRPr="002E0AB8">
        <w:rPr>
          <w:rFonts w:asciiTheme="majorHAnsi" w:hAnsiTheme="majorHAnsi" w:cstheme="majorHAnsi"/>
        </w:rPr>
        <w:instrText>ADDIN CSL_CITATION {"citationItems":[{"id":"ITEM-1","itemData":{"URL":"https://anuario-estatistico-unb-2020.netlify.app/","accessed":{"date-parts":[["2021","7","27"]]},"id":"ITEM-1","issued":{"date-parts":[["0"]]},"title":"ANUÁRIO ESTATÍSTICO 2020","type":"webpage"},"uris":["http://www.mendeley.com/documents/?uuid=69f1a22b-39b6-301f-a705-a47f3008b86e"]}],"mendeley":{"formattedCitation":"&lt;sup&gt;2&lt;/sup&gt;","plainTextFormattedCitation":"2","previouslyFormattedCitation":"&lt;sup&gt;2&lt;/sup&gt;"},"properties":{"noteIndex":0},"schema":"https://github.com/citation-style-language/schema/raw/master/csl-citation.json"}</w:instrText>
      </w:r>
      <w:r w:rsidRPr="002E0AB8">
        <w:rPr>
          <w:rFonts w:asciiTheme="majorHAnsi" w:hAnsiTheme="majorHAnsi" w:cstheme="majorHAnsi"/>
        </w:rPr>
        <w:fldChar w:fldCharType="separate"/>
      </w:r>
      <w:r w:rsidR="00EC56B5" w:rsidRPr="002E0AB8">
        <w:rPr>
          <w:rFonts w:asciiTheme="majorHAnsi" w:hAnsiTheme="majorHAnsi" w:cstheme="majorHAnsi"/>
          <w:noProof/>
          <w:vertAlign w:val="superscript"/>
        </w:rPr>
        <w:t>2</w:t>
      </w:r>
      <w:r w:rsidRPr="002E0AB8">
        <w:rPr>
          <w:rFonts w:asciiTheme="majorHAnsi" w:hAnsiTheme="majorHAnsi" w:cstheme="majorHAnsi"/>
        </w:rPr>
        <w:fldChar w:fldCharType="end"/>
      </w:r>
      <w:r w:rsidRPr="002E0AB8">
        <w:rPr>
          <w:rFonts w:asciiTheme="majorHAnsi" w:hAnsiTheme="majorHAnsi" w:cstheme="majorHAnsi"/>
        </w:rPr>
        <w:t>: 2890</w:t>
      </w:r>
    </w:p>
    <w:p w14:paraId="68394730" w14:textId="6C8A64B0" w:rsidR="001938EF" w:rsidRPr="002E0AB8" w:rsidRDefault="001938EF" w:rsidP="006B5952">
      <w:pPr>
        <w:tabs>
          <w:tab w:val="clear" w:pos="1615"/>
        </w:tabs>
        <w:rPr>
          <w:rFonts w:asciiTheme="majorHAnsi" w:hAnsiTheme="majorHAnsi" w:cstheme="majorHAnsi"/>
        </w:rPr>
      </w:pPr>
      <w:r w:rsidRPr="002E0AB8">
        <w:rPr>
          <w:rFonts w:asciiTheme="majorHAnsi" w:hAnsiTheme="majorHAnsi" w:cstheme="majorHAnsi"/>
        </w:rPr>
        <w:t>Total de Discentes</w:t>
      </w:r>
      <w:r w:rsidRPr="002E0AB8">
        <w:rPr>
          <w:rFonts w:asciiTheme="majorHAnsi" w:hAnsiTheme="majorHAnsi" w:cstheme="majorHAnsi"/>
        </w:rPr>
        <w:fldChar w:fldCharType="begin" w:fldLock="1"/>
      </w:r>
      <w:r w:rsidR="0071459A" w:rsidRPr="002E0AB8">
        <w:rPr>
          <w:rFonts w:asciiTheme="majorHAnsi" w:hAnsiTheme="majorHAnsi" w:cstheme="majorHAnsi"/>
        </w:rPr>
        <w:instrText>ADDIN CSL_CITATION {"citationItems":[{"id":"ITEM-1","itemData":{"URL":"https://anuario-estatistico-unb-2020.netlify.app/","accessed":{"date-parts":[["2021","7","27"]]},"id":"ITEM-1","issued":{"date-parts":[["0"]]},"title":"ANUÁRIO ESTATÍSTICO 2020","type":"webpage"},"uris":["http://www.mendeley.com/documents/?uuid=69f1a22b-39b6-301f-a705-a47f3008b86e"]}],"mendeley":{"formattedCitation":"&lt;sup&gt;2&lt;/sup&gt;","plainTextFormattedCitation":"2","previouslyFormattedCitation":"&lt;sup&gt;2&lt;/sup&gt;"},"properties":{"noteIndex":0},"schema":"https://github.com/citation-style-language/schema/raw/master/csl-citation.json"}</w:instrText>
      </w:r>
      <w:r w:rsidRPr="002E0AB8">
        <w:rPr>
          <w:rFonts w:asciiTheme="majorHAnsi" w:hAnsiTheme="majorHAnsi" w:cstheme="majorHAnsi"/>
        </w:rPr>
        <w:fldChar w:fldCharType="separate"/>
      </w:r>
      <w:r w:rsidR="00EC56B5" w:rsidRPr="002E0AB8">
        <w:rPr>
          <w:rFonts w:asciiTheme="majorHAnsi" w:hAnsiTheme="majorHAnsi" w:cstheme="majorHAnsi"/>
          <w:noProof/>
          <w:vertAlign w:val="superscript"/>
        </w:rPr>
        <w:t>2</w:t>
      </w:r>
      <w:r w:rsidRPr="002E0AB8">
        <w:rPr>
          <w:rFonts w:asciiTheme="majorHAnsi" w:hAnsiTheme="majorHAnsi" w:cstheme="majorHAnsi"/>
        </w:rPr>
        <w:fldChar w:fldCharType="end"/>
      </w:r>
      <w:r w:rsidRPr="002E0AB8">
        <w:rPr>
          <w:rFonts w:asciiTheme="majorHAnsi" w:hAnsiTheme="majorHAnsi" w:cstheme="majorHAnsi"/>
        </w:rPr>
        <w:t>: 48518</w:t>
      </w:r>
    </w:p>
    <w:p w14:paraId="32B271B2" w14:textId="77777777" w:rsidR="00E74EED" w:rsidRPr="002E0AB8" w:rsidRDefault="00E74EED" w:rsidP="006B5952">
      <w:pPr>
        <w:tabs>
          <w:tab w:val="clear" w:pos="1615"/>
        </w:tabs>
        <w:rPr>
          <w:rFonts w:asciiTheme="majorHAnsi" w:hAnsiTheme="majorHAnsi" w:cstheme="majorHAnsi"/>
        </w:rPr>
      </w:pPr>
    </w:p>
    <w:p w14:paraId="1FB9FE60" w14:textId="77777777" w:rsidR="00572184" w:rsidRDefault="00572184">
      <w:pPr>
        <w:tabs>
          <w:tab w:val="clear" w:pos="1615"/>
        </w:tabs>
        <w:spacing w:line="259" w:lineRule="auto"/>
        <w:rPr>
          <w:rFonts w:asciiTheme="majorHAnsi" w:hAnsiTheme="majorHAnsi" w:cstheme="majorHAnsi"/>
          <w:b/>
          <w:color w:val="0C4A87" w:themeColor="accent2"/>
          <w:sz w:val="44"/>
          <w:szCs w:val="44"/>
        </w:rPr>
      </w:pPr>
      <w:bookmarkStart w:id="56" w:name="_Toc81494331"/>
      <w:r>
        <w:rPr>
          <w:rFonts w:asciiTheme="majorHAnsi" w:hAnsiTheme="majorHAnsi" w:cstheme="majorHAnsi"/>
        </w:rPr>
        <w:br w:type="page"/>
      </w:r>
    </w:p>
    <w:p w14:paraId="6B4645B4" w14:textId="0D925BB0" w:rsidR="00E74EED" w:rsidRPr="00C87B93" w:rsidRDefault="00572184" w:rsidP="006B5952">
      <w:pPr>
        <w:pStyle w:val="Ttulo1"/>
        <w:tabs>
          <w:tab w:val="clear" w:pos="1615"/>
        </w:tabs>
        <w:rPr>
          <w:rFonts w:asciiTheme="majorHAnsi" w:hAnsiTheme="majorHAnsi" w:cstheme="majorHAnsi"/>
          <w:color w:val="4875BD"/>
        </w:rPr>
      </w:pPr>
      <w:r w:rsidRPr="00C87B93">
        <w:rPr>
          <w:rFonts w:asciiTheme="majorHAnsi" w:hAnsiTheme="majorHAnsi" w:cstheme="majorHAnsi"/>
          <w:color w:val="4875BD"/>
        </w:rPr>
        <w:lastRenderedPageBreak/>
        <w:t>ENSINO</w:t>
      </w:r>
      <w:bookmarkEnd w:id="56"/>
    </w:p>
    <w:p w14:paraId="216F2C08" w14:textId="64318E9C" w:rsidR="00E74EED" w:rsidRPr="002E0AB8" w:rsidRDefault="00ED5750" w:rsidP="00572184">
      <w:pPr>
        <w:pStyle w:val="Ttulo2"/>
        <w:tabs>
          <w:tab w:val="clear" w:pos="1615"/>
        </w:tabs>
        <w:ind w:left="993"/>
        <w:rPr>
          <w:rFonts w:asciiTheme="majorHAnsi" w:hAnsiTheme="majorHAnsi" w:cstheme="majorHAnsi"/>
        </w:rPr>
      </w:pPr>
      <w:bookmarkStart w:id="57" w:name="_Toc81494332"/>
      <w:r w:rsidRPr="002E0AB8">
        <w:rPr>
          <w:rFonts w:asciiTheme="majorHAnsi" w:hAnsiTheme="majorHAnsi" w:cstheme="majorHAnsi"/>
        </w:rPr>
        <w:t>CURSOS DE GRADUAÇÃO</w:t>
      </w:r>
      <w:bookmarkEnd w:id="57"/>
    </w:p>
    <w:p w14:paraId="3434CA81" w14:textId="077BC0CB" w:rsidR="00DF1E61" w:rsidRPr="00572184" w:rsidRDefault="00ED5750" w:rsidP="006B5952">
      <w:pPr>
        <w:pStyle w:val="Ttulo3"/>
        <w:tabs>
          <w:tab w:val="clear" w:pos="1615"/>
        </w:tabs>
        <w:ind w:left="1276"/>
        <w:rPr>
          <w:rFonts w:asciiTheme="majorHAnsi" w:hAnsiTheme="majorHAnsi" w:cstheme="majorHAnsi"/>
        </w:rPr>
      </w:pPr>
      <w:bookmarkStart w:id="58" w:name="_Toc81494333"/>
      <w:r w:rsidRPr="002E0AB8">
        <w:rPr>
          <w:rFonts w:asciiTheme="majorHAnsi" w:hAnsiTheme="majorHAnsi" w:cstheme="majorHAnsi"/>
        </w:rPr>
        <w:t>RELAÇÃO DE CURSOS DE GRADUAÇÃO POR ÁREA DE CONHECIMENTO</w:t>
      </w:r>
      <w:bookmarkEnd w:id="58"/>
    </w:p>
    <w:tbl>
      <w:tblPr>
        <w:tblStyle w:val="SimplesTabela21"/>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835"/>
        <w:gridCol w:w="1985"/>
        <w:gridCol w:w="992"/>
        <w:gridCol w:w="1282"/>
      </w:tblGrid>
      <w:tr w:rsidR="00452ACC" w:rsidRPr="002E0AB8" w14:paraId="6586584B" w14:textId="77777777" w:rsidTr="005721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bottom w:val="none" w:sz="0" w:space="0" w:color="auto"/>
            </w:tcBorders>
            <w:vAlign w:val="center"/>
          </w:tcPr>
          <w:p w14:paraId="789C38E7" w14:textId="77777777" w:rsidR="00E74EED" w:rsidRPr="002E0AB8" w:rsidRDefault="00E74EED" w:rsidP="00572184">
            <w:pPr>
              <w:tabs>
                <w:tab w:val="clear" w:pos="1615"/>
              </w:tabs>
              <w:spacing w:line="360" w:lineRule="auto"/>
              <w:jc w:val="center"/>
              <w:rPr>
                <w:rFonts w:asciiTheme="majorHAnsi" w:hAnsiTheme="majorHAnsi" w:cstheme="majorHAnsi"/>
                <w:b w:val="0"/>
              </w:rPr>
            </w:pPr>
            <w:r w:rsidRPr="002E0AB8">
              <w:rPr>
                <w:rFonts w:asciiTheme="majorHAnsi" w:hAnsiTheme="majorHAnsi" w:cstheme="majorHAnsi"/>
              </w:rPr>
              <w:t>Área</w:t>
            </w:r>
          </w:p>
        </w:tc>
        <w:tc>
          <w:tcPr>
            <w:tcW w:w="2835" w:type="dxa"/>
            <w:tcBorders>
              <w:bottom w:val="none" w:sz="0" w:space="0" w:color="auto"/>
            </w:tcBorders>
            <w:vAlign w:val="center"/>
          </w:tcPr>
          <w:p w14:paraId="1C3FDE38" w14:textId="2B9EA42A" w:rsidR="00E74EED" w:rsidRPr="002E0AB8" w:rsidRDefault="00E74EED" w:rsidP="00572184">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2E0AB8">
              <w:rPr>
                <w:rFonts w:asciiTheme="majorHAnsi" w:hAnsiTheme="majorHAnsi" w:cstheme="majorHAnsi"/>
              </w:rPr>
              <w:t>Cursos</w:t>
            </w:r>
            <w:r w:rsidRPr="002E0AB8">
              <w:rPr>
                <w:rFonts w:asciiTheme="majorHAnsi" w:hAnsiTheme="majorHAnsi" w:cstheme="majorHAnsi"/>
              </w:rPr>
              <w:fldChar w:fldCharType="begin" w:fldLock="1"/>
            </w:r>
            <w:r w:rsidR="007251A4" w:rsidRPr="002E0AB8">
              <w:rPr>
                <w:rFonts w:asciiTheme="majorHAnsi" w:hAnsiTheme="majorHAnsi" w:cstheme="majorHAnsi"/>
                <w:b w:val="0"/>
              </w:rPr>
              <w:instrText>ADDIN CSL_CITATION {"citationItems":[{"id":"ITEM-1","itemData":{"URL":"http://avaliacao.unb.br/index.php/avaliacao-externa/graduacao","accessed":{"date-parts":[["2021","8","2"]]},"id":"ITEM-1","issued":{"date-parts":[["0"]]},"title":"Avaliação UnB - Graduação","type":"webpage"},"uris":["http://www.mendeley.com/documents/?uuid=ce9fab1f-73d3-3d6d-b9c4-72431615be89"]}],"mendeley":{"formattedCitation":"&lt;sup&gt;71&lt;/sup&gt;","plainTextFormattedCitation":"71","previouslyFormattedCitation":"&lt;sup&gt;70&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b w:val="0"/>
                <w:noProof/>
                <w:vertAlign w:val="superscript"/>
              </w:rPr>
              <w:t>71</w:t>
            </w:r>
            <w:r w:rsidRPr="002E0AB8">
              <w:rPr>
                <w:rFonts w:asciiTheme="majorHAnsi" w:hAnsiTheme="majorHAnsi" w:cstheme="majorHAnsi"/>
              </w:rPr>
              <w:fldChar w:fldCharType="end"/>
            </w:r>
          </w:p>
        </w:tc>
        <w:tc>
          <w:tcPr>
            <w:tcW w:w="1985" w:type="dxa"/>
            <w:tcBorders>
              <w:bottom w:val="none" w:sz="0" w:space="0" w:color="auto"/>
            </w:tcBorders>
            <w:vAlign w:val="center"/>
          </w:tcPr>
          <w:p w14:paraId="593CDE30" w14:textId="5458FE31" w:rsidR="00E74EED" w:rsidRPr="002E0AB8" w:rsidRDefault="00E74EED" w:rsidP="00572184">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2E0AB8">
              <w:rPr>
                <w:rFonts w:asciiTheme="majorHAnsi" w:hAnsiTheme="majorHAnsi" w:cstheme="majorHAnsi"/>
              </w:rPr>
              <w:t>Conceito ENADE</w:t>
            </w:r>
            <w:r w:rsidRPr="002E0AB8">
              <w:rPr>
                <w:rFonts w:asciiTheme="majorHAnsi" w:hAnsiTheme="majorHAnsi" w:cstheme="majorHAnsi"/>
              </w:rPr>
              <w:fldChar w:fldCharType="begin" w:fldLock="1"/>
            </w:r>
            <w:r w:rsidR="007251A4" w:rsidRPr="002E0AB8">
              <w:rPr>
                <w:rFonts w:asciiTheme="majorHAnsi" w:hAnsiTheme="majorHAnsi" w:cstheme="majorHAnsi"/>
                <w:b w:val="0"/>
              </w:rPr>
              <w:instrText>ADDIN CSL_CITATION {"citationItems":[{"id":"ITEM-1","itemData":{"URL":"http://avaliacao.unb.br/index.php/avaliacao-externa/graduacao","accessed":{"date-parts":[["2021","8","2"]]},"id":"ITEM-1","issued":{"date-parts":[["0"]]},"title":"Avaliação UnB - Graduação","type":"webpage"},"uris":["http://www.mendeley.com/documents/?uuid=ce9fab1f-73d3-3d6d-b9c4-72431615be89"]},{"id":"ITEM-2","itemData":{"URL":"https://emec.mec.gov.br/emec/consulta-cadastro/detalhamento/d96957f455f6405d14c6542552b0f6eb/Mg==","accessed":{"date-parts":[["2021","8","2"]]},"id":"ITEM-2","issued":{"date-parts":[["0"]]},"title":"e-MEC - Sistema de Regulação do Ensino Superior","type":"webpage"},"uris":["http://www.mendeley.com/documents/?uuid=7f1c9e64-90ba-3f46-ace9-6d88d804ba50"]}],"mendeley":{"formattedCitation":"&lt;sup&gt;12,71&lt;/sup&gt;","plainTextFormattedCitation":"12,71","previouslyFormattedCitation":"&lt;sup&gt;7,70&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b w:val="0"/>
                <w:noProof/>
                <w:vertAlign w:val="superscript"/>
              </w:rPr>
              <w:t>12,71</w:t>
            </w:r>
            <w:r w:rsidRPr="002E0AB8">
              <w:rPr>
                <w:rFonts w:asciiTheme="majorHAnsi" w:hAnsiTheme="majorHAnsi" w:cstheme="majorHAnsi"/>
              </w:rPr>
              <w:fldChar w:fldCharType="end"/>
            </w:r>
          </w:p>
        </w:tc>
        <w:tc>
          <w:tcPr>
            <w:tcW w:w="992" w:type="dxa"/>
            <w:tcBorders>
              <w:bottom w:val="none" w:sz="0" w:space="0" w:color="auto"/>
            </w:tcBorders>
            <w:vAlign w:val="center"/>
          </w:tcPr>
          <w:p w14:paraId="0F24BB18" w14:textId="7B7706FF" w:rsidR="00E74EED" w:rsidRPr="002E0AB8" w:rsidRDefault="00E74EED" w:rsidP="00572184">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2E0AB8">
              <w:rPr>
                <w:rFonts w:asciiTheme="majorHAnsi" w:hAnsiTheme="majorHAnsi" w:cstheme="majorHAnsi"/>
              </w:rPr>
              <w:t>CPC</w:t>
            </w:r>
            <w:r w:rsidRPr="002E0AB8">
              <w:rPr>
                <w:rFonts w:asciiTheme="majorHAnsi" w:hAnsiTheme="majorHAnsi" w:cstheme="majorHAnsi"/>
              </w:rPr>
              <w:fldChar w:fldCharType="begin" w:fldLock="1"/>
            </w:r>
            <w:r w:rsidR="007251A4" w:rsidRPr="002E0AB8">
              <w:rPr>
                <w:rFonts w:asciiTheme="majorHAnsi" w:hAnsiTheme="majorHAnsi" w:cstheme="majorHAnsi"/>
                <w:b w:val="0"/>
              </w:rPr>
              <w:instrText>ADDIN CSL_CITATION {"citationItems":[{"id":"ITEM-1","itemData":{"URL":"http://avaliacao.unb.br/index.php/avaliacao-externa/graduacao","accessed":{"date-parts":[["2021","8","2"]]},"id":"ITEM-1","issued":{"date-parts":[["0"]]},"title":"Avaliação UnB - Graduação","type":"webpage"},"uris":["http://www.mendeley.com/documents/?uuid=ce9fab1f-73d3-3d6d-b9c4-72431615be89"]},{"id":"ITEM-2","itemData":{"URL":"https://emec.mec.gov.br/emec/consulta-cadastro/detalhamento/d96957f455f6405d14c6542552b0f6eb/Mg==","accessed":{"date-parts":[["2021","8","2"]]},"id":"ITEM-2","issued":{"date-parts":[["0"]]},"title":"e-MEC - Sistema de Regulação do Ensino Superior","type":"webpage"},"uris":["http://www.mendeley.com/documents/?uuid=7f1c9e64-90ba-3f46-ace9-6d88d804ba50"]}],"mendeley":{"formattedCitation":"&lt;sup&gt;12,71&lt;/sup&gt;","plainTextFormattedCitation":"12,71","previouslyFormattedCitation":"&lt;sup&gt;7,70&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b w:val="0"/>
                <w:noProof/>
                <w:vertAlign w:val="superscript"/>
              </w:rPr>
              <w:t>12,71</w:t>
            </w:r>
            <w:r w:rsidRPr="002E0AB8">
              <w:rPr>
                <w:rFonts w:asciiTheme="majorHAnsi" w:hAnsiTheme="majorHAnsi" w:cstheme="majorHAnsi"/>
              </w:rPr>
              <w:fldChar w:fldCharType="end"/>
            </w:r>
          </w:p>
        </w:tc>
        <w:tc>
          <w:tcPr>
            <w:tcW w:w="1282" w:type="dxa"/>
            <w:tcBorders>
              <w:bottom w:val="none" w:sz="0" w:space="0" w:color="auto"/>
            </w:tcBorders>
            <w:vAlign w:val="center"/>
          </w:tcPr>
          <w:p w14:paraId="0F2A5187" w14:textId="410D898E" w:rsidR="00E74EED" w:rsidRPr="002E0AB8" w:rsidRDefault="00E74EED" w:rsidP="00572184">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2E0AB8">
              <w:rPr>
                <w:rFonts w:asciiTheme="majorHAnsi" w:hAnsiTheme="majorHAnsi" w:cstheme="majorHAnsi"/>
              </w:rPr>
              <w:t>IDD</w:t>
            </w:r>
            <w:r w:rsidRPr="002E0AB8">
              <w:rPr>
                <w:rFonts w:asciiTheme="majorHAnsi" w:hAnsiTheme="majorHAnsi" w:cstheme="majorHAnsi"/>
              </w:rPr>
              <w:fldChar w:fldCharType="begin" w:fldLock="1"/>
            </w:r>
            <w:r w:rsidR="007251A4" w:rsidRPr="002E0AB8">
              <w:rPr>
                <w:rFonts w:asciiTheme="majorHAnsi" w:hAnsiTheme="majorHAnsi" w:cstheme="majorHAnsi"/>
                <w:b w:val="0"/>
              </w:rPr>
              <w:instrText>ADDIN CSL_CITATION {"citationItems":[{"id":"ITEM-1","itemData":{"URL":"http://avaliacao.unb.br/index.php/avaliacao-externa/graduacao","accessed":{"date-parts":[["2021","8","2"]]},"id":"ITEM-1","issued":{"date-parts":[["0"]]},"title":"Avaliação UnB - Graduação","type":"webpage"},"uris":["http://www.mendeley.com/documents/?uuid=ce9fab1f-73d3-3d6d-b9c4-72431615be89"]},{"id":"ITEM-2","itemData":{"URL":"https://emec.mec.gov.br/emec/consulta-cadastro/detalhamento/d96957f455f6405d14c6542552b0f6eb/Mg==","accessed":{"date-parts":[["2021","8","2"]]},"id":"ITEM-2","issued":{"date-parts":[["0"]]},"title":"e-MEC - Sistema de Regulação do Ensino Superior","type":"webpage"},"uris":["http://www.mendeley.com/documents/?uuid=7f1c9e64-90ba-3f46-ace9-6d88d804ba50"]}],"mendeley":{"formattedCitation":"&lt;sup&gt;12,71&lt;/sup&gt;","plainTextFormattedCitation":"12,71","previouslyFormattedCitation":"&lt;sup&gt;7,70&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b w:val="0"/>
                <w:noProof/>
                <w:vertAlign w:val="superscript"/>
              </w:rPr>
              <w:t>12,71</w:t>
            </w:r>
            <w:r w:rsidRPr="002E0AB8">
              <w:rPr>
                <w:rFonts w:asciiTheme="majorHAnsi" w:hAnsiTheme="majorHAnsi" w:cstheme="majorHAnsi"/>
              </w:rPr>
              <w:fldChar w:fldCharType="end"/>
            </w:r>
          </w:p>
        </w:tc>
      </w:tr>
      <w:tr w:rsidR="00452ACC" w:rsidRPr="002E0AB8" w14:paraId="22836200"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val="restart"/>
            <w:tcBorders>
              <w:top w:val="none" w:sz="0" w:space="0" w:color="auto"/>
              <w:bottom w:val="none" w:sz="0" w:space="0" w:color="auto"/>
            </w:tcBorders>
            <w:vAlign w:val="center"/>
          </w:tcPr>
          <w:p w14:paraId="6DF6348C" w14:textId="77777777" w:rsidR="00E74EED" w:rsidRPr="002E0AB8" w:rsidRDefault="00E74EED" w:rsidP="00572184">
            <w:pPr>
              <w:tabs>
                <w:tab w:val="clear" w:pos="1615"/>
              </w:tabs>
              <w:spacing w:line="360" w:lineRule="auto"/>
              <w:jc w:val="center"/>
              <w:rPr>
                <w:rFonts w:asciiTheme="majorHAnsi" w:hAnsiTheme="majorHAnsi" w:cstheme="majorHAnsi"/>
              </w:rPr>
            </w:pPr>
            <w:r w:rsidRPr="002E0AB8">
              <w:rPr>
                <w:rFonts w:asciiTheme="majorHAnsi" w:hAnsiTheme="majorHAnsi" w:cstheme="majorHAnsi"/>
              </w:rPr>
              <w:t>Ciências Agrárias</w:t>
            </w:r>
          </w:p>
        </w:tc>
        <w:tc>
          <w:tcPr>
            <w:tcW w:w="2835" w:type="dxa"/>
            <w:tcBorders>
              <w:top w:val="none" w:sz="0" w:space="0" w:color="auto"/>
              <w:bottom w:val="none" w:sz="0" w:space="0" w:color="auto"/>
            </w:tcBorders>
          </w:tcPr>
          <w:p w14:paraId="194AD001"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Agronomia</w:t>
            </w:r>
          </w:p>
        </w:tc>
        <w:tc>
          <w:tcPr>
            <w:tcW w:w="1985" w:type="dxa"/>
            <w:tcBorders>
              <w:top w:val="none" w:sz="0" w:space="0" w:color="auto"/>
              <w:bottom w:val="none" w:sz="0" w:space="0" w:color="auto"/>
            </w:tcBorders>
            <w:vAlign w:val="center"/>
          </w:tcPr>
          <w:p w14:paraId="661A74A0"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(2019)</w:t>
            </w:r>
          </w:p>
        </w:tc>
        <w:tc>
          <w:tcPr>
            <w:tcW w:w="992" w:type="dxa"/>
            <w:tcBorders>
              <w:top w:val="none" w:sz="0" w:space="0" w:color="auto"/>
              <w:bottom w:val="none" w:sz="0" w:space="0" w:color="auto"/>
            </w:tcBorders>
            <w:vAlign w:val="center"/>
          </w:tcPr>
          <w:p w14:paraId="1FF91C28"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(2019)</w:t>
            </w:r>
          </w:p>
        </w:tc>
        <w:tc>
          <w:tcPr>
            <w:tcW w:w="1282" w:type="dxa"/>
            <w:tcBorders>
              <w:top w:val="none" w:sz="0" w:space="0" w:color="auto"/>
              <w:bottom w:val="none" w:sz="0" w:space="0" w:color="auto"/>
            </w:tcBorders>
            <w:vAlign w:val="center"/>
          </w:tcPr>
          <w:p w14:paraId="32B9F1F0"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(2019)</w:t>
            </w:r>
          </w:p>
        </w:tc>
      </w:tr>
      <w:tr w:rsidR="00452ACC" w:rsidRPr="002E0AB8" w14:paraId="2FFBAF31"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25535D5D"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Pr>
          <w:p w14:paraId="0A317794"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Medicina Veterinária</w:t>
            </w:r>
          </w:p>
        </w:tc>
        <w:tc>
          <w:tcPr>
            <w:tcW w:w="1985" w:type="dxa"/>
            <w:vAlign w:val="center"/>
          </w:tcPr>
          <w:p w14:paraId="26C5247C"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(2019)</w:t>
            </w:r>
          </w:p>
        </w:tc>
        <w:tc>
          <w:tcPr>
            <w:tcW w:w="992" w:type="dxa"/>
            <w:vAlign w:val="center"/>
          </w:tcPr>
          <w:p w14:paraId="741579F7"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(2019)</w:t>
            </w:r>
          </w:p>
        </w:tc>
        <w:tc>
          <w:tcPr>
            <w:tcW w:w="1282" w:type="dxa"/>
            <w:vAlign w:val="center"/>
          </w:tcPr>
          <w:p w14:paraId="76F4FF86"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(2019)</w:t>
            </w:r>
          </w:p>
        </w:tc>
      </w:tr>
      <w:tr w:rsidR="00452ACC" w:rsidRPr="002E0AB8" w14:paraId="727F3831"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657CB9D9"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Borders>
              <w:top w:val="none" w:sz="0" w:space="0" w:color="auto"/>
              <w:bottom w:val="none" w:sz="0" w:space="0" w:color="auto"/>
            </w:tcBorders>
          </w:tcPr>
          <w:p w14:paraId="7CF2ABDF"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Gestão de Agronegócio Darcy</w:t>
            </w:r>
          </w:p>
        </w:tc>
        <w:tc>
          <w:tcPr>
            <w:tcW w:w="1985" w:type="dxa"/>
            <w:tcBorders>
              <w:top w:val="none" w:sz="0" w:space="0" w:color="auto"/>
              <w:bottom w:val="none" w:sz="0" w:space="0" w:color="auto"/>
            </w:tcBorders>
            <w:vAlign w:val="center"/>
          </w:tcPr>
          <w:p w14:paraId="04B87563"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c>
          <w:tcPr>
            <w:tcW w:w="992" w:type="dxa"/>
            <w:tcBorders>
              <w:top w:val="none" w:sz="0" w:space="0" w:color="auto"/>
              <w:bottom w:val="none" w:sz="0" w:space="0" w:color="auto"/>
            </w:tcBorders>
            <w:vAlign w:val="center"/>
          </w:tcPr>
          <w:p w14:paraId="337C15AE"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c>
          <w:tcPr>
            <w:tcW w:w="1282" w:type="dxa"/>
            <w:tcBorders>
              <w:top w:val="none" w:sz="0" w:space="0" w:color="auto"/>
              <w:bottom w:val="none" w:sz="0" w:space="0" w:color="auto"/>
            </w:tcBorders>
            <w:vAlign w:val="center"/>
          </w:tcPr>
          <w:p w14:paraId="3A588F53"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r>
      <w:tr w:rsidR="00452ACC" w:rsidRPr="002E0AB8" w14:paraId="1BD601E8"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159BB63A"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Pr>
          <w:p w14:paraId="11AA7D74"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shd w:val="clear" w:color="auto" w:fill="FFFFFF"/>
              </w:rPr>
              <w:t>Ciências Naturais (FUP)</w:t>
            </w:r>
          </w:p>
        </w:tc>
        <w:tc>
          <w:tcPr>
            <w:tcW w:w="1985" w:type="dxa"/>
            <w:vAlign w:val="center"/>
          </w:tcPr>
          <w:p w14:paraId="549B8F53"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c>
          <w:tcPr>
            <w:tcW w:w="992" w:type="dxa"/>
            <w:vAlign w:val="center"/>
          </w:tcPr>
          <w:p w14:paraId="6ED6483A"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c>
          <w:tcPr>
            <w:tcW w:w="1282" w:type="dxa"/>
            <w:vAlign w:val="center"/>
          </w:tcPr>
          <w:p w14:paraId="2D9DDA8C"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r>
      <w:tr w:rsidR="00452ACC" w:rsidRPr="002E0AB8" w14:paraId="2646660C"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7C13DAF9"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Borders>
              <w:top w:val="none" w:sz="0" w:space="0" w:color="auto"/>
              <w:bottom w:val="none" w:sz="0" w:space="0" w:color="auto"/>
            </w:tcBorders>
          </w:tcPr>
          <w:p w14:paraId="20C47D6B"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shd w:val="clear" w:color="auto" w:fill="FFFFFF"/>
              </w:rPr>
              <w:t>Educação no Campo (FUP)</w:t>
            </w:r>
          </w:p>
        </w:tc>
        <w:tc>
          <w:tcPr>
            <w:tcW w:w="1985" w:type="dxa"/>
            <w:tcBorders>
              <w:top w:val="none" w:sz="0" w:space="0" w:color="auto"/>
              <w:bottom w:val="none" w:sz="0" w:space="0" w:color="auto"/>
            </w:tcBorders>
            <w:vAlign w:val="center"/>
          </w:tcPr>
          <w:p w14:paraId="2D0C2832"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c>
          <w:tcPr>
            <w:tcW w:w="992" w:type="dxa"/>
            <w:tcBorders>
              <w:top w:val="none" w:sz="0" w:space="0" w:color="auto"/>
              <w:bottom w:val="none" w:sz="0" w:space="0" w:color="auto"/>
            </w:tcBorders>
            <w:vAlign w:val="center"/>
          </w:tcPr>
          <w:p w14:paraId="466ED417"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c>
          <w:tcPr>
            <w:tcW w:w="1282" w:type="dxa"/>
            <w:tcBorders>
              <w:top w:val="none" w:sz="0" w:space="0" w:color="auto"/>
              <w:bottom w:val="none" w:sz="0" w:space="0" w:color="auto"/>
            </w:tcBorders>
            <w:vAlign w:val="center"/>
          </w:tcPr>
          <w:p w14:paraId="24CB4C9A"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r>
      <w:tr w:rsidR="00452ACC" w:rsidRPr="002E0AB8" w14:paraId="246CC333"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75C59360"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Pr>
          <w:p w14:paraId="37B3D2D8"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shd w:val="clear" w:color="auto" w:fill="FFFFFF"/>
              </w:rPr>
              <w:t>Gestão Ambiental (FUP)</w:t>
            </w:r>
          </w:p>
        </w:tc>
        <w:tc>
          <w:tcPr>
            <w:tcW w:w="1985" w:type="dxa"/>
            <w:vAlign w:val="center"/>
          </w:tcPr>
          <w:p w14:paraId="08AC83CF"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c>
          <w:tcPr>
            <w:tcW w:w="992" w:type="dxa"/>
            <w:vAlign w:val="center"/>
          </w:tcPr>
          <w:p w14:paraId="5D495FC8"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c>
          <w:tcPr>
            <w:tcW w:w="1282" w:type="dxa"/>
            <w:vAlign w:val="center"/>
          </w:tcPr>
          <w:p w14:paraId="62EC75B6"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r>
      <w:tr w:rsidR="00452ACC" w:rsidRPr="002E0AB8" w14:paraId="172836FC"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7B894D92"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Borders>
              <w:top w:val="none" w:sz="0" w:space="0" w:color="auto"/>
              <w:bottom w:val="none" w:sz="0" w:space="0" w:color="auto"/>
            </w:tcBorders>
          </w:tcPr>
          <w:p w14:paraId="5D71D645"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shd w:val="clear" w:color="auto" w:fill="FFFFFF"/>
              </w:rPr>
              <w:t>Gestão do Agronegócio (FUP)</w:t>
            </w:r>
          </w:p>
        </w:tc>
        <w:tc>
          <w:tcPr>
            <w:tcW w:w="1985" w:type="dxa"/>
            <w:tcBorders>
              <w:top w:val="none" w:sz="0" w:space="0" w:color="auto"/>
              <w:bottom w:val="none" w:sz="0" w:space="0" w:color="auto"/>
            </w:tcBorders>
            <w:vAlign w:val="center"/>
          </w:tcPr>
          <w:p w14:paraId="7335F532"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 (2009)</w:t>
            </w:r>
          </w:p>
        </w:tc>
        <w:tc>
          <w:tcPr>
            <w:tcW w:w="992" w:type="dxa"/>
            <w:tcBorders>
              <w:top w:val="none" w:sz="0" w:space="0" w:color="auto"/>
              <w:bottom w:val="none" w:sz="0" w:space="0" w:color="auto"/>
            </w:tcBorders>
            <w:vAlign w:val="center"/>
          </w:tcPr>
          <w:p w14:paraId="780C8116"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 (2009)</w:t>
            </w:r>
          </w:p>
        </w:tc>
        <w:tc>
          <w:tcPr>
            <w:tcW w:w="1282" w:type="dxa"/>
            <w:tcBorders>
              <w:top w:val="none" w:sz="0" w:space="0" w:color="auto"/>
              <w:bottom w:val="none" w:sz="0" w:space="0" w:color="auto"/>
            </w:tcBorders>
            <w:vAlign w:val="center"/>
          </w:tcPr>
          <w:p w14:paraId="12C12800"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(2009)</w:t>
            </w:r>
          </w:p>
        </w:tc>
      </w:tr>
      <w:tr w:rsidR="00452ACC" w:rsidRPr="002E0AB8" w14:paraId="67E53E18"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val="restart"/>
            <w:vAlign w:val="center"/>
          </w:tcPr>
          <w:p w14:paraId="7CD210C0" w14:textId="77777777" w:rsidR="00E74EED" w:rsidRPr="002E0AB8" w:rsidRDefault="00E74EED" w:rsidP="00572184">
            <w:pPr>
              <w:tabs>
                <w:tab w:val="clear" w:pos="1615"/>
              </w:tabs>
              <w:spacing w:line="360" w:lineRule="auto"/>
              <w:jc w:val="center"/>
              <w:rPr>
                <w:rFonts w:asciiTheme="majorHAnsi" w:hAnsiTheme="majorHAnsi" w:cstheme="majorHAnsi"/>
              </w:rPr>
            </w:pPr>
            <w:r w:rsidRPr="002E0AB8">
              <w:rPr>
                <w:rFonts w:asciiTheme="majorHAnsi" w:hAnsiTheme="majorHAnsi" w:cstheme="majorHAnsi"/>
              </w:rPr>
              <w:t>Ciências Biológicas</w:t>
            </w:r>
          </w:p>
        </w:tc>
        <w:tc>
          <w:tcPr>
            <w:tcW w:w="2835" w:type="dxa"/>
          </w:tcPr>
          <w:p w14:paraId="21D9803A"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Biotecnologia</w:t>
            </w:r>
          </w:p>
        </w:tc>
        <w:tc>
          <w:tcPr>
            <w:tcW w:w="1985" w:type="dxa"/>
            <w:vAlign w:val="center"/>
          </w:tcPr>
          <w:p w14:paraId="3018E8E5"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c>
          <w:tcPr>
            <w:tcW w:w="992" w:type="dxa"/>
            <w:vAlign w:val="center"/>
          </w:tcPr>
          <w:p w14:paraId="46AB5908"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c>
          <w:tcPr>
            <w:tcW w:w="1282" w:type="dxa"/>
            <w:vAlign w:val="center"/>
          </w:tcPr>
          <w:p w14:paraId="36835874"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r>
      <w:tr w:rsidR="00452ACC" w:rsidRPr="002E0AB8" w14:paraId="670FCA7F"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608C0465"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Borders>
              <w:top w:val="none" w:sz="0" w:space="0" w:color="auto"/>
              <w:bottom w:val="none" w:sz="0" w:space="0" w:color="auto"/>
            </w:tcBorders>
          </w:tcPr>
          <w:p w14:paraId="7691832F"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Ciências Ambientais</w:t>
            </w:r>
          </w:p>
        </w:tc>
        <w:tc>
          <w:tcPr>
            <w:tcW w:w="1985" w:type="dxa"/>
            <w:tcBorders>
              <w:top w:val="none" w:sz="0" w:space="0" w:color="auto"/>
              <w:bottom w:val="none" w:sz="0" w:space="0" w:color="auto"/>
            </w:tcBorders>
            <w:vAlign w:val="center"/>
          </w:tcPr>
          <w:p w14:paraId="4762A2E0"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c>
          <w:tcPr>
            <w:tcW w:w="992" w:type="dxa"/>
            <w:tcBorders>
              <w:top w:val="none" w:sz="0" w:space="0" w:color="auto"/>
              <w:bottom w:val="none" w:sz="0" w:space="0" w:color="auto"/>
            </w:tcBorders>
            <w:vAlign w:val="center"/>
          </w:tcPr>
          <w:p w14:paraId="2E0F4E82"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c>
          <w:tcPr>
            <w:tcW w:w="1282" w:type="dxa"/>
            <w:tcBorders>
              <w:top w:val="none" w:sz="0" w:space="0" w:color="auto"/>
              <w:bottom w:val="none" w:sz="0" w:space="0" w:color="auto"/>
            </w:tcBorders>
            <w:vAlign w:val="center"/>
          </w:tcPr>
          <w:p w14:paraId="1C43909E"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r>
      <w:tr w:rsidR="00452ACC" w:rsidRPr="002E0AB8" w14:paraId="2AB6D6E1"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63D866D1"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Pr>
          <w:p w14:paraId="7FED435A"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 xml:space="preserve">Ciências Biológicas </w:t>
            </w:r>
            <w:proofErr w:type="spellStart"/>
            <w:r w:rsidRPr="002E0AB8">
              <w:rPr>
                <w:rFonts w:asciiTheme="majorHAnsi" w:hAnsiTheme="majorHAnsi" w:cstheme="majorHAnsi"/>
              </w:rPr>
              <w:t>Lic</w:t>
            </w:r>
            <w:proofErr w:type="spellEnd"/>
          </w:p>
        </w:tc>
        <w:tc>
          <w:tcPr>
            <w:tcW w:w="1985" w:type="dxa"/>
            <w:vAlign w:val="center"/>
          </w:tcPr>
          <w:p w14:paraId="4C3DD552"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(2017)</w:t>
            </w:r>
          </w:p>
        </w:tc>
        <w:tc>
          <w:tcPr>
            <w:tcW w:w="992" w:type="dxa"/>
            <w:vAlign w:val="center"/>
          </w:tcPr>
          <w:p w14:paraId="7B2D8DEA"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(2017)</w:t>
            </w:r>
          </w:p>
        </w:tc>
        <w:tc>
          <w:tcPr>
            <w:tcW w:w="1282" w:type="dxa"/>
            <w:vAlign w:val="center"/>
          </w:tcPr>
          <w:p w14:paraId="1DAA5620"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(2017)</w:t>
            </w:r>
          </w:p>
        </w:tc>
      </w:tr>
      <w:tr w:rsidR="00452ACC" w:rsidRPr="002E0AB8" w14:paraId="2BB7B4CA"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435E33A1"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Borders>
              <w:top w:val="none" w:sz="0" w:space="0" w:color="auto"/>
              <w:bottom w:val="none" w:sz="0" w:space="0" w:color="auto"/>
            </w:tcBorders>
          </w:tcPr>
          <w:p w14:paraId="0FEF82AE"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Ciências Biológicas Bach</w:t>
            </w:r>
          </w:p>
        </w:tc>
        <w:tc>
          <w:tcPr>
            <w:tcW w:w="1985" w:type="dxa"/>
            <w:tcBorders>
              <w:top w:val="none" w:sz="0" w:space="0" w:color="auto"/>
              <w:bottom w:val="none" w:sz="0" w:space="0" w:color="auto"/>
            </w:tcBorders>
            <w:vAlign w:val="center"/>
          </w:tcPr>
          <w:p w14:paraId="727502DB"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 (2017)</w:t>
            </w:r>
          </w:p>
        </w:tc>
        <w:tc>
          <w:tcPr>
            <w:tcW w:w="992" w:type="dxa"/>
            <w:tcBorders>
              <w:top w:val="none" w:sz="0" w:space="0" w:color="auto"/>
              <w:bottom w:val="none" w:sz="0" w:space="0" w:color="auto"/>
            </w:tcBorders>
            <w:vAlign w:val="center"/>
          </w:tcPr>
          <w:p w14:paraId="0DFB8DDD"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(2017)</w:t>
            </w:r>
          </w:p>
        </w:tc>
        <w:tc>
          <w:tcPr>
            <w:tcW w:w="1282" w:type="dxa"/>
            <w:tcBorders>
              <w:top w:val="none" w:sz="0" w:space="0" w:color="auto"/>
              <w:bottom w:val="none" w:sz="0" w:space="0" w:color="auto"/>
            </w:tcBorders>
            <w:vAlign w:val="center"/>
          </w:tcPr>
          <w:p w14:paraId="067E05F8"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(2017)</w:t>
            </w:r>
          </w:p>
        </w:tc>
      </w:tr>
      <w:tr w:rsidR="00452ACC" w:rsidRPr="002E0AB8" w14:paraId="2033C111"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419F7DFA"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Pr>
          <w:p w14:paraId="1EB0BC6F"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Educação Física Bacharelado</w:t>
            </w:r>
          </w:p>
        </w:tc>
        <w:tc>
          <w:tcPr>
            <w:tcW w:w="1985" w:type="dxa"/>
            <w:vAlign w:val="center"/>
          </w:tcPr>
          <w:p w14:paraId="7D39B547"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(2019)</w:t>
            </w:r>
          </w:p>
        </w:tc>
        <w:tc>
          <w:tcPr>
            <w:tcW w:w="992" w:type="dxa"/>
            <w:vAlign w:val="center"/>
          </w:tcPr>
          <w:p w14:paraId="29EC6585"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(2019)</w:t>
            </w:r>
          </w:p>
        </w:tc>
        <w:tc>
          <w:tcPr>
            <w:tcW w:w="1282" w:type="dxa"/>
            <w:vAlign w:val="center"/>
          </w:tcPr>
          <w:p w14:paraId="6CFF7B8D"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(2019)</w:t>
            </w:r>
          </w:p>
        </w:tc>
      </w:tr>
      <w:tr w:rsidR="00452ACC" w:rsidRPr="002E0AB8" w14:paraId="16A33986"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7C8271EE"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Borders>
              <w:top w:val="none" w:sz="0" w:space="0" w:color="auto"/>
              <w:bottom w:val="none" w:sz="0" w:space="0" w:color="auto"/>
            </w:tcBorders>
          </w:tcPr>
          <w:p w14:paraId="33599F9D"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Educação Física Licenciatura</w:t>
            </w:r>
          </w:p>
        </w:tc>
        <w:tc>
          <w:tcPr>
            <w:tcW w:w="1985" w:type="dxa"/>
            <w:tcBorders>
              <w:top w:val="none" w:sz="0" w:space="0" w:color="auto"/>
              <w:bottom w:val="none" w:sz="0" w:space="0" w:color="auto"/>
            </w:tcBorders>
            <w:vAlign w:val="center"/>
          </w:tcPr>
          <w:p w14:paraId="104D1019"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(2017)</w:t>
            </w:r>
          </w:p>
        </w:tc>
        <w:tc>
          <w:tcPr>
            <w:tcW w:w="992" w:type="dxa"/>
            <w:tcBorders>
              <w:top w:val="none" w:sz="0" w:space="0" w:color="auto"/>
              <w:bottom w:val="none" w:sz="0" w:space="0" w:color="auto"/>
            </w:tcBorders>
            <w:vAlign w:val="center"/>
          </w:tcPr>
          <w:p w14:paraId="776F3C30"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(2016)</w:t>
            </w:r>
          </w:p>
        </w:tc>
        <w:tc>
          <w:tcPr>
            <w:tcW w:w="1282" w:type="dxa"/>
            <w:tcBorders>
              <w:top w:val="none" w:sz="0" w:space="0" w:color="auto"/>
              <w:bottom w:val="none" w:sz="0" w:space="0" w:color="auto"/>
            </w:tcBorders>
            <w:vAlign w:val="center"/>
          </w:tcPr>
          <w:p w14:paraId="0164E49E"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(2016)</w:t>
            </w:r>
          </w:p>
        </w:tc>
      </w:tr>
      <w:tr w:rsidR="00452ACC" w:rsidRPr="002E0AB8" w14:paraId="3D90DED7"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0EE27F08"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Pr>
          <w:p w14:paraId="22302179"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Enfermagem</w:t>
            </w:r>
          </w:p>
        </w:tc>
        <w:tc>
          <w:tcPr>
            <w:tcW w:w="1985" w:type="dxa"/>
            <w:vAlign w:val="center"/>
          </w:tcPr>
          <w:p w14:paraId="2B80ECB2"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(2007)</w:t>
            </w:r>
          </w:p>
        </w:tc>
        <w:tc>
          <w:tcPr>
            <w:tcW w:w="992" w:type="dxa"/>
            <w:vAlign w:val="center"/>
          </w:tcPr>
          <w:p w14:paraId="0C0540AC"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(2007)</w:t>
            </w:r>
          </w:p>
        </w:tc>
        <w:tc>
          <w:tcPr>
            <w:tcW w:w="1282" w:type="dxa"/>
            <w:vAlign w:val="center"/>
          </w:tcPr>
          <w:p w14:paraId="408EB3B4"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(2007)</w:t>
            </w:r>
          </w:p>
        </w:tc>
      </w:tr>
      <w:tr w:rsidR="00452ACC" w:rsidRPr="002E0AB8" w14:paraId="7DEAE33C"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79C1A330"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Borders>
              <w:top w:val="none" w:sz="0" w:space="0" w:color="auto"/>
              <w:bottom w:val="none" w:sz="0" w:space="0" w:color="auto"/>
            </w:tcBorders>
          </w:tcPr>
          <w:p w14:paraId="149E546A"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Farmácia D</w:t>
            </w:r>
          </w:p>
        </w:tc>
        <w:tc>
          <w:tcPr>
            <w:tcW w:w="1985" w:type="dxa"/>
            <w:tcBorders>
              <w:top w:val="none" w:sz="0" w:space="0" w:color="auto"/>
              <w:bottom w:val="none" w:sz="0" w:space="0" w:color="auto"/>
            </w:tcBorders>
            <w:vAlign w:val="center"/>
          </w:tcPr>
          <w:p w14:paraId="1919103F"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(2016)</w:t>
            </w:r>
          </w:p>
        </w:tc>
        <w:tc>
          <w:tcPr>
            <w:tcW w:w="992" w:type="dxa"/>
            <w:tcBorders>
              <w:top w:val="none" w:sz="0" w:space="0" w:color="auto"/>
              <w:bottom w:val="none" w:sz="0" w:space="0" w:color="auto"/>
            </w:tcBorders>
            <w:vAlign w:val="center"/>
          </w:tcPr>
          <w:p w14:paraId="7190FB07"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(2016)</w:t>
            </w:r>
          </w:p>
        </w:tc>
        <w:tc>
          <w:tcPr>
            <w:tcW w:w="1282" w:type="dxa"/>
            <w:tcBorders>
              <w:top w:val="none" w:sz="0" w:space="0" w:color="auto"/>
              <w:bottom w:val="none" w:sz="0" w:space="0" w:color="auto"/>
            </w:tcBorders>
            <w:vAlign w:val="center"/>
          </w:tcPr>
          <w:p w14:paraId="61FB39F2"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(2016)</w:t>
            </w:r>
          </w:p>
        </w:tc>
      </w:tr>
      <w:tr w:rsidR="00452ACC" w:rsidRPr="002E0AB8" w14:paraId="605A3DCF"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371C6B56"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Pr>
          <w:p w14:paraId="584E8381"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Farmácia N</w:t>
            </w:r>
          </w:p>
        </w:tc>
        <w:tc>
          <w:tcPr>
            <w:tcW w:w="1985" w:type="dxa"/>
            <w:vAlign w:val="center"/>
          </w:tcPr>
          <w:p w14:paraId="5717CDB8"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(2019)</w:t>
            </w:r>
          </w:p>
        </w:tc>
        <w:tc>
          <w:tcPr>
            <w:tcW w:w="992" w:type="dxa"/>
            <w:vAlign w:val="center"/>
          </w:tcPr>
          <w:p w14:paraId="473BEE39"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(2019)</w:t>
            </w:r>
          </w:p>
        </w:tc>
        <w:tc>
          <w:tcPr>
            <w:tcW w:w="1282" w:type="dxa"/>
            <w:vAlign w:val="center"/>
          </w:tcPr>
          <w:p w14:paraId="612EED80"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(2019)</w:t>
            </w:r>
          </w:p>
        </w:tc>
      </w:tr>
      <w:tr w:rsidR="00452ACC" w:rsidRPr="002E0AB8" w14:paraId="10CC7DB6"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01022723"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Borders>
              <w:top w:val="none" w:sz="0" w:space="0" w:color="auto"/>
              <w:bottom w:val="none" w:sz="0" w:space="0" w:color="auto"/>
            </w:tcBorders>
          </w:tcPr>
          <w:p w14:paraId="4AA423A2"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Medicina</w:t>
            </w:r>
          </w:p>
        </w:tc>
        <w:tc>
          <w:tcPr>
            <w:tcW w:w="1985" w:type="dxa"/>
            <w:tcBorders>
              <w:top w:val="none" w:sz="0" w:space="0" w:color="auto"/>
              <w:bottom w:val="none" w:sz="0" w:space="0" w:color="auto"/>
            </w:tcBorders>
            <w:vAlign w:val="center"/>
          </w:tcPr>
          <w:p w14:paraId="15F7E75B"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(2019)</w:t>
            </w:r>
          </w:p>
        </w:tc>
        <w:tc>
          <w:tcPr>
            <w:tcW w:w="992" w:type="dxa"/>
            <w:tcBorders>
              <w:top w:val="none" w:sz="0" w:space="0" w:color="auto"/>
              <w:bottom w:val="none" w:sz="0" w:space="0" w:color="auto"/>
            </w:tcBorders>
            <w:vAlign w:val="center"/>
          </w:tcPr>
          <w:p w14:paraId="62734368"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(2019)</w:t>
            </w:r>
          </w:p>
        </w:tc>
        <w:tc>
          <w:tcPr>
            <w:tcW w:w="1282" w:type="dxa"/>
            <w:tcBorders>
              <w:top w:val="none" w:sz="0" w:space="0" w:color="auto"/>
              <w:bottom w:val="none" w:sz="0" w:space="0" w:color="auto"/>
            </w:tcBorders>
            <w:vAlign w:val="center"/>
          </w:tcPr>
          <w:p w14:paraId="7AEDD334"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(2019)</w:t>
            </w:r>
          </w:p>
        </w:tc>
      </w:tr>
      <w:tr w:rsidR="00452ACC" w:rsidRPr="002E0AB8" w14:paraId="69528A57"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0FFF6080"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Pr>
          <w:p w14:paraId="5325B683"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 xml:space="preserve">Nutrição </w:t>
            </w:r>
          </w:p>
        </w:tc>
        <w:tc>
          <w:tcPr>
            <w:tcW w:w="1985" w:type="dxa"/>
            <w:vAlign w:val="center"/>
          </w:tcPr>
          <w:p w14:paraId="68D79947"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 (2019)</w:t>
            </w:r>
          </w:p>
        </w:tc>
        <w:tc>
          <w:tcPr>
            <w:tcW w:w="992" w:type="dxa"/>
            <w:vAlign w:val="center"/>
          </w:tcPr>
          <w:p w14:paraId="322022E5"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(2019)</w:t>
            </w:r>
          </w:p>
        </w:tc>
        <w:tc>
          <w:tcPr>
            <w:tcW w:w="1282" w:type="dxa"/>
            <w:vAlign w:val="center"/>
          </w:tcPr>
          <w:p w14:paraId="15E76676"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(2019)</w:t>
            </w:r>
          </w:p>
        </w:tc>
      </w:tr>
      <w:tr w:rsidR="00452ACC" w:rsidRPr="002E0AB8" w14:paraId="4305B62D"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1E9224C4"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Borders>
              <w:top w:val="none" w:sz="0" w:space="0" w:color="auto"/>
              <w:bottom w:val="none" w:sz="0" w:space="0" w:color="auto"/>
            </w:tcBorders>
          </w:tcPr>
          <w:p w14:paraId="67994207"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Odontologia</w:t>
            </w:r>
          </w:p>
        </w:tc>
        <w:tc>
          <w:tcPr>
            <w:tcW w:w="1985" w:type="dxa"/>
            <w:tcBorders>
              <w:top w:val="none" w:sz="0" w:space="0" w:color="auto"/>
              <w:bottom w:val="none" w:sz="0" w:space="0" w:color="auto"/>
            </w:tcBorders>
            <w:vAlign w:val="center"/>
          </w:tcPr>
          <w:p w14:paraId="7D86E3AD"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 (2019)</w:t>
            </w:r>
          </w:p>
        </w:tc>
        <w:tc>
          <w:tcPr>
            <w:tcW w:w="992" w:type="dxa"/>
            <w:tcBorders>
              <w:top w:val="none" w:sz="0" w:space="0" w:color="auto"/>
              <w:bottom w:val="none" w:sz="0" w:space="0" w:color="auto"/>
            </w:tcBorders>
            <w:vAlign w:val="center"/>
          </w:tcPr>
          <w:p w14:paraId="3AD95B95"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(2019)</w:t>
            </w:r>
          </w:p>
        </w:tc>
        <w:tc>
          <w:tcPr>
            <w:tcW w:w="1282" w:type="dxa"/>
            <w:tcBorders>
              <w:top w:val="none" w:sz="0" w:space="0" w:color="auto"/>
              <w:bottom w:val="none" w:sz="0" w:space="0" w:color="auto"/>
            </w:tcBorders>
            <w:vAlign w:val="center"/>
          </w:tcPr>
          <w:p w14:paraId="3F9B4729"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(2019)</w:t>
            </w:r>
          </w:p>
        </w:tc>
      </w:tr>
      <w:tr w:rsidR="00452ACC" w:rsidRPr="002E0AB8" w14:paraId="7C16FD2E"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4D2AC4B9"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Pr>
          <w:p w14:paraId="7CC9C804"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shd w:val="clear" w:color="auto" w:fill="FFFFFF"/>
              </w:rPr>
              <w:t>Ciências Biológicas (EAD)</w:t>
            </w:r>
          </w:p>
        </w:tc>
        <w:tc>
          <w:tcPr>
            <w:tcW w:w="1985" w:type="dxa"/>
            <w:vAlign w:val="center"/>
          </w:tcPr>
          <w:p w14:paraId="640B4759"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(2017)</w:t>
            </w:r>
          </w:p>
        </w:tc>
        <w:tc>
          <w:tcPr>
            <w:tcW w:w="992" w:type="dxa"/>
            <w:vAlign w:val="center"/>
          </w:tcPr>
          <w:p w14:paraId="1FBD11F4"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(2017)</w:t>
            </w:r>
          </w:p>
        </w:tc>
        <w:tc>
          <w:tcPr>
            <w:tcW w:w="1282" w:type="dxa"/>
            <w:vAlign w:val="center"/>
          </w:tcPr>
          <w:p w14:paraId="33667158"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1 (2017)</w:t>
            </w:r>
          </w:p>
        </w:tc>
      </w:tr>
      <w:tr w:rsidR="00452ACC" w:rsidRPr="002E0AB8" w14:paraId="6C6EBDA2"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18FBC11A"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Borders>
              <w:top w:val="none" w:sz="0" w:space="0" w:color="auto"/>
              <w:bottom w:val="none" w:sz="0" w:space="0" w:color="auto"/>
            </w:tcBorders>
          </w:tcPr>
          <w:p w14:paraId="0D2BD1CC"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shd w:val="clear" w:color="auto" w:fill="FFFFFF"/>
              </w:rPr>
              <w:t>Educação Física (EAD)</w:t>
            </w:r>
          </w:p>
        </w:tc>
        <w:tc>
          <w:tcPr>
            <w:tcW w:w="1985" w:type="dxa"/>
            <w:tcBorders>
              <w:top w:val="none" w:sz="0" w:space="0" w:color="auto"/>
              <w:bottom w:val="none" w:sz="0" w:space="0" w:color="auto"/>
            </w:tcBorders>
            <w:vAlign w:val="center"/>
          </w:tcPr>
          <w:p w14:paraId="651C404C"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(2014)</w:t>
            </w:r>
          </w:p>
        </w:tc>
        <w:tc>
          <w:tcPr>
            <w:tcW w:w="992" w:type="dxa"/>
            <w:tcBorders>
              <w:top w:val="none" w:sz="0" w:space="0" w:color="auto"/>
              <w:bottom w:val="none" w:sz="0" w:space="0" w:color="auto"/>
            </w:tcBorders>
            <w:vAlign w:val="center"/>
          </w:tcPr>
          <w:p w14:paraId="07DB7E80"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(2014)</w:t>
            </w:r>
          </w:p>
        </w:tc>
        <w:tc>
          <w:tcPr>
            <w:tcW w:w="1282" w:type="dxa"/>
            <w:tcBorders>
              <w:top w:val="none" w:sz="0" w:space="0" w:color="auto"/>
              <w:bottom w:val="none" w:sz="0" w:space="0" w:color="auto"/>
            </w:tcBorders>
            <w:vAlign w:val="center"/>
          </w:tcPr>
          <w:p w14:paraId="0A90B4A4"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r>
      <w:tr w:rsidR="00452ACC" w:rsidRPr="002E0AB8" w14:paraId="008B41DD"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6F6DE9AF"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Pr>
          <w:p w14:paraId="66AAC5E6"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hd w:val="clear" w:color="auto" w:fill="FFFFFF"/>
              </w:rPr>
            </w:pPr>
            <w:r w:rsidRPr="002E0AB8">
              <w:rPr>
                <w:rFonts w:asciiTheme="majorHAnsi" w:hAnsiTheme="majorHAnsi" w:cstheme="majorHAnsi"/>
                <w:shd w:val="clear" w:color="auto" w:fill="FFFFFF"/>
              </w:rPr>
              <w:t>Enfermagem 143</w:t>
            </w:r>
          </w:p>
        </w:tc>
        <w:tc>
          <w:tcPr>
            <w:tcW w:w="1985" w:type="dxa"/>
            <w:vAlign w:val="center"/>
          </w:tcPr>
          <w:p w14:paraId="4076F4FA"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(2019)</w:t>
            </w:r>
          </w:p>
        </w:tc>
        <w:tc>
          <w:tcPr>
            <w:tcW w:w="992" w:type="dxa"/>
            <w:vAlign w:val="center"/>
          </w:tcPr>
          <w:p w14:paraId="2EA0EE4B"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(2019)</w:t>
            </w:r>
          </w:p>
        </w:tc>
        <w:tc>
          <w:tcPr>
            <w:tcW w:w="1282" w:type="dxa"/>
            <w:vAlign w:val="center"/>
          </w:tcPr>
          <w:p w14:paraId="6EE2740E"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(2019)</w:t>
            </w:r>
          </w:p>
        </w:tc>
      </w:tr>
      <w:tr w:rsidR="00452ACC" w:rsidRPr="002E0AB8" w14:paraId="7DF6A56A"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796A69AA"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Borders>
              <w:top w:val="none" w:sz="0" w:space="0" w:color="auto"/>
              <w:bottom w:val="none" w:sz="0" w:space="0" w:color="auto"/>
            </w:tcBorders>
          </w:tcPr>
          <w:p w14:paraId="02648950"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shd w:val="clear" w:color="auto" w:fill="FFFFFF"/>
              </w:rPr>
              <w:t xml:space="preserve">Enfermagem (FCE) </w:t>
            </w:r>
          </w:p>
        </w:tc>
        <w:tc>
          <w:tcPr>
            <w:tcW w:w="1985" w:type="dxa"/>
            <w:tcBorders>
              <w:top w:val="none" w:sz="0" w:space="0" w:color="auto"/>
              <w:bottom w:val="none" w:sz="0" w:space="0" w:color="auto"/>
            </w:tcBorders>
            <w:vAlign w:val="center"/>
          </w:tcPr>
          <w:p w14:paraId="65F465F3"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 (2019)</w:t>
            </w:r>
          </w:p>
        </w:tc>
        <w:tc>
          <w:tcPr>
            <w:tcW w:w="992" w:type="dxa"/>
            <w:tcBorders>
              <w:top w:val="none" w:sz="0" w:space="0" w:color="auto"/>
              <w:bottom w:val="none" w:sz="0" w:space="0" w:color="auto"/>
            </w:tcBorders>
            <w:vAlign w:val="center"/>
          </w:tcPr>
          <w:p w14:paraId="6BF81BB4"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(2019)</w:t>
            </w:r>
          </w:p>
        </w:tc>
        <w:tc>
          <w:tcPr>
            <w:tcW w:w="1282" w:type="dxa"/>
            <w:tcBorders>
              <w:top w:val="none" w:sz="0" w:space="0" w:color="auto"/>
              <w:bottom w:val="none" w:sz="0" w:space="0" w:color="auto"/>
            </w:tcBorders>
            <w:vAlign w:val="center"/>
          </w:tcPr>
          <w:p w14:paraId="284BC5F9"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(2019)</w:t>
            </w:r>
          </w:p>
        </w:tc>
      </w:tr>
      <w:tr w:rsidR="00452ACC" w:rsidRPr="002E0AB8" w14:paraId="7C77E481"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7A34CA0B"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Pr>
          <w:p w14:paraId="5637EF9F"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shd w:val="clear" w:color="auto" w:fill="FFFFFF"/>
              </w:rPr>
              <w:t xml:space="preserve">Farmácia (FCE) </w:t>
            </w:r>
          </w:p>
        </w:tc>
        <w:tc>
          <w:tcPr>
            <w:tcW w:w="1985" w:type="dxa"/>
            <w:vAlign w:val="center"/>
          </w:tcPr>
          <w:p w14:paraId="3AF088B2"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(2019)</w:t>
            </w:r>
          </w:p>
        </w:tc>
        <w:tc>
          <w:tcPr>
            <w:tcW w:w="992" w:type="dxa"/>
            <w:vAlign w:val="center"/>
          </w:tcPr>
          <w:p w14:paraId="38B8D7A7"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(2019)</w:t>
            </w:r>
          </w:p>
        </w:tc>
        <w:tc>
          <w:tcPr>
            <w:tcW w:w="1282" w:type="dxa"/>
            <w:vAlign w:val="center"/>
          </w:tcPr>
          <w:p w14:paraId="2635E3FB"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(2019)</w:t>
            </w:r>
          </w:p>
        </w:tc>
      </w:tr>
      <w:tr w:rsidR="00452ACC" w:rsidRPr="002E0AB8" w14:paraId="2D61AA96"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1E861E47"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Borders>
              <w:top w:val="none" w:sz="0" w:space="0" w:color="auto"/>
              <w:bottom w:val="none" w:sz="0" w:space="0" w:color="auto"/>
            </w:tcBorders>
          </w:tcPr>
          <w:p w14:paraId="1A44558C"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shd w:val="clear" w:color="auto" w:fill="FFFFFF"/>
              </w:rPr>
              <w:t>Fisioterapia (FCE)</w:t>
            </w:r>
          </w:p>
        </w:tc>
        <w:tc>
          <w:tcPr>
            <w:tcW w:w="1985" w:type="dxa"/>
            <w:tcBorders>
              <w:top w:val="none" w:sz="0" w:space="0" w:color="auto"/>
              <w:bottom w:val="none" w:sz="0" w:space="0" w:color="auto"/>
            </w:tcBorders>
            <w:vAlign w:val="center"/>
          </w:tcPr>
          <w:p w14:paraId="4A92A7D6"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(2019)</w:t>
            </w:r>
          </w:p>
        </w:tc>
        <w:tc>
          <w:tcPr>
            <w:tcW w:w="992" w:type="dxa"/>
            <w:tcBorders>
              <w:top w:val="none" w:sz="0" w:space="0" w:color="auto"/>
              <w:bottom w:val="none" w:sz="0" w:space="0" w:color="auto"/>
            </w:tcBorders>
            <w:vAlign w:val="center"/>
          </w:tcPr>
          <w:p w14:paraId="773D9D9F"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(2019)</w:t>
            </w:r>
          </w:p>
        </w:tc>
        <w:tc>
          <w:tcPr>
            <w:tcW w:w="1282" w:type="dxa"/>
            <w:tcBorders>
              <w:top w:val="none" w:sz="0" w:space="0" w:color="auto"/>
              <w:bottom w:val="none" w:sz="0" w:space="0" w:color="auto"/>
            </w:tcBorders>
            <w:vAlign w:val="center"/>
          </w:tcPr>
          <w:p w14:paraId="11D4D7A6"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(2019)</w:t>
            </w:r>
          </w:p>
        </w:tc>
      </w:tr>
      <w:tr w:rsidR="00452ACC" w:rsidRPr="002E0AB8" w14:paraId="39BD9121"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16DA0793"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Pr>
          <w:p w14:paraId="45614607"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shd w:val="clear" w:color="auto" w:fill="FFFFFF"/>
              </w:rPr>
              <w:t>Fonoaudiologia (FCE)</w:t>
            </w:r>
          </w:p>
        </w:tc>
        <w:tc>
          <w:tcPr>
            <w:tcW w:w="1985" w:type="dxa"/>
            <w:vAlign w:val="center"/>
          </w:tcPr>
          <w:p w14:paraId="3FC85A27"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(2019)</w:t>
            </w:r>
          </w:p>
        </w:tc>
        <w:tc>
          <w:tcPr>
            <w:tcW w:w="992" w:type="dxa"/>
            <w:vAlign w:val="center"/>
          </w:tcPr>
          <w:p w14:paraId="04375B52"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(2019)</w:t>
            </w:r>
          </w:p>
        </w:tc>
        <w:tc>
          <w:tcPr>
            <w:tcW w:w="1282" w:type="dxa"/>
            <w:vAlign w:val="center"/>
          </w:tcPr>
          <w:p w14:paraId="5AB70166"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(2019)</w:t>
            </w:r>
          </w:p>
        </w:tc>
      </w:tr>
      <w:tr w:rsidR="00452ACC" w:rsidRPr="002E0AB8" w14:paraId="49DC3922"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3875681E"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Borders>
              <w:top w:val="none" w:sz="0" w:space="0" w:color="auto"/>
              <w:bottom w:val="none" w:sz="0" w:space="0" w:color="auto"/>
            </w:tcBorders>
          </w:tcPr>
          <w:p w14:paraId="0B282B88"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shd w:val="clear" w:color="auto" w:fill="FFFFFF"/>
              </w:rPr>
              <w:t>Terapia Ocupacional (FCE)</w:t>
            </w:r>
          </w:p>
        </w:tc>
        <w:tc>
          <w:tcPr>
            <w:tcW w:w="1985" w:type="dxa"/>
            <w:tcBorders>
              <w:top w:val="none" w:sz="0" w:space="0" w:color="auto"/>
              <w:bottom w:val="none" w:sz="0" w:space="0" w:color="auto"/>
            </w:tcBorders>
            <w:vAlign w:val="center"/>
          </w:tcPr>
          <w:p w14:paraId="1F1AB1B6"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c>
          <w:tcPr>
            <w:tcW w:w="992" w:type="dxa"/>
            <w:tcBorders>
              <w:top w:val="none" w:sz="0" w:space="0" w:color="auto"/>
              <w:bottom w:val="none" w:sz="0" w:space="0" w:color="auto"/>
            </w:tcBorders>
            <w:vAlign w:val="center"/>
          </w:tcPr>
          <w:p w14:paraId="5E205A86"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c>
          <w:tcPr>
            <w:tcW w:w="1282" w:type="dxa"/>
            <w:tcBorders>
              <w:top w:val="none" w:sz="0" w:space="0" w:color="auto"/>
              <w:bottom w:val="none" w:sz="0" w:space="0" w:color="auto"/>
            </w:tcBorders>
            <w:vAlign w:val="center"/>
          </w:tcPr>
          <w:p w14:paraId="1A3DA47E"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r>
      <w:tr w:rsidR="00452ACC" w:rsidRPr="002E0AB8" w14:paraId="1F46473F"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2088B282"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Pr>
          <w:p w14:paraId="3734E0F2"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shd w:val="clear" w:color="auto" w:fill="FFFFFF"/>
              </w:rPr>
              <w:t>Saúde Coletiva (FCE)</w:t>
            </w:r>
          </w:p>
        </w:tc>
        <w:tc>
          <w:tcPr>
            <w:tcW w:w="1985" w:type="dxa"/>
            <w:vAlign w:val="center"/>
          </w:tcPr>
          <w:p w14:paraId="02A674D7"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c>
          <w:tcPr>
            <w:tcW w:w="992" w:type="dxa"/>
            <w:vAlign w:val="center"/>
          </w:tcPr>
          <w:p w14:paraId="46DD162D"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c>
          <w:tcPr>
            <w:tcW w:w="1282" w:type="dxa"/>
            <w:vAlign w:val="center"/>
          </w:tcPr>
          <w:p w14:paraId="2AA88D6D"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r>
      <w:tr w:rsidR="00452ACC" w:rsidRPr="002E0AB8" w14:paraId="73D5B6C1"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val="restart"/>
            <w:tcBorders>
              <w:top w:val="none" w:sz="0" w:space="0" w:color="auto"/>
              <w:bottom w:val="none" w:sz="0" w:space="0" w:color="auto"/>
            </w:tcBorders>
            <w:vAlign w:val="center"/>
          </w:tcPr>
          <w:p w14:paraId="6627FBA6" w14:textId="77777777" w:rsidR="00E74EED" w:rsidRPr="002E0AB8" w:rsidRDefault="00E74EED" w:rsidP="00572184">
            <w:pPr>
              <w:tabs>
                <w:tab w:val="clear" w:pos="1615"/>
              </w:tabs>
              <w:spacing w:line="360" w:lineRule="auto"/>
              <w:jc w:val="center"/>
              <w:rPr>
                <w:rFonts w:asciiTheme="majorHAnsi" w:hAnsiTheme="majorHAnsi" w:cstheme="majorHAnsi"/>
              </w:rPr>
            </w:pPr>
            <w:r w:rsidRPr="002E0AB8">
              <w:rPr>
                <w:rFonts w:asciiTheme="majorHAnsi" w:hAnsiTheme="majorHAnsi" w:cstheme="majorHAnsi"/>
              </w:rPr>
              <w:t>Ciências Exatas e da Terra</w:t>
            </w:r>
          </w:p>
        </w:tc>
        <w:tc>
          <w:tcPr>
            <w:tcW w:w="2835" w:type="dxa"/>
            <w:tcBorders>
              <w:top w:val="none" w:sz="0" w:space="0" w:color="auto"/>
              <w:bottom w:val="none" w:sz="0" w:space="0" w:color="auto"/>
            </w:tcBorders>
          </w:tcPr>
          <w:p w14:paraId="26EDFF40"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985" w:type="dxa"/>
            <w:tcBorders>
              <w:top w:val="none" w:sz="0" w:space="0" w:color="auto"/>
              <w:bottom w:val="none" w:sz="0" w:space="0" w:color="auto"/>
            </w:tcBorders>
            <w:vAlign w:val="center"/>
          </w:tcPr>
          <w:p w14:paraId="1365FBF7"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992" w:type="dxa"/>
            <w:tcBorders>
              <w:top w:val="none" w:sz="0" w:space="0" w:color="auto"/>
              <w:bottom w:val="none" w:sz="0" w:space="0" w:color="auto"/>
            </w:tcBorders>
            <w:vAlign w:val="center"/>
          </w:tcPr>
          <w:p w14:paraId="4A7FF1AC"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282" w:type="dxa"/>
            <w:tcBorders>
              <w:top w:val="none" w:sz="0" w:space="0" w:color="auto"/>
              <w:bottom w:val="none" w:sz="0" w:space="0" w:color="auto"/>
            </w:tcBorders>
            <w:vAlign w:val="center"/>
          </w:tcPr>
          <w:p w14:paraId="29671D24"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52ACC" w:rsidRPr="002E0AB8" w14:paraId="3C4D5210"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68D111A8"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Pr>
          <w:p w14:paraId="379F4A80"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Ciências da Computação</w:t>
            </w:r>
          </w:p>
        </w:tc>
        <w:tc>
          <w:tcPr>
            <w:tcW w:w="1985" w:type="dxa"/>
            <w:vAlign w:val="center"/>
          </w:tcPr>
          <w:p w14:paraId="74F9DCA0"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(2017)</w:t>
            </w:r>
          </w:p>
        </w:tc>
        <w:tc>
          <w:tcPr>
            <w:tcW w:w="992" w:type="dxa"/>
            <w:vAlign w:val="center"/>
          </w:tcPr>
          <w:p w14:paraId="3091D4F2"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(2017)</w:t>
            </w:r>
          </w:p>
        </w:tc>
        <w:tc>
          <w:tcPr>
            <w:tcW w:w="1282" w:type="dxa"/>
            <w:vAlign w:val="center"/>
          </w:tcPr>
          <w:p w14:paraId="65A31444"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(2017)</w:t>
            </w:r>
          </w:p>
        </w:tc>
      </w:tr>
      <w:tr w:rsidR="00452ACC" w:rsidRPr="002E0AB8" w14:paraId="0A36EB15"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7D521616"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Borders>
              <w:top w:val="none" w:sz="0" w:space="0" w:color="auto"/>
              <w:bottom w:val="none" w:sz="0" w:space="0" w:color="auto"/>
            </w:tcBorders>
          </w:tcPr>
          <w:p w14:paraId="512647DF"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Computação</w:t>
            </w:r>
          </w:p>
        </w:tc>
        <w:tc>
          <w:tcPr>
            <w:tcW w:w="1985" w:type="dxa"/>
            <w:tcBorders>
              <w:top w:val="none" w:sz="0" w:space="0" w:color="auto"/>
              <w:bottom w:val="none" w:sz="0" w:space="0" w:color="auto"/>
            </w:tcBorders>
            <w:vAlign w:val="center"/>
          </w:tcPr>
          <w:p w14:paraId="44A015D8"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 (2017)</w:t>
            </w:r>
          </w:p>
        </w:tc>
        <w:tc>
          <w:tcPr>
            <w:tcW w:w="992" w:type="dxa"/>
            <w:tcBorders>
              <w:top w:val="none" w:sz="0" w:space="0" w:color="auto"/>
              <w:bottom w:val="none" w:sz="0" w:space="0" w:color="auto"/>
            </w:tcBorders>
            <w:vAlign w:val="center"/>
          </w:tcPr>
          <w:p w14:paraId="4C72E585"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(2017)</w:t>
            </w:r>
          </w:p>
        </w:tc>
        <w:tc>
          <w:tcPr>
            <w:tcW w:w="1282" w:type="dxa"/>
            <w:tcBorders>
              <w:top w:val="none" w:sz="0" w:space="0" w:color="auto"/>
              <w:bottom w:val="none" w:sz="0" w:space="0" w:color="auto"/>
            </w:tcBorders>
            <w:vAlign w:val="center"/>
          </w:tcPr>
          <w:p w14:paraId="6EDC084A"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(2017)</w:t>
            </w:r>
          </w:p>
        </w:tc>
      </w:tr>
      <w:tr w:rsidR="00452ACC" w:rsidRPr="002E0AB8" w14:paraId="10D60890"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77E54331"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Pr>
          <w:p w14:paraId="314FA257"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Estatística</w:t>
            </w:r>
          </w:p>
        </w:tc>
        <w:tc>
          <w:tcPr>
            <w:tcW w:w="1985" w:type="dxa"/>
            <w:vAlign w:val="center"/>
          </w:tcPr>
          <w:p w14:paraId="5713C10A"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(2009)</w:t>
            </w:r>
          </w:p>
        </w:tc>
        <w:tc>
          <w:tcPr>
            <w:tcW w:w="992" w:type="dxa"/>
            <w:vAlign w:val="center"/>
          </w:tcPr>
          <w:p w14:paraId="2BE189E1"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(2009)</w:t>
            </w:r>
          </w:p>
        </w:tc>
        <w:tc>
          <w:tcPr>
            <w:tcW w:w="1282" w:type="dxa"/>
            <w:vAlign w:val="center"/>
          </w:tcPr>
          <w:p w14:paraId="06735023"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r>
      <w:tr w:rsidR="00452ACC" w:rsidRPr="002E0AB8" w14:paraId="46727C91"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7E13387A"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Borders>
              <w:top w:val="none" w:sz="0" w:space="0" w:color="auto"/>
              <w:bottom w:val="none" w:sz="0" w:space="0" w:color="auto"/>
            </w:tcBorders>
          </w:tcPr>
          <w:p w14:paraId="426A9B0E"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Física Bacharelado</w:t>
            </w:r>
          </w:p>
        </w:tc>
        <w:tc>
          <w:tcPr>
            <w:tcW w:w="1985" w:type="dxa"/>
            <w:tcBorders>
              <w:top w:val="none" w:sz="0" w:space="0" w:color="auto"/>
              <w:bottom w:val="none" w:sz="0" w:space="0" w:color="auto"/>
            </w:tcBorders>
            <w:vAlign w:val="center"/>
          </w:tcPr>
          <w:p w14:paraId="0ECB2FF2"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(2017)</w:t>
            </w:r>
          </w:p>
        </w:tc>
        <w:tc>
          <w:tcPr>
            <w:tcW w:w="992" w:type="dxa"/>
            <w:tcBorders>
              <w:top w:val="none" w:sz="0" w:space="0" w:color="auto"/>
              <w:bottom w:val="none" w:sz="0" w:space="0" w:color="auto"/>
            </w:tcBorders>
            <w:vAlign w:val="center"/>
          </w:tcPr>
          <w:p w14:paraId="23FB11CF"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(2017)</w:t>
            </w:r>
          </w:p>
        </w:tc>
        <w:tc>
          <w:tcPr>
            <w:tcW w:w="1282" w:type="dxa"/>
            <w:tcBorders>
              <w:top w:val="none" w:sz="0" w:space="0" w:color="auto"/>
              <w:bottom w:val="none" w:sz="0" w:space="0" w:color="auto"/>
            </w:tcBorders>
            <w:vAlign w:val="center"/>
          </w:tcPr>
          <w:p w14:paraId="71E70332"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(2017)</w:t>
            </w:r>
          </w:p>
        </w:tc>
      </w:tr>
      <w:tr w:rsidR="00452ACC" w:rsidRPr="002E0AB8" w14:paraId="72AAD50F"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312193A1"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Pr>
          <w:p w14:paraId="70294FDE"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Física Computacional</w:t>
            </w:r>
          </w:p>
        </w:tc>
        <w:tc>
          <w:tcPr>
            <w:tcW w:w="1985" w:type="dxa"/>
            <w:vAlign w:val="center"/>
          </w:tcPr>
          <w:p w14:paraId="7BE9E351"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 (2014)</w:t>
            </w:r>
          </w:p>
        </w:tc>
        <w:tc>
          <w:tcPr>
            <w:tcW w:w="992" w:type="dxa"/>
            <w:vAlign w:val="center"/>
          </w:tcPr>
          <w:p w14:paraId="56C29B60"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(2014)</w:t>
            </w:r>
          </w:p>
        </w:tc>
        <w:tc>
          <w:tcPr>
            <w:tcW w:w="1282" w:type="dxa"/>
            <w:vAlign w:val="center"/>
          </w:tcPr>
          <w:p w14:paraId="02CFA2F2"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(2008)</w:t>
            </w:r>
          </w:p>
        </w:tc>
      </w:tr>
      <w:tr w:rsidR="00452ACC" w:rsidRPr="002E0AB8" w14:paraId="2374A8BC"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1EBC94AB"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Borders>
              <w:top w:val="none" w:sz="0" w:space="0" w:color="auto"/>
              <w:bottom w:val="none" w:sz="0" w:space="0" w:color="auto"/>
            </w:tcBorders>
          </w:tcPr>
          <w:p w14:paraId="43A02409"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Física Licenciatura D</w:t>
            </w:r>
          </w:p>
        </w:tc>
        <w:tc>
          <w:tcPr>
            <w:tcW w:w="1985" w:type="dxa"/>
            <w:tcBorders>
              <w:top w:val="none" w:sz="0" w:space="0" w:color="auto"/>
              <w:bottom w:val="none" w:sz="0" w:space="0" w:color="auto"/>
            </w:tcBorders>
            <w:vAlign w:val="center"/>
          </w:tcPr>
          <w:p w14:paraId="719344C8"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(2017)</w:t>
            </w:r>
          </w:p>
        </w:tc>
        <w:tc>
          <w:tcPr>
            <w:tcW w:w="992" w:type="dxa"/>
            <w:tcBorders>
              <w:top w:val="none" w:sz="0" w:space="0" w:color="auto"/>
              <w:bottom w:val="none" w:sz="0" w:space="0" w:color="auto"/>
            </w:tcBorders>
            <w:vAlign w:val="center"/>
          </w:tcPr>
          <w:p w14:paraId="39C2B2DB"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c>
          <w:tcPr>
            <w:tcW w:w="1282" w:type="dxa"/>
            <w:tcBorders>
              <w:top w:val="none" w:sz="0" w:space="0" w:color="auto"/>
              <w:bottom w:val="none" w:sz="0" w:space="0" w:color="auto"/>
            </w:tcBorders>
            <w:vAlign w:val="center"/>
          </w:tcPr>
          <w:p w14:paraId="7D543B52"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(2017)</w:t>
            </w:r>
          </w:p>
        </w:tc>
      </w:tr>
      <w:tr w:rsidR="00452ACC" w:rsidRPr="002E0AB8" w14:paraId="38B31D59"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4D79F629"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Pr>
          <w:p w14:paraId="5AE54FC5"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Física Licenciatura N</w:t>
            </w:r>
          </w:p>
        </w:tc>
        <w:tc>
          <w:tcPr>
            <w:tcW w:w="1985" w:type="dxa"/>
            <w:vAlign w:val="center"/>
          </w:tcPr>
          <w:p w14:paraId="2A322058"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(2017)</w:t>
            </w:r>
          </w:p>
        </w:tc>
        <w:tc>
          <w:tcPr>
            <w:tcW w:w="992" w:type="dxa"/>
            <w:vAlign w:val="center"/>
          </w:tcPr>
          <w:p w14:paraId="600F9966"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(2017)</w:t>
            </w:r>
          </w:p>
        </w:tc>
        <w:tc>
          <w:tcPr>
            <w:tcW w:w="1282" w:type="dxa"/>
            <w:vAlign w:val="center"/>
          </w:tcPr>
          <w:p w14:paraId="517CB831"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(2017)</w:t>
            </w:r>
          </w:p>
        </w:tc>
      </w:tr>
      <w:tr w:rsidR="00452ACC" w:rsidRPr="002E0AB8" w14:paraId="51A9A1E2"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4A79A83D"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Borders>
              <w:top w:val="none" w:sz="0" w:space="0" w:color="auto"/>
              <w:bottom w:val="none" w:sz="0" w:space="0" w:color="auto"/>
            </w:tcBorders>
          </w:tcPr>
          <w:p w14:paraId="3837FBE2"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Geofísica</w:t>
            </w:r>
          </w:p>
        </w:tc>
        <w:tc>
          <w:tcPr>
            <w:tcW w:w="1985" w:type="dxa"/>
            <w:tcBorders>
              <w:top w:val="none" w:sz="0" w:space="0" w:color="auto"/>
              <w:bottom w:val="none" w:sz="0" w:space="0" w:color="auto"/>
            </w:tcBorders>
            <w:vAlign w:val="center"/>
          </w:tcPr>
          <w:p w14:paraId="56C6F121"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c>
          <w:tcPr>
            <w:tcW w:w="992" w:type="dxa"/>
            <w:tcBorders>
              <w:top w:val="none" w:sz="0" w:space="0" w:color="auto"/>
              <w:bottom w:val="none" w:sz="0" w:space="0" w:color="auto"/>
            </w:tcBorders>
            <w:vAlign w:val="center"/>
          </w:tcPr>
          <w:p w14:paraId="291D6BA3"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c>
          <w:tcPr>
            <w:tcW w:w="1282" w:type="dxa"/>
            <w:tcBorders>
              <w:top w:val="none" w:sz="0" w:space="0" w:color="auto"/>
              <w:bottom w:val="none" w:sz="0" w:space="0" w:color="auto"/>
            </w:tcBorders>
            <w:vAlign w:val="center"/>
          </w:tcPr>
          <w:p w14:paraId="68B70E39"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r>
      <w:tr w:rsidR="00452ACC" w:rsidRPr="002E0AB8" w14:paraId="03D4716B"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73B43AA2"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Pr>
          <w:p w14:paraId="643A4964"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Geologia</w:t>
            </w:r>
          </w:p>
        </w:tc>
        <w:tc>
          <w:tcPr>
            <w:tcW w:w="1985" w:type="dxa"/>
            <w:vAlign w:val="center"/>
          </w:tcPr>
          <w:p w14:paraId="2B1E7AF0"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c>
          <w:tcPr>
            <w:tcW w:w="992" w:type="dxa"/>
            <w:vAlign w:val="center"/>
          </w:tcPr>
          <w:p w14:paraId="4B5F1B75"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c>
          <w:tcPr>
            <w:tcW w:w="1282" w:type="dxa"/>
            <w:vAlign w:val="center"/>
          </w:tcPr>
          <w:p w14:paraId="1AAD4248"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r>
      <w:tr w:rsidR="00452ACC" w:rsidRPr="002E0AB8" w14:paraId="04360A40"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080FBE43"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Borders>
              <w:top w:val="none" w:sz="0" w:space="0" w:color="auto"/>
              <w:bottom w:val="none" w:sz="0" w:space="0" w:color="auto"/>
            </w:tcBorders>
          </w:tcPr>
          <w:p w14:paraId="5F02C024"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Matemática Bacharelado</w:t>
            </w:r>
          </w:p>
        </w:tc>
        <w:tc>
          <w:tcPr>
            <w:tcW w:w="1985" w:type="dxa"/>
            <w:tcBorders>
              <w:top w:val="none" w:sz="0" w:space="0" w:color="auto"/>
              <w:bottom w:val="none" w:sz="0" w:space="0" w:color="auto"/>
            </w:tcBorders>
            <w:vAlign w:val="center"/>
          </w:tcPr>
          <w:p w14:paraId="079220F0"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(2017)</w:t>
            </w:r>
          </w:p>
        </w:tc>
        <w:tc>
          <w:tcPr>
            <w:tcW w:w="992" w:type="dxa"/>
            <w:tcBorders>
              <w:top w:val="none" w:sz="0" w:space="0" w:color="auto"/>
              <w:bottom w:val="none" w:sz="0" w:space="0" w:color="auto"/>
            </w:tcBorders>
            <w:vAlign w:val="center"/>
          </w:tcPr>
          <w:p w14:paraId="0C065455"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(2017)</w:t>
            </w:r>
          </w:p>
        </w:tc>
        <w:tc>
          <w:tcPr>
            <w:tcW w:w="1282" w:type="dxa"/>
            <w:tcBorders>
              <w:top w:val="none" w:sz="0" w:space="0" w:color="auto"/>
              <w:bottom w:val="none" w:sz="0" w:space="0" w:color="auto"/>
            </w:tcBorders>
            <w:vAlign w:val="center"/>
          </w:tcPr>
          <w:p w14:paraId="69DDFCBF"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(2017)</w:t>
            </w:r>
          </w:p>
        </w:tc>
      </w:tr>
      <w:tr w:rsidR="00452ACC" w:rsidRPr="002E0AB8" w14:paraId="0D2F7628"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2833EB14"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Pr>
          <w:p w14:paraId="6ACE3016"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Matemática Licenciatura D</w:t>
            </w:r>
          </w:p>
        </w:tc>
        <w:tc>
          <w:tcPr>
            <w:tcW w:w="1985" w:type="dxa"/>
            <w:vAlign w:val="center"/>
          </w:tcPr>
          <w:p w14:paraId="0317A353"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(2017)</w:t>
            </w:r>
          </w:p>
        </w:tc>
        <w:tc>
          <w:tcPr>
            <w:tcW w:w="992" w:type="dxa"/>
            <w:vAlign w:val="center"/>
          </w:tcPr>
          <w:p w14:paraId="3CE146D9"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(2017)</w:t>
            </w:r>
          </w:p>
        </w:tc>
        <w:tc>
          <w:tcPr>
            <w:tcW w:w="1282" w:type="dxa"/>
            <w:vAlign w:val="center"/>
          </w:tcPr>
          <w:p w14:paraId="2967C64E"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2 (2017)</w:t>
            </w:r>
          </w:p>
        </w:tc>
      </w:tr>
      <w:tr w:rsidR="00452ACC" w:rsidRPr="002E0AB8" w14:paraId="5DE9709D"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70D48B82"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Borders>
              <w:top w:val="none" w:sz="0" w:space="0" w:color="auto"/>
              <w:bottom w:val="none" w:sz="0" w:space="0" w:color="auto"/>
            </w:tcBorders>
          </w:tcPr>
          <w:p w14:paraId="24F8F629"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Matemática Licenciatura N</w:t>
            </w:r>
          </w:p>
        </w:tc>
        <w:tc>
          <w:tcPr>
            <w:tcW w:w="1985" w:type="dxa"/>
            <w:tcBorders>
              <w:top w:val="none" w:sz="0" w:space="0" w:color="auto"/>
              <w:bottom w:val="none" w:sz="0" w:space="0" w:color="auto"/>
            </w:tcBorders>
            <w:vAlign w:val="center"/>
          </w:tcPr>
          <w:p w14:paraId="7E084727"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(2017)</w:t>
            </w:r>
          </w:p>
        </w:tc>
        <w:tc>
          <w:tcPr>
            <w:tcW w:w="992" w:type="dxa"/>
            <w:tcBorders>
              <w:top w:val="none" w:sz="0" w:space="0" w:color="auto"/>
              <w:bottom w:val="none" w:sz="0" w:space="0" w:color="auto"/>
            </w:tcBorders>
            <w:vAlign w:val="center"/>
          </w:tcPr>
          <w:p w14:paraId="1E9E8F38"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(2017)</w:t>
            </w:r>
          </w:p>
        </w:tc>
        <w:tc>
          <w:tcPr>
            <w:tcW w:w="1282" w:type="dxa"/>
            <w:tcBorders>
              <w:top w:val="none" w:sz="0" w:space="0" w:color="auto"/>
              <w:bottom w:val="none" w:sz="0" w:space="0" w:color="auto"/>
            </w:tcBorders>
            <w:vAlign w:val="center"/>
          </w:tcPr>
          <w:p w14:paraId="43E9081F"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1 (2017)</w:t>
            </w:r>
          </w:p>
        </w:tc>
      </w:tr>
      <w:tr w:rsidR="00452ACC" w:rsidRPr="002E0AB8" w14:paraId="53308D66"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5F9231B1"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Pr>
          <w:p w14:paraId="06893A68"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Química Bacharelado</w:t>
            </w:r>
          </w:p>
        </w:tc>
        <w:tc>
          <w:tcPr>
            <w:tcW w:w="1985" w:type="dxa"/>
            <w:vAlign w:val="center"/>
          </w:tcPr>
          <w:p w14:paraId="599258DC"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(2017)</w:t>
            </w:r>
          </w:p>
        </w:tc>
        <w:tc>
          <w:tcPr>
            <w:tcW w:w="992" w:type="dxa"/>
            <w:vAlign w:val="center"/>
          </w:tcPr>
          <w:p w14:paraId="5E67C8C9"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(2017)</w:t>
            </w:r>
          </w:p>
        </w:tc>
        <w:tc>
          <w:tcPr>
            <w:tcW w:w="1282" w:type="dxa"/>
            <w:vAlign w:val="center"/>
          </w:tcPr>
          <w:p w14:paraId="4E8EB131"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(2017)</w:t>
            </w:r>
          </w:p>
        </w:tc>
      </w:tr>
      <w:tr w:rsidR="00452ACC" w:rsidRPr="002E0AB8" w14:paraId="665B30C5"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08AD71C7"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Borders>
              <w:top w:val="none" w:sz="0" w:space="0" w:color="auto"/>
              <w:bottom w:val="none" w:sz="0" w:space="0" w:color="auto"/>
            </w:tcBorders>
          </w:tcPr>
          <w:p w14:paraId="00F28C1B"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Química Licenciatura</w:t>
            </w:r>
          </w:p>
        </w:tc>
        <w:tc>
          <w:tcPr>
            <w:tcW w:w="1985" w:type="dxa"/>
            <w:tcBorders>
              <w:top w:val="none" w:sz="0" w:space="0" w:color="auto"/>
              <w:bottom w:val="none" w:sz="0" w:space="0" w:color="auto"/>
            </w:tcBorders>
            <w:vAlign w:val="center"/>
          </w:tcPr>
          <w:p w14:paraId="73F58CBF"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(2017)</w:t>
            </w:r>
          </w:p>
        </w:tc>
        <w:tc>
          <w:tcPr>
            <w:tcW w:w="992" w:type="dxa"/>
            <w:tcBorders>
              <w:top w:val="none" w:sz="0" w:space="0" w:color="auto"/>
              <w:bottom w:val="none" w:sz="0" w:space="0" w:color="auto"/>
            </w:tcBorders>
            <w:vAlign w:val="center"/>
          </w:tcPr>
          <w:p w14:paraId="2E256A48"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(2017)</w:t>
            </w:r>
          </w:p>
        </w:tc>
        <w:tc>
          <w:tcPr>
            <w:tcW w:w="1282" w:type="dxa"/>
            <w:tcBorders>
              <w:top w:val="none" w:sz="0" w:space="0" w:color="auto"/>
              <w:bottom w:val="none" w:sz="0" w:space="0" w:color="auto"/>
            </w:tcBorders>
            <w:vAlign w:val="center"/>
          </w:tcPr>
          <w:p w14:paraId="6C6B2AF0"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(2017)</w:t>
            </w:r>
          </w:p>
        </w:tc>
      </w:tr>
      <w:tr w:rsidR="00452ACC" w:rsidRPr="002E0AB8" w14:paraId="7FFE913F"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536AF1DF"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Pr>
          <w:p w14:paraId="48CDDEF7"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Química Tecnológica</w:t>
            </w:r>
          </w:p>
        </w:tc>
        <w:tc>
          <w:tcPr>
            <w:tcW w:w="1985" w:type="dxa"/>
            <w:vAlign w:val="center"/>
          </w:tcPr>
          <w:p w14:paraId="1CEF733D"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(2017)</w:t>
            </w:r>
          </w:p>
        </w:tc>
        <w:tc>
          <w:tcPr>
            <w:tcW w:w="992" w:type="dxa"/>
            <w:vAlign w:val="center"/>
          </w:tcPr>
          <w:p w14:paraId="2924A5E8"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(2017)</w:t>
            </w:r>
          </w:p>
        </w:tc>
        <w:tc>
          <w:tcPr>
            <w:tcW w:w="1282" w:type="dxa"/>
            <w:vAlign w:val="center"/>
          </w:tcPr>
          <w:p w14:paraId="7DFD7857"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(2017)</w:t>
            </w:r>
          </w:p>
        </w:tc>
      </w:tr>
      <w:tr w:rsidR="00452ACC" w:rsidRPr="002E0AB8" w14:paraId="6A378081"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val="restart"/>
            <w:tcBorders>
              <w:top w:val="none" w:sz="0" w:space="0" w:color="auto"/>
              <w:bottom w:val="none" w:sz="0" w:space="0" w:color="auto"/>
            </w:tcBorders>
            <w:vAlign w:val="center"/>
          </w:tcPr>
          <w:p w14:paraId="6417109A" w14:textId="77777777" w:rsidR="00E74EED" w:rsidRPr="002E0AB8" w:rsidRDefault="00E74EED" w:rsidP="00572184">
            <w:pPr>
              <w:tabs>
                <w:tab w:val="clear" w:pos="1615"/>
              </w:tabs>
              <w:spacing w:line="360" w:lineRule="auto"/>
              <w:jc w:val="center"/>
              <w:rPr>
                <w:rFonts w:asciiTheme="majorHAnsi" w:hAnsiTheme="majorHAnsi" w:cstheme="majorHAnsi"/>
              </w:rPr>
            </w:pPr>
            <w:r w:rsidRPr="002E0AB8">
              <w:rPr>
                <w:rFonts w:asciiTheme="majorHAnsi" w:hAnsiTheme="majorHAnsi" w:cstheme="majorHAnsi"/>
              </w:rPr>
              <w:t>Ciências Humanas</w:t>
            </w:r>
          </w:p>
        </w:tc>
        <w:tc>
          <w:tcPr>
            <w:tcW w:w="2835" w:type="dxa"/>
            <w:tcBorders>
              <w:top w:val="none" w:sz="0" w:space="0" w:color="auto"/>
              <w:bottom w:val="none" w:sz="0" w:space="0" w:color="auto"/>
            </w:tcBorders>
          </w:tcPr>
          <w:p w14:paraId="63E4C161"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Ciência Política</w:t>
            </w:r>
          </w:p>
        </w:tc>
        <w:tc>
          <w:tcPr>
            <w:tcW w:w="1985" w:type="dxa"/>
            <w:tcBorders>
              <w:top w:val="none" w:sz="0" w:space="0" w:color="auto"/>
              <w:bottom w:val="none" w:sz="0" w:space="0" w:color="auto"/>
            </w:tcBorders>
            <w:vAlign w:val="center"/>
          </w:tcPr>
          <w:p w14:paraId="59DB937C"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c>
          <w:tcPr>
            <w:tcW w:w="992" w:type="dxa"/>
            <w:tcBorders>
              <w:top w:val="none" w:sz="0" w:space="0" w:color="auto"/>
              <w:bottom w:val="none" w:sz="0" w:space="0" w:color="auto"/>
            </w:tcBorders>
            <w:vAlign w:val="center"/>
          </w:tcPr>
          <w:p w14:paraId="57B5CF71"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c>
          <w:tcPr>
            <w:tcW w:w="1282" w:type="dxa"/>
            <w:tcBorders>
              <w:top w:val="none" w:sz="0" w:space="0" w:color="auto"/>
              <w:bottom w:val="none" w:sz="0" w:space="0" w:color="auto"/>
            </w:tcBorders>
            <w:vAlign w:val="center"/>
          </w:tcPr>
          <w:p w14:paraId="74E40241"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r>
      <w:tr w:rsidR="00452ACC" w:rsidRPr="002E0AB8" w14:paraId="7C9280E2"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6E49CFAB"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Pr>
          <w:p w14:paraId="20B0C829"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Filosofia Bacharelado</w:t>
            </w:r>
          </w:p>
        </w:tc>
        <w:tc>
          <w:tcPr>
            <w:tcW w:w="1985" w:type="dxa"/>
            <w:vAlign w:val="center"/>
          </w:tcPr>
          <w:p w14:paraId="38FB9C3F"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 (2017)</w:t>
            </w:r>
          </w:p>
        </w:tc>
        <w:tc>
          <w:tcPr>
            <w:tcW w:w="992" w:type="dxa"/>
            <w:vAlign w:val="center"/>
          </w:tcPr>
          <w:p w14:paraId="27A5DE13"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(2017)</w:t>
            </w:r>
          </w:p>
        </w:tc>
        <w:tc>
          <w:tcPr>
            <w:tcW w:w="1282" w:type="dxa"/>
            <w:vAlign w:val="center"/>
          </w:tcPr>
          <w:p w14:paraId="214559CB"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(2017)</w:t>
            </w:r>
          </w:p>
        </w:tc>
      </w:tr>
      <w:tr w:rsidR="00452ACC" w:rsidRPr="002E0AB8" w14:paraId="697F6348"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1B674A86"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Borders>
              <w:top w:val="none" w:sz="0" w:space="0" w:color="auto"/>
              <w:bottom w:val="none" w:sz="0" w:space="0" w:color="auto"/>
            </w:tcBorders>
          </w:tcPr>
          <w:p w14:paraId="64A2CA39"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Filosofia Licenciatura D</w:t>
            </w:r>
          </w:p>
        </w:tc>
        <w:tc>
          <w:tcPr>
            <w:tcW w:w="1985" w:type="dxa"/>
            <w:tcBorders>
              <w:top w:val="none" w:sz="0" w:space="0" w:color="auto"/>
              <w:bottom w:val="none" w:sz="0" w:space="0" w:color="auto"/>
            </w:tcBorders>
            <w:vAlign w:val="center"/>
          </w:tcPr>
          <w:p w14:paraId="5434DADA"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(2017)</w:t>
            </w:r>
          </w:p>
        </w:tc>
        <w:tc>
          <w:tcPr>
            <w:tcW w:w="992" w:type="dxa"/>
            <w:tcBorders>
              <w:top w:val="none" w:sz="0" w:space="0" w:color="auto"/>
              <w:bottom w:val="none" w:sz="0" w:space="0" w:color="auto"/>
            </w:tcBorders>
            <w:vAlign w:val="center"/>
          </w:tcPr>
          <w:p w14:paraId="0ABCB77D"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(2017)</w:t>
            </w:r>
          </w:p>
        </w:tc>
        <w:tc>
          <w:tcPr>
            <w:tcW w:w="1282" w:type="dxa"/>
            <w:tcBorders>
              <w:top w:val="none" w:sz="0" w:space="0" w:color="auto"/>
              <w:bottom w:val="none" w:sz="0" w:space="0" w:color="auto"/>
            </w:tcBorders>
            <w:vAlign w:val="center"/>
          </w:tcPr>
          <w:p w14:paraId="04D7E52B"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 (2017)</w:t>
            </w:r>
          </w:p>
        </w:tc>
      </w:tr>
      <w:tr w:rsidR="00452ACC" w:rsidRPr="002E0AB8" w14:paraId="3477DBDF"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5710B7FE"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Pr>
          <w:p w14:paraId="376F6843"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Filosofia Licenciatura N</w:t>
            </w:r>
          </w:p>
        </w:tc>
        <w:tc>
          <w:tcPr>
            <w:tcW w:w="1985" w:type="dxa"/>
            <w:vAlign w:val="center"/>
          </w:tcPr>
          <w:p w14:paraId="47FF95C6"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(2017)</w:t>
            </w:r>
          </w:p>
        </w:tc>
        <w:tc>
          <w:tcPr>
            <w:tcW w:w="992" w:type="dxa"/>
            <w:vAlign w:val="center"/>
          </w:tcPr>
          <w:p w14:paraId="3321B90D"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(2017)</w:t>
            </w:r>
          </w:p>
        </w:tc>
        <w:tc>
          <w:tcPr>
            <w:tcW w:w="1282" w:type="dxa"/>
            <w:vAlign w:val="center"/>
          </w:tcPr>
          <w:p w14:paraId="2FC505AF"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2 (2017)</w:t>
            </w:r>
          </w:p>
        </w:tc>
      </w:tr>
      <w:tr w:rsidR="00452ACC" w:rsidRPr="002E0AB8" w14:paraId="7A859F3B"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753AD6EB"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Borders>
              <w:top w:val="none" w:sz="0" w:space="0" w:color="auto"/>
              <w:bottom w:val="none" w:sz="0" w:space="0" w:color="auto"/>
            </w:tcBorders>
          </w:tcPr>
          <w:p w14:paraId="6D53FE90"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Geografia Bacharelado</w:t>
            </w:r>
          </w:p>
        </w:tc>
        <w:tc>
          <w:tcPr>
            <w:tcW w:w="1985" w:type="dxa"/>
            <w:tcBorders>
              <w:top w:val="none" w:sz="0" w:space="0" w:color="auto"/>
              <w:bottom w:val="none" w:sz="0" w:space="0" w:color="auto"/>
            </w:tcBorders>
            <w:vAlign w:val="center"/>
          </w:tcPr>
          <w:p w14:paraId="4A59CAA1"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(2017)</w:t>
            </w:r>
          </w:p>
        </w:tc>
        <w:tc>
          <w:tcPr>
            <w:tcW w:w="992" w:type="dxa"/>
            <w:tcBorders>
              <w:top w:val="none" w:sz="0" w:space="0" w:color="auto"/>
              <w:bottom w:val="none" w:sz="0" w:space="0" w:color="auto"/>
            </w:tcBorders>
            <w:vAlign w:val="center"/>
          </w:tcPr>
          <w:p w14:paraId="71BF671D"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(2017)</w:t>
            </w:r>
          </w:p>
        </w:tc>
        <w:tc>
          <w:tcPr>
            <w:tcW w:w="1282" w:type="dxa"/>
            <w:tcBorders>
              <w:top w:val="none" w:sz="0" w:space="0" w:color="auto"/>
              <w:bottom w:val="none" w:sz="0" w:space="0" w:color="auto"/>
            </w:tcBorders>
            <w:vAlign w:val="center"/>
          </w:tcPr>
          <w:p w14:paraId="56E3C190"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(2017)</w:t>
            </w:r>
          </w:p>
        </w:tc>
      </w:tr>
      <w:tr w:rsidR="00452ACC" w:rsidRPr="002E0AB8" w14:paraId="6D777763"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733A862D"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Pr>
          <w:p w14:paraId="273A7458"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Geografia Licenciatura</w:t>
            </w:r>
          </w:p>
        </w:tc>
        <w:tc>
          <w:tcPr>
            <w:tcW w:w="1985" w:type="dxa"/>
            <w:vAlign w:val="center"/>
          </w:tcPr>
          <w:p w14:paraId="088E2186"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 (2017)</w:t>
            </w:r>
          </w:p>
        </w:tc>
        <w:tc>
          <w:tcPr>
            <w:tcW w:w="992" w:type="dxa"/>
            <w:vAlign w:val="center"/>
          </w:tcPr>
          <w:p w14:paraId="4FA8C514"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(2017)</w:t>
            </w:r>
          </w:p>
        </w:tc>
        <w:tc>
          <w:tcPr>
            <w:tcW w:w="1282" w:type="dxa"/>
            <w:vAlign w:val="center"/>
          </w:tcPr>
          <w:p w14:paraId="189D8156"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(2017)</w:t>
            </w:r>
          </w:p>
        </w:tc>
      </w:tr>
      <w:tr w:rsidR="00452ACC" w:rsidRPr="002E0AB8" w14:paraId="4226EC73"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1B2C052E"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Borders>
              <w:top w:val="none" w:sz="0" w:space="0" w:color="auto"/>
              <w:bottom w:val="none" w:sz="0" w:space="0" w:color="auto"/>
            </w:tcBorders>
          </w:tcPr>
          <w:p w14:paraId="02CF8510"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Gestão de Políticas Públicas</w:t>
            </w:r>
          </w:p>
        </w:tc>
        <w:tc>
          <w:tcPr>
            <w:tcW w:w="1985" w:type="dxa"/>
            <w:tcBorders>
              <w:top w:val="none" w:sz="0" w:space="0" w:color="auto"/>
              <w:bottom w:val="none" w:sz="0" w:space="0" w:color="auto"/>
            </w:tcBorders>
            <w:vAlign w:val="center"/>
          </w:tcPr>
          <w:p w14:paraId="6E3077FF"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(2018)</w:t>
            </w:r>
          </w:p>
        </w:tc>
        <w:tc>
          <w:tcPr>
            <w:tcW w:w="992" w:type="dxa"/>
            <w:tcBorders>
              <w:top w:val="none" w:sz="0" w:space="0" w:color="auto"/>
              <w:bottom w:val="none" w:sz="0" w:space="0" w:color="auto"/>
            </w:tcBorders>
            <w:vAlign w:val="center"/>
          </w:tcPr>
          <w:p w14:paraId="547872E4"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(2018)</w:t>
            </w:r>
          </w:p>
        </w:tc>
        <w:tc>
          <w:tcPr>
            <w:tcW w:w="1282" w:type="dxa"/>
            <w:tcBorders>
              <w:top w:val="none" w:sz="0" w:space="0" w:color="auto"/>
              <w:bottom w:val="none" w:sz="0" w:space="0" w:color="auto"/>
            </w:tcBorders>
            <w:vAlign w:val="center"/>
          </w:tcPr>
          <w:p w14:paraId="2BDC6BF9"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2 (2018)</w:t>
            </w:r>
          </w:p>
        </w:tc>
      </w:tr>
      <w:tr w:rsidR="00452ACC" w:rsidRPr="002E0AB8" w14:paraId="2377B534"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6A49CC12"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Pr>
          <w:p w14:paraId="2C26B5A4"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História Bacharelado</w:t>
            </w:r>
          </w:p>
        </w:tc>
        <w:tc>
          <w:tcPr>
            <w:tcW w:w="1985" w:type="dxa"/>
            <w:vAlign w:val="center"/>
          </w:tcPr>
          <w:p w14:paraId="64132C04"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(2017)</w:t>
            </w:r>
          </w:p>
        </w:tc>
        <w:tc>
          <w:tcPr>
            <w:tcW w:w="992" w:type="dxa"/>
            <w:vAlign w:val="center"/>
          </w:tcPr>
          <w:p w14:paraId="4E8C94AE"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(2017)</w:t>
            </w:r>
          </w:p>
        </w:tc>
        <w:tc>
          <w:tcPr>
            <w:tcW w:w="1282" w:type="dxa"/>
            <w:vAlign w:val="center"/>
          </w:tcPr>
          <w:p w14:paraId="0230C163"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 (2017)</w:t>
            </w:r>
          </w:p>
        </w:tc>
      </w:tr>
      <w:tr w:rsidR="00452ACC" w:rsidRPr="002E0AB8" w14:paraId="084D3DFF"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426F553F"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Borders>
              <w:top w:val="none" w:sz="0" w:space="0" w:color="auto"/>
              <w:bottom w:val="none" w:sz="0" w:space="0" w:color="auto"/>
            </w:tcBorders>
          </w:tcPr>
          <w:p w14:paraId="44263C0F"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História Licenciatura D</w:t>
            </w:r>
          </w:p>
        </w:tc>
        <w:tc>
          <w:tcPr>
            <w:tcW w:w="1985" w:type="dxa"/>
            <w:tcBorders>
              <w:top w:val="none" w:sz="0" w:space="0" w:color="auto"/>
              <w:bottom w:val="none" w:sz="0" w:space="0" w:color="auto"/>
            </w:tcBorders>
            <w:vAlign w:val="center"/>
          </w:tcPr>
          <w:p w14:paraId="09DAF40E"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 (2017)</w:t>
            </w:r>
          </w:p>
        </w:tc>
        <w:tc>
          <w:tcPr>
            <w:tcW w:w="992" w:type="dxa"/>
            <w:tcBorders>
              <w:top w:val="none" w:sz="0" w:space="0" w:color="auto"/>
              <w:bottom w:val="none" w:sz="0" w:space="0" w:color="auto"/>
            </w:tcBorders>
            <w:vAlign w:val="center"/>
          </w:tcPr>
          <w:p w14:paraId="2FD16014"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(2017)</w:t>
            </w:r>
          </w:p>
        </w:tc>
        <w:tc>
          <w:tcPr>
            <w:tcW w:w="1282" w:type="dxa"/>
            <w:tcBorders>
              <w:top w:val="none" w:sz="0" w:space="0" w:color="auto"/>
              <w:bottom w:val="none" w:sz="0" w:space="0" w:color="auto"/>
            </w:tcBorders>
            <w:vAlign w:val="center"/>
          </w:tcPr>
          <w:p w14:paraId="0E5FB270"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(2017)</w:t>
            </w:r>
          </w:p>
        </w:tc>
      </w:tr>
      <w:tr w:rsidR="00452ACC" w:rsidRPr="002E0AB8" w14:paraId="59F69377"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165001CF"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Pr>
          <w:p w14:paraId="16620F16"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História Licenciatura N</w:t>
            </w:r>
          </w:p>
        </w:tc>
        <w:tc>
          <w:tcPr>
            <w:tcW w:w="1985" w:type="dxa"/>
            <w:vAlign w:val="center"/>
          </w:tcPr>
          <w:p w14:paraId="4AE96AE6"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 (2017)</w:t>
            </w:r>
          </w:p>
        </w:tc>
        <w:tc>
          <w:tcPr>
            <w:tcW w:w="992" w:type="dxa"/>
            <w:vAlign w:val="center"/>
          </w:tcPr>
          <w:p w14:paraId="77B6E453"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(2017)</w:t>
            </w:r>
          </w:p>
        </w:tc>
        <w:tc>
          <w:tcPr>
            <w:tcW w:w="1282" w:type="dxa"/>
            <w:vAlign w:val="center"/>
          </w:tcPr>
          <w:p w14:paraId="3E623E23"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(2017)</w:t>
            </w:r>
          </w:p>
        </w:tc>
      </w:tr>
      <w:tr w:rsidR="00452ACC" w:rsidRPr="002E0AB8" w14:paraId="3582CD41"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63841265"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Borders>
              <w:top w:val="none" w:sz="0" w:space="0" w:color="auto"/>
              <w:bottom w:val="none" w:sz="0" w:space="0" w:color="auto"/>
            </w:tcBorders>
          </w:tcPr>
          <w:p w14:paraId="5CC2A88C"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Pedagogia Licenciatura D</w:t>
            </w:r>
          </w:p>
        </w:tc>
        <w:tc>
          <w:tcPr>
            <w:tcW w:w="1985" w:type="dxa"/>
            <w:tcBorders>
              <w:top w:val="none" w:sz="0" w:space="0" w:color="auto"/>
              <w:bottom w:val="none" w:sz="0" w:space="0" w:color="auto"/>
            </w:tcBorders>
            <w:vAlign w:val="center"/>
          </w:tcPr>
          <w:p w14:paraId="32C8E65E"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(2017)</w:t>
            </w:r>
          </w:p>
        </w:tc>
        <w:tc>
          <w:tcPr>
            <w:tcW w:w="992" w:type="dxa"/>
            <w:tcBorders>
              <w:top w:val="none" w:sz="0" w:space="0" w:color="auto"/>
              <w:bottom w:val="none" w:sz="0" w:space="0" w:color="auto"/>
            </w:tcBorders>
            <w:vAlign w:val="center"/>
          </w:tcPr>
          <w:p w14:paraId="603A6004"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(2017)</w:t>
            </w:r>
          </w:p>
        </w:tc>
        <w:tc>
          <w:tcPr>
            <w:tcW w:w="1282" w:type="dxa"/>
            <w:tcBorders>
              <w:top w:val="none" w:sz="0" w:space="0" w:color="auto"/>
              <w:bottom w:val="none" w:sz="0" w:space="0" w:color="auto"/>
            </w:tcBorders>
            <w:vAlign w:val="center"/>
          </w:tcPr>
          <w:p w14:paraId="3A825850"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(2017)</w:t>
            </w:r>
          </w:p>
        </w:tc>
      </w:tr>
      <w:tr w:rsidR="00452ACC" w:rsidRPr="002E0AB8" w14:paraId="2F3BB99C"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7609086F"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Pr>
          <w:p w14:paraId="539571A6"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Pedagogia Licenciatura N</w:t>
            </w:r>
          </w:p>
        </w:tc>
        <w:tc>
          <w:tcPr>
            <w:tcW w:w="1985" w:type="dxa"/>
            <w:vAlign w:val="center"/>
          </w:tcPr>
          <w:p w14:paraId="2735D9BA"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(2017)</w:t>
            </w:r>
          </w:p>
        </w:tc>
        <w:tc>
          <w:tcPr>
            <w:tcW w:w="992" w:type="dxa"/>
            <w:vAlign w:val="center"/>
          </w:tcPr>
          <w:p w14:paraId="57EE880A"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(2017)</w:t>
            </w:r>
          </w:p>
        </w:tc>
        <w:tc>
          <w:tcPr>
            <w:tcW w:w="1282" w:type="dxa"/>
            <w:vAlign w:val="center"/>
          </w:tcPr>
          <w:p w14:paraId="74E5CECE"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2 (2017)</w:t>
            </w:r>
          </w:p>
        </w:tc>
      </w:tr>
      <w:tr w:rsidR="00452ACC" w:rsidRPr="002E0AB8" w14:paraId="25E39FA5"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214C6A6B"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Borders>
              <w:top w:val="none" w:sz="0" w:space="0" w:color="auto"/>
              <w:bottom w:val="none" w:sz="0" w:space="0" w:color="auto"/>
            </w:tcBorders>
          </w:tcPr>
          <w:p w14:paraId="0B9B4F0F"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Psicologia Bacharelado</w:t>
            </w:r>
          </w:p>
        </w:tc>
        <w:tc>
          <w:tcPr>
            <w:tcW w:w="1985" w:type="dxa"/>
            <w:tcBorders>
              <w:top w:val="none" w:sz="0" w:space="0" w:color="auto"/>
              <w:bottom w:val="none" w:sz="0" w:space="0" w:color="auto"/>
            </w:tcBorders>
            <w:vAlign w:val="center"/>
          </w:tcPr>
          <w:p w14:paraId="6034B12A"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 (2018)</w:t>
            </w:r>
          </w:p>
        </w:tc>
        <w:tc>
          <w:tcPr>
            <w:tcW w:w="992" w:type="dxa"/>
            <w:tcBorders>
              <w:top w:val="none" w:sz="0" w:space="0" w:color="auto"/>
              <w:bottom w:val="none" w:sz="0" w:space="0" w:color="auto"/>
            </w:tcBorders>
            <w:vAlign w:val="center"/>
          </w:tcPr>
          <w:p w14:paraId="607D735E"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(2018)</w:t>
            </w:r>
          </w:p>
        </w:tc>
        <w:tc>
          <w:tcPr>
            <w:tcW w:w="1282" w:type="dxa"/>
            <w:tcBorders>
              <w:top w:val="none" w:sz="0" w:space="0" w:color="auto"/>
              <w:bottom w:val="none" w:sz="0" w:space="0" w:color="auto"/>
            </w:tcBorders>
            <w:vAlign w:val="center"/>
          </w:tcPr>
          <w:p w14:paraId="47BFD88E"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(2018)</w:t>
            </w:r>
          </w:p>
        </w:tc>
      </w:tr>
      <w:tr w:rsidR="00452ACC" w:rsidRPr="002E0AB8" w14:paraId="33574A9A"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2870518A"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Pr>
          <w:p w14:paraId="77F4D161"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Psicologia – Psicólogo</w:t>
            </w:r>
          </w:p>
        </w:tc>
        <w:tc>
          <w:tcPr>
            <w:tcW w:w="1985" w:type="dxa"/>
            <w:vAlign w:val="center"/>
          </w:tcPr>
          <w:p w14:paraId="06116390"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 (2018)</w:t>
            </w:r>
          </w:p>
        </w:tc>
        <w:tc>
          <w:tcPr>
            <w:tcW w:w="992" w:type="dxa"/>
            <w:vAlign w:val="center"/>
          </w:tcPr>
          <w:p w14:paraId="64253F63"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(2018)</w:t>
            </w:r>
          </w:p>
        </w:tc>
        <w:tc>
          <w:tcPr>
            <w:tcW w:w="1282" w:type="dxa"/>
            <w:vAlign w:val="center"/>
          </w:tcPr>
          <w:p w14:paraId="03FD9C06"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(2018)</w:t>
            </w:r>
          </w:p>
        </w:tc>
      </w:tr>
      <w:tr w:rsidR="00452ACC" w:rsidRPr="002E0AB8" w14:paraId="6392DFD8"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36D5C72B"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Borders>
              <w:top w:val="none" w:sz="0" w:space="0" w:color="auto"/>
              <w:bottom w:val="none" w:sz="0" w:space="0" w:color="auto"/>
            </w:tcBorders>
          </w:tcPr>
          <w:p w14:paraId="42469290"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Psicologia Licenciatura</w:t>
            </w:r>
          </w:p>
        </w:tc>
        <w:tc>
          <w:tcPr>
            <w:tcW w:w="1985" w:type="dxa"/>
            <w:tcBorders>
              <w:top w:val="none" w:sz="0" w:space="0" w:color="auto"/>
              <w:bottom w:val="none" w:sz="0" w:space="0" w:color="auto"/>
            </w:tcBorders>
            <w:vAlign w:val="center"/>
          </w:tcPr>
          <w:p w14:paraId="28718544"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 (2009)</w:t>
            </w:r>
          </w:p>
        </w:tc>
        <w:tc>
          <w:tcPr>
            <w:tcW w:w="992" w:type="dxa"/>
            <w:tcBorders>
              <w:top w:val="none" w:sz="0" w:space="0" w:color="auto"/>
              <w:bottom w:val="none" w:sz="0" w:space="0" w:color="auto"/>
            </w:tcBorders>
            <w:vAlign w:val="center"/>
          </w:tcPr>
          <w:p w14:paraId="26124B36"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 (2009)</w:t>
            </w:r>
          </w:p>
        </w:tc>
        <w:tc>
          <w:tcPr>
            <w:tcW w:w="1282" w:type="dxa"/>
            <w:tcBorders>
              <w:top w:val="none" w:sz="0" w:space="0" w:color="auto"/>
              <w:bottom w:val="none" w:sz="0" w:space="0" w:color="auto"/>
            </w:tcBorders>
            <w:vAlign w:val="center"/>
          </w:tcPr>
          <w:p w14:paraId="26DC115D"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 (2009)</w:t>
            </w:r>
          </w:p>
        </w:tc>
      </w:tr>
      <w:tr w:rsidR="00452ACC" w:rsidRPr="002E0AB8" w14:paraId="460DCEC9"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14A2511D"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Pr>
          <w:p w14:paraId="320E91BD"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shd w:val="clear" w:color="auto" w:fill="FFFFFF"/>
              </w:rPr>
              <w:t>Serviço Social D</w:t>
            </w:r>
          </w:p>
        </w:tc>
        <w:tc>
          <w:tcPr>
            <w:tcW w:w="1985" w:type="dxa"/>
            <w:vAlign w:val="center"/>
          </w:tcPr>
          <w:p w14:paraId="73F9CF15"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 (2018)</w:t>
            </w:r>
          </w:p>
        </w:tc>
        <w:tc>
          <w:tcPr>
            <w:tcW w:w="992" w:type="dxa"/>
            <w:vAlign w:val="center"/>
          </w:tcPr>
          <w:p w14:paraId="518A4726"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(2018)</w:t>
            </w:r>
          </w:p>
        </w:tc>
        <w:tc>
          <w:tcPr>
            <w:tcW w:w="1282" w:type="dxa"/>
            <w:vAlign w:val="center"/>
          </w:tcPr>
          <w:p w14:paraId="40D853A6"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(2018)</w:t>
            </w:r>
          </w:p>
        </w:tc>
      </w:tr>
      <w:tr w:rsidR="00452ACC" w:rsidRPr="002E0AB8" w14:paraId="73792F04"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1AC2D9CD"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Borders>
              <w:top w:val="none" w:sz="0" w:space="0" w:color="auto"/>
              <w:bottom w:val="none" w:sz="0" w:space="0" w:color="auto"/>
            </w:tcBorders>
          </w:tcPr>
          <w:p w14:paraId="402A4CB6"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shd w:val="clear" w:color="auto" w:fill="FFFFFF"/>
              </w:rPr>
              <w:t>Serviço Social N</w:t>
            </w:r>
          </w:p>
        </w:tc>
        <w:tc>
          <w:tcPr>
            <w:tcW w:w="1985" w:type="dxa"/>
            <w:tcBorders>
              <w:top w:val="none" w:sz="0" w:space="0" w:color="auto"/>
              <w:bottom w:val="none" w:sz="0" w:space="0" w:color="auto"/>
            </w:tcBorders>
            <w:vAlign w:val="center"/>
          </w:tcPr>
          <w:p w14:paraId="31CDC7A5"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 (2018)</w:t>
            </w:r>
          </w:p>
        </w:tc>
        <w:tc>
          <w:tcPr>
            <w:tcW w:w="992" w:type="dxa"/>
            <w:tcBorders>
              <w:top w:val="none" w:sz="0" w:space="0" w:color="auto"/>
              <w:bottom w:val="none" w:sz="0" w:space="0" w:color="auto"/>
            </w:tcBorders>
            <w:vAlign w:val="center"/>
          </w:tcPr>
          <w:p w14:paraId="3E70E380"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(2018)</w:t>
            </w:r>
          </w:p>
        </w:tc>
        <w:tc>
          <w:tcPr>
            <w:tcW w:w="1282" w:type="dxa"/>
            <w:tcBorders>
              <w:top w:val="none" w:sz="0" w:space="0" w:color="auto"/>
              <w:bottom w:val="none" w:sz="0" w:space="0" w:color="auto"/>
            </w:tcBorders>
            <w:vAlign w:val="center"/>
          </w:tcPr>
          <w:p w14:paraId="0BD4882F"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(2018)</w:t>
            </w:r>
          </w:p>
        </w:tc>
      </w:tr>
      <w:tr w:rsidR="00452ACC" w:rsidRPr="002E0AB8" w14:paraId="200504D7"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0B0D9249"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Pr>
          <w:p w14:paraId="22B1A84E"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shd w:val="clear" w:color="auto" w:fill="FFFFFF"/>
              </w:rPr>
              <w:t>Geografia (EAD)</w:t>
            </w:r>
          </w:p>
        </w:tc>
        <w:tc>
          <w:tcPr>
            <w:tcW w:w="1985" w:type="dxa"/>
            <w:vAlign w:val="center"/>
          </w:tcPr>
          <w:p w14:paraId="14926B24"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(2017)</w:t>
            </w:r>
          </w:p>
        </w:tc>
        <w:tc>
          <w:tcPr>
            <w:tcW w:w="992" w:type="dxa"/>
            <w:vAlign w:val="center"/>
          </w:tcPr>
          <w:p w14:paraId="5024FD66"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(2017)</w:t>
            </w:r>
          </w:p>
        </w:tc>
        <w:tc>
          <w:tcPr>
            <w:tcW w:w="1282" w:type="dxa"/>
            <w:vAlign w:val="center"/>
          </w:tcPr>
          <w:p w14:paraId="361A0A2C"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r>
      <w:tr w:rsidR="00452ACC" w:rsidRPr="002E0AB8" w14:paraId="2669030E"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7B977130"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Borders>
              <w:top w:val="none" w:sz="0" w:space="0" w:color="auto"/>
              <w:bottom w:val="none" w:sz="0" w:space="0" w:color="auto"/>
            </w:tcBorders>
          </w:tcPr>
          <w:p w14:paraId="7BDE2A68"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shd w:val="clear" w:color="auto" w:fill="FFFFFF"/>
              </w:rPr>
              <w:t>Pedagogia (EAD)</w:t>
            </w:r>
          </w:p>
        </w:tc>
        <w:tc>
          <w:tcPr>
            <w:tcW w:w="1985" w:type="dxa"/>
            <w:tcBorders>
              <w:top w:val="none" w:sz="0" w:space="0" w:color="auto"/>
              <w:bottom w:val="none" w:sz="0" w:space="0" w:color="auto"/>
            </w:tcBorders>
            <w:vAlign w:val="center"/>
          </w:tcPr>
          <w:p w14:paraId="150DCE3F"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(2017)</w:t>
            </w:r>
          </w:p>
        </w:tc>
        <w:tc>
          <w:tcPr>
            <w:tcW w:w="992" w:type="dxa"/>
            <w:tcBorders>
              <w:top w:val="none" w:sz="0" w:space="0" w:color="auto"/>
              <w:bottom w:val="none" w:sz="0" w:space="0" w:color="auto"/>
            </w:tcBorders>
            <w:vAlign w:val="center"/>
          </w:tcPr>
          <w:p w14:paraId="4DAE011B"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 (2017)</w:t>
            </w:r>
          </w:p>
        </w:tc>
        <w:tc>
          <w:tcPr>
            <w:tcW w:w="1282" w:type="dxa"/>
            <w:tcBorders>
              <w:top w:val="none" w:sz="0" w:space="0" w:color="auto"/>
              <w:bottom w:val="none" w:sz="0" w:space="0" w:color="auto"/>
            </w:tcBorders>
            <w:vAlign w:val="center"/>
          </w:tcPr>
          <w:p w14:paraId="276D47D2"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 (2017)</w:t>
            </w:r>
          </w:p>
        </w:tc>
      </w:tr>
      <w:tr w:rsidR="00452ACC" w:rsidRPr="002E0AB8" w14:paraId="71B17AB7"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val="restart"/>
            <w:vAlign w:val="center"/>
          </w:tcPr>
          <w:p w14:paraId="25A6F9AB" w14:textId="77777777" w:rsidR="00E74EED" w:rsidRPr="002E0AB8" w:rsidRDefault="00E74EED" w:rsidP="00572184">
            <w:pPr>
              <w:tabs>
                <w:tab w:val="clear" w:pos="1615"/>
              </w:tabs>
              <w:spacing w:line="360" w:lineRule="auto"/>
              <w:jc w:val="center"/>
              <w:rPr>
                <w:rFonts w:asciiTheme="majorHAnsi" w:hAnsiTheme="majorHAnsi" w:cstheme="majorHAnsi"/>
              </w:rPr>
            </w:pPr>
            <w:r w:rsidRPr="002E0AB8">
              <w:rPr>
                <w:rFonts w:asciiTheme="majorHAnsi" w:hAnsiTheme="majorHAnsi" w:cstheme="majorHAnsi"/>
              </w:rPr>
              <w:t>Ciência Sociais</w:t>
            </w:r>
          </w:p>
        </w:tc>
        <w:tc>
          <w:tcPr>
            <w:tcW w:w="2835" w:type="dxa"/>
          </w:tcPr>
          <w:p w14:paraId="11C4D6D6"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 xml:space="preserve">Administração </w:t>
            </w:r>
          </w:p>
        </w:tc>
        <w:tc>
          <w:tcPr>
            <w:tcW w:w="1985" w:type="dxa"/>
            <w:vAlign w:val="center"/>
          </w:tcPr>
          <w:p w14:paraId="47728EAF"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 (2018)</w:t>
            </w:r>
          </w:p>
        </w:tc>
        <w:tc>
          <w:tcPr>
            <w:tcW w:w="992" w:type="dxa"/>
            <w:vAlign w:val="center"/>
          </w:tcPr>
          <w:p w14:paraId="10D8993B"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(2018)</w:t>
            </w:r>
          </w:p>
        </w:tc>
        <w:tc>
          <w:tcPr>
            <w:tcW w:w="1282" w:type="dxa"/>
            <w:vAlign w:val="center"/>
          </w:tcPr>
          <w:p w14:paraId="607B351D"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(2018)</w:t>
            </w:r>
          </w:p>
        </w:tc>
      </w:tr>
      <w:tr w:rsidR="00452ACC" w:rsidRPr="002E0AB8" w14:paraId="02B6DBC3"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40BDAEE0"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Borders>
              <w:top w:val="none" w:sz="0" w:space="0" w:color="auto"/>
              <w:bottom w:val="none" w:sz="0" w:space="0" w:color="auto"/>
            </w:tcBorders>
          </w:tcPr>
          <w:p w14:paraId="47EA8C89"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Arquitetura e Urbanismo D</w:t>
            </w:r>
          </w:p>
        </w:tc>
        <w:tc>
          <w:tcPr>
            <w:tcW w:w="1985" w:type="dxa"/>
            <w:tcBorders>
              <w:top w:val="none" w:sz="0" w:space="0" w:color="auto"/>
              <w:bottom w:val="none" w:sz="0" w:space="0" w:color="auto"/>
            </w:tcBorders>
            <w:vAlign w:val="center"/>
          </w:tcPr>
          <w:p w14:paraId="0C1E305A"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 (2019)</w:t>
            </w:r>
          </w:p>
        </w:tc>
        <w:tc>
          <w:tcPr>
            <w:tcW w:w="992" w:type="dxa"/>
            <w:tcBorders>
              <w:top w:val="none" w:sz="0" w:space="0" w:color="auto"/>
              <w:bottom w:val="none" w:sz="0" w:space="0" w:color="auto"/>
            </w:tcBorders>
            <w:vAlign w:val="center"/>
          </w:tcPr>
          <w:p w14:paraId="7D31923B"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(2019)</w:t>
            </w:r>
          </w:p>
        </w:tc>
        <w:tc>
          <w:tcPr>
            <w:tcW w:w="1282" w:type="dxa"/>
            <w:tcBorders>
              <w:top w:val="none" w:sz="0" w:space="0" w:color="auto"/>
              <w:bottom w:val="none" w:sz="0" w:space="0" w:color="auto"/>
            </w:tcBorders>
            <w:vAlign w:val="center"/>
          </w:tcPr>
          <w:p w14:paraId="71C3E1B5"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(2019)</w:t>
            </w:r>
          </w:p>
        </w:tc>
      </w:tr>
      <w:tr w:rsidR="00452ACC" w:rsidRPr="002E0AB8" w14:paraId="161D1ADC"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3C1976D2"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Pr>
          <w:p w14:paraId="37F02BDC"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Arquitetura e Urbanismo N</w:t>
            </w:r>
          </w:p>
        </w:tc>
        <w:tc>
          <w:tcPr>
            <w:tcW w:w="1985" w:type="dxa"/>
            <w:vAlign w:val="center"/>
          </w:tcPr>
          <w:p w14:paraId="13CF720A"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(2019)</w:t>
            </w:r>
          </w:p>
        </w:tc>
        <w:tc>
          <w:tcPr>
            <w:tcW w:w="992" w:type="dxa"/>
            <w:vAlign w:val="center"/>
          </w:tcPr>
          <w:p w14:paraId="18569851"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(2019)</w:t>
            </w:r>
          </w:p>
        </w:tc>
        <w:tc>
          <w:tcPr>
            <w:tcW w:w="1282" w:type="dxa"/>
            <w:vAlign w:val="center"/>
          </w:tcPr>
          <w:p w14:paraId="4D1E151F"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(2019)</w:t>
            </w:r>
          </w:p>
        </w:tc>
      </w:tr>
      <w:tr w:rsidR="00452ACC" w:rsidRPr="002E0AB8" w14:paraId="4199DC64"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759C202B"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Borders>
              <w:top w:val="none" w:sz="0" w:space="0" w:color="auto"/>
              <w:bottom w:val="none" w:sz="0" w:space="0" w:color="auto"/>
            </w:tcBorders>
          </w:tcPr>
          <w:p w14:paraId="018AFEF2"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Arquivologia</w:t>
            </w:r>
          </w:p>
        </w:tc>
        <w:tc>
          <w:tcPr>
            <w:tcW w:w="1985" w:type="dxa"/>
            <w:tcBorders>
              <w:top w:val="none" w:sz="0" w:space="0" w:color="auto"/>
              <w:bottom w:val="none" w:sz="0" w:space="0" w:color="auto"/>
            </w:tcBorders>
            <w:vAlign w:val="center"/>
          </w:tcPr>
          <w:p w14:paraId="4C633DFD"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(2009)</w:t>
            </w:r>
          </w:p>
        </w:tc>
        <w:tc>
          <w:tcPr>
            <w:tcW w:w="992" w:type="dxa"/>
            <w:tcBorders>
              <w:top w:val="none" w:sz="0" w:space="0" w:color="auto"/>
              <w:bottom w:val="none" w:sz="0" w:space="0" w:color="auto"/>
            </w:tcBorders>
            <w:vAlign w:val="center"/>
          </w:tcPr>
          <w:p w14:paraId="164DF5F8"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(2009)</w:t>
            </w:r>
          </w:p>
        </w:tc>
        <w:tc>
          <w:tcPr>
            <w:tcW w:w="1282" w:type="dxa"/>
            <w:tcBorders>
              <w:top w:val="none" w:sz="0" w:space="0" w:color="auto"/>
              <w:bottom w:val="none" w:sz="0" w:space="0" w:color="auto"/>
            </w:tcBorders>
            <w:vAlign w:val="center"/>
          </w:tcPr>
          <w:p w14:paraId="47E1EEFB"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r>
      <w:tr w:rsidR="00452ACC" w:rsidRPr="002E0AB8" w14:paraId="548F6B8B"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46A8AD90"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Pr>
          <w:p w14:paraId="501740DB"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Biblioteconomia</w:t>
            </w:r>
          </w:p>
        </w:tc>
        <w:tc>
          <w:tcPr>
            <w:tcW w:w="1985" w:type="dxa"/>
            <w:vAlign w:val="center"/>
          </w:tcPr>
          <w:p w14:paraId="271FFFB4"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(2009)</w:t>
            </w:r>
          </w:p>
        </w:tc>
        <w:tc>
          <w:tcPr>
            <w:tcW w:w="992" w:type="dxa"/>
            <w:vAlign w:val="center"/>
          </w:tcPr>
          <w:p w14:paraId="11A176AF"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(2009)</w:t>
            </w:r>
          </w:p>
        </w:tc>
        <w:tc>
          <w:tcPr>
            <w:tcW w:w="1282" w:type="dxa"/>
            <w:vAlign w:val="center"/>
          </w:tcPr>
          <w:p w14:paraId="7A52C654"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 (2009)</w:t>
            </w:r>
          </w:p>
        </w:tc>
      </w:tr>
      <w:tr w:rsidR="00452ACC" w:rsidRPr="002E0AB8" w14:paraId="5A6E8D4C"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1D1D840C"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Borders>
              <w:top w:val="none" w:sz="0" w:space="0" w:color="auto"/>
              <w:bottom w:val="none" w:sz="0" w:space="0" w:color="auto"/>
            </w:tcBorders>
          </w:tcPr>
          <w:p w14:paraId="105F7DF4"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Ciências Contábeis D</w:t>
            </w:r>
          </w:p>
        </w:tc>
        <w:tc>
          <w:tcPr>
            <w:tcW w:w="1985" w:type="dxa"/>
            <w:tcBorders>
              <w:top w:val="none" w:sz="0" w:space="0" w:color="auto"/>
              <w:bottom w:val="none" w:sz="0" w:space="0" w:color="auto"/>
            </w:tcBorders>
            <w:vAlign w:val="center"/>
          </w:tcPr>
          <w:p w14:paraId="3A6FB8F5"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 (2018)</w:t>
            </w:r>
          </w:p>
        </w:tc>
        <w:tc>
          <w:tcPr>
            <w:tcW w:w="992" w:type="dxa"/>
            <w:tcBorders>
              <w:top w:val="none" w:sz="0" w:space="0" w:color="auto"/>
              <w:bottom w:val="none" w:sz="0" w:space="0" w:color="auto"/>
            </w:tcBorders>
            <w:vAlign w:val="center"/>
          </w:tcPr>
          <w:p w14:paraId="6B175522"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(2018)</w:t>
            </w:r>
          </w:p>
        </w:tc>
        <w:tc>
          <w:tcPr>
            <w:tcW w:w="1282" w:type="dxa"/>
            <w:tcBorders>
              <w:top w:val="none" w:sz="0" w:space="0" w:color="auto"/>
              <w:bottom w:val="none" w:sz="0" w:space="0" w:color="auto"/>
            </w:tcBorders>
            <w:vAlign w:val="center"/>
          </w:tcPr>
          <w:p w14:paraId="7929FA26"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(2018)</w:t>
            </w:r>
          </w:p>
        </w:tc>
      </w:tr>
      <w:tr w:rsidR="00452ACC" w:rsidRPr="002E0AB8" w14:paraId="5F5CE280"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5E2F826F"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Pr>
          <w:p w14:paraId="5FABD6C1"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Ciências Contábeis N</w:t>
            </w:r>
          </w:p>
        </w:tc>
        <w:tc>
          <w:tcPr>
            <w:tcW w:w="1985" w:type="dxa"/>
            <w:vAlign w:val="center"/>
          </w:tcPr>
          <w:p w14:paraId="5E5AA2AC"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 (2018)</w:t>
            </w:r>
          </w:p>
        </w:tc>
        <w:tc>
          <w:tcPr>
            <w:tcW w:w="992" w:type="dxa"/>
            <w:vAlign w:val="center"/>
          </w:tcPr>
          <w:p w14:paraId="561F844A"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(2018)</w:t>
            </w:r>
          </w:p>
        </w:tc>
        <w:tc>
          <w:tcPr>
            <w:tcW w:w="1282" w:type="dxa"/>
            <w:vAlign w:val="center"/>
          </w:tcPr>
          <w:p w14:paraId="1222E2A1"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(2018)</w:t>
            </w:r>
          </w:p>
        </w:tc>
      </w:tr>
      <w:tr w:rsidR="00452ACC" w:rsidRPr="002E0AB8" w14:paraId="632B1DBC"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096A2231"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Borders>
              <w:top w:val="none" w:sz="0" w:space="0" w:color="auto"/>
              <w:bottom w:val="none" w:sz="0" w:space="0" w:color="auto"/>
            </w:tcBorders>
          </w:tcPr>
          <w:p w14:paraId="47AE7589"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Ciências Econômicas</w:t>
            </w:r>
          </w:p>
        </w:tc>
        <w:tc>
          <w:tcPr>
            <w:tcW w:w="1985" w:type="dxa"/>
            <w:tcBorders>
              <w:top w:val="none" w:sz="0" w:space="0" w:color="auto"/>
              <w:bottom w:val="none" w:sz="0" w:space="0" w:color="auto"/>
            </w:tcBorders>
            <w:vAlign w:val="center"/>
          </w:tcPr>
          <w:p w14:paraId="0ADFEA68"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 (2018)</w:t>
            </w:r>
          </w:p>
        </w:tc>
        <w:tc>
          <w:tcPr>
            <w:tcW w:w="992" w:type="dxa"/>
            <w:tcBorders>
              <w:top w:val="none" w:sz="0" w:space="0" w:color="auto"/>
              <w:bottom w:val="none" w:sz="0" w:space="0" w:color="auto"/>
            </w:tcBorders>
            <w:vAlign w:val="center"/>
          </w:tcPr>
          <w:p w14:paraId="4B303EE5"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(2018)</w:t>
            </w:r>
          </w:p>
        </w:tc>
        <w:tc>
          <w:tcPr>
            <w:tcW w:w="1282" w:type="dxa"/>
            <w:tcBorders>
              <w:top w:val="none" w:sz="0" w:space="0" w:color="auto"/>
              <w:bottom w:val="none" w:sz="0" w:space="0" w:color="auto"/>
            </w:tcBorders>
            <w:vAlign w:val="center"/>
          </w:tcPr>
          <w:p w14:paraId="14E9A9FD"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(2018)</w:t>
            </w:r>
          </w:p>
        </w:tc>
      </w:tr>
      <w:tr w:rsidR="00452ACC" w:rsidRPr="002E0AB8" w14:paraId="6AFBAC4A"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08209270"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Pr>
          <w:p w14:paraId="649E7DB2"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Ciências Sociais Bacharelado</w:t>
            </w:r>
          </w:p>
        </w:tc>
        <w:tc>
          <w:tcPr>
            <w:tcW w:w="1985" w:type="dxa"/>
            <w:vAlign w:val="center"/>
          </w:tcPr>
          <w:p w14:paraId="2F48F98B"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2 (2017)</w:t>
            </w:r>
          </w:p>
        </w:tc>
        <w:tc>
          <w:tcPr>
            <w:tcW w:w="992" w:type="dxa"/>
            <w:vAlign w:val="center"/>
          </w:tcPr>
          <w:p w14:paraId="1D9A2835"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(2017)</w:t>
            </w:r>
          </w:p>
        </w:tc>
        <w:tc>
          <w:tcPr>
            <w:tcW w:w="1282" w:type="dxa"/>
            <w:vAlign w:val="center"/>
          </w:tcPr>
          <w:p w14:paraId="3E054382"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(2017)</w:t>
            </w:r>
          </w:p>
        </w:tc>
      </w:tr>
      <w:tr w:rsidR="00452ACC" w:rsidRPr="002E0AB8" w14:paraId="02E8BDBE"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540D7975"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Borders>
              <w:top w:val="none" w:sz="0" w:space="0" w:color="auto"/>
              <w:bottom w:val="none" w:sz="0" w:space="0" w:color="auto"/>
            </w:tcBorders>
          </w:tcPr>
          <w:p w14:paraId="23F970F8"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Ciências Sociais – Antropologia</w:t>
            </w:r>
          </w:p>
        </w:tc>
        <w:tc>
          <w:tcPr>
            <w:tcW w:w="1985" w:type="dxa"/>
            <w:tcBorders>
              <w:top w:val="none" w:sz="0" w:space="0" w:color="auto"/>
              <w:bottom w:val="none" w:sz="0" w:space="0" w:color="auto"/>
            </w:tcBorders>
            <w:vAlign w:val="center"/>
          </w:tcPr>
          <w:p w14:paraId="336FB06A"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(2017)</w:t>
            </w:r>
          </w:p>
        </w:tc>
        <w:tc>
          <w:tcPr>
            <w:tcW w:w="992" w:type="dxa"/>
            <w:tcBorders>
              <w:top w:val="none" w:sz="0" w:space="0" w:color="auto"/>
              <w:bottom w:val="none" w:sz="0" w:space="0" w:color="auto"/>
            </w:tcBorders>
            <w:vAlign w:val="center"/>
          </w:tcPr>
          <w:p w14:paraId="5ECF8F93"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(2017)</w:t>
            </w:r>
          </w:p>
        </w:tc>
        <w:tc>
          <w:tcPr>
            <w:tcW w:w="1282" w:type="dxa"/>
            <w:tcBorders>
              <w:top w:val="none" w:sz="0" w:space="0" w:color="auto"/>
              <w:bottom w:val="none" w:sz="0" w:space="0" w:color="auto"/>
            </w:tcBorders>
            <w:vAlign w:val="center"/>
          </w:tcPr>
          <w:p w14:paraId="5BC3D5AA"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(2017)</w:t>
            </w:r>
          </w:p>
        </w:tc>
      </w:tr>
      <w:tr w:rsidR="00452ACC" w:rsidRPr="002E0AB8" w14:paraId="632DBC47"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35C3D37A"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Pr>
          <w:p w14:paraId="3494C4AB"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Ciência Sociais - Sociologia</w:t>
            </w:r>
          </w:p>
        </w:tc>
        <w:tc>
          <w:tcPr>
            <w:tcW w:w="1985" w:type="dxa"/>
            <w:vAlign w:val="center"/>
          </w:tcPr>
          <w:p w14:paraId="4A499A54"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(2017)</w:t>
            </w:r>
          </w:p>
        </w:tc>
        <w:tc>
          <w:tcPr>
            <w:tcW w:w="992" w:type="dxa"/>
            <w:vAlign w:val="center"/>
          </w:tcPr>
          <w:p w14:paraId="04B269ED"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(2017)</w:t>
            </w:r>
          </w:p>
        </w:tc>
        <w:tc>
          <w:tcPr>
            <w:tcW w:w="1282" w:type="dxa"/>
            <w:vAlign w:val="center"/>
          </w:tcPr>
          <w:p w14:paraId="4B9661AB"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(2017)</w:t>
            </w:r>
          </w:p>
        </w:tc>
      </w:tr>
      <w:tr w:rsidR="00452ACC" w:rsidRPr="002E0AB8" w14:paraId="3881113C"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6C9CE3DB"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Borders>
              <w:top w:val="none" w:sz="0" w:space="0" w:color="auto"/>
              <w:bottom w:val="none" w:sz="0" w:space="0" w:color="auto"/>
            </w:tcBorders>
          </w:tcPr>
          <w:p w14:paraId="59DE3042"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Ciência Sociais - Licenciatura</w:t>
            </w:r>
          </w:p>
        </w:tc>
        <w:tc>
          <w:tcPr>
            <w:tcW w:w="1985" w:type="dxa"/>
            <w:tcBorders>
              <w:top w:val="none" w:sz="0" w:space="0" w:color="auto"/>
              <w:bottom w:val="none" w:sz="0" w:space="0" w:color="auto"/>
            </w:tcBorders>
            <w:vAlign w:val="center"/>
          </w:tcPr>
          <w:p w14:paraId="3BEE3CCD"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(2017)</w:t>
            </w:r>
          </w:p>
        </w:tc>
        <w:tc>
          <w:tcPr>
            <w:tcW w:w="992" w:type="dxa"/>
            <w:tcBorders>
              <w:top w:val="none" w:sz="0" w:space="0" w:color="auto"/>
              <w:bottom w:val="none" w:sz="0" w:space="0" w:color="auto"/>
            </w:tcBorders>
            <w:vAlign w:val="center"/>
          </w:tcPr>
          <w:p w14:paraId="3D9F62BC"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(2017)</w:t>
            </w:r>
          </w:p>
        </w:tc>
        <w:tc>
          <w:tcPr>
            <w:tcW w:w="1282" w:type="dxa"/>
            <w:tcBorders>
              <w:top w:val="none" w:sz="0" w:space="0" w:color="auto"/>
              <w:bottom w:val="none" w:sz="0" w:space="0" w:color="auto"/>
            </w:tcBorders>
            <w:vAlign w:val="center"/>
          </w:tcPr>
          <w:p w14:paraId="269B8D1B"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2 (2017)</w:t>
            </w:r>
          </w:p>
        </w:tc>
      </w:tr>
      <w:tr w:rsidR="00452ACC" w:rsidRPr="002E0AB8" w14:paraId="3E118ACF"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4A7F0F20"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Pr>
          <w:p w14:paraId="077420C9"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Comunicação Social – Publicidade e Propaganda</w:t>
            </w:r>
          </w:p>
        </w:tc>
        <w:tc>
          <w:tcPr>
            <w:tcW w:w="1985" w:type="dxa"/>
            <w:vAlign w:val="center"/>
          </w:tcPr>
          <w:p w14:paraId="0D1A708D"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 (2018)</w:t>
            </w:r>
          </w:p>
        </w:tc>
        <w:tc>
          <w:tcPr>
            <w:tcW w:w="992" w:type="dxa"/>
            <w:vAlign w:val="center"/>
          </w:tcPr>
          <w:p w14:paraId="4A5C872C"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(2018)</w:t>
            </w:r>
          </w:p>
        </w:tc>
        <w:tc>
          <w:tcPr>
            <w:tcW w:w="1282" w:type="dxa"/>
            <w:vAlign w:val="center"/>
          </w:tcPr>
          <w:p w14:paraId="5ABA746E"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(2018)</w:t>
            </w:r>
          </w:p>
        </w:tc>
      </w:tr>
      <w:tr w:rsidR="00452ACC" w:rsidRPr="002E0AB8" w14:paraId="3565E054"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420701CA"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Borders>
              <w:top w:val="none" w:sz="0" w:space="0" w:color="auto"/>
              <w:bottom w:val="none" w:sz="0" w:space="0" w:color="auto"/>
            </w:tcBorders>
          </w:tcPr>
          <w:p w14:paraId="21DC6D03"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Direito D</w:t>
            </w:r>
          </w:p>
        </w:tc>
        <w:tc>
          <w:tcPr>
            <w:tcW w:w="1985" w:type="dxa"/>
            <w:tcBorders>
              <w:top w:val="none" w:sz="0" w:space="0" w:color="auto"/>
              <w:bottom w:val="none" w:sz="0" w:space="0" w:color="auto"/>
            </w:tcBorders>
            <w:vAlign w:val="center"/>
          </w:tcPr>
          <w:p w14:paraId="204EE2A2"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 (2018)</w:t>
            </w:r>
          </w:p>
        </w:tc>
        <w:tc>
          <w:tcPr>
            <w:tcW w:w="992" w:type="dxa"/>
            <w:tcBorders>
              <w:top w:val="none" w:sz="0" w:space="0" w:color="auto"/>
              <w:bottom w:val="none" w:sz="0" w:space="0" w:color="auto"/>
            </w:tcBorders>
            <w:vAlign w:val="center"/>
          </w:tcPr>
          <w:p w14:paraId="0D5932D4"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(2018)</w:t>
            </w:r>
          </w:p>
        </w:tc>
        <w:tc>
          <w:tcPr>
            <w:tcW w:w="1282" w:type="dxa"/>
            <w:tcBorders>
              <w:top w:val="none" w:sz="0" w:space="0" w:color="auto"/>
              <w:bottom w:val="none" w:sz="0" w:space="0" w:color="auto"/>
            </w:tcBorders>
            <w:vAlign w:val="center"/>
          </w:tcPr>
          <w:p w14:paraId="31FF978E"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(2018)</w:t>
            </w:r>
          </w:p>
        </w:tc>
      </w:tr>
      <w:tr w:rsidR="00452ACC" w:rsidRPr="002E0AB8" w14:paraId="63632EDC"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205BC3C5"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Pr>
          <w:p w14:paraId="7B721A74"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Direito N</w:t>
            </w:r>
          </w:p>
        </w:tc>
        <w:tc>
          <w:tcPr>
            <w:tcW w:w="1985" w:type="dxa"/>
            <w:vAlign w:val="center"/>
          </w:tcPr>
          <w:p w14:paraId="636DD5B1"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 (2018)</w:t>
            </w:r>
          </w:p>
        </w:tc>
        <w:tc>
          <w:tcPr>
            <w:tcW w:w="992" w:type="dxa"/>
            <w:vAlign w:val="center"/>
          </w:tcPr>
          <w:p w14:paraId="07ABC364"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(2018)</w:t>
            </w:r>
          </w:p>
        </w:tc>
        <w:tc>
          <w:tcPr>
            <w:tcW w:w="1282" w:type="dxa"/>
            <w:vAlign w:val="center"/>
          </w:tcPr>
          <w:p w14:paraId="63738FDE"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(2018)</w:t>
            </w:r>
          </w:p>
        </w:tc>
      </w:tr>
      <w:tr w:rsidR="00452ACC" w:rsidRPr="002E0AB8" w14:paraId="0BB8DA48"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6F098762"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Borders>
              <w:top w:val="none" w:sz="0" w:space="0" w:color="auto"/>
              <w:bottom w:val="none" w:sz="0" w:space="0" w:color="auto"/>
            </w:tcBorders>
          </w:tcPr>
          <w:p w14:paraId="5B9BB628"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Jornalismo</w:t>
            </w:r>
          </w:p>
        </w:tc>
        <w:tc>
          <w:tcPr>
            <w:tcW w:w="1985" w:type="dxa"/>
            <w:tcBorders>
              <w:top w:val="none" w:sz="0" w:space="0" w:color="auto"/>
              <w:bottom w:val="none" w:sz="0" w:space="0" w:color="auto"/>
            </w:tcBorders>
            <w:vAlign w:val="center"/>
          </w:tcPr>
          <w:p w14:paraId="7FA80A99"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 (2018)</w:t>
            </w:r>
          </w:p>
        </w:tc>
        <w:tc>
          <w:tcPr>
            <w:tcW w:w="992" w:type="dxa"/>
            <w:tcBorders>
              <w:top w:val="none" w:sz="0" w:space="0" w:color="auto"/>
              <w:bottom w:val="none" w:sz="0" w:space="0" w:color="auto"/>
            </w:tcBorders>
            <w:vAlign w:val="center"/>
          </w:tcPr>
          <w:p w14:paraId="6CAB8943"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(2018)</w:t>
            </w:r>
          </w:p>
        </w:tc>
        <w:tc>
          <w:tcPr>
            <w:tcW w:w="1282" w:type="dxa"/>
            <w:tcBorders>
              <w:top w:val="none" w:sz="0" w:space="0" w:color="auto"/>
              <w:bottom w:val="none" w:sz="0" w:space="0" w:color="auto"/>
            </w:tcBorders>
            <w:vAlign w:val="center"/>
          </w:tcPr>
          <w:p w14:paraId="0BBDCEF2"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(2018)</w:t>
            </w:r>
          </w:p>
        </w:tc>
      </w:tr>
      <w:tr w:rsidR="00452ACC" w:rsidRPr="002E0AB8" w14:paraId="0EA57195"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4D9AB0C1"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Pr>
          <w:p w14:paraId="427BC995"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Museologia</w:t>
            </w:r>
          </w:p>
        </w:tc>
        <w:tc>
          <w:tcPr>
            <w:tcW w:w="1985" w:type="dxa"/>
            <w:vAlign w:val="center"/>
          </w:tcPr>
          <w:p w14:paraId="21F1416E"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c>
          <w:tcPr>
            <w:tcW w:w="992" w:type="dxa"/>
            <w:vAlign w:val="center"/>
          </w:tcPr>
          <w:p w14:paraId="3F67ECCE"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c>
          <w:tcPr>
            <w:tcW w:w="1282" w:type="dxa"/>
            <w:vAlign w:val="center"/>
          </w:tcPr>
          <w:p w14:paraId="10F47E7E"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r>
      <w:tr w:rsidR="00452ACC" w:rsidRPr="002E0AB8" w14:paraId="25D0EFBA"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7C031161"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Borders>
              <w:top w:val="none" w:sz="0" w:space="0" w:color="auto"/>
              <w:bottom w:val="none" w:sz="0" w:space="0" w:color="auto"/>
            </w:tcBorders>
          </w:tcPr>
          <w:p w14:paraId="1CBEB58B"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shd w:val="clear" w:color="auto" w:fill="FFFFFF"/>
              </w:rPr>
              <w:t>Relações Internacionais</w:t>
            </w:r>
          </w:p>
        </w:tc>
        <w:tc>
          <w:tcPr>
            <w:tcW w:w="1985" w:type="dxa"/>
            <w:tcBorders>
              <w:top w:val="none" w:sz="0" w:space="0" w:color="auto"/>
              <w:bottom w:val="none" w:sz="0" w:space="0" w:color="auto"/>
            </w:tcBorders>
            <w:vAlign w:val="center"/>
          </w:tcPr>
          <w:p w14:paraId="5B476059"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(2018)</w:t>
            </w:r>
          </w:p>
        </w:tc>
        <w:tc>
          <w:tcPr>
            <w:tcW w:w="992" w:type="dxa"/>
            <w:tcBorders>
              <w:top w:val="none" w:sz="0" w:space="0" w:color="auto"/>
              <w:bottom w:val="none" w:sz="0" w:space="0" w:color="auto"/>
            </w:tcBorders>
            <w:vAlign w:val="center"/>
          </w:tcPr>
          <w:p w14:paraId="5C4821C7"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(2018)</w:t>
            </w:r>
          </w:p>
        </w:tc>
        <w:tc>
          <w:tcPr>
            <w:tcW w:w="1282" w:type="dxa"/>
            <w:tcBorders>
              <w:top w:val="none" w:sz="0" w:space="0" w:color="auto"/>
              <w:bottom w:val="none" w:sz="0" w:space="0" w:color="auto"/>
            </w:tcBorders>
            <w:vAlign w:val="center"/>
          </w:tcPr>
          <w:p w14:paraId="5644BB43"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(2018)</w:t>
            </w:r>
          </w:p>
        </w:tc>
      </w:tr>
      <w:tr w:rsidR="00452ACC" w:rsidRPr="002E0AB8" w14:paraId="15950297"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5B898C1C"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Pr>
          <w:p w14:paraId="46D0EA55"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Turismo</w:t>
            </w:r>
          </w:p>
        </w:tc>
        <w:tc>
          <w:tcPr>
            <w:tcW w:w="1985" w:type="dxa"/>
            <w:vAlign w:val="center"/>
          </w:tcPr>
          <w:p w14:paraId="57BAA8C0"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 (2018)</w:t>
            </w:r>
          </w:p>
        </w:tc>
        <w:tc>
          <w:tcPr>
            <w:tcW w:w="992" w:type="dxa"/>
            <w:vAlign w:val="center"/>
          </w:tcPr>
          <w:p w14:paraId="2EE8C0D7"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(2018)</w:t>
            </w:r>
          </w:p>
        </w:tc>
        <w:tc>
          <w:tcPr>
            <w:tcW w:w="1282" w:type="dxa"/>
            <w:vAlign w:val="center"/>
          </w:tcPr>
          <w:p w14:paraId="323AD1F2"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2 (2018)</w:t>
            </w:r>
          </w:p>
        </w:tc>
      </w:tr>
      <w:tr w:rsidR="00452ACC" w:rsidRPr="002E0AB8" w14:paraId="5A8D1442"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val="restart"/>
            <w:tcBorders>
              <w:top w:val="none" w:sz="0" w:space="0" w:color="auto"/>
              <w:bottom w:val="none" w:sz="0" w:space="0" w:color="auto"/>
            </w:tcBorders>
            <w:vAlign w:val="center"/>
          </w:tcPr>
          <w:p w14:paraId="10910DE3" w14:textId="77777777" w:rsidR="00E74EED" w:rsidRPr="002E0AB8" w:rsidRDefault="00E74EED" w:rsidP="00572184">
            <w:pPr>
              <w:tabs>
                <w:tab w:val="clear" w:pos="1615"/>
              </w:tabs>
              <w:spacing w:line="360" w:lineRule="auto"/>
              <w:jc w:val="center"/>
              <w:rPr>
                <w:rFonts w:asciiTheme="majorHAnsi" w:hAnsiTheme="majorHAnsi" w:cstheme="majorHAnsi"/>
              </w:rPr>
            </w:pPr>
            <w:r w:rsidRPr="002E0AB8">
              <w:rPr>
                <w:rFonts w:asciiTheme="majorHAnsi" w:hAnsiTheme="majorHAnsi" w:cstheme="majorHAnsi"/>
              </w:rPr>
              <w:t>Engenharias</w:t>
            </w:r>
          </w:p>
        </w:tc>
        <w:tc>
          <w:tcPr>
            <w:tcW w:w="2835" w:type="dxa"/>
            <w:tcBorders>
              <w:top w:val="none" w:sz="0" w:space="0" w:color="auto"/>
              <w:bottom w:val="none" w:sz="0" w:space="0" w:color="auto"/>
            </w:tcBorders>
          </w:tcPr>
          <w:p w14:paraId="27CE6554"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Engenharia Ambiental</w:t>
            </w:r>
          </w:p>
        </w:tc>
        <w:tc>
          <w:tcPr>
            <w:tcW w:w="1985" w:type="dxa"/>
            <w:tcBorders>
              <w:top w:val="none" w:sz="0" w:space="0" w:color="auto"/>
              <w:bottom w:val="none" w:sz="0" w:space="0" w:color="auto"/>
            </w:tcBorders>
            <w:vAlign w:val="center"/>
          </w:tcPr>
          <w:p w14:paraId="34121345"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 (2019)</w:t>
            </w:r>
          </w:p>
        </w:tc>
        <w:tc>
          <w:tcPr>
            <w:tcW w:w="992" w:type="dxa"/>
            <w:tcBorders>
              <w:top w:val="none" w:sz="0" w:space="0" w:color="auto"/>
              <w:bottom w:val="none" w:sz="0" w:space="0" w:color="auto"/>
            </w:tcBorders>
            <w:vAlign w:val="center"/>
          </w:tcPr>
          <w:p w14:paraId="347A0A0B"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(2019)</w:t>
            </w:r>
          </w:p>
        </w:tc>
        <w:tc>
          <w:tcPr>
            <w:tcW w:w="1282" w:type="dxa"/>
            <w:tcBorders>
              <w:top w:val="none" w:sz="0" w:space="0" w:color="auto"/>
              <w:bottom w:val="none" w:sz="0" w:space="0" w:color="auto"/>
            </w:tcBorders>
            <w:vAlign w:val="center"/>
          </w:tcPr>
          <w:p w14:paraId="48E028E1"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(2019)</w:t>
            </w:r>
          </w:p>
        </w:tc>
      </w:tr>
      <w:tr w:rsidR="00452ACC" w:rsidRPr="002E0AB8" w14:paraId="346766E6"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714EFD9E"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Pr>
          <w:p w14:paraId="7E6487D6"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Engenharia Civil</w:t>
            </w:r>
          </w:p>
        </w:tc>
        <w:tc>
          <w:tcPr>
            <w:tcW w:w="1985" w:type="dxa"/>
            <w:vAlign w:val="center"/>
          </w:tcPr>
          <w:p w14:paraId="71BC1D3E"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 (2019)</w:t>
            </w:r>
          </w:p>
        </w:tc>
        <w:tc>
          <w:tcPr>
            <w:tcW w:w="992" w:type="dxa"/>
            <w:vAlign w:val="center"/>
          </w:tcPr>
          <w:p w14:paraId="58BAC124"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(2019)</w:t>
            </w:r>
          </w:p>
        </w:tc>
        <w:tc>
          <w:tcPr>
            <w:tcW w:w="1282" w:type="dxa"/>
            <w:vAlign w:val="center"/>
          </w:tcPr>
          <w:p w14:paraId="0F907865"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(2019)</w:t>
            </w:r>
          </w:p>
        </w:tc>
      </w:tr>
      <w:tr w:rsidR="00452ACC" w:rsidRPr="002E0AB8" w14:paraId="30E9EB77"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7DE365D6"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Borders>
              <w:top w:val="none" w:sz="0" w:space="0" w:color="auto"/>
              <w:bottom w:val="none" w:sz="0" w:space="0" w:color="auto"/>
            </w:tcBorders>
          </w:tcPr>
          <w:p w14:paraId="17C6AC3E"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Engenharia de Computação</w:t>
            </w:r>
          </w:p>
        </w:tc>
        <w:tc>
          <w:tcPr>
            <w:tcW w:w="1985" w:type="dxa"/>
            <w:tcBorders>
              <w:top w:val="none" w:sz="0" w:space="0" w:color="auto"/>
              <w:bottom w:val="none" w:sz="0" w:space="0" w:color="auto"/>
            </w:tcBorders>
            <w:vAlign w:val="center"/>
          </w:tcPr>
          <w:p w14:paraId="3BCA96C6"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(2019)</w:t>
            </w:r>
          </w:p>
        </w:tc>
        <w:tc>
          <w:tcPr>
            <w:tcW w:w="992" w:type="dxa"/>
            <w:tcBorders>
              <w:top w:val="none" w:sz="0" w:space="0" w:color="auto"/>
              <w:bottom w:val="none" w:sz="0" w:space="0" w:color="auto"/>
            </w:tcBorders>
            <w:vAlign w:val="center"/>
          </w:tcPr>
          <w:p w14:paraId="6606F202"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(2019)</w:t>
            </w:r>
          </w:p>
        </w:tc>
        <w:tc>
          <w:tcPr>
            <w:tcW w:w="1282" w:type="dxa"/>
            <w:tcBorders>
              <w:top w:val="none" w:sz="0" w:space="0" w:color="auto"/>
              <w:bottom w:val="none" w:sz="0" w:space="0" w:color="auto"/>
            </w:tcBorders>
            <w:vAlign w:val="center"/>
          </w:tcPr>
          <w:p w14:paraId="337F2CE4"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(2019)</w:t>
            </w:r>
          </w:p>
        </w:tc>
      </w:tr>
      <w:tr w:rsidR="00452ACC" w:rsidRPr="002E0AB8" w14:paraId="0E650721"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18FAF665"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Pr>
          <w:p w14:paraId="6ECB4313"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Engenharia de Produção</w:t>
            </w:r>
          </w:p>
        </w:tc>
        <w:tc>
          <w:tcPr>
            <w:tcW w:w="1985" w:type="dxa"/>
            <w:vAlign w:val="center"/>
          </w:tcPr>
          <w:p w14:paraId="06D92D90"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 (2019)</w:t>
            </w:r>
          </w:p>
        </w:tc>
        <w:tc>
          <w:tcPr>
            <w:tcW w:w="992" w:type="dxa"/>
            <w:vAlign w:val="center"/>
          </w:tcPr>
          <w:p w14:paraId="54B591F4"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(2019)</w:t>
            </w:r>
          </w:p>
        </w:tc>
        <w:tc>
          <w:tcPr>
            <w:tcW w:w="1282" w:type="dxa"/>
            <w:vAlign w:val="center"/>
          </w:tcPr>
          <w:p w14:paraId="54AD10A9"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(2019)</w:t>
            </w:r>
          </w:p>
        </w:tc>
      </w:tr>
      <w:tr w:rsidR="00452ACC" w:rsidRPr="002E0AB8" w14:paraId="784F977D"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54CF2766"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Borders>
              <w:top w:val="none" w:sz="0" w:space="0" w:color="auto"/>
              <w:bottom w:val="none" w:sz="0" w:space="0" w:color="auto"/>
            </w:tcBorders>
          </w:tcPr>
          <w:p w14:paraId="2A27468D"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Engenharia de Redes de Comunicação</w:t>
            </w:r>
          </w:p>
        </w:tc>
        <w:tc>
          <w:tcPr>
            <w:tcW w:w="1985" w:type="dxa"/>
            <w:tcBorders>
              <w:top w:val="none" w:sz="0" w:space="0" w:color="auto"/>
              <w:bottom w:val="none" w:sz="0" w:space="0" w:color="auto"/>
            </w:tcBorders>
            <w:vAlign w:val="center"/>
          </w:tcPr>
          <w:p w14:paraId="3FCA688A"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(2014)</w:t>
            </w:r>
          </w:p>
        </w:tc>
        <w:tc>
          <w:tcPr>
            <w:tcW w:w="992" w:type="dxa"/>
            <w:tcBorders>
              <w:top w:val="none" w:sz="0" w:space="0" w:color="auto"/>
              <w:bottom w:val="none" w:sz="0" w:space="0" w:color="auto"/>
            </w:tcBorders>
            <w:vAlign w:val="center"/>
          </w:tcPr>
          <w:p w14:paraId="53193D64"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(2014)</w:t>
            </w:r>
          </w:p>
        </w:tc>
        <w:tc>
          <w:tcPr>
            <w:tcW w:w="1282" w:type="dxa"/>
            <w:tcBorders>
              <w:top w:val="none" w:sz="0" w:space="0" w:color="auto"/>
              <w:bottom w:val="none" w:sz="0" w:space="0" w:color="auto"/>
            </w:tcBorders>
            <w:vAlign w:val="center"/>
          </w:tcPr>
          <w:p w14:paraId="0A54F535"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r>
      <w:tr w:rsidR="00452ACC" w:rsidRPr="002E0AB8" w14:paraId="67028A29"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2073A12E"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Pr>
          <w:p w14:paraId="0EFB247A"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Engenharia Elétrica</w:t>
            </w:r>
          </w:p>
        </w:tc>
        <w:tc>
          <w:tcPr>
            <w:tcW w:w="1985" w:type="dxa"/>
            <w:vAlign w:val="center"/>
          </w:tcPr>
          <w:p w14:paraId="53B309BA"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(2019)</w:t>
            </w:r>
          </w:p>
        </w:tc>
        <w:tc>
          <w:tcPr>
            <w:tcW w:w="992" w:type="dxa"/>
            <w:vAlign w:val="center"/>
          </w:tcPr>
          <w:p w14:paraId="16890142"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(2019)</w:t>
            </w:r>
          </w:p>
        </w:tc>
        <w:tc>
          <w:tcPr>
            <w:tcW w:w="1282" w:type="dxa"/>
            <w:vAlign w:val="center"/>
          </w:tcPr>
          <w:p w14:paraId="21020EE7"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(2019)</w:t>
            </w:r>
          </w:p>
        </w:tc>
      </w:tr>
      <w:tr w:rsidR="00452ACC" w:rsidRPr="002E0AB8" w14:paraId="782678C6"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677B235B"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Borders>
              <w:top w:val="none" w:sz="0" w:space="0" w:color="auto"/>
              <w:bottom w:val="none" w:sz="0" w:space="0" w:color="auto"/>
            </w:tcBorders>
          </w:tcPr>
          <w:p w14:paraId="7A083970"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Engenharia Florestal</w:t>
            </w:r>
          </w:p>
        </w:tc>
        <w:tc>
          <w:tcPr>
            <w:tcW w:w="1985" w:type="dxa"/>
            <w:tcBorders>
              <w:top w:val="none" w:sz="0" w:space="0" w:color="auto"/>
              <w:bottom w:val="none" w:sz="0" w:space="0" w:color="auto"/>
            </w:tcBorders>
            <w:vAlign w:val="center"/>
          </w:tcPr>
          <w:p w14:paraId="289086A8"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(2019)</w:t>
            </w:r>
          </w:p>
        </w:tc>
        <w:tc>
          <w:tcPr>
            <w:tcW w:w="992" w:type="dxa"/>
            <w:tcBorders>
              <w:top w:val="none" w:sz="0" w:space="0" w:color="auto"/>
              <w:bottom w:val="none" w:sz="0" w:space="0" w:color="auto"/>
            </w:tcBorders>
            <w:vAlign w:val="center"/>
          </w:tcPr>
          <w:p w14:paraId="4B8AB65E"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(2019)</w:t>
            </w:r>
          </w:p>
        </w:tc>
        <w:tc>
          <w:tcPr>
            <w:tcW w:w="1282" w:type="dxa"/>
            <w:tcBorders>
              <w:top w:val="none" w:sz="0" w:space="0" w:color="auto"/>
              <w:bottom w:val="none" w:sz="0" w:space="0" w:color="auto"/>
            </w:tcBorders>
            <w:vAlign w:val="center"/>
          </w:tcPr>
          <w:p w14:paraId="23831E19"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2 (2019)</w:t>
            </w:r>
          </w:p>
        </w:tc>
      </w:tr>
      <w:tr w:rsidR="00452ACC" w:rsidRPr="002E0AB8" w14:paraId="45F7F0D4"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76F44002"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Pr>
          <w:p w14:paraId="13488524"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Engenharia Mecânica</w:t>
            </w:r>
          </w:p>
        </w:tc>
        <w:tc>
          <w:tcPr>
            <w:tcW w:w="1985" w:type="dxa"/>
            <w:vAlign w:val="center"/>
          </w:tcPr>
          <w:p w14:paraId="602865A8"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 (2019)</w:t>
            </w:r>
          </w:p>
        </w:tc>
        <w:tc>
          <w:tcPr>
            <w:tcW w:w="992" w:type="dxa"/>
            <w:vAlign w:val="center"/>
          </w:tcPr>
          <w:p w14:paraId="08D0C4FD"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(2019)</w:t>
            </w:r>
          </w:p>
        </w:tc>
        <w:tc>
          <w:tcPr>
            <w:tcW w:w="1282" w:type="dxa"/>
            <w:vAlign w:val="center"/>
          </w:tcPr>
          <w:p w14:paraId="4C21C10D"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(2019)</w:t>
            </w:r>
          </w:p>
        </w:tc>
      </w:tr>
      <w:tr w:rsidR="00452ACC" w:rsidRPr="002E0AB8" w14:paraId="297AA65E"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53DEDE70"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Borders>
              <w:top w:val="none" w:sz="0" w:space="0" w:color="auto"/>
              <w:bottom w:val="none" w:sz="0" w:space="0" w:color="auto"/>
            </w:tcBorders>
          </w:tcPr>
          <w:p w14:paraId="28085E55"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Engenharia Mecatrônica</w:t>
            </w:r>
          </w:p>
        </w:tc>
        <w:tc>
          <w:tcPr>
            <w:tcW w:w="1985" w:type="dxa"/>
            <w:tcBorders>
              <w:top w:val="none" w:sz="0" w:space="0" w:color="auto"/>
              <w:bottom w:val="none" w:sz="0" w:space="0" w:color="auto"/>
            </w:tcBorders>
            <w:vAlign w:val="center"/>
          </w:tcPr>
          <w:p w14:paraId="6417AF14"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(2019)</w:t>
            </w:r>
          </w:p>
        </w:tc>
        <w:tc>
          <w:tcPr>
            <w:tcW w:w="992" w:type="dxa"/>
            <w:tcBorders>
              <w:top w:val="none" w:sz="0" w:space="0" w:color="auto"/>
              <w:bottom w:val="none" w:sz="0" w:space="0" w:color="auto"/>
            </w:tcBorders>
            <w:vAlign w:val="center"/>
          </w:tcPr>
          <w:p w14:paraId="7BA4880D"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(2019)</w:t>
            </w:r>
          </w:p>
        </w:tc>
        <w:tc>
          <w:tcPr>
            <w:tcW w:w="1282" w:type="dxa"/>
            <w:tcBorders>
              <w:top w:val="none" w:sz="0" w:space="0" w:color="auto"/>
              <w:bottom w:val="none" w:sz="0" w:space="0" w:color="auto"/>
            </w:tcBorders>
            <w:vAlign w:val="center"/>
          </w:tcPr>
          <w:p w14:paraId="7204493D"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(2019)</w:t>
            </w:r>
          </w:p>
        </w:tc>
      </w:tr>
      <w:tr w:rsidR="00452ACC" w:rsidRPr="002E0AB8" w14:paraId="08E25F0F"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614D2BB4"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Pr>
          <w:p w14:paraId="68928423"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Engenharia Química</w:t>
            </w:r>
          </w:p>
        </w:tc>
        <w:tc>
          <w:tcPr>
            <w:tcW w:w="1985" w:type="dxa"/>
            <w:vAlign w:val="center"/>
          </w:tcPr>
          <w:p w14:paraId="57E41432"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(2019)</w:t>
            </w:r>
          </w:p>
        </w:tc>
        <w:tc>
          <w:tcPr>
            <w:tcW w:w="992" w:type="dxa"/>
            <w:vAlign w:val="center"/>
          </w:tcPr>
          <w:p w14:paraId="63E7A811"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(2019)</w:t>
            </w:r>
          </w:p>
        </w:tc>
        <w:tc>
          <w:tcPr>
            <w:tcW w:w="1282" w:type="dxa"/>
            <w:vAlign w:val="center"/>
          </w:tcPr>
          <w:p w14:paraId="49276F37"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(2019)</w:t>
            </w:r>
          </w:p>
        </w:tc>
      </w:tr>
      <w:tr w:rsidR="00452ACC" w:rsidRPr="002E0AB8" w14:paraId="5C1A3E81"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6F658043"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Borders>
              <w:top w:val="none" w:sz="0" w:space="0" w:color="auto"/>
              <w:bottom w:val="none" w:sz="0" w:space="0" w:color="auto"/>
            </w:tcBorders>
          </w:tcPr>
          <w:p w14:paraId="23F684ED"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shd w:val="clear" w:color="auto" w:fill="FFFFFF"/>
              </w:rPr>
              <w:t>Engenharia Aeroespacial (FGA)</w:t>
            </w:r>
          </w:p>
        </w:tc>
        <w:tc>
          <w:tcPr>
            <w:tcW w:w="1985" w:type="dxa"/>
            <w:tcBorders>
              <w:top w:val="none" w:sz="0" w:space="0" w:color="auto"/>
              <w:bottom w:val="none" w:sz="0" w:space="0" w:color="auto"/>
            </w:tcBorders>
            <w:vAlign w:val="center"/>
          </w:tcPr>
          <w:p w14:paraId="435631DE"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(2019)</w:t>
            </w:r>
          </w:p>
        </w:tc>
        <w:tc>
          <w:tcPr>
            <w:tcW w:w="992" w:type="dxa"/>
            <w:tcBorders>
              <w:top w:val="none" w:sz="0" w:space="0" w:color="auto"/>
              <w:bottom w:val="none" w:sz="0" w:space="0" w:color="auto"/>
            </w:tcBorders>
            <w:vAlign w:val="center"/>
          </w:tcPr>
          <w:p w14:paraId="5CC3ED36"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(2019)</w:t>
            </w:r>
          </w:p>
        </w:tc>
        <w:tc>
          <w:tcPr>
            <w:tcW w:w="1282" w:type="dxa"/>
            <w:tcBorders>
              <w:top w:val="none" w:sz="0" w:space="0" w:color="auto"/>
              <w:bottom w:val="none" w:sz="0" w:space="0" w:color="auto"/>
            </w:tcBorders>
            <w:vAlign w:val="center"/>
          </w:tcPr>
          <w:p w14:paraId="6370091B"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(2019)</w:t>
            </w:r>
          </w:p>
        </w:tc>
      </w:tr>
      <w:tr w:rsidR="00452ACC" w:rsidRPr="002E0AB8" w14:paraId="4C5F5B9C"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75DCB1B4"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Pr>
          <w:p w14:paraId="2E9A343D"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shd w:val="clear" w:color="auto" w:fill="FFFFFF"/>
              </w:rPr>
              <w:t>Engenharia de Software (FGA)</w:t>
            </w:r>
          </w:p>
        </w:tc>
        <w:tc>
          <w:tcPr>
            <w:tcW w:w="1985" w:type="dxa"/>
            <w:vAlign w:val="center"/>
          </w:tcPr>
          <w:p w14:paraId="6CD2C6B9"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c>
          <w:tcPr>
            <w:tcW w:w="992" w:type="dxa"/>
            <w:vAlign w:val="center"/>
          </w:tcPr>
          <w:p w14:paraId="6D1E9ABE"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c>
          <w:tcPr>
            <w:tcW w:w="1282" w:type="dxa"/>
            <w:vAlign w:val="center"/>
          </w:tcPr>
          <w:p w14:paraId="4A236ED2"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r>
      <w:tr w:rsidR="00452ACC" w:rsidRPr="002E0AB8" w14:paraId="712C89CE"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014A4A0A"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Borders>
              <w:top w:val="none" w:sz="0" w:space="0" w:color="auto"/>
              <w:bottom w:val="none" w:sz="0" w:space="0" w:color="auto"/>
            </w:tcBorders>
          </w:tcPr>
          <w:p w14:paraId="1A07175C"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shd w:val="clear" w:color="auto" w:fill="FFFFFF"/>
              </w:rPr>
              <w:t>Engenharia Automotiva (FGA)</w:t>
            </w:r>
          </w:p>
        </w:tc>
        <w:tc>
          <w:tcPr>
            <w:tcW w:w="1985" w:type="dxa"/>
            <w:tcBorders>
              <w:top w:val="none" w:sz="0" w:space="0" w:color="auto"/>
              <w:bottom w:val="none" w:sz="0" w:space="0" w:color="auto"/>
            </w:tcBorders>
            <w:vAlign w:val="center"/>
          </w:tcPr>
          <w:p w14:paraId="1D17E0F8"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(2019)</w:t>
            </w:r>
          </w:p>
        </w:tc>
        <w:tc>
          <w:tcPr>
            <w:tcW w:w="992" w:type="dxa"/>
            <w:tcBorders>
              <w:top w:val="none" w:sz="0" w:space="0" w:color="auto"/>
              <w:bottom w:val="none" w:sz="0" w:space="0" w:color="auto"/>
            </w:tcBorders>
            <w:vAlign w:val="center"/>
          </w:tcPr>
          <w:p w14:paraId="381E4015"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(2019)</w:t>
            </w:r>
          </w:p>
        </w:tc>
        <w:tc>
          <w:tcPr>
            <w:tcW w:w="1282" w:type="dxa"/>
            <w:tcBorders>
              <w:top w:val="none" w:sz="0" w:space="0" w:color="auto"/>
              <w:bottom w:val="none" w:sz="0" w:space="0" w:color="auto"/>
            </w:tcBorders>
            <w:vAlign w:val="center"/>
          </w:tcPr>
          <w:p w14:paraId="7B8D2760"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(2019)</w:t>
            </w:r>
          </w:p>
        </w:tc>
      </w:tr>
      <w:tr w:rsidR="00452ACC" w:rsidRPr="002E0AB8" w14:paraId="395C905C"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54AF8E75"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Pr>
          <w:p w14:paraId="6DF90A9F"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shd w:val="clear" w:color="auto" w:fill="FFFFFF"/>
              </w:rPr>
              <w:t>Engenharia de Energia (FGA)</w:t>
            </w:r>
          </w:p>
        </w:tc>
        <w:tc>
          <w:tcPr>
            <w:tcW w:w="1985" w:type="dxa"/>
            <w:vAlign w:val="center"/>
          </w:tcPr>
          <w:p w14:paraId="06197A17"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(2019)</w:t>
            </w:r>
          </w:p>
        </w:tc>
        <w:tc>
          <w:tcPr>
            <w:tcW w:w="992" w:type="dxa"/>
            <w:vAlign w:val="center"/>
          </w:tcPr>
          <w:p w14:paraId="1A6D6F71"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(2019)</w:t>
            </w:r>
          </w:p>
        </w:tc>
        <w:tc>
          <w:tcPr>
            <w:tcW w:w="1282" w:type="dxa"/>
            <w:vAlign w:val="center"/>
          </w:tcPr>
          <w:p w14:paraId="73590688"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(2019)</w:t>
            </w:r>
          </w:p>
        </w:tc>
      </w:tr>
      <w:tr w:rsidR="00452ACC" w:rsidRPr="002E0AB8" w14:paraId="7DCDA9EE"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2F1AE420" w14:textId="77777777" w:rsidR="00E74EED" w:rsidRPr="002E0AB8" w:rsidRDefault="00E74EED" w:rsidP="00572184">
            <w:pPr>
              <w:tabs>
                <w:tab w:val="clear" w:pos="1615"/>
              </w:tabs>
              <w:spacing w:line="360" w:lineRule="auto"/>
              <w:jc w:val="center"/>
              <w:rPr>
                <w:rFonts w:asciiTheme="majorHAnsi" w:hAnsiTheme="majorHAnsi" w:cstheme="majorHAnsi"/>
              </w:rPr>
            </w:pPr>
          </w:p>
        </w:tc>
        <w:tc>
          <w:tcPr>
            <w:tcW w:w="2835" w:type="dxa"/>
            <w:tcBorders>
              <w:top w:val="none" w:sz="0" w:space="0" w:color="auto"/>
              <w:bottom w:val="none" w:sz="0" w:space="0" w:color="auto"/>
            </w:tcBorders>
          </w:tcPr>
          <w:p w14:paraId="35AE7D23"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shd w:val="clear" w:color="auto" w:fill="FFFFFF"/>
              </w:rPr>
              <w:t>Engenharia Eletrônica (FGA)</w:t>
            </w:r>
          </w:p>
        </w:tc>
        <w:tc>
          <w:tcPr>
            <w:tcW w:w="1985" w:type="dxa"/>
            <w:tcBorders>
              <w:top w:val="none" w:sz="0" w:space="0" w:color="auto"/>
              <w:bottom w:val="none" w:sz="0" w:space="0" w:color="auto"/>
            </w:tcBorders>
            <w:vAlign w:val="center"/>
          </w:tcPr>
          <w:p w14:paraId="02037592"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(2019)</w:t>
            </w:r>
          </w:p>
        </w:tc>
        <w:tc>
          <w:tcPr>
            <w:tcW w:w="992" w:type="dxa"/>
            <w:tcBorders>
              <w:top w:val="none" w:sz="0" w:space="0" w:color="auto"/>
              <w:bottom w:val="none" w:sz="0" w:space="0" w:color="auto"/>
            </w:tcBorders>
            <w:vAlign w:val="center"/>
          </w:tcPr>
          <w:p w14:paraId="59C20AF3"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(2019)</w:t>
            </w:r>
          </w:p>
        </w:tc>
        <w:tc>
          <w:tcPr>
            <w:tcW w:w="1282" w:type="dxa"/>
            <w:tcBorders>
              <w:top w:val="none" w:sz="0" w:space="0" w:color="auto"/>
              <w:bottom w:val="none" w:sz="0" w:space="0" w:color="auto"/>
            </w:tcBorders>
            <w:vAlign w:val="center"/>
          </w:tcPr>
          <w:p w14:paraId="042AECDE"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(2019)</w:t>
            </w:r>
          </w:p>
        </w:tc>
      </w:tr>
      <w:tr w:rsidR="00452ACC" w:rsidRPr="002E0AB8" w14:paraId="561F391A"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val="restart"/>
            <w:vAlign w:val="center"/>
          </w:tcPr>
          <w:p w14:paraId="55FD12E2" w14:textId="77777777" w:rsidR="00E74EED" w:rsidRPr="002E0AB8" w:rsidRDefault="00E74EED" w:rsidP="00572184">
            <w:pPr>
              <w:tabs>
                <w:tab w:val="clear" w:pos="1615"/>
              </w:tabs>
              <w:spacing w:line="360" w:lineRule="auto"/>
              <w:jc w:val="center"/>
              <w:rPr>
                <w:rFonts w:asciiTheme="majorHAnsi" w:hAnsiTheme="majorHAnsi" w:cstheme="majorHAnsi"/>
              </w:rPr>
            </w:pPr>
            <w:r w:rsidRPr="002E0AB8">
              <w:rPr>
                <w:rFonts w:asciiTheme="majorHAnsi" w:hAnsiTheme="majorHAnsi" w:cstheme="majorHAnsi"/>
              </w:rPr>
              <w:t>Linguística, Letras e Artes</w:t>
            </w:r>
          </w:p>
        </w:tc>
        <w:tc>
          <w:tcPr>
            <w:tcW w:w="2835" w:type="dxa"/>
          </w:tcPr>
          <w:p w14:paraId="68CA5904"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Artes Cênicas</w:t>
            </w:r>
          </w:p>
        </w:tc>
        <w:tc>
          <w:tcPr>
            <w:tcW w:w="1985" w:type="dxa"/>
            <w:vAlign w:val="center"/>
          </w:tcPr>
          <w:p w14:paraId="35C5E464"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(2009)</w:t>
            </w:r>
          </w:p>
        </w:tc>
        <w:tc>
          <w:tcPr>
            <w:tcW w:w="992" w:type="dxa"/>
            <w:vAlign w:val="center"/>
          </w:tcPr>
          <w:p w14:paraId="03D7A66D"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(2009)</w:t>
            </w:r>
          </w:p>
        </w:tc>
        <w:tc>
          <w:tcPr>
            <w:tcW w:w="1282" w:type="dxa"/>
            <w:vAlign w:val="center"/>
          </w:tcPr>
          <w:p w14:paraId="03184BC3"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(2009)</w:t>
            </w:r>
          </w:p>
        </w:tc>
      </w:tr>
      <w:tr w:rsidR="00452ACC" w:rsidRPr="002E0AB8" w14:paraId="5EF175DB"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06DE7C4F" w14:textId="77777777" w:rsidR="00E74EED" w:rsidRPr="002E0AB8" w:rsidRDefault="00E74EED" w:rsidP="00572184">
            <w:pPr>
              <w:tabs>
                <w:tab w:val="clear" w:pos="1615"/>
              </w:tabs>
              <w:spacing w:line="360" w:lineRule="auto"/>
              <w:jc w:val="both"/>
              <w:rPr>
                <w:rFonts w:asciiTheme="majorHAnsi" w:hAnsiTheme="majorHAnsi" w:cstheme="majorHAnsi"/>
              </w:rPr>
            </w:pPr>
          </w:p>
        </w:tc>
        <w:tc>
          <w:tcPr>
            <w:tcW w:w="2835" w:type="dxa"/>
            <w:tcBorders>
              <w:top w:val="none" w:sz="0" w:space="0" w:color="auto"/>
              <w:bottom w:val="none" w:sz="0" w:space="0" w:color="auto"/>
            </w:tcBorders>
          </w:tcPr>
          <w:p w14:paraId="20538F5C"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Artes Visuais D</w:t>
            </w:r>
          </w:p>
        </w:tc>
        <w:tc>
          <w:tcPr>
            <w:tcW w:w="1985" w:type="dxa"/>
            <w:tcBorders>
              <w:top w:val="none" w:sz="0" w:space="0" w:color="auto"/>
              <w:bottom w:val="none" w:sz="0" w:space="0" w:color="auto"/>
            </w:tcBorders>
            <w:vAlign w:val="center"/>
          </w:tcPr>
          <w:p w14:paraId="40AF79CA"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(2017)</w:t>
            </w:r>
          </w:p>
        </w:tc>
        <w:tc>
          <w:tcPr>
            <w:tcW w:w="992" w:type="dxa"/>
            <w:tcBorders>
              <w:top w:val="none" w:sz="0" w:space="0" w:color="auto"/>
              <w:bottom w:val="none" w:sz="0" w:space="0" w:color="auto"/>
            </w:tcBorders>
            <w:vAlign w:val="center"/>
          </w:tcPr>
          <w:p w14:paraId="26E00B28"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(2017)</w:t>
            </w:r>
          </w:p>
        </w:tc>
        <w:tc>
          <w:tcPr>
            <w:tcW w:w="1282" w:type="dxa"/>
            <w:tcBorders>
              <w:top w:val="none" w:sz="0" w:space="0" w:color="auto"/>
              <w:bottom w:val="none" w:sz="0" w:space="0" w:color="auto"/>
            </w:tcBorders>
            <w:vAlign w:val="center"/>
          </w:tcPr>
          <w:p w14:paraId="7C18D006"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1 (2017)</w:t>
            </w:r>
          </w:p>
        </w:tc>
      </w:tr>
      <w:tr w:rsidR="00452ACC" w:rsidRPr="002E0AB8" w14:paraId="63889723"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7043402D" w14:textId="77777777" w:rsidR="00E74EED" w:rsidRPr="002E0AB8" w:rsidRDefault="00E74EED" w:rsidP="00572184">
            <w:pPr>
              <w:tabs>
                <w:tab w:val="clear" w:pos="1615"/>
              </w:tabs>
              <w:spacing w:line="360" w:lineRule="auto"/>
              <w:jc w:val="both"/>
              <w:rPr>
                <w:rFonts w:asciiTheme="majorHAnsi" w:hAnsiTheme="majorHAnsi" w:cstheme="majorHAnsi"/>
              </w:rPr>
            </w:pPr>
          </w:p>
        </w:tc>
        <w:tc>
          <w:tcPr>
            <w:tcW w:w="2835" w:type="dxa"/>
          </w:tcPr>
          <w:p w14:paraId="5F01F495"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 xml:space="preserve">Artes Visuais N </w:t>
            </w:r>
          </w:p>
        </w:tc>
        <w:tc>
          <w:tcPr>
            <w:tcW w:w="1985" w:type="dxa"/>
            <w:vAlign w:val="center"/>
          </w:tcPr>
          <w:p w14:paraId="6910EA3E"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 (2017)</w:t>
            </w:r>
          </w:p>
        </w:tc>
        <w:tc>
          <w:tcPr>
            <w:tcW w:w="992" w:type="dxa"/>
            <w:vAlign w:val="center"/>
          </w:tcPr>
          <w:p w14:paraId="48F73EDD"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 (2017)</w:t>
            </w:r>
          </w:p>
        </w:tc>
        <w:tc>
          <w:tcPr>
            <w:tcW w:w="1282" w:type="dxa"/>
            <w:vAlign w:val="center"/>
          </w:tcPr>
          <w:p w14:paraId="5033852B"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 (2017)</w:t>
            </w:r>
          </w:p>
        </w:tc>
      </w:tr>
      <w:tr w:rsidR="00452ACC" w:rsidRPr="002E0AB8" w14:paraId="11D6E4CE"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0A1B15BA" w14:textId="77777777" w:rsidR="00E74EED" w:rsidRPr="002E0AB8" w:rsidRDefault="00E74EED" w:rsidP="00572184">
            <w:pPr>
              <w:tabs>
                <w:tab w:val="clear" w:pos="1615"/>
              </w:tabs>
              <w:spacing w:line="360" w:lineRule="auto"/>
              <w:jc w:val="both"/>
              <w:rPr>
                <w:rFonts w:asciiTheme="majorHAnsi" w:hAnsiTheme="majorHAnsi" w:cstheme="majorHAnsi"/>
              </w:rPr>
            </w:pPr>
          </w:p>
        </w:tc>
        <w:tc>
          <w:tcPr>
            <w:tcW w:w="2835" w:type="dxa"/>
            <w:tcBorders>
              <w:top w:val="none" w:sz="0" w:space="0" w:color="auto"/>
              <w:bottom w:val="none" w:sz="0" w:space="0" w:color="auto"/>
            </w:tcBorders>
          </w:tcPr>
          <w:p w14:paraId="4C1D2549"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Design – Programação Visual</w:t>
            </w:r>
          </w:p>
        </w:tc>
        <w:tc>
          <w:tcPr>
            <w:tcW w:w="1985" w:type="dxa"/>
            <w:tcBorders>
              <w:top w:val="none" w:sz="0" w:space="0" w:color="auto"/>
              <w:bottom w:val="none" w:sz="0" w:space="0" w:color="auto"/>
            </w:tcBorders>
            <w:vAlign w:val="center"/>
          </w:tcPr>
          <w:p w14:paraId="152C3B83"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 (2018)</w:t>
            </w:r>
          </w:p>
        </w:tc>
        <w:tc>
          <w:tcPr>
            <w:tcW w:w="992" w:type="dxa"/>
            <w:tcBorders>
              <w:top w:val="none" w:sz="0" w:space="0" w:color="auto"/>
              <w:bottom w:val="none" w:sz="0" w:space="0" w:color="auto"/>
            </w:tcBorders>
            <w:vAlign w:val="center"/>
          </w:tcPr>
          <w:p w14:paraId="5CF3C9D5"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(2018)</w:t>
            </w:r>
          </w:p>
        </w:tc>
        <w:tc>
          <w:tcPr>
            <w:tcW w:w="1282" w:type="dxa"/>
            <w:tcBorders>
              <w:top w:val="none" w:sz="0" w:space="0" w:color="auto"/>
              <w:bottom w:val="none" w:sz="0" w:space="0" w:color="auto"/>
            </w:tcBorders>
            <w:vAlign w:val="center"/>
          </w:tcPr>
          <w:p w14:paraId="0F92E7E5"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(2018)</w:t>
            </w:r>
          </w:p>
        </w:tc>
      </w:tr>
      <w:tr w:rsidR="00452ACC" w:rsidRPr="002E0AB8" w14:paraId="1DA1898D"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7C14778B" w14:textId="77777777" w:rsidR="00E74EED" w:rsidRPr="002E0AB8" w:rsidRDefault="00E74EED" w:rsidP="00572184">
            <w:pPr>
              <w:tabs>
                <w:tab w:val="clear" w:pos="1615"/>
              </w:tabs>
              <w:spacing w:line="360" w:lineRule="auto"/>
              <w:jc w:val="both"/>
              <w:rPr>
                <w:rFonts w:asciiTheme="majorHAnsi" w:hAnsiTheme="majorHAnsi" w:cstheme="majorHAnsi"/>
              </w:rPr>
            </w:pPr>
          </w:p>
        </w:tc>
        <w:tc>
          <w:tcPr>
            <w:tcW w:w="2835" w:type="dxa"/>
          </w:tcPr>
          <w:p w14:paraId="383AFEFD"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Design – Projeto do Produto</w:t>
            </w:r>
          </w:p>
        </w:tc>
        <w:tc>
          <w:tcPr>
            <w:tcW w:w="1985" w:type="dxa"/>
            <w:vAlign w:val="center"/>
          </w:tcPr>
          <w:p w14:paraId="4A55148A"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 (2018)</w:t>
            </w:r>
          </w:p>
        </w:tc>
        <w:tc>
          <w:tcPr>
            <w:tcW w:w="992" w:type="dxa"/>
            <w:vAlign w:val="center"/>
          </w:tcPr>
          <w:p w14:paraId="3D01C9CD"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(2018)</w:t>
            </w:r>
          </w:p>
        </w:tc>
        <w:tc>
          <w:tcPr>
            <w:tcW w:w="1282" w:type="dxa"/>
            <w:vAlign w:val="center"/>
          </w:tcPr>
          <w:p w14:paraId="08A784E2"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(2018)</w:t>
            </w:r>
          </w:p>
        </w:tc>
      </w:tr>
      <w:tr w:rsidR="00452ACC" w:rsidRPr="002E0AB8" w14:paraId="1E511BE3"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5926A995" w14:textId="77777777" w:rsidR="00E74EED" w:rsidRPr="002E0AB8" w:rsidRDefault="00E74EED" w:rsidP="00572184">
            <w:pPr>
              <w:tabs>
                <w:tab w:val="clear" w:pos="1615"/>
              </w:tabs>
              <w:spacing w:line="360" w:lineRule="auto"/>
              <w:jc w:val="both"/>
              <w:rPr>
                <w:rFonts w:asciiTheme="majorHAnsi" w:hAnsiTheme="majorHAnsi" w:cstheme="majorHAnsi"/>
              </w:rPr>
            </w:pPr>
          </w:p>
        </w:tc>
        <w:tc>
          <w:tcPr>
            <w:tcW w:w="2835" w:type="dxa"/>
            <w:tcBorders>
              <w:top w:val="none" w:sz="0" w:space="0" w:color="auto"/>
              <w:bottom w:val="none" w:sz="0" w:space="0" w:color="auto"/>
            </w:tcBorders>
          </w:tcPr>
          <w:p w14:paraId="3B449E48"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shd w:val="clear" w:color="auto" w:fill="FFFFFF"/>
              </w:rPr>
              <w:t>Letras - Língua e Literatura Japonesa</w:t>
            </w:r>
          </w:p>
        </w:tc>
        <w:tc>
          <w:tcPr>
            <w:tcW w:w="1985" w:type="dxa"/>
            <w:tcBorders>
              <w:top w:val="none" w:sz="0" w:space="0" w:color="auto"/>
              <w:bottom w:val="none" w:sz="0" w:space="0" w:color="auto"/>
            </w:tcBorders>
            <w:vAlign w:val="center"/>
          </w:tcPr>
          <w:p w14:paraId="5279123D"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1 (2011)</w:t>
            </w:r>
          </w:p>
        </w:tc>
        <w:tc>
          <w:tcPr>
            <w:tcW w:w="992" w:type="dxa"/>
            <w:tcBorders>
              <w:top w:val="none" w:sz="0" w:space="0" w:color="auto"/>
              <w:bottom w:val="none" w:sz="0" w:space="0" w:color="auto"/>
            </w:tcBorders>
            <w:vAlign w:val="center"/>
          </w:tcPr>
          <w:p w14:paraId="09BD7F16"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2 (2011)</w:t>
            </w:r>
          </w:p>
        </w:tc>
        <w:tc>
          <w:tcPr>
            <w:tcW w:w="1282" w:type="dxa"/>
            <w:tcBorders>
              <w:top w:val="none" w:sz="0" w:space="0" w:color="auto"/>
              <w:bottom w:val="none" w:sz="0" w:space="0" w:color="auto"/>
            </w:tcBorders>
            <w:vAlign w:val="center"/>
          </w:tcPr>
          <w:p w14:paraId="45C12910"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(2005)</w:t>
            </w:r>
          </w:p>
        </w:tc>
      </w:tr>
      <w:tr w:rsidR="00452ACC" w:rsidRPr="002E0AB8" w14:paraId="6DCE7A7B"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28A79B79" w14:textId="77777777" w:rsidR="00E74EED" w:rsidRPr="002E0AB8" w:rsidRDefault="00E74EED" w:rsidP="00572184">
            <w:pPr>
              <w:tabs>
                <w:tab w:val="clear" w:pos="1615"/>
              </w:tabs>
              <w:spacing w:line="360" w:lineRule="auto"/>
              <w:jc w:val="both"/>
              <w:rPr>
                <w:rFonts w:asciiTheme="majorHAnsi" w:hAnsiTheme="majorHAnsi" w:cstheme="majorHAnsi"/>
              </w:rPr>
            </w:pPr>
          </w:p>
        </w:tc>
        <w:tc>
          <w:tcPr>
            <w:tcW w:w="2835" w:type="dxa"/>
          </w:tcPr>
          <w:p w14:paraId="410439CA"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shd w:val="clear" w:color="auto" w:fill="FFFFFF"/>
              </w:rPr>
              <w:t>Letras - Língua Espanhola e Literatura Espanhola e Hispano-Americana</w:t>
            </w:r>
          </w:p>
        </w:tc>
        <w:tc>
          <w:tcPr>
            <w:tcW w:w="1985" w:type="dxa"/>
            <w:vAlign w:val="center"/>
          </w:tcPr>
          <w:p w14:paraId="5A29C323"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1 (2011)</w:t>
            </w:r>
          </w:p>
        </w:tc>
        <w:tc>
          <w:tcPr>
            <w:tcW w:w="992" w:type="dxa"/>
            <w:vAlign w:val="center"/>
          </w:tcPr>
          <w:p w14:paraId="0F2FFDDE"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2 (2011)</w:t>
            </w:r>
          </w:p>
        </w:tc>
        <w:tc>
          <w:tcPr>
            <w:tcW w:w="1282" w:type="dxa"/>
            <w:vAlign w:val="center"/>
          </w:tcPr>
          <w:p w14:paraId="3F2AF38F"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(2005)</w:t>
            </w:r>
          </w:p>
        </w:tc>
      </w:tr>
      <w:tr w:rsidR="00452ACC" w:rsidRPr="002E0AB8" w14:paraId="1B9E877C"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253DB01B" w14:textId="77777777" w:rsidR="00E74EED" w:rsidRPr="002E0AB8" w:rsidRDefault="00E74EED" w:rsidP="00572184">
            <w:pPr>
              <w:tabs>
                <w:tab w:val="clear" w:pos="1615"/>
              </w:tabs>
              <w:spacing w:line="360" w:lineRule="auto"/>
              <w:jc w:val="both"/>
              <w:rPr>
                <w:rFonts w:asciiTheme="majorHAnsi" w:hAnsiTheme="majorHAnsi" w:cstheme="majorHAnsi"/>
              </w:rPr>
            </w:pPr>
          </w:p>
        </w:tc>
        <w:tc>
          <w:tcPr>
            <w:tcW w:w="2835" w:type="dxa"/>
            <w:tcBorders>
              <w:top w:val="none" w:sz="0" w:space="0" w:color="auto"/>
              <w:bottom w:val="none" w:sz="0" w:space="0" w:color="auto"/>
            </w:tcBorders>
          </w:tcPr>
          <w:p w14:paraId="4A99B32E"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shd w:val="clear" w:color="auto" w:fill="FFFFFF"/>
              </w:rPr>
              <w:t>Letras - Língua Francesa e Respectiva Literatura Bacharelado</w:t>
            </w:r>
          </w:p>
        </w:tc>
        <w:tc>
          <w:tcPr>
            <w:tcW w:w="1985" w:type="dxa"/>
            <w:tcBorders>
              <w:top w:val="none" w:sz="0" w:space="0" w:color="auto"/>
              <w:bottom w:val="none" w:sz="0" w:space="0" w:color="auto"/>
            </w:tcBorders>
            <w:vAlign w:val="center"/>
          </w:tcPr>
          <w:p w14:paraId="057BCE78"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(2011)</w:t>
            </w:r>
          </w:p>
        </w:tc>
        <w:tc>
          <w:tcPr>
            <w:tcW w:w="992" w:type="dxa"/>
            <w:tcBorders>
              <w:top w:val="none" w:sz="0" w:space="0" w:color="auto"/>
              <w:bottom w:val="none" w:sz="0" w:space="0" w:color="auto"/>
            </w:tcBorders>
            <w:vAlign w:val="center"/>
          </w:tcPr>
          <w:p w14:paraId="79AC9480"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(2011)</w:t>
            </w:r>
          </w:p>
        </w:tc>
        <w:tc>
          <w:tcPr>
            <w:tcW w:w="1282" w:type="dxa"/>
            <w:tcBorders>
              <w:top w:val="none" w:sz="0" w:space="0" w:color="auto"/>
              <w:bottom w:val="none" w:sz="0" w:space="0" w:color="auto"/>
            </w:tcBorders>
            <w:vAlign w:val="center"/>
          </w:tcPr>
          <w:p w14:paraId="6CC9FA91"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r>
      <w:tr w:rsidR="00452ACC" w:rsidRPr="002E0AB8" w14:paraId="583AD201"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2BC06ECC" w14:textId="77777777" w:rsidR="00E74EED" w:rsidRPr="002E0AB8" w:rsidRDefault="00E74EED" w:rsidP="00572184">
            <w:pPr>
              <w:tabs>
                <w:tab w:val="clear" w:pos="1615"/>
              </w:tabs>
              <w:spacing w:line="360" w:lineRule="auto"/>
              <w:jc w:val="both"/>
              <w:rPr>
                <w:rFonts w:asciiTheme="majorHAnsi" w:hAnsiTheme="majorHAnsi" w:cstheme="majorHAnsi"/>
              </w:rPr>
            </w:pPr>
          </w:p>
        </w:tc>
        <w:tc>
          <w:tcPr>
            <w:tcW w:w="2835" w:type="dxa"/>
          </w:tcPr>
          <w:p w14:paraId="10675E48"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shd w:val="clear" w:color="auto" w:fill="FFFFFF"/>
              </w:rPr>
              <w:t xml:space="preserve">Letras - Língua </w:t>
            </w:r>
            <w:proofErr w:type="gramStart"/>
            <w:r w:rsidRPr="002E0AB8">
              <w:rPr>
                <w:rFonts w:asciiTheme="majorHAnsi" w:hAnsiTheme="majorHAnsi" w:cstheme="majorHAnsi"/>
                <w:shd w:val="clear" w:color="auto" w:fill="FFFFFF"/>
              </w:rPr>
              <w:t>Francesa  e</w:t>
            </w:r>
            <w:proofErr w:type="gramEnd"/>
            <w:r w:rsidRPr="002E0AB8">
              <w:rPr>
                <w:rFonts w:asciiTheme="majorHAnsi" w:hAnsiTheme="majorHAnsi" w:cstheme="majorHAnsi"/>
                <w:shd w:val="clear" w:color="auto" w:fill="FFFFFF"/>
              </w:rPr>
              <w:t xml:space="preserve"> Respectiva Literatura Licenciatura</w:t>
            </w:r>
          </w:p>
        </w:tc>
        <w:tc>
          <w:tcPr>
            <w:tcW w:w="1985" w:type="dxa"/>
            <w:vAlign w:val="center"/>
          </w:tcPr>
          <w:p w14:paraId="68989F49"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(2005)</w:t>
            </w:r>
          </w:p>
        </w:tc>
        <w:tc>
          <w:tcPr>
            <w:tcW w:w="992" w:type="dxa"/>
            <w:vAlign w:val="center"/>
          </w:tcPr>
          <w:p w14:paraId="42239706"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c>
          <w:tcPr>
            <w:tcW w:w="1282" w:type="dxa"/>
            <w:vAlign w:val="center"/>
          </w:tcPr>
          <w:p w14:paraId="6A65A369"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3(2005)</w:t>
            </w:r>
          </w:p>
        </w:tc>
      </w:tr>
      <w:tr w:rsidR="00452ACC" w:rsidRPr="002E0AB8" w14:paraId="15781735"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6397488D" w14:textId="77777777" w:rsidR="00E74EED" w:rsidRPr="002E0AB8" w:rsidRDefault="00E74EED" w:rsidP="00572184">
            <w:pPr>
              <w:tabs>
                <w:tab w:val="clear" w:pos="1615"/>
              </w:tabs>
              <w:spacing w:line="360" w:lineRule="auto"/>
              <w:jc w:val="both"/>
              <w:rPr>
                <w:rFonts w:asciiTheme="majorHAnsi" w:hAnsiTheme="majorHAnsi" w:cstheme="majorHAnsi"/>
              </w:rPr>
            </w:pPr>
          </w:p>
        </w:tc>
        <w:tc>
          <w:tcPr>
            <w:tcW w:w="2835" w:type="dxa"/>
            <w:tcBorders>
              <w:top w:val="none" w:sz="0" w:space="0" w:color="auto"/>
              <w:bottom w:val="none" w:sz="0" w:space="0" w:color="auto"/>
            </w:tcBorders>
          </w:tcPr>
          <w:p w14:paraId="3DC74168"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shd w:val="clear" w:color="auto" w:fill="FFFFFF"/>
              </w:rPr>
              <w:t xml:space="preserve">Letras - Língua </w:t>
            </w:r>
            <w:proofErr w:type="gramStart"/>
            <w:r w:rsidRPr="002E0AB8">
              <w:rPr>
                <w:rFonts w:asciiTheme="majorHAnsi" w:hAnsiTheme="majorHAnsi" w:cstheme="majorHAnsi"/>
                <w:shd w:val="clear" w:color="auto" w:fill="FFFFFF"/>
              </w:rPr>
              <w:t>Inglesa  e</w:t>
            </w:r>
            <w:proofErr w:type="gramEnd"/>
            <w:r w:rsidRPr="002E0AB8">
              <w:rPr>
                <w:rFonts w:asciiTheme="majorHAnsi" w:hAnsiTheme="majorHAnsi" w:cstheme="majorHAnsi"/>
                <w:shd w:val="clear" w:color="auto" w:fill="FFFFFF"/>
              </w:rPr>
              <w:t xml:space="preserve"> Respectiva Literatura Bacharelado</w:t>
            </w:r>
          </w:p>
        </w:tc>
        <w:tc>
          <w:tcPr>
            <w:tcW w:w="1985" w:type="dxa"/>
            <w:tcBorders>
              <w:top w:val="none" w:sz="0" w:space="0" w:color="auto"/>
              <w:bottom w:val="none" w:sz="0" w:space="0" w:color="auto"/>
            </w:tcBorders>
            <w:vAlign w:val="center"/>
          </w:tcPr>
          <w:p w14:paraId="20251A1C"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(2005)</w:t>
            </w:r>
          </w:p>
        </w:tc>
        <w:tc>
          <w:tcPr>
            <w:tcW w:w="992" w:type="dxa"/>
            <w:tcBorders>
              <w:top w:val="none" w:sz="0" w:space="0" w:color="auto"/>
              <w:bottom w:val="none" w:sz="0" w:space="0" w:color="auto"/>
            </w:tcBorders>
            <w:vAlign w:val="center"/>
          </w:tcPr>
          <w:p w14:paraId="4A676A28"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c>
          <w:tcPr>
            <w:tcW w:w="1282" w:type="dxa"/>
            <w:tcBorders>
              <w:top w:val="none" w:sz="0" w:space="0" w:color="auto"/>
              <w:bottom w:val="none" w:sz="0" w:space="0" w:color="auto"/>
            </w:tcBorders>
            <w:vAlign w:val="center"/>
          </w:tcPr>
          <w:p w14:paraId="7C604D08"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3(2005)</w:t>
            </w:r>
          </w:p>
        </w:tc>
      </w:tr>
      <w:tr w:rsidR="00452ACC" w:rsidRPr="002E0AB8" w14:paraId="7F54ABF5"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3B1F03ED" w14:textId="77777777" w:rsidR="00E74EED" w:rsidRPr="002E0AB8" w:rsidRDefault="00E74EED" w:rsidP="00572184">
            <w:pPr>
              <w:tabs>
                <w:tab w:val="clear" w:pos="1615"/>
              </w:tabs>
              <w:spacing w:line="360" w:lineRule="auto"/>
              <w:jc w:val="both"/>
              <w:rPr>
                <w:rFonts w:asciiTheme="majorHAnsi" w:hAnsiTheme="majorHAnsi" w:cstheme="majorHAnsi"/>
              </w:rPr>
            </w:pPr>
          </w:p>
        </w:tc>
        <w:tc>
          <w:tcPr>
            <w:tcW w:w="2835" w:type="dxa"/>
          </w:tcPr>
          <w:p w14:paraId="2FE6735D"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shd w:val="clear" w:color="auto" w:fill="FFFFFF"/>
              </w:rPr>
              <w:t xml:space="preserve">Letras - Língua </w:t>
            </w:r>
            <w:proofErr w:type="gramStart"/>
            <w:r w:rsidRPr="002E0AB8">
              <w:rPr>
                <w:rFonts w:asciiTheme="majorHAnsi" w:hAnsiTheme="majorHAnsi" w:cstheme="majorHAnsi"/>
                <w:shd w:val="clear" w:color="auto" w:fill="FFFFFF"/>
              </w:rPr>
              <w:t>Inglesa  e</w:t>
            </w:r>
            <w:proofErr w:type="gramEnd"/>
            <w:r w:rsidRPr="002E0AB8">
              <w:rPr>
                <w:rFonts w:asciiTheme="majorHAnsi" w:hAnsiTheme="majorHAnsi" w:cstheme="majorHAnsi"/>
                <w:shd w:val="clear" w:color="auto" w:fill="FFFFFF"/>
              </w:rPr>
              <w:t xml:space="preserve"> Respectiva Literatura Licenciatura</w:t>
            </w:r>
          </w:p>
        </w:tc>
        <w:tc>
          <w:tcPr>
            <w:tcW w:w="1985" w:type="dxa"/>
            <w:vAlign w:val="center"/>
          </w:tcPr>
          <w:p w14:paraId="36E48F93"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(2017)</w:t>
            </w:r>
          </w:p>
        </w:tc>
        <w:tc>
          <w:tcPr>
            <w:tcW w:w="992" w:type="dxa"/>
            <w:vAlign w:val="center"/>
          </w:tcPr>
          <w:p w14:paraId="7964DD9B"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(2017)</w:t>
            </w:r>
          </w:p>
        </w:tc>
        <w:tc>
          <w:tcPr>
            <w:tcW w:w="1282" w:type="dxa"/>
            <w:vAlign w:val="center"/>
          </w:tcPr>
          <w:p w14:paraId="2D967008"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1 (2017)</w:t>
            </w:r>
          </w:p>
        </w:tc>
      </w:tr>
      <w:tr w:rsidR="00452ACC" w:rsidRPr="002E0AB8" w14:paraId="045BED23"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6E55DA06" w14:textId="77777777" w:rsidR="00E74EED" w:rsidRPr="002E0AB8" w:rsidRDefault="00E74EED" w:rsidP="00572184">
            <w:pPr>
              <w:tabs>
                <w:tab w:val="clear" w:pos="1615"/>
              </w:tabs>
              <w:spacing w:line="360" w:lineRule="auto"/>
              <w:jc w:val="both"/>
              <w:rPr>
                <w:rFonts w:asciiTheme="majorHAnsi" w:hAnsiTheme="majorHAnsi" w:cstheme="majorHAnsi"/>
              </w:rPr>
            </w:pPr>
          </w:p>
        </w:tc>
        <w:tc>
          <w:tcPr>
            <w:tcW w:w="2835" w:type="dxa"/>
            <w:tcBorders>
              <w:top w:val="none" w:sz="0" w:space="0" w:color="auto"/>
              <w:bottom w:val="none" w:sz="0" w:space="0" w:color="auto"/>
            </w:tcBorders>
          </w:tcPr>
          <w:p w14:paraId="6E9A1A7A"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shd w:val="clear" w:color="auto" w:fill="FFFFFF"/>
              </w:rPr>
              <w:t xml:space="preserve">Letras - Língua </w:t>
            </w:r>
            <w:proofErr w:type="gramStart"/>
            <w:r w:rsidRPr="002E0AB8">
              <w:rPr>
                <w:rFonts w:asciiTheme="majorHAnsi" w:hAnsiTheme="majorHAnsi" w:cstheme="majorHAnsi"/>
                <w:shd w:val="clear" w:color="auto" w:fill="FFFFFF"/>
              </w:rPr>
              <w:t>Portuguesa  e</w:t>
            </w:r>
            <w:proofErr w:type="gramEnd"/>
            <w:r w:rsidRPr="002E0AB8">
              <w:rPr>
                <w:rFonts w:asciiTheme="majorHAnsi" w:hAnsiTheme="majorHAnsi" w:cstheme="majorHAnsi"/>
                <w:shd w:val="clear" w:color="auto" w:fill="FFFFFF"/>
              </w:rPr>
              <w:t xml:space="preserve"> Respectiva Literatura Bacharelado</w:t>
            </w:r>
          </w:p>
        </w:tc>
        <w:tc>
          <w:tcPr>
            <w:tcW w:w="1985" w:type="dxa"/>
            <w:tcBorders>
              <w:top w:val="none" w:sz="0" w:space="0" w:color="auto"/>
              <w:bottom w:val="none" w:sz="0" w:space="0" w:color="auto"/>
            </w:tcBorders>
            <w:vAlign w:val="center"/>
          </w:tcPr>
          <w:p w14:paraId="28F6B5BB"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(2017)</w:t>
            </w:r>
          </w:p>
        </w:tc>
        <w:tc>
          <w:tcPr>
            <w:tcW w:w="992" w:type="dxa"/>
            <w:tcBorders>
              <w:top w:val="none" w:sz="0" w:space="0" w:color="auto"/>
              <w:bottom w:val="none" w:sz="0" w:space="0" w:color="auto"/>
            </w:tcBorders>
            <w:vAlign w:val="center"/>
          </w:tcPr>
          <w:p w14:paraId="1BA680B5"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(2017)</w:t>
            </w:r>
          </w:p>
        </w:tc>
        <w:tc>
          <w:tcPr>
            <w:tcW w:w="1282" w:type="dxa"/>
            <w:tcBorders>
              <w:top w:val="none" w:sz="0" w:space="0" w:color="auto"/>
              <w:bottom w:val="none" w:sz="0" w:space="0" w:color="auto"/>
            </w:tcBorders>
            <w:vAlign w:val="center"/>
          </w:tcPr>
          <w:p w14:paraId="5DA454F4"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(2017)</w:t>
            </w:r>
          </w:p>
        </w:tc>
      </w:tr>
      <w:tr w:rsidR="00452ACC" w:rsidRPr="002E0AB8" w14:paraId="0D02BF7B"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55A4F8AF" w14:textId="77777777" w:rsidR="00E74EED" w:rsidRPr="002E0AB8" w:rsidRDefault="00E74EED" w:rsidP="00572184">
            <w:pPr>
              <w:tabs>
                <w:tab w:val="clear" w:pos="1615"/>
              </w:tabs>
              <w:spacing w:line="360" w:lineRule="auto"/>
              <w:jc w:val="both"/>
              <w:rPr>
                <w:rFonts w:asciiTheme="majorHAnsi" w:hAnsiTheme="majorHAnsi" w:cstheme="majorHAnsi"/>
              </w:rPr>
            </w:pPr>
          </w:p>
        </w:tc>
        <w:tc>
          <w:tcPr>
            <w:tcW w:w="2835" w:type="dxa"/>
          </w:tcPr>
          <w:p w14:paraId="34E5286B"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shd w:val="clear" w:color="auto" w:fill="FFFFFF"/>
              </w:rPr>
              <w:t xml:space="preserve">Letras - Língua </w:t>
            </w:r>
            <w:proofErr w:type="gramStart"/>
            <w:r w:rsidRPr="002E0AB8">
              <w:rPr>
                <w:rFonts w:asciiTheme="majorHAnsi" w:hAnsiTheme="majorHAnsi" w:cstheme="majorHAnsi"/>
                <w:shd w:val="clear" w:color="auto" w:fill="FFFFFF"/>
              </w:rPr>
              <w:t>Portuguesa  e</w:t>
            </w:r>
            <w:proofErr w:type="gramEnd"/>
            <w:r w:rsidRPr="002E0AB8">
              <w:rPr>
                <w:rFonts w:asciiTheme="majorHAnsi" w:hAnsiTheme="majorHAnsi" w:cstheme="majorHAnsi"/>
                <w:shd w:val="clear" w:color="auto" w:fill="FFFFFF"/>
              </w:rPr>
              <w:t xml:space="preserve"> Respectiva Literatura Licenciatura D</w:t>
            </w:r>
          </w:p>
        </w:tc>
        <w:tc>
          <w:tcPr>
            <w:tcW w:w="1985" w:type="dxa"/>
            <w:vAlign w:val="center"/>
          </w:tcPr>
          <w:p w14:paraId="564C585A"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(2017)</w:t>
            </w:r>
          </w:p>
        </w:tc>
        <w:tc>
          <w:tcPr>
            <w:tcW w:w="992" w:type="dxa"/>
            <w:vAlign w:val="center"/>
          </w:tcPr>
          <w:p w14:paraId="49E65979"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(2017)</w:t>
            </w:r>
          </w:p>
        </w:tc>
        <w:tc>
          <w:tcPr>
            <w:tcW w:w="1282" w:type="dxa"/>
            <w:vAlign w:val="center"/>
          </w:tcPr>
          <w:p w14:paraId="25035C90"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(2017)</w:t>
            </w:r>
          </w:p>
        </w:tc>
      </w:tr>
      <w:tr w:rsidR="00452ACC" w:rsidRPr="002E0AB8" w14:paraId="03C1CF12"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3D7889E1" w14:textId="77777777" w:rsidR="00E74EED" w:rsidRPr="002E0AB8" w:rsidRDefault="00E74EED" w:rsidP="00572184">
            <w:pPr>
              <w:tabs>
                <w:tab w:val="clear" w:pos="1615"/>
              </w:tabs>
              <w:spacing w:line="360" w:lineRule="auto"/>
              <w:jc w:val="both"/>
              <w:rPr>
                <w:rFonts w:asciiTheme="majorHAnsi" w:hAnsiTheme="majorHAnsi" w:cstheme="majorHAnsi"/>
              </w:rPr>
            </w:pPr>
          </w:p>
        </w:tc>
        <w:tc>
          <w:tcPr>
            <w:tcW w:w="2835" w:type="dxa"/>
            <w:tcBorders>
              <w:top w:val="none" w:sz="0" w:space="0" w:color="auto"/>
              <w:bottom w:val="none" w:sz="0" w:space="0" w:color="auto"/>
            </w:tcBorders>
          </w:tcPr>
          <w:p w14:paraId="544E5F6B"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shd w:val="clear" w:color="auto" w:fill="FFFFFF"/>
              </w:rPr>
              <w:t>Letras - Língua Portuguesa e Respectiva Literatura Licenciatura N</w:t>
            </w:r>
          </w:p>
        </w:tc>
        <w:tc>
          <w:tcPr>
            <w:tcW w:w="1985" w:type="dxa"/>
            <w:tcBorders>
              <w:top w:val="none" w:sz="0" w:space="0" w:color="auto"/>
              <w:bottom w:val="none" w:sz="0" w:space="0" w:color="auto"/>
            </w:tcBorders>
            <w:vAlign w:val="center"/>
          </w:tcPr>
          <w:p w14:paraId="5DAF6E2D"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(2017)</w:t>
            </w:r>
          </w:p>
        </w:tc>
        <w:tc>
          <w:tcPr>
            <w:tcW w:w="992" w:type="dxa"/>
            <w:tcBorders>
              <w:top w:val="none" w:sz="0" w:space="0" w:color="auto"/>
              <w:bottom w:val="none" w:sz="0" w:space="0" w:color="auto"/>
            </w:tcBorders>
            <w:vAlign w:val="center"/>
          </w:tcPr>
          <w:p w14:paraId="2E229A2D"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(2017)</w:t>
            </w:r>
          </w:p>
        </w:tc>
        <w:tc>
          <w:tcPr>
            <w:tcW w:w="1282" w:type="dxa"/>
            <w:tcBorders>
              <w:top w:val="none" w:sz="0" w:space="0" w:color="auto"/>
              <w:bottom w:val="none" w:sz="0" w:space="0" w:color="auto"/>
            </w:tcBorders>
            <w:vAlign w:val="center"/>
          </w:tcPr>
          <w:p w14:paraId="0081846C"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1 (2017)</w:t>
            </w:r>
          </w:p>
        </w:tc>
      </w:tr>
      <w:tr w:rsidR="00452ACC" w:rsidRPr="002E0AB8" w14:paraId="648D3F02"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3D31A2FB" w14:textId="77777777" w:rsidR="00E74EED" w:rsidRPr="002E0AB8" w:rsidRDefault="00E74EED" w:rsidP="00572184">
            <w:pPr>
              <w:tabs>
                <w:tab w:val="clear" w:pos="1615"/>
              </w:tabs>
              <w:spacing w:line="360" w:lineRule="auto"/>
              <w:jc w:val="both"/>
              <w:rPr>
                <w:rFonts w:asciiTheme="majorHAnsi" w:hAnsiTheme="majorHAnsi" w:cstheme="majorHAnsi"/>
              </w:rPr>
            </w:pPr>
          </w:p>
        </w:tc>
        <w:tc>
          <w:tcPr>
            <w:tcW w:w="2835" w:type="dxa"/>
          </w:tcPr>
          <w:p w14:paraId="34465A6C"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shd w:val="clear" w:color="auto" w:fill="FFFFFF"/>
              </w:rPr>
              <w:t>Letras - Português do Brasil como Segunda Língua Licenciatura</w:t>
            </w:r>
          </w:p>
        </w:tc>
        <w:tc>
          <w:tcPr>
            <w:tcW w:w="1985" w:type="dxa"/>
            <w:vAlign w:val="center"/>
          </w:tcPr>
          <w:p w14:paraId="0A07B6A8"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(2014)</w:t>
            </w:r>
          </w:p>
        </w:tc>
        <w:tc>
          <w:tcPr>
            <w:tcW w:w="992" w:type="dxa"/>
            <w:vAlign w:val="center"/>
          </w:tcPr>
          <w:p w14:paraId="64F70134"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(2014)</w:t>
            </w:r>
          </w:p>
        </w:tc>
        <w:tc>
          <w:tcPr>
            <w:tcW w:w="1282" w:type="dxa"/>
            <w:vAlign w:val="center"/>
          </w:tcPr>
          <w:p w14:paraId="72F60E3D"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(2005)</w:t>
            </w:r>
          </w:p>
        </w:tc>
      </w:tr>
      <w:tr w:rsidR="00452ACC" w:rsidRPr="002E0AB8" w14:paraId="42C717CF"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19B70B84" w14:textId="77777777" w:rsidR="00E74EED" w:rsidRPr="002E0AB8" w:rsidRDefault="00E74EED" w:rsidP="00572184">
            <w:pPr>
              <w:tabs>
                <w:tab w:val="clear" w:pos="1615"/>
              </w:tabs>
              <w:spacing w:line="360" w:lineRule="auto"/>
              <w:jc w:val="both"/>
              <w:rPr>
                <w:rFonts w:asciiTheme="majorHAnsi" w:hAnsiTheme="majorHAnsi" w:cstheme="majorHAnsi"/>
              </w:rPr>
            </w:pPr>
          </w:p>
        </w:tc>
        <w:tc>
          <w:tcPr>
            <w:tcW w:w="2835" w:type="dxa"/>
            <w:tcBorders>
              <w:top w:val="none" w:sz="0" w:space="0" w:color="auto"/>
              <w:bottom w:val="none" w:sz="0" w:space="0" w:color="auto"/>
            </w:tcBorders>
          </w:tcPr>
          <w:p w14:paraId="1E418DFD"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shd w:val="clear" w:color="auto" w:fill="FFFFFF"/>
              </w:rPr>
              <w:t xml:space="preserve">Letras - Tradução – </w:t>
            </w:r>
            <w:proofErr w:type="gramStart"/>
            <w:r w:rsidRPr="002E0AB8">
              <w:rPr>
                <w:rFonts w:asciiTheme="majorHAnsi" w:hAnsiTheme="majorHAnsi" w:cstheme="majorHAnsi"/>
                <w:shd w:val="clear" w:color="auto" w:fill="FFFFFF"/>
              </w:rPr>
              <w:t>Francês</w:t>
            </w:r>
            <w:proofErr w:type="gramEnd"/>
            <w:r w:rsidRPr="002E0AB8">
              <w:rPr>
                <w:rFonts w:asciiTheme="majorHAnsi" w:hAnsiTheme="majorHAnsi" w:cstheme="majorHAnsi"/>
                <w:shd w:val="clear" w:color="auto" w:fill="FFFFFF"/>
              </w:rPr>
              <w:t xml:space="preserve"> Bacharelado</w:t>
            </w:r>
          </w:p>
        </w:tc>
        <w:tc>
          <w:tcPr>
            <w:tcW w:w="1985" w:type="dxa"/>
            <w:tcBorders>
              <w:top w:val="none" w:sz="0" w:space="0" w:color="auto"/>
              <w:bottom w:val="none" w:sz="0" w:space="0" w:color="auto"/>
            </w:tcBorders>
            <w:vAlign w:val="center"/>
          </w:tcPr>
          <w:p w14:paraId="53F0DDE1"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c>
          <w:tcPr>
            <w:tcW w:w="992" w:type="dxa"/>
            <w:tcBorders>
              <w:top w:val="none" w:sz="0" w:space="0" w:color="auto"/>
              <w:bottom w:val="none" w:sz="0" w:space="0" w:color="auto"/>
            </w:tcBorders>
            <w:vAlign w:val="center"/>
          </w:tcPr>
          <w:p w14:paraId="5A7CD8B4"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c>
          <w:tcPr>
            <w:tcW w:w="1282" w:type="dxa"/>
            <w:tcBorders>
              <w:top w:val="none" w:sz="0" w:space="0" w:color="auto"/>
              <w:bottom w:val="none" w:sz="0" w:space="0" w:color="auto"/>
            </w:tcBorders>
            <w:vAlign w:val="center"/>
          </w:tcPr>
          <w:p w14:paraId="029254AD"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r>
      <w:tr w:rsidR="00452ACC" w:rsidRPr="002E0AB8" w14:paraId="2D8D410B"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6AE94B6C" w14:textId="77777777" w:rsidR="00E74EED" w:rsidRPr="002E0AB8" w:rsidRDefault="00E74EED" w:rsidP="00572184">
            <w:pPr>
              <w:tabs>
                <w:tab w:val="clear" w:pos="1615"/>
              </w:tabs>
              <w:spacing w:line="360" w:lineRule="auto"/>
              <w:jc w:val="both"/>
              <w:rPr>
                <w:rFonts w:asciiTheme="majorHAnsi" w:hAnsiTheme="majorHAnsi" w:cstheme="majorHAnsi"/>
              </w:rPr>
            </w:pPr>
          </w:p>
        </w:tc>
        <w:tc>
          <w:tcPr>
            <w:tcW w:w="2835" w:type="dxa"/>
          </w:tcPr>
          <w:p w14:paraId="12FF5C4F"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shd w:val="clear" w:color="auto" w:fill="FFFFFF"/>
              </w:rPr>
              <w:t>Letras - Tradução – Inglês Bacharelado</w:t>
            </w:r>
          </w:p>
        </w:tc>
        <w:tc>
          <w:tcPr>
            <w:tcW w:w="1985" w:type="dxa"/>
            <w:vAlign w:val="center"/>
          </w:tcPr>
          <w:p w14:paraId="6984EFBB"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(2011)</w:t>
            </w:r>
          </w:p>
        </w:tc>
        <w:tc>
          <w:tcPr>
            <w:tcW w:w="992" w:type="dxa"/>
            <w:vAlign w:val="center"/>
          </w:tcPr>
          <w:p w14:paraId="2BEDB925"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(2011)</w:t>
            </w:r>
          </w:p>
        </w:tc>
        <w:tc>
          <w:tcPr>
            <w:tcW w:w="1282" w:type="dxa"/>
            <w:vAlign w:val="center"/>
          </w:tcPr>
          <w:p w14:paraId="59E47C9C"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(2005)</w:t>
            </w:r>
          </w:p>
        </w:tc>
      </w:tr>
      <w:tr w:rsidR="00452ACC" w:rsidRPr="002E0AB8" w14:paraId="550D8FC3"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1F050AB4" w14:textId="77777777" w:rsidR="00E74EED" w:rsidRPr="002E0AB8" w:rsidRDefault="00E74EED" w:rsidP="00572184">
            <w:pPr>
              <w:tabs>
                <w:tab w:val="clear" w:pos="1615"/>
              </w:tabs>
              <w:spacing w:line="360" w:lineRule="auto"/>
              <w:jc w:val="both"/>
              <w:rPr>
                <w:rFonts w:asciiTheme="majorHAnsi" w:hAnsiTheme="majorHAnsi" w:cstheme="majorHAnsi"/>
              </w:rPr>
            </w:pPr>
          </w:p>
        </w:tc>
        <w:tc>
          <w:tcPr>
            <w:tcW w:w="2835" w:type="dxa"/>
            <w:tcBorders>
              <w:top w:val="none" w:sz="0" w:space="0" w:color="auto"/>
              <w:bottom w:val="none" w:sz="0" w:space="0" w:color="auto"/>
            </w:tcBorders>
          </w:tcPr>
          <w:p w14:paraId="1F786EB7"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Música Licenciatura D</w:t>
            </w:r>
          </w:p>
        </w:tc>
        <w:tc>
          <w:tcPr>
            <w:tcW w:w="1985" w:type="dxa"/>
            <w:tcBorders>
              <w:top w:val="none" w:sz="0" w:space="0" w:color="auto"/>
              <w:bottom w:val="none" w:sz="0" w:space="0" w:color="auto"/>
            </w:tcBorders>
            <w:vAlign w:val="center"/>
          </w:tcPr>
          <w:p w14:paraId="6A3C155B"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(2017)</w:t>
            </w:r>
          </w:p>
        </w:tc>
        <w:tc>
          <w:tcPr>
            <w:tcW w:w="992" w:type="dxa"/>
            <w:tcBorders>
              <w:top w:val="none" w:sz="0" w:space="0" w:color="auto"/>
              <w:bottom w:val="none" w:sz="0" w:space="0" w:color="auto"/>
            </w:tcBorders>
            <w:vAlign w:val="center"/>
          </w:tcPr>
          <w:p w14:paraId="1E0C2AB6"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(2017)</w:t>
            </w:r>
          </w:p>
        </w:tc>
        <w:tc>
          <w:tcPr>
            <w:tcW w:w="1282" w:type="dxa"/>
            <w:tcBorders>
              <w:top w:val="none" w:sz="0" w:space="0" w:color="auto"/>
              <w:bottom w:val="none" w:sz="0" w:space="0" w:color="auto"/>
            </w:tcBorders>
            <w:vAlign w:val="center"/>
          </w:tcPr>
          <w:p w14:paraId="53CF5C1C"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2 (2017)</w:t>
            </w:r>
          </w:p>
        </w:tc>
      </w:tr>
      <w:tr w:rsidR="00452ACC" w:rsidRPr="002E0AB8" w14:paraId="11E72194"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045113C5" w14:textId="77777777" w:rsidR="00E74EED" w:rsidRPr="002E0AB8" w:rsidRDefault="00E74EED" w:rsidP="00572184">
            <w:pPr>
              <w:tabs>
                <w:tab w:val="clear" w:pos="1615"/>
              </w:tabs>
              <w:spacing w:line="360" w:lineRule="auto"/>
              <w:jc w:val="both"/>
              <w:rPr>
                <w:rFonts w:asciiTheme="majorHAnsi" w:hAnsiTheme="majorHAnsi" w:cstheme="majorHAnsi"/>
              </w:rPr>
            </w:pPr>
          </w:p>
        </w:tc>
        <w:tc>
          <w:tcPr>
            <w:tcW w:w="2835" w:type="dxa"/>
          </w:tcPr>
          <w:p w14:paraId="35701D92"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Música Licenciatura N</w:t>
            </w:r>
          </w:p>
        </w:tc>
        <w:tc>
          <w:tcPr>
            <w:tcW w:w="1985" w:type="dxa"/>
            <w:vAlign w:val="center"/>
          </w:tcPr>
          <w:p w14:paraId="292B3BF0"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highlight w:val="red"/>
              </w:rPr>
            </w:pPr>
            <w:r w:rsidRPr="002E0AB8">
              <w:rPr>
                <w:rFonts w:asciiTheme="majorHAnsi" w:hAnsiTheme="majorHAnsi" w:cstheme="majorHAnsi"/>
              </w:rPr>
              <w:t>3 (2017)</w:t>
            </w:r>
          </w:p>
        </w:tc>
        <w:tc>
          <w:tcPr>
            <w:tcW w:w="992" w:type="dxa"/>
            <w:vAlign w:val="center"/>
          </w:tcPr>
          <w:p w14:paraId="7AA72E1E"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highlight w:val="red"/>
              </w:rPr>
            </w:pPr>
            <w:r w:rsidRPr="002E0AB8">
              <w:rPr>
                <w:rFonts w:asciiTheme="majorHAnsi" w:hAnsiTheme="majorHAnsi" w:cstheme="majorHAnsi"/>
              </w:rPr>
              <w:t>3 (2017)</w:t>
            </w:r>
          </w:p>
        </w:tc>
        <w:tc>
          <w:tcPr>
            <w:tcW w:w="1282" w:type="dxa"/>
            <w:vAlign w:val="center"/>
          </w:tcPr>
          <w:p w14:paraId="7AA11D1F"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highlight w:val="red"/>
              </w:rPr>
            </w:pPr>
            <w:r w:rsidRPr="002E0AB8">
              <w:rPr>
                <w:rFonts w:asciiTheme="majorHAnsi" w:hAnsiTheme="majorHAnsi" w:cstheme="majorHAnsi"/>
              </w:rPr>
              <w:t>2 (2017)</w:t>
            </w:r>
          </w:p>
        </w:tc>
      </w:tr>
      <w:tr w:rsidR="00452ACC" w:rsidRPr="002E0AB8" w14:paraId="444E7481"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6AFFF338" w14:textId="77777777" w:rsidR="00E74EED" w:rsidRPr="002E0AB8" w:rsidRDefault="00E74EED" w:rsidP="00572184">
            <w:pPr>
              <w:tabs>
                <w:tab w:val="clear" w:pos="1615"/>
              </w:tabs>
              <w:spacing w:line="360" w:lineRule="auto"/>
              <w:jc w:val="both"/>
              <w:rPr>
                <w:rFonts w:asciiTheme="majorHAnsi" w:hAnsiTheme="majorHAnsi" w:cstheme="majorHAnsi"/>
              </w:rPr>
            </w:pPr>
          </w:p>
        </w:tc>
        <w:tc>
          <w:tcPr>
            <w:tcW w:w="2835" w:type="dxa"/>
            <w:tcBorders>
              <w:top w:val="none" w:sz="0" w:space="0" w:color="auto"/>
              <w:bottom w:val="none" w:sz="0" w:space="0" w:color="auto"/>
            </w:tcBorders>
          </w:tcPr>
          <w:p w14:paraId="78229DFB"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Música Bacharelado</w:t>
            </w:r>
          </w:p>
        </w:tc>
        <w:tc>
          <w:tcPr>
            <w:tcW w:w="1985" w:type="dxa"/>
            <w:tcBorders>
              <w:top w:val="none" w:sz="0" w:space="0" w:color="auto"/>
              <w:bottom w:val="none" w:sz="0" w:space="0" w:color="auto"/>
            </w:tcBorders>
            <w:vAlign w:val="center"/>
          </w:tcPr>
          <w:p w14:paraId="6313A316"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(2009)</w:t>
            </w:r>
          </w:p>
        </w:tc>
        <w:tc>
          <w:tcPr>
            <w:tcW w:w="992" w:type="dxa"/>
            <w:tcBorders>
              <w:top w:val="none" w:sz="0" w:space="0" w:color="auto"/>
              <w:bottom w:val="none" w:sz="0" w:space="0" w:color="auto"/>
            </w:tcBorders>
            <w:vAlign w:val="center"/>
          </w:tcPr>
          <w:p w14:paraId="03647B68"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 (2009)</w:t>
            </w:r>
          </w:p>
        </w:tc>
        <w:tc>
          <w:tcPr>
            <w:tcW w:w="1282" w:type="dxa"/>
            <w:tcBorders>
              <w:top w:val="none" w:sz="0" w:space="0" w:color="auto"/>
              <w:bottom w:val="none" w:sz="0" w:space="0" w:color="auto"/>
            </w:tcBorders>
            <w:vAlign w:val="center"/>
          </w:tcPr>
          <w:p w14:paraId="40DEF449"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(2009)</w:t>
            </w:r>
          </w:p>
        </w:tc>
      </w:tr>
      <w:tr w:rsidR="00452ACC" w:rsidRPr="002E0AB8" w14:paraId="23981BE6"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10D8467E" w14:textId="77777777" w:rsidR="00E74EED" w:rsidRPr="002E0AB8" w:rsidRDefault="00E74EED" w:rsidP="00572184">
            <w:pPr>
              <w:tabs>
                <w:tab w:val="clear" w:pos="1615"/>
              </w:tabs>
              <w:spacing w:line="360" w:lineRule="auto"/>
              <w:jc w:val="both"/>
              <w:rPr>
                <w:rFonts w:asciiTheme="majorHAnsi" w:hAnsiTheme="majorHAnsi" w:cstheme="majorHAnsi"/>
              </w:rPr>
            </w:pPr>
          </w:p>
        </w:tc>
        <w:tc>
          <w:tcPr>
            <w:tcW w:w="2835" w:type="dxa"/>
          </w:tcPr>
          <w:p w14:paraId="54150A24"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shd w:val="clear" w:color="auto" w:fill="FFFFFF"/>
              </w:rPr>
              <w:t>Teoria, Crítica e História da Arte</w:t>
            </w:r>
          </w:p>
        </w:tc>
        <w:tc>
          <w:tcPr>
            <w:tcW w:w="1985" w:type="dxa"/>
            <w:vAlign w:val="center"/>
          </w:tcPr>
          <w:p w14:paraId="4632F406"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c>
          <w:tcPr>
            <w:tcW w:w="992" w:type="dxa"/>
            <w:vAlign w:val="center"/>
          </w:tcPr>
          <w:p w14:paraId="2BC86811"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c>
          <w:tcPr>
            <w:tcW w:w="1282" w:type="dxa"/>
            <w:vAlign w:val="center"/>
          </w:tcPr>
          <w:p w14:paraId="424D1E81"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r>
      <w:tr w:rsidR="00452ACC" w:rsidRPr="002E0AB8" w14:paraId="0FCB5CA8"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1D7302A6" w14:textId="77777777" w:rsidR="00E74EED" w:rsidRPr="002E0AB8" w:rsidRDefault="00E74EED" w:rsidP="00572184">
            <w:pPr>
              <w:tabs>
                <w:tab w:val="clear" w:pos="1615"/>
              </w:tabs>
              <w:spacing w:line="360" w:lineRule="auto"/>
              <w:jc w:val="both"/>
              <w:rPr>
                <w:rFonts w:asciiTheme="majorHAnsi" w:hAnsiTheme="majorHAnsi" w:cstheme="majorHAnsi"/>
              </w:rPr>
            </w:pPr>
          </w:p>
        </w:tc>
        <w:tc>
          <w:tcPr>
            <w:tcW w:w="2835" w:type="dxa"/>
            <w:tcBorders>
              <w:top w:val="none" w:sz="0" w:space="0" w:color="auto"/>
              <w:bottom w:val="none" w:sz="0" w:space="0" w:color="auto"/>
            </w:tcBorders>
          </w:tcPr>
          <w:p w14:paraId="603967B4"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shd w:val="clear" w:color="auto" w:fill="FFFFFF"/>
              </w:rPr>
              <w:t>Artes Visuais (EAD)</w:t>
            </w:r>
          </w:p>
        </w:tc>
        <w:tc>
          <w:tcPr>
            <w:tcW w:w="1985" w:type="dxa"/>
            <w:tcBorders>
              <w:top w:val="none" w:sz="0" w:space="0" w:color="auto"/>
              <w:bottom w:val="none" w:sz="0" w:space="0" w:color="auto"/>
            </w:tcBorders>
            <w:vAlign w:val="center"/>
          </w:tcPr>
          <w:p w14:paraId="154C5696"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1 (2017)</w:t>
            </w:r>
          </w:p>
        </w:tc>
        <w:tc>
          <w:tcPr>
            <w:tcW w:w="992" w:type="dxa"/>
            <w:tcBorders>
              <w:top w:val="none" w:sz="0" w:space="0" w:color="auto"/>
              <w:bottom w:val="none" w:sz="0" w:space="0" w:color="auto"/>
            </w:tcBorders>
            <w:vAlign w:val="center"/>
          </w:tcPr>
          <w:p w14:paraId="2CA26513"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(2017)</w:t>
            </w:r>
          </w:p>
        </w:tc>
        <w:tc>
          <w:tcPr>
            <w:tcW w:w="1282" w:type="dxa"/>
            <w:tcBorders>
              <w:top w:val="none" w:sz="0" w:space="0" w:color="auto"/>
              <w:bottom w:val="none" w:sz="0" w:space="0" w:color="auto"/>
            </w:tcBorders>
            <w:vAlign w:val="center"/>
          </w:tcPr>
          <w:p w14:paraId="6D0C66A9"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2 (2017)</w:t>
            </w:r>
          </w:p>
        </w:tc>
      </w:tr>
      <w:tr w:rsidR="00452ACC" w:rsidRPr="002E0AB8" w14:paraId="238598FA"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07AE44DE" w14:textId="77777777" w:rsidR="00E74EED" w:rsidRPr="002E0AB8" w:rsidRDefault="00E74EED" w:rsidP="00572184">
            <w:pPr>
              <w:tabs>
                <w:tab w:val="clear" w:pos="1615"/>
              </w:tabs>
              <w:spacing w:line="360" w:lineRule="auto"/>
              <w:jc w:val="both"/>
              <w:rPr>
                <w:rFonts w:asciiTheme="majorHAnsi" w:hAnsiTheme="majorHAnsi" w:cstheme="majorHAnsi"/>
              </w:rPr>
            </w:pPr>
          </w:p>
        </w:tc>
        <w:tc>
          <w:tcPr>
            <w:tcW w:w="2835" w:type="dxa"/>
          </w:tcPr>
          <w:p w14:paraId="4394B617"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shd w:val="clear" w:color="auto" w:fill="FFFFFF"/>
              </w:rPr>
              <w:t xml:space="preserve">Letras - Língua </w:t>
            </w:r>
            <w:proofErr w:type="gramStart"/>
            <w:r w:rsidRPr="002E0AB8">
              <w:rPr>
                <w:rFonts w:asciiTheme="majorHAnsi" w:hAnsiTheme="majorHAnsi" w:cstheme="majorHAnsi"/>
                <w:shd w:val="clear" w:color="auto" w:fill="FFFFFF"/>
              </w:rPr>
              <w:t>Portuguesa  e</w:t>
            </w:r>
            <w:proofErr w:type="gramEnd"/>
            <w:r w:rsidRPr="002E0AB8">
              <w:rPr>
                <w:rFonts w:asciiTheme="majorHAnsi" w:hAnsiTheme="majorHAnsi" w:cstheme="majorHAnsi"/>
                <w:shd w:val="clear" w:color="auto" w:fill="FFFFFF"/>
              </w:rPr>
              <w:t xml:space="preserve"> Respectiva Literatura (EAD)</w:t>
            </w:r>
          </w:p>
        </w:tc>
        <w:tc>
          <w:tcPr>
            <w:tcW w:w="1985" w:type="dxa"/>
            <w:vAlign w:val="center"/>
          </w:tcPr>
          <w:p w14:paraId="3B1A6819"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1 (2017)</w:t>
            </w:r>
          </w:p>
        </w:tc>
        <w:tc>
          <w:tcPr>
            <w:tcW w:w="992" w:type="dxa"/>
            <w:vAlign w:val="center"/>
          </w:tcPr>
          <w:p w14:paraId="7F185574"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(2017)</w:t>
            </w:r>
          </w:p>
        </w:tc>
        <w:tc>
          <w:tcPr>
            <w:tcW w:w="1282" w:type="dxa"/>
            <w:vAlign w:val="center"/>
          </w:tcPr>
          <w:p w14:paraId="63934331"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2 (2017)</w:t>
            </w:r>
          </w:p>
        </w:tc>
      </w:tr>
      <w:tr w:rsidR="00452ACC" w:rsidRPr="002E0AB8" w14:paraId="1FC521CE"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574A710E" w14:textId="77777777" w:rsidR="00E74EED" w:rsidRPr="002E0AB8" w:rsidRDefault="00E74EED" w:rsidP="00572184">
            <w:pPr>
              <w:tabs>
                <w:tab w:val="clear" w:pos="1615"/>
              </w:tabs>
              <w:spacing w:line="360" w:lineRule="auto"/>
              <w:jc w:val="both"/>
              <w:rPr>
                <w:rFonts w:asciiTheme="majorHAnsi" w:hAnsiTheme="majorHAnsi" w:cstheme="majorHAnsi"/>
              </w:rPr>
            </w:pPr>
          </w:p>
        </w:tc>
        <w:tc>
          <w:tcPr>
            <w:tcW w:w="2835" w:type="dxa"/>
            <w:tcBorders>
              <w:top w:val="none" w:sz="0" w:space="0" w:color="auto"/>
              <w:bottom w:val="none" w:sz="0" w:space="0" w:color="auto"/>
            </w:tcBorders>
          </w:tcPr>
          <w:p w14:paraId="5DE015CD" w14:textId="77777777" w:rsidR="00E74EED" w:rsidRPr="002E0AB8" w:rsidRDefault="00E74EED" w:rsidP="00572184">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shd w:val="clear" w:color="auto" w:fill="FFFFFF"/>
              </w:rPr>
              <w:t>Música (EAD)</w:t>
            </w:r>
          </w:p>
        </w:tc>
        <w:tc>
          <w:tcPr>
            <w:tcW w:w="1985" w:type="dxa"/>
            <w:tcBorders>
              <w:top w:val="none" w:sz="0" w:space="0" w:color="auto"/>
              <w:bottom w:val="none" w:sz="0" w:space="0" w:color="auto"/>
            </w:tcBorders>
            <w:vAlign w:val="center"/>
          </w:tcPr>
          <w:p w14:paraId="78B15301"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2 (2017)</w:t>
            </w:r>
          </w:p>
        </w:tc>
        <w:tc>
          <w:tcPr>
            <w:tcW w:w="992" w:type="dxa"/>
            <w:tcBorders>
              <w:top w:val="none" w:sz="0" w:space="0" w:color="auto"/>
              <w:bottom w:val="none" w:sz="0" w:space="0" w:color="auto"/>
            </w:tcBorders>
            <w:vAlign w:val="center"/>
          </w:tcPr>
          <w:p w14:paraId="45CA3F08"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(2017)</w:t>
            </w:r>
          </w:p>
        </w:tc>
        <w:tc>
          <w:tcPr>
            <w:tcW w:w="1282" w:type="dxa"/>
            <w:tcBorders>
              <w:top w:val="none" w:sz="0" w:space="0" w:color="auto"/>
              <w:bottom w:val="none" w:sz="0" w:space="0" w:color="auto"/>
            </w:tcBorders>
            <w:vAlign w:val="center"/>
          </w:tcPr>
          <w:p w14:paraId="7AE0DE82" w14:textId="77777777" w:rsidR="00E74EED" w:rsidRPr="002E0AB8" w:rsidRDefault="00E74EED"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(2017)</w:t>
            </w:r>
          </w:p>
        </w:tc>
      </w:tr>
      <w:tr w:rsidR="00452ACC" w:rsidRPr="002E0AB8" w14:paraId="5ECA6CC2" w14:textId="77777777" w:rsidTr="00572184">
        <w:tc>
          <w:tcPr>
            <w:cnfStyle w:val="001000000000" w:firstRow="0" w:lastRow="0" w:firstColumn="1" w:lastColumn="0" w:oddVBand="0" w:evenVBand="0" w:oddHBand="0" w:evenHBand="0" w:firstRowFirstColumn="0" w:firstRowLastColumn="0" w:lastRowFirstColumn="0" w:lastRowLastColumn="0"/>
            <w:tcW w:w="2263" w:type="dxa"/>
            <w:vMerge/>
          </w:tcPr>
          <w:p w14:paraId="68AEA9FC" w14:textId="77777777" w:rsidR="00E74EED" w:rsidRPr="002E0AB8" w:rsidRDefault="00E74EED" w:rsidP="00572184">
            <w:pPr>
              <w:tabs>
                <w:tab w:val="clear" w:pos="1615"/>
              </w:tabs>
              <w:spacing w:line="360" w:lineRule="auto"/>
              <w:jc w:val="both"/>
              <w:rPr>
                <w:rFonts w:asciiTheme="majorHAnsi" w:hAnsiTheme="majorHAnsi" w:cstheme="majorHAnsi"/>
              </w:rPr>
            </w:pPr>
          </w:p>
        </w:tc>
        <w:tc>
          <w:tcPr>
            <w:tcW w:w="2835" w:type="dxa"/>
          </w:tcPr>
          <w:p w14:paraId="0FBC13B3" w14:textId="77777777" w:rsidR="00E74EED" w:rsidRPr="002E0AB8" w:rsidRDefault="00E74EED" w:rsidP="00572184">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shd w:val="clear" w:color="auto" w:fill="FFFFFF"/>
              </w:rPr>
              <w:t>Teatro (EAD)</w:t>
            </w:r>
          </w:p>
        </w:tc>
        <w:tc>
          <w:tcPr>
            <w:tcW w:w="1985" w:type="dxa"/>
            <w:vAlign w:val="center"/>
          </w:tcPr>
          <w:p w14:paraId="3D4C63C3"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(2009)</w:t>
            </w:r>
          </w:p>
        </w:tc>
        <w:tc>
          <w:tcPr>
            <w:tcW w:w="992" w:type="dxa"/>
            <w:vAlign w:val="center"/>
          </w:tcPr>
          <w:p w14:paraId="369C1059"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(2009)</w:t>
            </w:r>
          </w:p>
        </w:tc>
        <w:tc>
          <w:tcPr>
            <w:tcW w:w="1282" w:type="dxa"/>
            <w:vAlign w:val="center"/>
          </w:tcPr>
          <w:p w14:paraId="1C2BFE60" w14:textId="77777777" w:rsidR="00E74EED" w:rsidRPr="002E0AB8" w:rsidRDefault="00E74EED"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 (2009)</w:t>
            </w:r>
          </w:p>
        </w:tc>
      </w:tr>
    </w:tbl>
    <w:p w14:paraId="2EE41D31" w14:textId="2C059986" w:rsidR="00E74EED" w:rsidRDefault="00572184" w:rsidP="006B5952">
      <w:pPr>
        <w:tabs>
          <w:tab w:val="clear" w:pos="1615"/>
        </w:tabs>
        <w:rPr>
          <w:rFonts w:asciiTheme="majorHAnsi" w:hAnsiTheme="majorHAnsi" w:cstheme="majorHAnsi"/>
          <w:sz w:val="20"/>
          <w:szCs w:val="20"/>
        </w:rPr>
      </w:pPr>
      <w:r w:rsidRPr="002E0AB8">
        <w:rPr>
          <w:rFonts w:asciiTheme="majorHAnsi" w:hAnsiTheme="majorHAnsi" w:cstheme="majorHAnsi"/>
          <w:sz w:val="20"/>
          <w:szCs w:val="20"/>
        </w:rPr>
        <w:t>Tabela 16. Relação de Cursos da Graduação por área, nota no Enade, CPC e IDD.</w:t>
      </w:r>
    </w:p>
    <w:p w14:paraId="6DDF75CE" w14:textId="2CD18141" w:rsidR="00572184" w:rsidRDefault="00572184" w:rsidP="006B5952">
      <w:pPr>
        <w:tabs>
          <w:tab w:val="clear" w:pos="1615"/>
        </w:tabs>
        <w:rPr>
          <w:rFonts w:asciiTheme="majorHAnsi" w:hAnsiTheme="majorHAnsi" w:cstheme="majorHAnsi"/>
        </w:rPr>
      </w:pPr>
    </w:p>
    <w:p w14:paraId="7C58562E" w14:textId="63EF0C0F" w:rsidR="00572184" w:rsidRDefault="00572184" w:rsidP="006B5952">
      <w:pPr>
        <w:tabs>
          <w:tab w:val="clear" w:pos="1615"/>
        </w:tabs>
        <w:rPr>
          <w:rFonts w:asciiTheme="majorHAnsi" w:hAnsiTheme="majorHAnsi" w:cstheme="majorHAnsi"/>
        </w:rPr>
      </w:pPr>
    </w:p>
    <w:p w14:paraId="64AE8446" w14:textId="50D3FE99" w:rsidR="00572184" w:rsidRDefault="00572184" w:rsidP="006B5952">
      <w:pPr>
        <w:tabs>
          <w:tab w:val="clear" w:pos="1615"/>
        </w:tabs>
        <w:rPr>
          <w:rFonts w:asciiTheme="majorHAnsi" w:hAnsiTheme="majorHAnsi" w:cstheme="majorHAnsi"/>
        </w:rPr>
      </w:pPr>
    </w:p>
    <w:p w14:paraId="6FDB17E9" w14:textId="15B67AD7" w:rsidR="00572184" w:rsidRDefault="00572184" w:rsidP="006B5952">
      <w:pPr>
        <w:tabs>
          <w:tab w:val="clear" w:pos="1615"/>
        </w:tabs>
        <w:rPr>
          <w:rFonts w:asciiTheme="majorHAnsi" w:hAnsiTheme="majorHAnsi" w:cstheme="majorHAnsi"/>
        </w:rPr>
      </w:pPr>
    </w:p>
    <w:p w14:paraId="14935350" w14:textId="3F6BB263" w:rsidR="00572184" w:rsidRDefault="00572184" w:rsidP="006B5952">
      <w:pPr>
        <w:tabs>
          <w:tab w:val="clear" w:pos="1615"/>
        </w:tabs>
        <w:rPr>
          <w:rFonts w:asciiTheme="majorHAnsi" w:hAnsiTheme="majorHAnsi" w:cstheme="majorHAnsi"/>
        </w:rPr>
      </w:pPr>
    </w:p>
    <w:p w14:paraId="21A7614D" w14:textId="77777777" w:rsidR="00572184" w:rsidRPr="002E0AB8" w:rsidRDefault="00572184" w:rsidP="006B5952">
      <w:pPr>
        <w:tabs>
          <w:tab w:val="clear" w:pos="1615"/>
        </w:tabs>
        <w:rPr>
          <w:rFonts w:asciiTheme="majorHAnsi" w:hAnsiTheme="majorHAnsi" w:cstheme="majorHAnsi"/>
        </w:rPr>
      </w:pPr>
    </w:p>
    <w:p w14:paraId="15465BCA" w14:textId="01FE65FA" w:rsidR="00C25AB3" w:rsidRPr="002E0AB8" w:rsidRDefault="00ED5750" w:rsidP="00572184">
      <w:pPr>
        <w:pStyle w:val="Ttulo2"/>
        <w:tabs>
          <w:tab w:val="clear" w:pos="1615"/>
        </w:tabs>
        <w:ind w:left="993"/>
        <w:rPr>
          <w:rFonts w:asciiTheme="majorHAnsi" w:hAnsiTheme="majorHAnsi" w:cstheme="majorHAnsi"/>
        </w:rPr>
      </w:pPr>
      <w:bookmarkStart w:id="59" w:name="_Toc81494334"/>
      <w:r w:rsidRPr="002E0AB8">
        <w:rPr>
          <w:rFonts w:asciiTheme="majorHAnsi" w:hAnsiTheme="majorHAnsi" w:cstheme="majorHAnsi"/>
        </w:rPr>
        <w:lastRenderedPageBreak/>
        <w:t>CURSOS DE PÓS-GRADUAÇÃO</w:t>
      </w:r>
      <w:bookmarkEnd w:id="59"/>
    </w:p>
    <w:p w14:paraId="28CE243B" w14:textId="608A043D" w:rsidR="002069BE" w:rsidRPr="002E0AB8" w:rsidRDefault="00ED5750" w:rsidP="00572184">
      <w:pPr>
        <w:pStyle w:val="Ttulo3"/>
        <w:tabs>
          <w:tab w:val="clear" w:pos="1615"/>
        </w:tabs>
        <w:ind w:left="1276"/>
        <w:rPr>
          <w:rFonts w:asciiTheme="majorHAnsi" w:hAnsiTheme="majorHAnsi" w:cstheme="majorHAnsi"/>
        </w:rPr>
      </w:pPr>
      <w:bookmarkStart w:id="60" w:name="_Toc81494335"/>
      <w:r w:rsidRPr="002E0AB8">
        <w:rPr>
          <w:rFonts w:asciiTheme="majorHAnsi" w:hAnsiTheme="majorHAnsi" w:cstheme="majorHAnsi"/>
        </w:rPr>
        <w:t>RELAÇÃO DE CURSOS DE PÓS-GRADUAÇÃO – OFERTA POR ÁREA DE CONHECIMENTO</w:t>
      </w:r>
      <w:bookmarkEnd w:id="60"/>
    </w:p>
    <w:tbl>
      <w:tblPr>
        <w:tblStyle w:val="SimplesTabela21"/>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6095"/>
        <w:gridCol w:w="1424"/>
      </w:tblGrid>
      <w:tr w:rsidR="00452ACC" w:rsidRPr="002E0AB8" w14:paraId="2C0C200D" w14:textId="77777777" w:rsidTr="005721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bottom w:val="none" w:sz="0" w:space="0" w:color="auto"/>
            </w:tcBorders>
          </w:tcPr>
          <w:p w14:paraId="2C35699C" w14:textId="77777777" w:rsidR="003D371B" w:rsidRPr="002E0AB8" w:rsidRDefault="003D371B" w:rsidP="00572184">
            <w:pPr>
              <w:tabs>
                <w:tab w:val="clear" w:pos="1615"/>
              </w:tabs>
              <w:spacing w:line="360" w:lineRule="auto"/>
              <w:jc w:val="center"/>
              <w:rPr>
                <w:rFonts w:asciiTheme="majorHAnsi" w:hAnsiTheme="majorHAnsi" w:cstheme="majorHAnsi"/>
                <w:b w:val="0"/>
              </w:rPr>
            </w:pPr>
            <w:r w:rsidRPr="002E0AB8">
              <w:rPr>
                <w:rFonts w:asciiTheme="majorHAnsi" w:hAnsiTheme="majorHAnsi" w:cstheme="majorHAnsi"/>
              </w:rPr>
              <w:t>Área</w:t>
            </w:r>
          </w:p>
        </w:tc>
        <w:tc>
          <w:tcPr>
            <w:tcW w:w="6095" w:type="dxa"/>
            <w:tcBorders>
              <w:bottom w:val="none" w:sz="0" w:space="0" w:color="auto"/>
            </w:tcBorders>
          </w:tcPr>
          <w:p w14:paraId="18214C1B" w14:textId="77777777" w:rsidR="003D371B" w:rsidRPr="002E0AB8" w:rsidRDefault="003D371B" w:rsidP="00572184">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2E0AB8">
              <w:rPr>
                <w:rFonts w:asciiTheme="majorHAnsi" w:hAnsiTheme="majorHAnsi" w:cstheme="majorHAnsi"/>
              </w:rPr>
              <w:t>Cursos</w:t>
            </w:r>
          </w:p>
        </w:tc>
        <w:tc>
          <w:tcPr>
            <w:tcW w:w="1424" w:type="dxa"/>
            <w:tcBorders>
              <w:bottom w:val="none" w:sz="0" w:space="0" w:color="auto"/>
            </w:tcBorders>
          </w:tcPr>
          <w:p w14:paraId="507177C2" w14:textId="77777777" w:rsidR="003D371B" w:rsidRPr="002E0AB8" w:rsidRDefault="003D371B" w:rsidP="00572184">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2E0AB8">
              <w:rPr>
                <w:rFonts w:asciiTheme="majorHAnsi" w:hAnsiTheme="majorHAnsi" w:cstheme="majorHAnsi"/>
              </w:rPr>
              <w:t>Conceito CAPES</w:t>
            </w:r>
          </w:p>
        </w:tc>
      </w:tr>
      <w:tr w:rsidR="00452ACC" w:rsidRPr="002E0AB8" w14:paraId="21C06409"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val="restart"/>
            <w:tcBorders>
              <w:top w:val="none" w:sz="0" w:space="0" w:color="auto"/>
              <w:bottom w:val="none" w:sz="0" w:space="0" w:color="auto"/>
            </w:tcBorders>
            <w:vAlign w:val="center"/>
          </w:tcPr>
          <w:p w14:paraId="68364CA4" w14:textId="77777777" w:rsidR="003D371B" w:rsidRPr="002E0AB8" w:rsidRDefault="003D371B" w:rsidP="00572184">
            <w:pPr>
              <w:tabs>
                <w:tab w:val="clear" w:pos="1615"/>
              </w:tabs>
              <w:spacing w:line="360" w:lineRule="auto"/>
              <w:jc w:val="center"/>
              <w:rPr>
                <w:rFonts w:asciiTheme="majorHAnsi" w:hAnsiTheme="majorHAnsi" w:cstheme="majorHAnsi"/>
                <w:highlight w:val="yellow"/>
              </w:rPr>
            </w:pPr>
            <w:r w:rsidRPr="002E0AB8">
              <w:rPr>
                <w:rFonts w:asciiTheme="majorHAnsi" w:hAnsiTheme="majorHAnsi" w:cstheme="majorHAnsi"/>
              </w:rPr>
              <w:t>Ciências Agrárias</w:t>
            </w:r>
          </w:p>
        </w:tc>
        <w:tc>
          <w:tcPr>
            <w:tcW w:w="6095" w:type="dxa"/>
            <w:tcBorders>
              <w:top w:val="none" w:sz="0" w:space="0" w:color="auto"/>
              <w:bottom w:val="none" w:sz="0" w:space="0" w:color="auto"/>
            </w:tcBorders>
          </w:tcPr>
          <w:p w14:paraId="06271915" w14:textId="77777777" w:rsidR="003D371B" w:rsidRPr="002E0AB8" w:rsidRDefault="003D371B" w:rsidP="00572184">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Ciência Animais (M/D)</w:t>
            </w:r>
          </w:p>
        </w:tc>
        <w:tc>
          <w:tcPr>
            <w:tcW w:w="1424" w:type="dxa"/>
            <w:tcBorders>
              <w:top w:val="none" w:sz="0" w:space="0" w:color="auto"/>
              <w:bottom w:val="none" w:sz="0" w:space="0" w:color="auto"/>
            </w:tcBorders>
          </w:tcPr>
          <w:p w14:paraId="24F9E484" w14:textId="77777777" w:rsidR="003D371B" w:rsidRPr="002E0AB8" w:rsidRDefault="003D371B"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w:t>
            </w:r>
          </w:p>
        </w:tc>
      </w:tr>
      <w:tr w:rsidR="00452ACC" w:rsidRPr="002E0AB8" w14:paraId="21D1C3FA" w14:textId="77777777" w:rsidTr="00572184">
        <w:tc>
          <w:tcPr>
            <w:cnfStyle w:val="001000000000" w:firstRow="0" w:lastRow="0" w:firstColumn="1" w:lastColumn="0" w:oddVBand="0" w:evenVBand="0" w:oddHBand="0" w:evenHBand="0" w:firstRowFirstColumn="0" w:firstRowLastColumn="0" w:lastRowFirstColumn="0" w:lastRowLastColumn="0"/>
            <w:tcW w:w="1838" w:type="dxa"/>
            <w:vMerge/>
          </w:tcPr>
          <w:p w14:paraId="6CCA7D11"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Pr>
          <w:p w14:paraId="2F2CE02D" w14:textId="77777777" w:rsidR="003D371B" w:rsidRPr="002E0AB8" w:rsidRDefault="003D371B" w:rsidP="00572184">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Agronegócios (M)</w:t>
            </w:r>
          </w:p>
        </w:tc>
        <w:tc>
          <w:tcPr>
            <w:tcW w:w="1424" w:type="dxa"/>
          </w:tcPr>
          <w:p w14:paraId="67A0E082" w14:textId="77777777" w:rsidR="003D371B" w:rsidRPr="002E0AB8" w:rsidRDefault="003D371B"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w:t>
            </w:r>
          </w:p>
        </w:tc>
      </w:tr>
      <w:tr w:rsidR="00452ACC" w:rsidRPr="002E0AB8" w14:paraId="060A6303"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top w:val="none" w:sz="0" w:space="0" w:color="auto"/>
              <w:bottom w:val="none" w:sz="0" w:space="0" w:color="auto"/>
            </w:tcBorders>
          </w:tcPr>
          <w:p w14:paraId="0758251E"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Borders>
              <w:top w:val="none" w:sz="0" w:space="0" w:color="auto"/>
              <w:bottom w:val="none" w:sz="0" w:space="0" w:color="auto"/>
            </w:tcBorders>
          </w:tcPr>
          <w:p w14:paraId="5B949476" w14:textId="77777777" w:rsidR="003D371B" w:rsidRPr="002E0AB8" w:rsidRDefault="003D371B" w:rsidP="00572184">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Agronomia (M/D)</w:t>
            </w:r>
          </w:p>
        </w:tc>
        <w:tc>
          <w:tcPr>
            <w:tcW w:w="1424" w:type="dxa"/>
            <w:tcBorders>
              <w:top w:val="none" w:sz="0" w:space="0" w:color="auto"/>
              <w:bottom w:val="none" w:sz="0" w:space="0" w:color="auto"/>
            </w:tcBorders>
          </w:tcPr>
          <w:p w14:paraId="6E106548" w14:textId="77777777" w:rsidR="003D371B" w:rsidRPr="002E0AB8" w:rsidRDefault="003D371B"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w:t>
            </w:r>
          </w:p>
        </w:tc>
      </w:tr>
      <w:tr w:rsidR="00452ACC" w:rsidRPr="002E0AB8" w14:paraId="1C6C3E4B" w14:textId="77777777" w:rsidTr="00572184">
        <w:tc>
          <w:tcPr>
            <w:cnfStyle w:val="001000000000" w:firstRow="0" w:lastRow="0" w:firstColumn="1" w:lastColumn="0" w:oddVBand="0" w:evenVBand="0" w:oddHBand="0" w:evenHBand="0" w:firstRowFirstColumn="0" w:firstRowLastColumn="0" w:lastRowFirstColumn="0" w:lastRowLastColumn="0"/>
            <w:tcW w:w="1838" w:type="dxa"/>
            <w:vMerge/>
          </w:tcPr>
          <w:p w14:paraId="57851446"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Pr>
          <w:p w14:paraId="2767A563" w14:textId="77777777" w:rsidR="003D371B" w:rsidRPr="002E0AB8" w:rsidRDefault="003D371B" w:rsidP="00572184">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Zoologia (M/D)</w:t>
            </w:r>
          </w:p>
        </w:tc>
        <w:tc>
          <w:tcPr>
            <w:tcW w:w="1424" w:type="dxa"/>
          </w:tcPr>
          <w:p w14:paraId="4E408647" w14:textId="77777777" w:rsidR="003D371B" w:rsidRPr="002E0AB8" w:rsidRDefault="003D371B"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w:t>
            </w:r>
          </w:p>
        </w:tc>
      </w:tr>
      <w:tr w:rsidR="00452ACC" w:rsidRPr="002E0AB8" w14:paraId="41E956A7"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top w:val="none" w:sz="0" w:space="0" w:color="auto"/>
              <w:bottom w:val="none" w:sz="0" w:space="0" w:color="auto"/>
            </w:tcBorders>
          </w:tcPr>
          <w:p w14:paraId="7F9E7751"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Borders>
              <w:top w:val="none" w:sz="0" w:space="0" w:color="auto"/>
              <w:bottom w:val="none" w:sz="0" w:space="0" w:color="auto"/>
            </w:tcBorders>
          </w:tcPr>
          <w:p w14:paraId="7D5467D7" w14:textId="77777777" w:rsidR="003D371B" w:rsidRPr="002E0AB8" w:rsidRDefault="003D371B" w:rsidP="00572184">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Saúde Animal (M/D)</w:t>
            </w:r>
          </w:p>
        </w:tc>
        <w:tc>
          <w:tcPr>
            <w:tcW w:w="1424" w:type="dxa"/>
            <w:tcBorders>
              <w:top w:val="none" w:sz="0" w:space="0" w:color="auto"/>
              <w:bottom w:val="none" w:sz="0" w:space="0" w:color="auto"/>
            </w:tcBorders>
          </w:tcPr>
          <w:p w14:paraId="2A20A868" w14:textId="77777777" w:rsidR="003D371B" w:rsidRPr="002E0AB8" w:rsidRDefault="003D371B"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w:t>
            </w:r>
          </w:p>
        </w:tc>
      </w:tr>
      <w:tr w:rsidR="00452ACC" w:rsidRPr="002E0AB8" w14:paraId="25FDC626" w14:textId="77777777" w:rsidTr="00572184">
        <w:tc>
          <w:tcPr>
            <w:cnfStyle w:val="001000000000" w:firstRow="0" w:lastRow="0" w:firstColumn="1" w:lastColumn="0" w:oddVBand="0" w:evenVBand="0" w:oddHBand="0" w:evenHBand="0" w:firstRowFirstColumn="0" w:firstRowLastColumn="0" w:lastRowFirstColumn="0" w:lastRowLastColumn="0"/>
            <w:tcW w:w="1838" w:type="dxa"/>
            <w:vMerge/>
          </w:tcPr>
          <w:p w14:paraId="2FAE1957"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Pr>
          <w:p w14:paraId="450EDBD2" w14:textId="77777777" w:rsidR="003D371B" w:rsidRPr="002E0AB8" w:rsidRDefault="003D371B" w:rsidP="00572184">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Biologia Animal (M/D)</w:t>
            </w:r>
          </w:p>
        </w:tc>
        <w:tc>
          <w:tcPr>
            <w:tcW w:w="1424" w:type="dxa"/>
          </w:tcPr>
          <w:p w14:paraId="6613F07D" w14:textId="77777777" w:rsidR="003D371B" w:rsidRPr="002E0AB8" w:rsidRDefault="003D371B"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w:t>
            </w:r>
          </w:p>
        </w:tc>
      </w:tr>
      <w:tr w:rsidR="00452ACC" w:rsidRPr="002E0AB8" w14:paraId="56693060"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top w:val="none" w:sz="0" w:space="0" w:color="auto"/>
              <w:bottom w:val="none" w:sz="0" w:space="0" w:color="auto"/>
            </w:tcBorders>
          </w:tcPr>
          <w:p w14:paraId="13A7785F"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Borders>
              <w:top w:val="none" w:sz="0" w:space="0" w:color="auto"/>
              <w:bottom w:val="none" w:sz="0" w:space="0" w:color="auto"/>
            </w:tcBorders>
          </w:tcPr>
          <w:p w14:paraId="1AC1A2D0" w14:textId="77777777" w:rsidR="003D371B" w:rsidRPr="002E0AB8" w:rsidRDefault="003D371B" w:rsidP="00572184">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Ciência Ambientais (M/D)</w:t>
            </w:r>
          </w:p>
        </w:tc>
        <w:tc>
          <w:tcPr>
            <w:tcW w:w="1424" w:type="dxa"/>
            <w:tcBorders>
              <w:top w:val="none" w:sz="0" w:space="0" w:color="auto"/>
              <w:bottom w:val="none" w:sz="0" w:space="0" w:color="auto"/>
            </w:tcBorders>
          </w:tcPr>
          <w:p w14:paraId="118FD849" w14:textId="77777777" w:rsidR="003D371B" w:rsidRPr="002E0AB8" w:rsidRDefault="003D371B"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w:t>
            </w:r>
          </w:p>
        </w:tc>
      </w:tr>
      <w:tr w:rsidR="00452ACC" w:rsidRPr="002E0AB8" w14:paraId="68AC973F" w14:textId="77777777" w:rsidTr="00572184">
        <w:tc>
          <w:tcPr>
            <w:cnfStyle w:val="001000000000" w:firstRow="0" w:lastRow="0" w:firstColumn="1" w:lastColumn="0" w:oddVBand="0" w:evenVBand="0" w:oddHBand="0" w:evenHBand="0" w:firstRowFirstColumn="0" w:firstRowLastColumn="0" w:lastRowFirstColumn="0" w:lastRowLastColumn="0"/>
            <w:tcW w:w="1838" w:type="dxa"/>
            <w:vMerge/>
          </w:tcPr>
          <w:p w14:paraId="1C71B422"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Pr>
          <w:p w14:paraId="51184D59" w14:textId="77777777" w:rsidR="003D371B" w:rsidRPr="002E0AB8" w:rsidRDefault="003D371B" w:rsidP="00572184">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Meio Ambiente e Desenvolvimento Rural (M)</w:t>
            </w:r>
          </w:p>
        </w:tc>
        <w:tc>
          <w:tcPr>
            <w:tcW w:w="1424" w:type="dxa"/>
          </w:tcPr>
          <w:p w14:paraId="2C5C36BC" w14:textId="77777777" w:rsidR="003D371B" w:rsidRPr="002E0AB8" w:rsidRDefault="003D371B"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w:t>
            </w:r>
          </w:p>
        </w:tc>
      </w:tr>
      <w:tr w:rsidR="00452ACC" w:rsidRPr="002E0AB8" w14:paraId="751FB0CD"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top w:val="none" w:sz="0" w:space="0" w:color="auto"/>
              <w:bottom w:val="none" w:sz="0" w:space="0" w:color="auto"/>
            </w:tcBorders>
          </w:tcPr>
          <w:p w14:paraId="40333AA2"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Borders>
              <w:top w:val="none" w:sz="0" w:space="0" w:color="auto"/>
              <w:bottom w:val="none" w:sz="0" w:space="0" w:color="auto"/>
            </w:tcBorders>
          </w:tcPr>
          <w:p w14:paraId="085D1E2A" w14:textId="77777777" w:rsidR="003D371B" w:rsidRPr="002E0AB8" w:rsidRDefault="003D371B" w:rsidP="00572184">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 xml:space="preserve">Desenvolvimento </w:t>
            </w:r>
            <w:proofErr w:type="gramStart"/>
            <w:r w:rsidRPr="002E0AB8">
              <w:rPr>
                <w:rFonts w:asciiTheme="majorHAnsi" w:hAnsiTheme="majorHAnsi" w:cstheme="majorHAnsi"/>
              </w:rPr>
              <w:t>Sustentável  (</w:t>
            </w:r>
            <w:proofErr w:type="gramEnd"/>
            <w:r w:rsidRPr="002E0AB8">
              <w:rPr>
                <w:rFonts w:asciiTheme="majorHAnsi" w:hAnsiTheme="majorHAnsi" w:cstheme="majorHAnsi"/>
              </w:rPr>
              <w:t>M/D)</w:t>
            </w:r>
          </w:p>
        </w:tc>
        <w:tc>
          <w:tcPr>
            <w:tcW w:w="1424" w:type="dxa"/>
            <w:tcBorders>
              <w:top w:val="none" w:sz="0" w:space="0" w:color="auto"/>
              <w:bottom w:val="none" w:sz="0" w:space="0" w:color="auto"/>
            </w:tcBorders>
          </w:tcPr>
          <w:p w14:paraId="775AE568" w14:textId="77777777" w:rsidR="003D371B" w:rsidRPr="002E0AB8" w:rsidRDefault="003D371B"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7</w:t>
            </w:r>
          </w:p>
        </w:tc>
      </w:tr>
      <w:tr w:rsidR="00452ACC" w:rsidRPr="002E0AB8" w14:paraId="4D6EDB4D" w14:textId="77777777" w:rsidTr="00572184">
        <w:tc>
          <w:tcPr>
            <w:cnfStyle w:val="001000000000" w:firstRow="0" w:lastRow="0" w:firstColumn="1" w:lastColumn="0" w:oddVBand="0" w:evenVBand="0" w:oddHBand="0" w:evenHBand="0" w:firstRowFirstColumn="0" w:firstRowLastColumn="0" w:lastRowFirstColumn="0" w:lastRowLastColumn="0"/>
            <w:tcW w:w="1838" w:type="dxa"/>
            <w:vMerge/>
          </w:tcPr>
          <w:p w14:paraId="5BCEA993"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Pr>
          <w:p w14:paraId="224C450B" w14:textId="77777777" w:rsidR="003D371B" w:rsidRPr="002E0AB8" w:rsidRDefault="003D371B" w:rsidP="00572184">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Ecologia (M/D)</w:t>
            </w:r>
          </w:p>
        </w:tc>
        <w:tc>
          <w:tcPr>
            <w:tcW w:w="1424" w:type="dxa"/>
          </w:tcPr>
          <w:p w14:paraId="63018C43" w14:textId="77777777" w:rsidR="003D371B" w:rsidRPr="002E0AB8" w:rsidRDefault="003D371B"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6</w:t>
            </w:r>
          </w:p>
        </w:tc>
      </w:tr>
      <w:tr w:rsidR="00452ACC" w:rsidRPr="002E0AB8" w14:paraId="334241D4"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val="restart"/>
            <w:tcBorders>
              <w:top w:val="none" w:sz="0" w:space="0" w:color="auto"/>
              <w:bottom w:val="none" w:sz="0" w:space="0" w:color="auto"/>
            </w:tcBorders>
            <w:vAlign w:val="center"/>
          </w:tcPr>
          <w:p w14:paraId="30E00791" w14:textId="77777777" w:rsidR="003D371B" w:rsidRPr="002E0AB8" w:rsidRDefault="003D371B" w:rsidP="00572184">
            <w:pPr>
              <w:tabs>
                <w:tab w:val="clear" w:pos="1615"/>
              </w:tabs>
              <w:spacing w:line="360" w:lineRule="auto"/>
              <w:jc w:val="center"/>
              <w:rPr>
                <w:rFonts w:asciiTheme="majorHAnsi" w:hAnsiTheme="majorHAnsi" w:cstheme="majorHAnsi"/>
                <w:highlight w:val="yellow"/>
              </w:rPr>
            </w:pPr>
            <w:r w:rsidRPr="002E0AB8">
              <w:rPr>
                <w:rFonts w:asciiTheme="majorHAnsi" w:hAnsiTheme="majorHAnsi" w:cstheme="majorHAnsi"/>
              </w:rPr>
              <w:t>Ciências Biológicas</w:t>
            </w:r>
          </w:p>
        </w:tc>
        <w:tc>
          <w:tcPr>
            <w:tcW w:w="6095" w:type="dxa"/>
            <w:tcBorders>
              <w:top w:val="none" w:sz="0" w:space="0" w:color="auto"/>
              <w:bottom w:val="none" w:sz="0" w:space="0" w:color="auto"/>
            </w:tcBorders>
          </w:tcPr>
          <w:p w14:paraId="1D8F236A" w14:textId="77777777" w:rsidR="003D371B" w:rsidRPr="002E0AB8" w:rsidRDefault="003D371B" w:rsidP="00572184">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Ciências Biológicas – Biologia Molecular (M/D)</w:t>
            </w:r>
          </w:p>
        </w:tc>
        <w:tc>
          <w:tcPr>
            <w:tcW w:w="1424" w:type="dxa"/>
            <w:tcBorders>
              <w:top w:val="none" w:sz="0" w:space="0" w:color="auto"/>
              <w:bottom w:val="none" w:sz="0" w:space="0" w:color="auto"/>
            </w:tcBorders>
          </w:tcPr>
          <w:p w14:paraId="174E55E7" w14:textId="77777777" w:rsidR="003D371B" w:rsidRPr="002E0AB8" w:rsidRDefault="003D371B"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2E0AB8">
              <w:rPr>
                <w:rFonts w:asciiTheme="majorHAnsi" w:hAnsiTheme="majorHAnsi" w:cstheme="majorHAnsi"/>
              </w:rPr>
              <w:t>6</w:t>
            </w:r>
          </w:p>
        </w:tc>
      </w:tr>
      <w:tr w:rsidR="00452ACC" w:rsidRPr="002E0AB8" w14:paraId="6833642A" w14:textId="77777777" w:rsidTr="00572184">
        <w:tc>
          <w:tcPr>
            <w:cnfStyle w:val="001000000000" w:firstRow="0" w:lastRow="0" w:firstColumn="1" w:lastColumn="0" w:oddVBand="0" w:evenVBand="0" w:oddHBand="0" w:evenHBand="0" w:firstRowFirstColumn="0" w:firstRowLastColumn="0" w:lastRowFirstColumn="0" w:lastRowLastColumn="0"/>
            <w:tcW w:w="1838" w:type="dxa"/>
            <w:vMerge/>
          </w:tcPr>
          <w:p w14:paraId="0FE443BA"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Pr>
          <w:p w14:paraId="4306E4A7" w14:textId="77777777" w:rsidR="003D371B" w:rsidRPr="002E0AB8" w:rsidRDefault="003D371B" w:rsidP="00572184">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Patologia Molecular (M/D)</w:t>
            </w:r>
          </w:p>
        </w:tc>
        <w:tc>
          <w:tcPr>
            <w:tcW w:w="1424" w:type="dxa"/>
          </w:tcPr>
          <w:p w14:paraId="7A7EA957" w14:textId="77777777" w:rsidR="003D371B" w:rsidRPr="002E0AB8" w:rsidRDefault="003D371B"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2E0AB8">
              <w:rPr>
                <w:rFonts w:asciiTheme="majorHAnsi" w:hAnsiTheme="majorHAnsi" w:cstheme="majorHAnsi"/>
              </w:rPr>
              <w:t>6</w:t>
            </w:r>
          </w:p>
        </w:tc>
      </w:tr>
      <w:tr w:rsidR="00452ACC" w:rsidRPr="002E0AB8" w14:paraId="635BE87F"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top w:val="none" w:sz="0" w:space="0" w:color="auto"/>
              <w:bottom w:val="none" w:sz="0" w:space="0" w:color="auto"/>
            </w:tcBorders>
          </w:tcPr>
          <w:p w14:paraId="16969F50"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Borders>
              <w:top w:val="none" w:sz="0" w:space="0" w:color="auto"/>
              <w:bottom w:val="none" w:sz="0" w:space="0" w:color="auto"/>
            </w:tcBorders>
          </w:tcPr>
          <w:p w14:paraId="2B6A83CD" w14:textId="77777777" w:rsidR="003D371B" w:rsidRPr="002E0AB8" w:rsidRDefault="003D371B" w:rsidP="00572184">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Bioética (M/D)</w:t>
            </w:r>
          </w:p>
        </w:tc>
        <w:tc>
          <w:tcPr>
            <w:tcW w:w="1424" w:type="dxa"/>
            <w:tcBorders>
              <w:top w:val="none" w:sz="0" w:space="0" w:color="auto"/>
              <w:bottom w:val="none" w:sz="0" w:space="0" w:color="auto"/>
            </w:tcBorders>
          </w:tcPr>
          <w:p w14:paraId="304F0ABE" w14:textId="77777777" w:rsidR="003D371B" w:rsidRPr="002E0AB8" w:rsidRDefault="003D371B"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2E0AB8">
              <w:rPr>
                <w:rFonts w:asciiTheme="majorHAnsi" w:hAnsiTheme="majorHAnsi" w:cstheme="majorHAnsi"/>
              </w:rPr>
              <w:t>5</w:t>
            </w:r>
          </w:p>
        </w:tc>
      </w:tr>
      <w:tr w:rsidR="00452ACC" w:rsidRPr="002E0AB8" w14:paraId="3A61523D" w14:textId="77777777" w:rsidTr="00572184">
        <w:tc>
          <w:tcPr>
            <w:cnfStyle w:val="001000000000" w:firstRow="0" w:lastRow="0" w:firstColumn="1" w:lastColumn="0" w:oddVBand="0" w:evenVBand="0" w:oddHBand="0" w:evenHBand="0" w:firstRowFirstColumn="0" w:firstRowLastColumn="0" w:lastRowFirstColumn="0" w:lastRowLastColumn="0"/>
            <w:tcW w:w="1838" w:type="dxa"/>
            <w:vMerge/>
          </w:tcPr>
          <w:p w14:paraId="57F3494B"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Pr>
          <w:p w14:paraId="2B4FB76F" w14:textId="77777777" w:rsidR="003D371B" w:rsidRPr="002E0AB8" w:rsidRDefault="003D371B" w:rsidP="00572184">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Nutrição Humana (M/D)</w:t>
            </w:r>
          </w:p>
        </w:tc>
        <w:tc>
          <w:tcPr>
            <w:tcW w:w="1424" w:type="dxa"/>
          </w:tcPr>
          <w:p w14:paraId="2C3CFA76" w14:textId="77777777" w:rsidR="003D371B" w:rsidRPr="002E0AB8" w:rsidRDefault="003D371B"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2E0AB8">
              <w:rPr>
                <w:rFonts w:asciiTheme="majorHAnsi" w:hAnsiTheme="majorHAnsi" w:cstheme="majorHAnsi"/>
              </w:rPr>
              <w:t>4</w:t>
            </w:r>
          </w:p>
        </w:tc>
      </w:tr>
      <w:tr w:rsidR="00452ACC" w:rsidRPr="002E0AB8" w14:paraId="316F1EC6"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top w:val="none" w:sz="0" w:space="0" w:color="auto"/>
              <w:bottom w:val="none" w:sz="0" w:space="0" w:color="auto"/>
            </w:tcBorders>
          </w:tcPr>
          <w:p w14:paraId="429CD20A"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Borders>
              <w:top w:val="none" w:sz="0" w:space="0" w:color="auto"/>
              <w:bottom w:val="none" w:sz="0" w:space="0" w:color="auto"/>
            </w:tcBorders>
          </w:tcPr>
          <w:p w14:paraId="1532A858" w14:textId="77777777" w:rsidR="003D371B" w:rsidRPr="002E0AB8" w:rsidRDefault="003D371B" w:rsidP="00572184">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Odontologia (M/D)</w:t>
            </w:r>
          </w:p>
        </w:tc>
        <w:tc>
          <w:tcPr>
            <w:tcW w:w="1424" w:type="dxa"/>
            <w:tcBorders>
              <w:top w:val="none" w:sz="0" w:space="0" w:color="auto"/>
              <w:bottom w:val="none" w:sz="0" w:space="0" w:color="auto"/>
            </w:tcBorders>
          </w:tcPr>
          <w:p w14:paraId="53710239" w14:textId="77777777" w:rsidR="003D371B" w:rsidRPr="002E0AB8" w:rsidRDefault="003D371B"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2E0AB8">
              <w:rPr>
                <w:rFonts w:asciiTheme="majorHAnsi" w:hAnsiTheme="majorHAnsi" w:cstheme="majorHAnsi"/>
              </w:rPr>
              <w:t>4</w:t>
            </w:r>
          </w:p>
        </w:tc>
      </w:tr>
      <w:tr w:rsidR="00452ACC" w:rsidRPr="002E0AB8" w14:paraId="7CB91919" w14:textId="77777777" w:rsidTr="00572184">
        <w:tc>
          <w:tcPr>
            <w:cnfStyle w:val="001000000000" w:firstRow="0" w:lastRow="0" w:firstColumn="1" w:lastColumn="0" w:oddVBand="0" w:evenVBand="0" w:oddHBand="0" w:evenHBand="0" w:firstRowFirstColumn="0" w:firstRowLastColumn="0" w:lastRowFirstColumn="0" w:lastRowLastColumn="0"/>
            <w:tcW w:w="1838" w:type="dxa"/>
            <w:vMerge/>
          </w:tcPr>
          <w:p w14:paraId="0EFC5226"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Pr>
          <w:p w14:paraId="00E82279" w14:textId="77777777" w:rsidR="003D371B" w:rsidRPr="002E0AB8" w:rsidRDefault="003D371B" w:rsidP="00572184">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Medicina Tropical (M/D)</w:t>
            </w:r>
          </w:p>
        </w:tc>
        <w:tc>
          <w:tcPr>
            <w:tcW w:w="1424" w:type="dxa"/>
          </w:tcPr>
          <w:p w14:paraId="647F24F1" w14:textId="77777777" w:rsidR="003D371B" w:rsidRPr="002E0AB8" w:rsidRDefault="003D371B"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2E0AB8">
              <w:rPr>
                <w:rFonts w:asciiTheme="majorHAnsi" w:hAnsiTheme="majorHAnsi" w:cstheme="majorHAnsi"/>
              </w:rPr>
              <w:t>4</w:t>
            </w:r>
          </w:p>
        </w:tc>
      </w:tr>
      <w:tr w:rsidR="00452ACC" w:rsidRPr="002E0AB8" w14:paraId="779E8EAB"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top w:val="none" w:sz="0" w:space="0" w:color="auto"/>
              <w:bottom w:val="none" w:sz="0" w:space="0" w:color="auto"/>
            </w:tcBorders>
          </w:tcPr>
          <w:p w14:paraId="6404E0CC"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Borders>
              <w:top w:val="none" w:sz="0" w:space="0" w:color="auto"/>
              <w:bottom w:val="none" w:sz="0" w:space="0" w:color="auto"/>
            </w:tcBorders>
          </w:tcPr>
          <w:p w14:paraId="2A30D0BF" w14:textId="77777777" w:rsidR="003D371B" w:rsidRPr="002E0AB8" w:rsidRDefault="003D371B" w:rsidP="00572184">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Saúde Coletiva (M/D)</w:t>
            </w:r>
          </w:p>
        </w:tc>
        <w:tc>
          <w:tcPr>
            <w:tcW w:w="1424" w:type="dxa"/>
            <w:tcBorders>
              <w:top w:val="none" w:sz="0" w:space="0" w:color="auto"/>
              <w:bottom w:val="none" w:sz="0" w:space="0" w:color="auto"/>
            </w:tcBorders>
          </w:tcPr>
          <w:p w14:paraId="2DC4F2AC" w14:textId="77777777" w:rsidR="003D371B" w:rsidRPr="002E0AB8" w:rsidRDefault="003D371B"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2E0AB8">
              <w:rPr>
                <w:rFonts w:asciiTheme="majorHAnsi" w:hAnsiTheme="majorHAnsi" w:cstheme="majorHAnsi"/>
              </w:rPr>
              <w:t>4</w:t>
            </w:r>
          </w:p>
        </w:tc>
      </w:tr>
      <w:tr w:rsidR="00452ACC" w:rsidRPr="002E0AB8" w14:paraId="4EBB6CDC" w14:textId="77777777" w:rsidTr="00572184">
        <w:tc>
          <w:tcPr>
            <w:cnfStyle w:val="001000000000" w:firstRow="0" w:lastRow="0" w:firstColumn="1" w:lastColumn="0" w:oddVBand="0" w:evenVBand="0" w:oddHBand="0" w:evenHBand="0" w:firstRowFirstColumn="0" w:firstRowLastColumn="0" w:lastRowFirstColumn="0" w:lastRowLastColumn="0"/>
            <w:tcW w:w="1838" w:type="dxa"/>
            <w:vMerge/>
          </w:tcPr>
          <w:p w14:paraId="18D41C53"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Pr>
          <w:p w14:paraId="1C4F6CB4" w14:textId="77777777" w:rsidR="003D371B" w:rsidRPr="002E0AB8" w:rsidRDefault="003D371B" w:rsidP="00572184">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Ciências da Saúde (M/D)</w:t>
            </w:r>
          </w:p>
        </w:tc>
        <w:tc>
          <w:tcPr>
            <w:tcW w:w="1424" w:type="dxa"/>
          </w:tcPr>
          <w:p w14:paraId="2E09F2FC" w14:textId="77777777" w:rsidR="003D371B" w:rsidRPr="002E0AB8" w:rsidRDefault="003D371B"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2E0AB8">
              <w:rPr>
                <w:rFonts w:asciiTheme="majorHAnsi" w:hAnsiTheme="majorHAnsi" w:cstheme="majorHAnsi"/>
              </w:rPr>
              <w:t>5</w:t>
            </w:r>
          </w:p>
        </w:tc>
      </w:tr>
      <w:tr w:rsidR="00452ACC" w:rsidRPr="002E0AB8" w14:paraId="165CDAE7"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top w:val="none" w:sz="0" w:space="0" w:color="auto"/>
              <w:bottom w:val="none" w:sz="0" w:space="0" w:color="auto"/>
            </w:tcBorders>
          </w:tcPr>
          <w:p w14:paraId="074C206C"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Borders>
              <w:top w:val="none" w:sz="0" w:space="0" w:color="auto"/>
              <w:bottom w:val="none" w:sz="0" w:space="0" w:color="auto"/>
            </w:tcBorders>
          </w:tcPr>
          <w:p w14:paraId="0E848350" w14:textId="77777777" w:rsidR="003D371B" w:rsidRPr="002E0AB8" w:rsidRDefault="003D371B" w:rsidP="00572184">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Ciências Médicas (M/D)</w:t>
            </w:r>
          </w:p>
        </w:tc>
        <w:tc>
          <w:tcPr>
            <w:tcW w:w="1424" w:type="dxa"/>
            <w:tcBorders>
              <w:top w:val="none" w:sz="0" w:space="0" w:color="auto"/>
              <w:bottom w:val="none" w:sz="0" w:space="0" w:color="auto"/>
            </w:tcBorders>
          </w:tcPr>
          <w:p w14:paraId="0CAE50C2" w14:textId="77777777" w:rsidR="003D371B" w:rsidRPr="002E0AB8" w:rsidRDefault="003D371B"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2E0AB8">
              <w:rPr>
                <w:rFonts w:asciiTheme="majorHAnsi" w:hAnsiTheme="majorHAnsi" w:cstheme="majorHAnsi"/>
              </w:rPr>
              <w:t>5</w:t>
            </w:r>
          </w:p>
        </w:tc>
      </w:tr>
      <w:tr w:rsidR="00452ACC" w:rsidRPr="002E0AB8" w14:paraId="0A2BC443" w14:textId="77777777" w:rsidTr="00572184">
        <w:tc>
          <w:tcPr>
            <w:cnfStyle w:val="001000000000" w:firstRow="0" w:lastRow="0" w:firstColumn="1" w:lastColumn="0" w:oddVBand="0" w:evenVBand="0" w:oddHBand="0" w:evenHBand="0" w:firstRowFirstColumn="0" w:firstRowLastColumn="0" w:lastRowFirstColumn="0" w:lastRowLastColumn="0"/>
            <w:tcW w:w="1838" w:type="dxa"/>
            <w:vMerge/>
          </w:tcPr>
          <w:p w14:paraId="03467AC8"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Pr>
          <w:p w14:paraId="41E0FA3C" w14:textId="77777777" w:rsidR="003D371B" w:rsidRPr="002E0AB8" w:rsidRDefault="003D371B" w:rsidP="00572184">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Fitopatologia (M/D)</w:t>
            </w:r>
          </w:p>
        </w:tc>
        <w:tc>
          <w:tcPr>
            <w:tcW w:w="1424" w:type="dxa"/>
          </w:tcPr>
          <w:p w14:paraId="6EECB6C0" w14:textId="77777777" w:rsidR="003D371B" w:rsidRPr="002E0AB8" w:rsidRDefault="003D371B"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2E0AB8">
              <w:rPr>
                <w:rFonts w:asciiTheme="majorHAnsi" w:hAnsiTheme="majorHAnsi" w:cstheme="majorHAnsi"/>
              </w:rPr>
              <w:t>5</w:t>
            </w:r>
          </w:p>
        </w:tc>
      </w:tr>
      <w:tr w:rsidR="00452ACC" w:rsidRPr="002E0AB8" w14:paraId="7B9CB7D0"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top w:val="none" w:sz="0" w:space="0" w:color="auto"/>
              <w:bottom w:val="none" w:sz="0" w:space="0" w:color="auto"/>
            </w:tcBorders>
          </w:tcPr>
          <w:p w14:paraId="4C14F004"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Borders>
              <w:top w:val="none" w:sz="0" w:space="0" w:color="auto"/>
              <w:bottom w:val="none" w:sz="0" w:space="0" w:color="auto"/>
            </w:tcBorders>
          </w:tcPr>
          <w:p w14:paraId="5A48B3B3" w14:textId="77777777" w:rsidR="003D371B" w:rsidRPr="002E0AB8" w:rsidRDefault="003D371B" w:rsidP="00572184">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Biologia Microbiana (M/D)</w:t>
            </w:r>
          </w:p>
        </w:tc>
        <w:tc>
          <w:tcPr>
            <w:tcW w:w="1424" w:type="dxa"/>
            <w:tcBorders>
              <w:top w:val="none" w:sz="0" w:space="0" w:color="auto"/>
              <w:bottom w:val="none" w:sz="0" w:space="0" w:color="auto"/>
            </w:tcBorders>
          </w:tcPr>
          <w:p w14:paraId="3222C999" w14:textId="77777777" w:rsidR="003D371B" w:rsidRPr="002E0AB8" w:rsidRDefault="003D371B"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2E0AB8">
              <w:rPr>
                <w:rFonts w:asciiTheme="majorHAnsi" w:hAnsiTheme="majorHAnsi" w:cstheme="majorHAnsi"/>
              </w:rPr>
              <w:t>4</w:t>
            </w:r>
          </w:p>
        </w:tc>
      </w:tr>
      <w:tr w:rsidR="00452ACC" w:rsidRPr="002E0AB8" w14:paraId="5495B649" w14:textId="77777777" w:rsidTr="00572184">
        <w:tc>
          <w:tcPr>
            <w:cnfStyle w:val="001000000000" w:firstRow="0" w:lastRow="0" w:firstColumn="1" w:lastColumn="0" w:oddVBand="0" w:evenVBand="0" w:oddHBand="0" w:evenHBand="0" w:firstRowFirstColumn="0" w:firstRowLastColumn="0" w:lastRowFirstColumn="0" w:lastRowLastColumn="0"/>
            <w:tcW w:w="1838" w:type="dxa"/>
            <w:vMerge/>
          </w:tcPr>
          <w:p w14:paraId="4644A079"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Pr>
          <w:p w14:paraId="51CD09D0" w14:textId="77777777" w:rsidR="003D371B" w:rsidRPr="002E0AB8" w:rsidRDefault="003D371B" w:rsidP="00572184">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Biotecnologia e Biodiversidade (D)</w:t>
            </w:r>
          </w:p>
        </w:tc>
        <w:tc>
          <w:tcPr>
            <w:tcW w:w="1424" w:type="dxa"/>
          </w:tcPr>
          <w:p w14:paraId="41FE51D2" w14:textId="77777777" w:rsidR="003D371B" w:rsidRPr="002E0AB8" w:rsidRDefault="003D371B"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2E0AB8">
              <w:rPr>
                <w:rFonts w:asciiTheme="majorHAnsi" w:hAnsiTheme="majorHAnsi" w:cstheme="majorHAnsi"/>
              </w:rPr>
              <w:t>4</w:t>
            </w:r>
          </w:p>
        </w:tc>
      </w:tr>
      <w:tr w:rsidR="00452ACC" w:rsidRPr="002E0AB8" w14:paraId="6CF85A18"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top w:val="none" w:sz="0" w:space="0" w:color="auto"/>
              <w:bottom w:val="none" w:sz="0" w:space="0" w:color="auto"/>
            </w:tcBorders>
          </w:tcPr>
          <w:p w14:paraId="0E7EF5ED"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Borders>
              <w:top w:val="none" w:sz="0" w:space="0" w:color="auto"/>
              <w:bottom w:val="none" w:sz="0" w:space="0" w:color="auto"/>
            </w:tcBorders>
          </w:tcPr>
          <w:p w14:paraId="37AD2BB0" w14:textId="77777777" w:rsidR="003D371B" w:rsidRPr="002E0AB8" w:rsidRDefault="003D371B" w:rsidP="00572184">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Ciências e Tecnologias em Saúde (M/D)</w:t>
            </w:r>
          </w:p>
        </w:tc>
        <w:tc>
          <w:tcPr>
            <w:tcW w:w="1424" w:type="dxa"/>
            <w:tcBorders>
              <w:top w:val="none" w:sz="0" w:space="0" w:color="auto"/>
              <w:bottom w:val="none" w:sz="0" w:space="0" w:color="auto"/>
            </w:tcBorders>
          </w:tcPr>
          <w:p w14:paraId="0971C752" w14:textId="77777777" w:rsidR="003D371B" w:rsidRPr="002E0AB8" w:rsidRDefault="003D371B"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2E0AB8">
              <w:rPr>
                <w:rFonts w:asciiTheme="majorHAnsi" w:hAnsiTheme="majorHAnsi" w:cstheme="majorHAnsi"/>
              </w:rPr>
              <w:t>4</w:t>
            </w:r>
          </w:p>
        </w:tc>
      </w:tr>
      <w:tr w:rsidR="00452ACC" w:rsidRPr="002E0AB8" w14:paraId="3022E430" w14:textId="77777777" w:rsidTr="00572184">
        <w:tc>
          <w:tcPr>
            <w:cnfStyle w:val="001000000000" w:firstRow="0" w:lastRow="0" w:firstColumn="1" w:lastColumn="0" w:oddVBand="0" w:evenVBand="0" w:oddHBand="0" w:evenHBand="0" w:firstRowFirstColumn="0" w:firstRowLastColumn="0" w:lastRowFirstColumn="0" w:lastRowLastColumn="0"/>
            <w:tcW w:w="1838" w:type="dxa"/>
            <w:vMerge/>
          </w:tcPr>
          <w:p w14:paraId="0EA54B99"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Pr>
          <w:p w14:paraId="7651F03D" w14:textId="77777777" w:rsidR="003D371B" w:rsidRPr="002E0AB8" w:rsidRDefault="003D371B" w:rsidP="00572184">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Ciências Farmacêuticas (M/D)</w:t>
            </w:r>
          </w:p>
        </w:tc>
        <w:tc>
          <w:tcPr>
            <w:tcW w:w="1424" w:type="dxa"/>
          </w:tcPr>
          <w:p w14:paraId="407A5530" w14:textId="77777777" w:rsidR="003D371B" w:rsidRPr="002E0AB8" w:rsidRDefault="003D371B"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2E0AB8">
              <w:rPr>
                <w:rFonts w:asciiTheme="majorHAnsi" w:hAnsiTheme="majorHAnsi" w:cstheme="majorHAnsi"/>
              </w:rPr>
              <w:t>4</w:t>
            </w:r>
          </w:p>
        </w:tc>
      </w:tr>
      <w:tr w:rsidR="00452ACC" w:rsidRPr="002E0AB8" w14:paraId="026CE9D1"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top w:val="none" w:sz="0" w:space="0" w:color="auto"/>
              <w:bottom w:val="none" w:sz="0" w:space="0" w:color="auto"/>
            </w:tcBorders>
          </w:tcPr>
          <w:p w14:paraId="4598BF6F"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Borders>
              <w:top w:val="none" w:sz="0" w:space="0" w:color="auto"/>
              <w:bottom w:val="none" w:sz="0" w:space="0" w:color="auto"/>
            </w:tcBorders>
          </w:tcPr>
          <w:p w14:paraId="0FF4CF6E" w14:textId="77777777" w:rsidR="003D371B" w:rsidRPr="002E0AB8" w:rsidRDefault="003D371B" w:rsidP="00572184">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Educação Física (M/D)</w:t>
            </w:r>
          </w:p>
        </w:tc>
        <w:tc>
          <w:tcPr>
            <w:tcW w:w="1424" w:type="dxa"/>
            <w:tcBorders>
              <w:top w:val="none" w:sz="0" w:space="0" w:color="auto"/>
              <w:bottom w:val="none" w:sz="0" w:space="0" w:color="auto"/>
            </w:tcBorders>
          </w:tcPr>
          <w:p w14:paraId="3DC67B17" w14:textId="77777777" w:rsidR="003D371B" w:rsidRPr="002E0AB8" w:rsidRDefault="003D371B"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2E0AB8">
              <w:rPr>
                <w:rFonts w:asciiTheme="majorHAnsi" w:hAnsiTheme="majorHAnsi" w:cstheme="majorHAnsi"/>
              </w:rPr>
              <w:t>4</w:t>
            </w:r>
          </w:p>
        </w:tc>
      </w:tr>
      <w:tr w:rsidR="00452ACC" w:rsidRPr="002E0AB8" w14:paraId="254DCB36" w14:textId="77777777" w:rsidTr="00572184">
        <w:tc>
          <w:tcPr>
            <w:cnfStyle w:val="001000000000" w:firstRow="0" w:lastRow="0" w:firstColumn="1" w:lastColumn="0" w:oddVBand="0" w:evenVBand="0" w:oddHBand="0" w:evenHBand="0" w:firstRowFirstColumn="0" w:firstRowLastColumn="0" w:lastRowFirstColumn="0" w:lastRowLastColumn="0"/>
            <w:tcW w:w="1838" w:type="dxa"/>
            <w:vMerge/>
          </w:tcPr>
          <w:p w14:paraId="27529CD7"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Pr>
          <w:p w14:paraId="2757BA81" w14:textId="77777777" w:rsidR="003D371B" w:rsidRPr="002E0AB8" w:rsidRDefault="003D371B" w:rsidP="00572184">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Enfermagem (M/D)</w:t>
            </w:r>
          </w:p>
        </w:tc>
        <w:tc>
          <w:tcPr>
            <w:tcW w:w="1424" w:type="dxa"/>
          </w:tcPr>
          <w:p w14:paraId="6B9A9B89" w14:textId="77777777" w:rsidR="003D371B" w:rsidRPr="002E0AB8" w:rsidRDefault="003D371B"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2E0AB8">
              <w:rPr>
                <w:rFonts w:asciiTheme="majorHAnsi" w:hAnsiTheme="majorHAnsi" w:cstheme="majorHAnsi"/>
              </w:rPr>
              <w:t>4</w:t>
            </w:r>
          </w:p>
        </w:tc>
      </w:tr>
      <w:tr w:rsidR="00452ACC" w:rsidRPr="002E0AB8" w14:paraId="0FF38A76"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top w:val="none" w:sz="0" w:space="0" w:color="auto"/>
              <w:bottom w:val="none" w:sz="0" w:space="0" w:color="auto"/>
            </w:tcBorders>
          </w:tcPr>
          <w:p w14:paraId="34799495"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Borders>
              <w:top w:val="none" w:sz="0" w:space="0" w:color="auto"/>
              <w:bottom w:val="none" w:sz="0" w:space="0" w:color="auto"/>
            </w:tcBorders>
          </w:tcPr>
          <w:p w14:paraId="3745FA49" w14:textId="77777777" w:rsidR="003D371B" w:rsidRPr="002E0AB8" w:rsidRDefault="003D371B" w:rsidP="00572184">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Ensino na Saúde (M)</w:t>
            </w:r>
          </w:p>
        </w:tc>
        <w:tc>
          <w:tcPr>
            <w:tcW w:w="1424" w:type="dxa"/>
            <w:tcBorders>
              <w:top w:val="none" w:sz="0" w:space="0" w:color="auto"/>
              <w:bottom w:val="none" w:sz="0" w:space="0" w:color="auto"/>
            </w:tcBorders>
          </w:tcPr>
          <w:p w14:paraId="129F9A6A" w14:textId="77777777" w:rsidR="003D371B" w:rsidRPr="002E0AB8" w:rsidRDefault="003D371B"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2E0AB8">
              <w:rPr>
                <w:rFonts w:asciiTheme="majorHAnsi" w:hAnsiTheme="majorHAnsi" w:cstheme="majorHAnsi"/>
              </w:rPr>
              <w:t>3</w:t>
            </w:r>
          </w:p>
        </w:tc>
      </w:tr>
      <w:tr w:rsidR="00452ACC" w:rsidRPr="002E0AB8" w14:paraId="1A187A9D" w14:textId="77777777" w:rsidTr="00572184">
        <w:tc>
          <w:tcPr>
            <w:cnfStyle w:val="001000000000" w:firstRow="0" w:lastRow="0" w:firstColumn="1" w:lastColumn="0" w:oddVBand="0" w:evenVBand="0" w:oddHBand="0" w:evenHBand="0" w:firstRowFirstColumn="0" w:firstRowLastColumn="0" w:lastRowFirstColumn="0" w:lastRowLastColumn="0"/>
            <w:tcW w:w="1838" w:type="dxa"/>
            <w:vMerge/>
          </w:tcPr>
          <w:p w14:paraId="0D137BF4"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Pr>
          <w:p w14:paraId="3F870420" w14:textId="77777777" w:rsidR="003D371B" w:rsidRPr="002E0AB8" w:rsidRDefault="003D371B" w:rsidP="00572184">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Saúde Coletiva (MP)</w:t>
            </w:r>
          </w:p>
        </w:tc>
        <w:tc>
          <w:tcPr>
            <w:tcW w:w="1424" w:type="dxa"/>
          </w:tcPr>
          <w:p w14:paraId="39B61A37" w14:textId="77777777" w:rsidR="003D371B" w:rsidRPr="002E0AB8" w:rsidRDefault="003D371B"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2E0AB8">
              <w:rPr>
                <w:rFonts w:asciiTheme="majorHAnsi" w:hAnsiTheme="majorHAnsi" w:cstheme="majorHAnsi"/>
              </w:rPr>
              <w:t>3</w:t>
            </w:r>
          </w:p>
        </w:tc>
      </w:tr>
      <w:tr w:rsidR="00452ACC" w:rsidRPr="002E0AB8" w14:paraId="5F85894F"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top w:val="none" w:sz="0" w:space="0" w:color="auto"/>
              <w:bottom w:val="none" w:sz="0" w:space="0" w:color="auto"/>
            </w:tcBorders>
          </w:tcPr>
          <w:p w14:paraId="38248937"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Borders>
              <w:top w:val="none" w:sz="0" w:space="0" w:color="auto"/>
              <w:bottom w:val="none" w:sz="0" w:space="0" w:color="auto"/>
            </w:tcBorders>
          </w:tcPr>
          <w:p w14:paraId="6CB0D4F3" w14:textId="77777777" w:rsidR="003D371B" w:rsidRPr="002E0AB8" w:rsidRDefault="003D371B" w:rsidP="00572184">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Ciência da Reabilitação (M)</w:t>
            </w:r>
          </w:p>
        </w:tc>
        <w:tc>
          <w:tcPr>
            <w:tcW w:w="1424" w:type="dxa"/>
            <w:tcBorders>
              <w:top w:val="none" w:sz="0" w:space="0" w:color="auto"/>
              <w:bottom w:val="none" w:sz="0" w:space="0" w:color="auto"/>
            </w:tcBorders>
          </w:tcPr>
          <w:p w14:paraId="56E6638A" w14:textId="77777777" w:rsidR="003D371B" w:rsidRPr="002E0AB8" w:rsidRDefault="003D371B"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2E0AB8">
              <w:rPr>
                <w:rFonts w:asciiTheme="majorHAnsi" w:hAnsiTheme="majorHAnsi" w:cstheme="majorHAnsi"/>
              </w:rPr>
              <w:t>3</w:t>
            </w:r>
          </w:p>
        </w:tc>
      </w:tr>
      <w:tr w:rsidR="00452ACC" w:rsidRPr="002E0AB8" w14:paraId="18BB400F" w14:textId="77777777" w:rsidTr="00572184">
        <w:tc>
          <w:tcPr>
            <w:cnfStyle w:val="001000000000" w:firstRow="0" w:lastRow="0" w:firstColumn="1" w:lastColumn="0" w:oddVBand="0" w:evenVBand="0" w:oddHBand="0" w:evenHBand="0" w:firstRowFirstColumn="0" w:firstRowLastColumn="0" w:lastRowFirstColumn="0" w:lastRowLastColumn="0"/>
            <w:tcW w:w="1838" w:type="dxa"/>
            <w:vMerge/>
          </w:tcPr>
          <w:p w14:paraId="20F19649"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Pr>
          <w:p w14:paraId="6F1F2849" w14:textId="77777777" w:rsidR="003D371B" w:rsidRPr="002E0AB8" w:rsidRDefault="003D371B" w:rsidP="00572184">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Nano ciência e biotecnologia (M/D)</w:t>
            </w:r>
          </w:p>
        </w:tc>
        <w:tc>
          <w:tcPr>
            <w:tcW w:w="1424" w:type="dxa"/>
          </w:tcPr>
          <w:p w14:paraId="19597A73" w14:textId="77777777" w:rsidR="003D371B" w:rsidRPr="002E0AB8" w:rsidRDefault="003D371B"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2E0AB8">
              <w:rPr>
                <w:rFonts w:asciiTheme="majorHAnsi" w:hAnsiTheme="majorHAnsi" w:cstheme="majorHAnsi"/>
              </w:rPr>
              <w:t>4</w:t>
            </w:r>
          </w:p>
        </w:tc>
      </w:tr>
      <w:tr w:rsidR="00452ACC" w:rsidRPr="002E0AB8" w14:paraId="1F0845DD"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val="restart"/>
            <w:tcBorders>
              <w:top w:val="none" w:sz="0" w:space="0" w:color="auto"/>
              <w:bottom w:val="none" w:sz="0" w:space="0" w:color="auto"/>
            </w:tcBorders>
            <w:vAlign w:val="center"/>
          </w:tcPr>
          <w:p w14:paraId="62952E5A" w14:textId="77777777" w:rsidR="003D371B" w:rsidRPr="002E0AB8" w:rsidRDefault="003D371B" w:rsidP="00572184">
            <w:pPr>
              <w:tabs>
                <w:tab w:val="clear" w:pos="1615"/>
              </w:tabs>
              <w:spacing w:line="360" w:lineRule="auto"/>
              <w:jc w:val="center"/>
              <w:rPr>
                <w:rFonts w:asciiTheme="majorHAnsi" w:hAnsiTheme="majorHAnsi" w:cstheme="majorHAnsi"/>
                <w:highlight w:val="yellow"/>
              </w:rPr>
            </w:pPr>
            <w:r w:rsidRPr="002E0AB8">
              <w:rPr>
                <w:rFonts w:asciiTheme="majorHAnsi" w:hAnsiTheme="majorHAnsi" w:cstheme="majorHAnsi"/>
              </w:rPr>
              <w:t>Ciências Exatas e da Terra</w:t>
            </w:r>
          </w:p>
        </w:tc>
        <w:tc>
          <w:tcPr>
            <w:tcW w:w="6095" w:type="dxa"/>
            <w:tcBorders>
              <w:top w:val="none" w:sz="0" w:space="0" w:color="auto"/>
              <w:bottom w:val="none" w:sz="0" w:space="0" w:color="auto"/>
            </w:tcBorders>
          </w:tcPr>
          <w:p w14:paraId="102027A9" w14:textId="77777777" w:rsidR="003D371B" w:rsidRPr="002E0AB8" w:rsidRDefault="003D371B" w:rsidP="00572184">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Geologia (M/D)</w:t>
            </w:r>
          </w:p>
        </w:tc>
        <w:tc>
          <w:tcPr>
            <w:tcW w:w="1424" w:type="dxa"/>
            <w:tcBorders>
              <w:top w:val="none" w:sz="0" w:space="0" w:color="auto"/>
              <w:bottom w:val="none" w:sz="0" w:space="0" w:color="auto"/>
            </w:tcBorders>
          </w:tcPr>
          <w:p w14:paraId="3C9E46A0" w14:textId="77777777" w:rsidR="003D371B" w:rsidRPr="002E0AB8" w:rsidRDefault="003D371B"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7</w:t>
            </w:r>
          </w:p>
        </w:tc>
      </w:tr>
      <w:tr w:rsidR="00452ACC" w:rsidRPr="002E0AB8" w14:paraId="03A8498B" w14:textId="77777777" w:rsidTr="00572184">
        <w:tc>
          <w:tcPr>
            <w:cnfStyle w:val="001000000000" w:firstRow="0" w:lastRow="0" w:firstColumn="1" w:lastColumn="0" w:oddVBand="0" w:evenVBand="0" w:oddHBand="0" w:evenHBand="0" w:firstRowFirstColumn="0" w:firstRowLastColumn="0" w:lastRowFirstColumn="0" w:lastRowLastColumn="0"/>
            <w:tcW w:w="1838" w:type="dxa"/>
            <w:vMerge/>
          </w:tcPr>
          <w:p w14:paraId="1B6CEBAE"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Pr>
          <w:p w14:paraId="3C9A351F" w14:textId="77777777" w:rsidR="003D371B" w:rsidRPr="002E0AB8" w:rsidRDefault="003D371B" w:rsidP="00572184">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Estatística (M)</w:t>
            </w:r>
          </w:p>
        </w:tc>
        <w:tc>
          <w:tcPr>
            <w:tcW w:w="1424" w:type="dxa"/>
          </w:tcPr>
          <w:p w14:paraId="02F4C7F9" w14:textId="77777777" w:rsidR="003D371B" w:rsidRPr="002E0AB8" w:rsidRDefault="003D371B"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w:t>
            </w:r>
          </w:p>
        </w:tc>
      </w:tr>
      <w:tr w:rsidR="00452ACC" w:rsidRPr="002E0AB8" w14:paraId="6549717F"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top w:val="none" w:sz="0" w:space="0" w:color="auto"/>
              <w:bottom w:val="none" w:sz="0" w:space="0" w:color="auto"/>
            </w:tcBorders>
          </w:tcPr>
          <w:p w14:paraId="6A1A01CF"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Borders>
              <w:top w:val="none" w:sz="0" w:space="0" w:color="auto"/>
              <w:bottom w:val="none" w:sz="0" w:space="0" w:color="auto"/>
            </w:tcBorders>
          </w:tcPr>
          <w:p w14:paraId="02C44865" w14:textId="77777777" w:rsidR="003D371B" w:rsidRPr="002E0AB8" w:rsidRDefault="003D371B" w:rsidP="00572184">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Matemática (M/D)</w:t>
            </w:r>
          </w:p>
        </w:tc>
        <w:tc>
          <w:tcPr>
            <w:tcW w:w="1424" w:type="dxa"/>
            <w:tcBorders>
              <w:top w:val="none" w:sz="0" w:space="0" w:color="auto"/>
              <w:bottom w:val="none" w:sz="0" w:space="0" w:color="auto"/>
            </w:tcBorders>
          </w:tcPr>
          <w:p w14:paraId="3F1A0BF4" w14:textId="77777777" w:rsidR="003D371B" w:rsidRPr="002E0AB8" w:rsidRDefault="003D371B"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7</w:t>
            </w:r>
          </w:p>
        </w:tc>
      </w:tr>
      <w:tr w:rsidR="00452ACC" w:rsidRPr="002E0AB8" w14:paraId="09521BDA" w14:textId="77777777" w:rsidTr="00572184">
        <w:tc>
          <w:tcPr>
            <w:cnfStyle w:val="001000000000" w:firstRow="0" w:lastRow="0" w:firstColumn="1" w:lastColumn="0" w:oddVBand="0" w:evenVBand="0" w:oddHBand="0" w:evenHBand="0" w:firstRowFirstColumn="0" w:firstRowLastColumn="0" w:lastRowFirstColumn="0" w:lastRowLastColumn="0"/>
            <w:tcW w:w="1838" w:type="dxa"/>
            <w:vMerge/>
          </w:tcPr>
          <w:p w14:paraId="4D940E85"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Pr>
          <w:p w14:paraId="43FDE80C" w14:textId="77777777" w:rsidR="003D371B" w:rsidRPr="002E0AB8" w:rsidRDefault="003D371B" w:rsidP="00572184">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Geotecnia (M/D)</w:t>
            </w:r>
          </w:p>
        </w:tc>
        <w:tc>
          <w:tcPr>
            <w:tcW w:w="1424" w:type="dxa"/>
          </w:tcPr>
          <w:p w14:paraId="7EBBE521" w14:textId="77777777" w:rsidR="003D371B" w:rsidRPr="002E0AB8" w:rsidRDefault="003D371B"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6</w:t>
            </w:r>
          </w:p>
        </w:tc>
      </w:tr>
      <w:tr w:rsidR="00452ACC" w:rsidRPr="002E0AB8" w14:paraId="58E59EBE"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top w:val="none" w:sz="0" w:space="0" w:color="auto"/>
              <w:bottom w:val="none" w:sz="0" w:space="0" w:color="auto"/>
            </w:tcBorders>
          </w:tcPr>
          <w:p w14:paraId="2E032D39"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Borders>
              <w:top w:val="none" w:sz="0" w:space="0" w:color="auto"/>
              <w:bottom w:val="none" w:sz="0" w:space="0" w:color="auto"/>
            </w:tcBorders>
          </w:tcPr>
          <w:p w14:paraId="4AEAB1EF" w14:textId="77777777" w:rsidR="003D371B" w:rsidRPr="002E0AB8" w:rsidRDefault="003D371B" w:rsidP="00572184">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Geociências Aplicadas (M/D)</w:t>
            </w:r>
          </w:p>
        </w:tc>
        <w:tc>
          <w:tcPr>
            <w:tcW w:w="1424" w:type="dxa"/>
            <w:tcBorders>
              <w:top w:val="none" w:sz="0" w:space="0" w:color="auto"/>
              <w:bottom w:val="none" w:sz="0" w:space="0" w:color="auto"/>
            </w:tcBorders>
          </w:tcPr>
          <w:p w14:paraId="28B8E994" w14:textId="77777777" w:rsidR="003D371B" w:rsidRPr="002E0AB8" w:rsidRDefault="003D371B"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w:t>
            </w:r>
          </w:p>
        </w:tc>
      </w:tr>
      <w:tr w:rsidR="00452ACC" w:rsidRPr="002E0AB8" w14:paraId="3AECF2FA" w14:textId="77777777" w:rsidTr="00572184">
        <w:tc>
          <w:tcPr>
            <w:cnfStyle w:val="001000000000" w:firstRow="0" w:lastRow="0" w:firstColumn="1" w:lastColumn="0" w:oddVBand="0" w:evenVBand="0" w:oddHBand="0" w:evenHBand="0" w:firstRowFirstColumn="0" w:firstRowLastColumn="0" w:lastRowFirstColumn="0" w:lastRowLastColumn="0"/>
            <w:tcW w:w="1838" w:type="dxa"/>
            <w:vMerge/>
          </w:tcPr>
          <w:p w14:paraId="7C07BFE7"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Pr>
          <w:p w14:paraId="5059FBCD" w14:textId="77777777" w:rsidR="003D371B" w:rsidRPr="002E0AB8" w:rsidRDefault="003D371B" w:rsidP="00572184">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Ciência da Informação (M/D)</w:t>
            </w:r>
          </w:p>
        </w:tc>
        <w:tc>
          <w:tcPr>
            <w:tcW w:w="1424" w:type="dxa"/>
          </w:tcPr>
          <w:p w14:paraId="271DBD1E" w14:textId="77777777" w:rsidR="003D371B" w:rsidRPr="002E0AB8" w:rsidRDefault="003D371B"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w:t>
            </w:r>
          </w:p>
        </w:tc>
      </w:tr>
      <w:tr w:rsidR="00452ACC" w:rsidRPr="002E0AB8" w14:paraId="4BE0094E"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top w:val="none" w:sz="0" w:space="0" w:color="auto"/>
              <w:bottom w:val="none" w:sz="0" w:space="0" w:color="auto"/>
            </w:tcBorders>
          </w:tcPr>
          <w:p w14:paraId="2F323ACF"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Borders>
              <w:top w:val="none" w:sz="0" w:space="0" w:color="auto"/>
              <w:bottom w:val="none" w:sz="0" w:space="0" w:color="auto"/>
            </w:tcBorders>
          </w:tcPr>
          <w:p w14:paraId="3506F6CF" w14:textId="77777777" w:rsidR="003D371B" w:rsidRPr="002E0AB8" w:rsidRDefault="003D371B" w:rsidP="00572184">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Computação Aplicada (MP)</w:t>
            </w:r>
          </w:p>
        </w:tc>
        <w:tc>
          <w:tcPr>
            <w:tcW w:w="1424" w:type="dxa"/>
            <w:tcBorders>
              <w:top w:val="none" w:sz="0" w:space="0" w:color="auto"/>
              <w:bottom w:val="none" w:sz="0" w:space="0" w:color="auto"/>
            </w:tcBorders>
          </w:tcPr>
          <w:p w14:paraId="67373458" w14:textId="77777777" w:rsidR="003D371B" w:rsidRPr="002E0AB8" w:rsidRDefault="003D371B"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w:t>
            </w:r>
          </w:p>
        </w:tc>
      </w:tr>
      <w:tr w:rsidR="00452ACC" w:rsidRPr="002E0AB8" w14:paraId="34C87E1E" w14:textId="77777777" w:rsidTr="00572184">
        <w:tc>
          <w:tcPr>
            <w:cnfStyle w:val="001000000000" w:firstRow="0" w:lastRow="0" w:firstColumn="1" w:lastColumn="0" w:oddVBand="0" w:evenVBand="0" w:oddHBand="0" w:evenHBand="0" w:firstRowFirstColumn="0" w:firstRowLastColumn="0" w:lastRowFirstColumn="0" w:lastRowLastColumn="0"/>
            <w:tcW w:w="1838" w:type="dxa"/>
            <w:vMerge/>
          </w:tcPr>
          <w:p w14:paraId="6CD1E068"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Pr>
          <w:p w14:paraId="4A9AE546" w14:textId="77777777" w:rsidR="003D371B" w:rsidRPr="002E0AB8" w:rsidRDefault="003D371B" w:rsidP="00572184">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Informática (Ciência da Computação) (M/D)</w:t>
            </w:r>
          </w:p>
        </w:tc>
        <w:tc>
          <w:tcPr>
            <w:tcW w:w="1424" w:type="dxa"/>
          </w:tcPr>
          <w:p w14:paraId="335A930F" w14:textId="77777777" w:rsidR="003D371B" w:rsidRPr="002E0AB8" w:rsidRDefault="003D371B"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w:t>
            </w:r>
          </w:p>
        </w:tc>
      </w:tr>
      <w:tr w:rsidR="00452ACC" w:rsidRPr="002E0AB8" w14:paraId="41AA6B7C"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top w:val="none" w:sz="0" w:space="0" w:color="auto"/>
              <w:bottom w:val="none" w:sz="0" w:space="0" w:color="auto"/>
            </w:tcBorders>
          </w:tcPr>
          <w:p w14:paraId="0A9B0C4F"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Borders>
              <w:top w:val="none" w:sz="0" w:space="0" w:color="auto"/>
              <w:bottom w:val="none" w:sz="0" w:space="0" w:color="auto"/>
            </w:tcBorders>
          </w:tcPr>
          <w:p w14:paraId="7933EA25" w14:textId="77777777" w:rsidR="003D371B" w:rsidRPr="002E0AB8" w:rsidRDefault="003D371B" w:rsidP="00572184">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Química (M/D)</w:t>
            </w:r>
          </w:p>
        </w:tc>
        <w:tc>
          <w:tcPr>
            <w:tcW w:w="1424" w:type="dxa"/>
            <w:tcBorders>
              <w:top w:val="none" w:sz="0" w:space="0" w:color="auto"/>
              <w:bottom w:val="none" w:sz="0" w:space="0" w:color="auto"/>
            </w:tcBorders>
          </w:tcPr>
          <w:p w14:paraId="57AA772A" w14:textId="77777777" w:rsidR="003D371B" w:rsidRPr="002E0AB8" w:rsidRDefault="003D371B"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w:t>
            </w:r>
          </w:p>
        </w:tc>
      </w:tr>
      <w:tr w:rsidR="00452ACC" w:rsidRPr="002E0AB8" w14:paraId="2036B233" w14:textId="77777777" w:rsidTr="00572184">
        <w:tc>
          <w:tcPr>
            <w:cnfStyle w:val="001000000000" w:firstRow="0" w:lastRow="0" w:firstColumn="1" w:lastColumn="0" w:oddVBand="0" w:evenVBand="0" w:oddHBand="0" w:evenHBand="0" w:firstRowFirstColumn="0" w:firstRowLastColumn="0" w:lastRowFirstColumn="0" w:lastRowLastColumn="0"/>
            <w:tcW w:w="1838" w:type="dxa"/>
            <w:vMerge/>
          </w:tcPr>
          <w:p w14:paraId="41EA5D19"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Pr>
          <w:p w14:paraId="570254E2" w14:textId="77777777" w:rsidR="003D371B" w:rsidRPr="002E0AB8" w:rsidRDefault="003D371B" w:rsidP="00572184">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Física (M/D)</w:t>
            </w:r>
          </w:p>
        </w:tc>
        <w:tc>
          <w:tcPr>
            <w:tcW w:w="1424" w:type="dxa"/>
          </w:tcPr>
          <w:p w14:paraId="0F7F42EA" w14:textId="77777777" w:rsidR="003D371B" w:rsidRPr="002E0AB8" w:rsidRDefault="003D371B"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w:t>
            </w:r>
          </w:p>
        </w:tc>
      </w:tr>
      <w:tr w:rsidR="00452ACC" w:rsidRPr="002E0AB8" w14:paraId="62229D5C"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top w:val="none" w:sz="0" w:space="0" w:color="auto"/>
              <w:bottom w:val="none" w:sz="0" w:space="0" w:color="auto"/>
            </w:tcBorders>
          </w:tcPr>
          <w:p w14:paraId="6D5F01ED"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Borders>
              <w:top w:val="none" w:sz="0" w:space="0" w:color="auto"/>
              <w:bottom w:val="none" w:sz="0" w:space="0" w:color="auto"/>
            </w:tcBorders>
          </w:tcPr>
          <w:p w14:paraId="70D9D229" w14:textId="77777777" w:rsidR="003D371B" w:rsidRPr="002E0AB8" w:rsidRDefault="003D371B" w:rsidP="00572184">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Metafísica (M/D)</w:t>
            </w:r>
          </w:p>
        </w:tc>
        <w:tc>
          <w:tcPr>
            <w:tcW w:w="1424" w:type="dxa"/>
            <w:tcBorders>
              <w:top w:val="none" w:sz="0" w:space="0" w:color="auto"/>
              <w:bottom w:val="none" w:sz="0" w:space="0" w:color="auto"/>
            </w:tcBorders>
          </w:tcPr>
          <w:p w14:paraId="6F6072D7" w14:textId="77777777" w:rsidR="003D371B" w:rsidRPr="002E0AB8" w:rsidRDefault="003D371B"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w:t>
            </w:r>
          </w:p>
        </w:tc>
      </w:tr>
      <w:tr w:rsidR="00452ACC" w:rsidRPr="002E0AB8" w14:paraId="551D640B" w14:textId="77777777" w:rsidTr="00572184">
        <w:tc>
          <w:tcPr>
            <w:cnfStyle w:val="001000000000" w:firstRow="0" w:lastRow="0" w:firstColumn="1" w:lastColumn="0" w:oddVBand="0" w:evenVBand="0" w:oddHBand="0" w:evenHBand="0" w:firstRowFirstColumn="0" w:firstRowLastColumn="0" w:lastRowFirstColumn="0" w:lastRowLastColumn="0"/>
            <w:tcW w:w="1838" w:type="dxa"/>
            <w:vMerge/>
          </w:tcPr>
          <w:p w14:paraId="64FBCAFB"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Pr>
          <w:p w14:paraId="2AA6E2FD" w14:textId="77777777" w:rsidR="003D371B" w:rsidRPr="002E0AB8" w:rsidRDefault="003D371B" w:rsidP="00572184">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Educação em Ciências (M/D)</w:t>
            </w:r>
          </w:p>
        </w:tc>
        <w:tc>
          <w:tcPr>
            <w:tcW w:w="1424" w:type="dxa"/>
          </w:tcPr>
          <w:p w14:paraId="5F5EDBA6" w14:textId="77777777" w:rsidR="003D371B" w:rsidRPr="002E0AB8" w:rsidRDefault="003D371B"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w:t>
            </w:r>
          </w:p>
        </w:tc>
      </w:tr>
      <w:tr w:rsidR="00452ACC" w:rsidRPr="002E0AB8" w14:paraId="6058EE5F"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top w:val="none" w:sz="0" w:space="0" w:color="auto"/>
              <w:bottom w:val="none" w:sz="0" w:space="0" w:color="auto"/>
            </w:tcBorders>
          </w:tcPr>
          <w:p w14:paraId="6393D3AF"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Borders>
              <w:top w:val="none" w:sz="0" w:space="0" w:color="auto"/>
              <w:bottom w:val="none" w:sz="0" w:space="0" w:color="auto"/>
            </w:tcBorders>
          </w:tcPr>
          <w:p w14:paraId="392CCAAC" w14:textId="77777777" w:rsidR="003D371B" w:rsidRPr="002E0AB8" w:rsidRDefault="003D371B" w:rsidP="00572184">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Ensino de Ciências (MP)</w:t>
            </w:r>
          </w:p>
        </w:tc>
        <w:tc>
          <w:tcPr>
            <w:tcW w:w="1424" w:type="dxa"/>
            <w:tcBorders>
              <w:top w:val="none" w:sz="0" w:space="0" w:color="auto"/>
              <w:bottom w:val="none" w:sz="0" w:space="0" w:color="auto"/>
            </w:tcBorders>
          </w:tcPr>
          <w:p w14:paraId="06680A1F" w14:textId="77777777" w:rsidR="003D371B" w:rsidRPr="002E0AB8" w:rsidRDefault="003D371B"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w:t>
            </w:r>
          </w:p>
        </w:tc>
      </w:tr>
      <w:tr w:rsidR="00452ACC" w:rsidRPr="002E0AB8" w14:paraId="3E503E1D" w14:textId="77777777" w:rsidTr="00572184">
        <w:tc>
          <w:tcPr>
            <w:cnfStyle w:val="001000000000" w:firstRow="0" w:lastRow="0" w:firstColumn="1" w:lastColumn="0" w:oddVBand="0" w:evenVBand="0" w:oddHBand="0" w:evenHBand="0" w:firstRowFirstColumn="0" w:firstRowLastColumn="0" w:lastRowFirstColumn="0" w:lastRowLastColumn="0"/>
            <w:tcW w:w="1838" w:type="dxa"/>
            <w:vMerge w:val="restart"/>
            <w:vAlign w:val="center"/>
          </w:tcPr>
          <w:p w14:paraId="4EBDABAC" w14:textId="77777777" w:rsidR="003D371B" w:rsidRPr="002E0AB8" w:rsidRDefault="003D371B" w:rsidP="00572184">
            <w:pPr>
              <w:tabs>
                <w:tab w:val="clear" w:pos="1615"/>
              </w:tabs>
              <w:spacing w:line="360" w:lineRule="auto"/>
              <w:jc w:val="center"/>
              <w:rPr>
                <w:rFonts w:asciiTheme="majorHAnsi" w:hAnsiTheme="majorHAnsi" w:cstheme="majorHAnsi"/>
                <w:highlight w:val="yellow"/>
              </w:rPr>
            </w:pPr>
            <w:r w:rsidRPr="002E0AB8">
              <w:rPr>
                <w:rFonts w:asciiTheme="majorHAnsi" w:hAnsiTheme="majorHAnsi" w:cstheme="majorHAnsi"/>
              </w:rPr>
              <w:t>Ciências Humanas</w:t>
            </w:r>
          </w:p>
        </w:tc>
        <w:tc>
          <w:tcPr>
            <w:tcW w:w="6095" w:type="dxa"/>
          </w:tcPr>
          <w:p w14:paraId="5D6FB44F" w14:textId="77777777" w:rsidR="003D371B" w:rsidRPr="002E0AB8" w:rsidRDefault="003D371B" w:rsidP="00572184">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Ciência Política (M/D)</w:t>
            </w:r>
          </w:p>
        </w:tc>
        <w:tc>
          <w:tcPr>
            <w:tcW w:w="1424" w:type="dxa"/>
          </w:tcPr>
          <w:p w14:paraId="216517D6" w14:textId="77777777" w:rsidR="003D371B" w:rsidRPr="002E0AB8" w:rsidRDefault="003D371B"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6</w:t>
            </w:r>
          </w:p>
        </w:tc>
      </w:tr>
      <w:tr w:rsidR="00452ACC" w:rsidRPr="002E0AB8" w14:paraId="7464D0B8"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top w:val="none" w:sz="0" w:space="0" w:color="auto"/>
              <w:bottom w:val="none" w:sz="0" w:space="0" w:color="auto"/>
            </w:tcBorders>
          </w:tcPr>
          <w:p w14:paraId="276BC26B"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Borders>
              <w:top w:val="none" w:sz="0" w:space="0" w:color="auto"/>
              <w:bottom w:val="none" w:sz="0" w:space="0" w:color="auto"/>
            </w:tcBorders>
          </w:tcPr>
          <w:p w14:paraId="6C0E3B37" w14:textId="77777777" w:rsidR="003D371B" w:rsidRPr="002E0AB8" w:rsidRDefault="003D371B" w:rsidP="00572184">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Política Social (M/D)</w:t>
            </w:r>
          </w:p>
        </w:tc>
        <w:tc>
          <w:tcPr>
            <w:tcW w:w="1424" w:type="dxa"/>
            <w:tcBorders>
              <w:top w:val="none" w:sz="0" w:space="0" w:color="auto"/>
              <w:bottom w:val="none" w:sz="0" w:space="0" w:color="auto"/>
            </w:tcBorders>
          </w:tcPr>
          <w:p w14:paraId="79029D98" w14:textId="77777777" w:rsidR="003D371B" w:rsidRPr="002E0AB8" w:rsidRDefault="003D371B"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6</w:t>
            </w:r>
          </w:p>
        </w:tc>
      </w:tr>
      <w:tr w:rsidR="00452ACC" w:rsidRPr="002E0AB8" w14:paraId="26140297" w14:textId="77777777" w:rsidTr="00572184">
        <w:tc>
          <w:tcPr>
            <w:cnfStyle w:val="001000000000" w:firstRow="0" w:lastRow="0" w:firstColumn="1" w:lastColumn="0" w:oddVBand="0" w:evenVBand="0" w:oddHBand="0" w:evenHBand="0" w:firstRowFirstColumn="0" w:firstRowLastColumn="0" w:lastRowFirstColumn="0" w:lastRowLastColumn="0"/>
            <w:tcW w:w="1838" w:type="dxa"/>
            <w:vMerge/>
          </w:tcPr>
          <w:p w14:paraId="5AA81076"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Pr>
          <w:p w14:paraId="7C8C752D" w14:textId="77777777" w:rsidR="003D371B" w:rsidRPr="002E0AB8" w:rsidRDefault="003D371B" w:rsidP="00572184">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Psicologia Social do Trabalho e das Organizações (M/D)</w:t>
            </w:r>
          </w:p>
        </w:tc>
        <w:tc>
          <w:tcPr>
            <w:tcW w:w="1424" w:type="dxa"/>
          </w:tcPr>
          <w:p w14:paraId="33783848" w14:textId="77777777" w:rsidR="003D371B" w:rsidRPr="002E0AB8" w:rsidRDefault="003D371B"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6</w:t>
            </w:r>
          </w:p>
        </w:tc>
      </w:tr>
      <w:tr w:rsidR="00452ACC" w:rsidRPr="002E0AB8" w14:paraId="6FB2AB5A"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top w:val="none" w:sz="0" w:space="0" w:color="auto"/>
              <w:bottom w:val="none" w:sz="0" w:space="0" w:color="auto"/>
            </w:tcBorders>
          </w:tcPr>
          <w:p w14:paraId="68B42BED"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Borders>
              <w:top w:val="none" w:sz="0" w:space="0" w:color="auto"/>
              <w:bottom w:val="none" w:sz="0" w:space="0" w:color="auto"/>
            </w:tcBorders>
          </w:tcPr>
          <w:p w14:paraId="63061177" w14:textId="77777777" w:rsidR="003D371B" w:rsidRPr="002E0AB8" w:rsidRDefault="003D371B" w:rsidP="00572184">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Educação (M/D)</w:t>
            </w:r>
          </w:p>
        </w:tc>
        <w:tc>
          <w:tcPr>
            <w:tcW w:w="1424" w:type="dxa"/>
            <w:tcBorders>
              <w:top w:val="none" w:sz="0" w:space="0" w:color="auto"/>
              <w:bottom w:val="none" w:sz="0" w:space="0" w:color="auto"/>
            </w:tcBorders>
          </w:tcPr>
          <w:p w14:paraId="7AD8F16C" w14:textId="77777777" w:rsidR="003D371B" w:rsidRPr="002E0AB8" w:rsidRDefault="003D371B"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w:t>
            </w:r>
          </w:p>
        </w:tc>
      </w:tr>
      <w:tr w:rsidR="00452ACC" w:rsidRPr="002E0AB8" w14:paraId="0B64201A" w14:textId="77777777" w:rsidTr="00572184">
        <w:tc>
          <w:tcPr>
            <w:cnfStyle w:val="001000000000" w:firstRow="0" w:lastRow="0" w:firstColumn="1" w:lastColumn="0" w:oddVBand="0" w:evenVBand="0" w:oddHBand="0" w:evenHBand="0" w:firstRowFirstColumn="0" w:firstRowLastColumn="0" w:lastRowFirstColumn="0" w:lastRowLastColumn="0"/>
            <w:tcW w:w="1838" w:type="dxa"/>
            <w:vMerge/>
          </w:tcPr>
          <w:p w14:paraId="346483EC"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Pr>
          <w:p w14:paraId="0F25C1B0" w14:textId="77777777" w:rsidR="003D371B" w:rsidRPr="002E0AB8" w:rsidRDefault="003D371B" w:rsidP="00572184">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Educação (MP)</w:t>
            </w:r>
          </w:p>
        </w:tc>
        <w:tc>
          <w:tcPr>
            <w:tcW w:w="1424" w:type="dxa"/>
          </w:tcPr>
          <w:p w14:paraId="36844552" w14:textId="77777777" w:rsidR="003D371B" w:rsidRPr="002E0AB8" w:rsidRDefault="003D371B"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w:t>
            </w:r>
          </w:p>
        </w:tc>
      </w:tr>
      <w:tr w:rsidR="00452ACC" w:rsidRPr="002E0AB8" w14:paraId="22C98A09"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top w:val="none" w:sz="0" w:space="0" w:color="auto"/>
              <w:bottom w:val="none" w:sz="0" w:space="0" w:color="auto"/>
            </w:tcBorders>
          </w:tcPr>
          <w:p w14:paraId="1B303999"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Borders>
              <w:top w:val="none" w:sz="0" w:space="0" w:color="auto"/>
              <w:bottom w:val="none" w:sz="0" w:space="0" w:color="auto"/>
            </w:tcBorders>
          </w:tcPr>
          <w:p w14:paraId="241E663F" w14:textId="77777777" w:rsidR="003D371B" w:rsidRPr="002E0AB8" w:rsidRDefault="003D371B" w:rsidP="00572184">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Geografia (M/D)</w:t>
            </w:r>
          </w:p>
        </w:tc>
        <w:tc>
          <w:tcPr>
            <w:tcW w:w="1424" w:type="dxa"/>
            <w:tcBorders>
              <w:top w:val="none" w:sz="0" w:space="0" w:color="auto"/>
              <w:bottom w:val="none" w:sz="0" w:space="0" w:color="auto"/>
            </w:tcBorders>
          </w:tcPr>
          <w:p w14:paraId="3D453330" w14:textId="77777777" w:rsidR="003D371B" w:rsidRPr="002E0AB8" w:rsidRDefault="003D371B"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w:t>
            </w:r>
          </w:p>
        </w:tc>
      </w:tr>
      <w:tr w:rsidR="00452ACC" w:rsidRPr="002E0AB8" w14:paraId="5C02C112" w14:textId="77777777" w:rsidTr="00572184">
        <w:tc>
          <w:tcPr>
            <w:cnfStyle w:val="001000000000" w:firstRow="0" w:lastRow="0" w:firstColumn="1" w:lastColumn="0" w:oddVBand="0" w:evenVBand="0" w:oddHBand="0" w:evenHBand="0" w:firstRowFirstColumn="0" w:firstRowLastColumn="0" w:lastRowFirstColumn="0" w:lastRowLastColumn="0"/>
            <w:tcW w:w="1838" w:type="dxa"/>
            <w:vMerge/>
          </w:tcPr>
          <w:p w14:paraId="28C14DB1"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Pr>
          <w:p w14:paraId="1ACE51A6" w14:textId="77777777" w:rsidR="003D371B" w:rsidRPr="002E0AB8" w:rsidRDefault="003D371B" w:rsidP="00572184">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História (M/D)</w:t>
            </w:r>
          </w:p>
        </w:tc>
        <w:tc>
          <w:tcPr>
            <w:tcW w:w="1424" w:type="dxa"/>
          </w:tcPr>
          <w:p w14:paraId="781F18AE" w14:textId="77777777" w:rsidR="003D371B" w:rsidRPr="002E0AB8" w:rsidRDefault="003D371B"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w:t>
            </w:r>
          </w:p>
        </w:tc>
      </w:tr>
      <w:tr w:rsidR="00452ACC" w:rsidRPr="002E0AB8" w14:paraId="614C3D84"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top w:val="none" w:sz="0" w:space="0" w:color="auto"/>
              <w:bottom w:val="none" w:sz="0" w:space="0" w:color="auto"/>
            </w:tcBorders>
          </w:tcPr>
          <w:p w14:paraId="70B5C519"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Borders>
              <w:top w:val="none" w:sz="0" w:space="0" w:color="auto"/>
              <w:bottom w:val="none" w:sz="0" w:space="0" w:color="auto"/>
            </w:tcBorders>
          </w:tcPr>
          <w:p w14:paraId="08575010" w14:textId="77777777" w:rsidR="003D371B" w:rsidRPr="002E0AB8" w:rsidRDefault="003D371B" w:rsidP="00572184">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Psicologia Clínica e Cultura (M/D)</w:t>
            </w:r>
          </w:p>
        </w:tc>
        <w:tc>
          <w:tcPr>
            <w:tcW w:w="1424" w:type="dxa"/>
            <w:tcBorders>
              <w:top w:val="none" w:sz="0" w:space="0" w:color="auto"/>
              <w:bottom w:val="none" w:sz="0" w:space="0" w:color="auto"/>
            </w:tcBorders>
          </w:tcPr>
          <w:p w14:paraId="18A73295" w14:textId="77777777" w:rsidR="003D371B" w:rsidRPr="002E0AB8" w:rsidRDefault="003D371B"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w:t>
            </w:r>
          </w:p>
        </w:tc>
      </w:tr>
      <w:tr w:rsidR="00452ACC" w:rsidRPr="002E0AB8" w14:paraId="5E43EEE9" w14:textId="77777777" w:rsidTr="00572184">
        <w:tc>
          <w:tcPr>
            <w:cnfStyle w:val="001000000000" w:firstRow="0" w:lastRow="0" w:firstColumn="1" w:lastColumn="0" w:oddVBand="0" w:evenVBand="0" w:oddHBand="0" w:evenHBand="0" w:firstRowFirstColumn="0" w:firstRowLastColumn="0" w:lastRowFirstColumn="0" w:lastRowLastColumn="0"/>
            <w:tcW w:w="1838" w:type="dxa"/>
            <w:vMerge/>
          </w:tcPr>
          <w:p w14:paraId="44E0E46B"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Pr>
          <w:p w14:paraId="02A7B331" w14:textId="77777777" w:rsidR="003D371B" w:rsidRPr="002E0AB8" w:rsidRDefault="003D371B" w:rsidP="00572184">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Psicologia do Desenvolvimento Escolar (M/D)</w:t>
            </w:r>
          </w:p>
        </w:tc>
        <w:tc>
          <w:tcPr>
            <w:tcW w:w="1424" w:type="dxa"/>
          </w:tcPr>
          <w:p w14:paraId="76921BDD" w14:textId="77777777" w:rsidR="003D371B" w:rsidRPr="002E0AB8" w:rsidRDefault="003D371B"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w:t>
            </w:r>
          </w:p>
        </w:tc>
      </w:tr>
      <w:tr w:rsidR="00452ACC" w:rsidRPr="002E0AB8" w14:paraId="0636F737"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top w:val="none" w:sz="0" w:space="0" w:color="auto"/>
              <w:bottom w:val="none" w:sz="0" w:space="0" w:color="auto"/>
            </w:tcBorders>
          </w:tcPr>
          <w:p w14:paraId="6F315AB3"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Borders>
              <w:top w:val="none" w:sz="0" w:space="0" w:color="auto"/>
              <w:bottom w:val="none" w:sz="0" w:space="0" w:color="auto"/>
            </w:tcBorders>
          </w:tcPr>
          <w:p w14:paraId="5371811C" w14:textId="77777777" w:rsidR="003D371B" w:rsidRPr="002E0AB8" w:rsidRDefault="003D371B" w:rsidP="00572184">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Filosofia (M/D)</w:t>
            </w:r>
          </w:p>
        </w:tc>
        <w:tc>
          <w:tcPr>
            <w:tcW w:w="1424" w:type="dxa"/>
            <w:tcBorders>
              <w:top w:val="none" w:sz="0" w:space="0" w:color="auto"/>
              <w:bottom w:val="none" w:sz="0" w:space="0" w:color="auto"/>
            </w:tcBorders>
          </w:tcPr>
          <w:p w14:paraId="4472E138" w14:textId="77777777" w:rsidR="003D371B" w:rsidRPr="002E0AB8" w:rsidRDefault="003D371B"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w:t>
            </w:r>
          </w:p>
        </w:tc>
      </w:tr>
      <w:tr w:rsidR="00452ACC" w:rsidRPr="002E0AB8" w14:paraId="585AB283" w14:textId="77777777" w:rsidTr="00572184">
        <w:tc>
          <w:tcPr>
            <w:cnfStyle w:val="001000000000" w:firstRow="0" w:lastRow="0" w:firstColumn="1" w:lastColumn="0" w:oddVBand="0" w:evenVBand="0" w:oddHBand="0" w:evenHBand="0" w:firstRowFirstColumn="0" w:firstRowLastColumn="0" w:lastRowFirstColumn="0" w:lastRowLastColumn="0"/>
            <w:tcW w:w="1838" w:type="dxa"/>
            <w:vMerge/>
          </w:tcPr>
          <w:p w14:paraId="05B6B29B"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Pr>
          <w:p w14:paraId="4CEE8B92" w14:textId="77777777" w:rsidR="003D371B" w:rsidRPr="002E0AB8" w:rsidRDefault="003D371B" w:rsidP="00572184">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Ciências do Comportamento (M/D)</w:t>
            </w:r>
          </w:p>
        </w:tc>
        <w:tc>
          <w:tcPr>
            <w:tcW w:w="1424" w:type="dxa"/>
          </w:tcPr>
          <w:p w14:paraId="766D40C5" w14:textId="77777777" w:rsidR="003D371B" w:rsidRPr="002E0AB8" w:rsidRDefault="003D371B"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w:t>
            </w:r>
          </w:p>
        </w:tc>
      </w:tr>
      <w:tr w:rsidR="00452ACC" w:rsidRPr="002E0AB8" w14:paraId="3A42722E"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top w:val="none" w:sz="0" w:space="0" w:color="auto"/>
              <w:bottom w:val="none" w:sz="0" w:space="0" w:color="auto"/>
            </w:tcBorders>
          </w:tcPr>
          <w:p w14:paraId="2A7F29A0"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Borders>
              <w:top w:val="none" w:sz="0" w:space="0" w:color="auto"/>
              <w:bottom w:val="none" w:sz="0" w:space="0" w:color="auto"/>
            </w:tcBorders>
          </w:tcPr>
          <w:p w14:paraId="6B6CB763" w14:textId="77777777" w:rsidR="003D371B" w:rsidRPr="002E0AB8" w:rsidRDefault="003D371B" w:rsidP="00572184">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Gestão Pública (MP)</w:t>
            </w:r>
          </w:p>
        </w:tc>
        <w:tc>
          <w:tcPr>
            <w:tcW w:w="1424" w:type="dxa"/>
            <w:tcBorders>
              <w:top w:val="none" w:sz="0" w:space="0" w:color="auto"/>
              <w:bottom w:val="none" w:sz="0" w:space="0" w:color="auto"/>
            </w:tcBorders>
          </w:tcPr>
          <w:p w14:paraId="44C4501E" w14:textId="77777777" w:rsidR="003D371B" w:rsidRPr="002E0AB8" w:rsidRDefault="003D371B"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w:t>
            </w:r>
          </w:p>
        </w:tc>
      </w:tr>
      <w:tr w:rsidR="00452ACC" w:rsidRPr="002E0AB8" w14:paraId="59F9DC7E" w14:textId="77777777" w:rsidTr="00572184">
        <w:tc>
          <w:tcPr>
            <w:cnfStyle w:val="001000000000" w:firstRow="0" w:lastRow="0" w:firstColumn="1" w:lastColumn="0" w:oddVBand="0" w:evenVBand="0" w:oddHBand="0" w:evenHBand="0" w:firstRowFirstColumn="0" w:firstRowLastColumn="0" w:lastRowFirstColumn="0" w:lastRowLastColumn="0"/>
            <w:tcW w:w="1838" w:type="dxa"/>
            <w:vMerge w:val="restart"/>
            <w:vAlign w:val="center"/>
          </w:tcPr>
          <w:p w14:paraId="22231C0A" w14:textId="77777777" w:rsidR="003D371B" w:rsidRPr="002E0AB8" w:rsidRDefault="003D371B" w:rsidP="00572184">
            <w:pPr>
              <w:tabs>
                <w:tab w:val="clear" w:pos="1615"/>
              </w:tabs>
              <w:spacing w:line="360" w:lineRule="auto"/>
              <w:jc w:val="center"/>
              <w:rPr>
                <w:rFonts w:asciiTheme="majorHAnsi" w:hAnsiTheme="majorHAnsi" w:cstheme="majorHAnsi"/>
                <w:highlight w:val="yellow"/>
              </w:rPr>
            </w:pPr>
            <w:r w:rsidRPr="002E0AB8">
              <w:rPr>
                <w:rFonts w:asciiTheme="majorHAnsi" w:hAnsiTheme="majorHAnsi" w:cstheme="majorHAnsi"/>
              </w:rPr>
              <w:t>Ciência Sociais</w:t>
            </w:r>
          </w:p>
        </w:tc>
        <w:tc>
          <w:tcPr>
            <w:tcW w:w="6095" w:type="dxa"/>
          </w:tcPr>
          <w:p w14:paraId="37F7707E" w14:textId="77777777" w:rsidR="003D371B" w:rsidRPr="002E0AB8" w:rsidRDefault="003D371B" w:rsidP="00572184">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roofErr w:type="gramStart"/>
            <w:r w:rsidRPr="002E0AB8">
              <w:rPr>
                <w:rFonts w:asciiTheme="majorHAnsi" w:hAnsiTheme="majorHAnsi" w:cstheme="majorHAnsi"/>
              </w:rPr>
              <w:t>Antropologia  (</w:t>
            </w:r>
            <w:proofErr w:type="gramEnd"/>
            <w:r w:rsidRPr="002E0AB8">
              <w:rPr>
                <w:rFonts w:asciiTheme="majorHAnsi" w:hAnsiTheme="majorHAnsi" w:cstheme="majorHAnsi"/>
              </w:rPr>
              <w:t>M/D)</w:t>
            </w:r>
          </w:p>
        </w:tc>
        <w:tc>
          <w:tcPr>
            <w:tcW w:w="1424" w:type="dxa"/>
          </w:tcPr>
          <w:p w14:paraId="2AA368D7" w14:textId="77777777" w:rsidR="003D371B" w:rsidRPr="002E0AB8" w:rsidRDefault="003D371B"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7</w:t>
            </w:r>
          </w:p>
        </w:tc>
      </w:tr>
      <w:tr w:rsidR="00452ACC" w:rsidRPr="002E0AB8" w14:paraId="649C35F6"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top w:val="none" w:sz="0" w:space="0" w:color="auto"/>
              <w:bottom w:val="none" w:sz="0" w:space="0" w:color="auto"/>
            </w:tcBorders>
          </w:tcPr>
          <w:p w14:paraId="618CA630"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Borders>
              <w:top w:val="none" w:sz="0" w:space="0" w:color="auto"/>
              <w:bottom w:val="none" w:sz="0" w:space="0" w:color="auto"/>
            </w:tcBorders>
          </w:tcPr>
          <w:p w14:paraId="6BD06629" w14:textId="77777777" w:rsidR="003D371B" w:rsidRPr="002E0AB8" w:rsidRDefault="003D371B" w:rsidP="00572184">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Sociologia (M/D)</w:t>
            </w:r>
          </w:p>
        </w:tc>
        <w:tc>
          <w:tcPr>
            <w:tcW w:w="1424" w:type="dxa"/>
            <w:tcBorders>
              <w:top w:val="none" w:sz="0" w:space="0" w:color="auto"/>
              <w:bottom w:val="none" w:sz="0" w:space="0" w:color="auto"/>
            </w:tcBorders>
          </w:tcPr>
          <w:p w14:paraId="34EC3439" w14:textId="77777777" w:rsidR="003D371B" w:rsidRPr="002E0AB8" w:rsidRDefault="003D371B"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7</w:t>
            </w:r>
          </w:p>
        </w:tc>
      </w:tr>
      <w:tr w:rsidR="00452ACC" w:rsidRPr="002E0AB8" w14:paraId="30CB397C" w14:textId="77777777" w:rsidTr="00572184">
        <w:tc>
          <w:tcPr>
            <w:cnfStyle w:val="001000000000" w:firstRow="0" w:lastRow="0" w:firstColumn="1" w:lastColumn="0" w:oddVBand="0" w:evenVBand="0" w:oddHBand="0" w:evenHBand="0" w:firstRowFirstColumn="0" w:firstRowLastColumn="0" w:lastRowFirstColumn="0" w:lastRowLastColumn="0"/>
            <w:tcW w:w="1838" w:type="dxa"/>
            <w:vMerge/>
          </w:tcPr>
          <w:p w14:paraId="57CF149A"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Pr>
          <w:p w14:paraId="3E5649E9" w14:textId="77777777" w:rsidR="003D371B" w:rsidRPr="002E0AB8" w:rsidRDefault="003D371B" w:rsidP="00572184">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Direito (M/D)</w:t>
            </w:r>
          </w:p>
        </w:tc>
        <w:tc>
          <w:tcPr>
            <w:tcW w:w="1424" w:type="dxa"/>
          </w:tcPr>
          <w:p w14:paraId="0F5E540D" w14:textId="77777777" w:rsidR="003D371B" w:rsidRPr="002E0AB8" w:rsidRDefault="003D371B"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6</w:t>
            </w:r>
          </w:p>
        </w:tc>
      </w:tr>
      <w:tr w:rsidR="00452ACC" w:rsidRPr="002E0AB8" w14:paraId="243AC68F"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top w:val="none" w:sz="0" w:space="0" w:color="auto"/>
              <w:bottom w:val="none" w:sz="0" w:space="0" w:color="auto"/>
            </w:tcBorders>
          </w:tcPr>
          <w:p w14:paraId="7F691DD0"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Borders>
              <w:top w:val="none" w:sz="0" w:space="0" w:color="auto"/>
              <w:bottom w:val="none" w:sz="0" w:space="0" w:color="auto"/>
            </w:tcBorders>
          </w:tcPr>
          <w:p w14:paraId="7EA9B79C" w14:textId="77777777" w:rsidR="003D371B" w:rsidRPr="002E0AB8" w:rsidRDefault="003D371B" w:rsidP="00572184">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Relações Internacionais (M/D)</w:t>
            </w:r>
          </w:p>
        </w:tc>
        <w:tc>
          <w:tcPr>
            <w:tcW w:w="1424" w:type="dxa"/>
            <w:tcBorders>
              <w:top w:val="none" w:sz="0" w:space="0" w:color="auto"/>
              <w:bottom w:val="none" w:sz="0" w:space="0" w:color="auto"/>
            </w:tcBorders>
          </w:tcPr>
          <w:p w14:paraId="4FF5D009" w14:textId="77777777" w:rsidR="003D371B" w:rsidRPr="002E0AB8" w:rsidRDefault="003D371B"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6</w:t>
            </w:r>
          </w:p>
        </w:tc>
      </w:tr>
      <w:tr w:rsidR="00452ACC" w:rsidRPr="002E0AB8" w14:paraId="1B376F67" w14:textId="77777777" w:rsidTr="00572184">
        <w:tc>
          <w:tcPr>
            <w:cnfStyle w:val="001000000000" w:firstRow="0" w:lastRow="0" w:firstColumn="1" w:lastColumn="0" w:oddVBand="0" w:evenVBand="0" w:oddHBand="0" w:evenHBand="0" w:firstRowFirstColumn="0" w:firstRowLastColumn="0" w:lastRowFirstColumn="0" w:lastRowLastColumn="0"/>
            <w:tcW w:w="1838" w:type="dxa"/>
            <w:vMerge/>
          </w:tcPr>
          <w:p w14:paraId="7DE014E4"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Pr>
          <w:p w14:paraId="188E70D5" w14:textId="77777777" w:rsidR="003D371B" w:rsidRPr="002E0AB8" w:rsidRDefault="003D371B" w:rsidP="00572184">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Economia (M/D)</w:t>
            </w:r>
          </w:p>
        </w:tc>
        <w:tc>
          <w:tcPr>
            <w:tcW w:w="1424" w:type="dxa"/>
          </w:tcPr>
          <w:p w14:paraId="2B8B548D" w14:textId="77777777" w:rsidR="003D371B" w:rsidRPr="002E0AB8" w:rsidRDefault="003D371B"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6</w:t>
            </w:r>
          </w:p>
        </w:tc>
      </w:tr>
      <w:tr w:rsidR="00452ACC" w:rsidRPr="002E0AB8" w14:paraId="2D72A6A4"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top w:val="none" w:sz="0" w:space="0" w:color="auto"/>
              <w:bottom w:val="none" w:sz="0" w:space="0" w:color="auto"/>
            </w:tcBorders>
          </w:tcPr>
          <w:p w14:paraId="38B99584"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Borders>
              <w:top w:val="none" w:sz="0" w:space="0" w:color="auto"/>
              <w:bottom w:val="none" w:sz="0" w:space="0" w:color="auto"/>
            </w:tcBorders>
          </w:tcPr>
          <w:p w14:paraId="42A9AD4A" w14:textId="77777777" w:rsidR="003D371B" w:rsidRPr="002E0AB8" w:rsidRDefault="003D371B" w:rsidP="00572184">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Economia (MP)</w:t>
            </w:r>
          </w:p>
        </w:tc>
        <w:tc>
          <w:tcPr>
            <w:tcW w:w="1424" w:type="dxa"/>
            <w:tcBorders>
              <w:top w:val="none" w:sz="0" w:space="0" w:color="auto"/>
              <w:bottom w:val="none" w:sz="0" w:space="0" w:color="auto"/>
            </w:tcBorders>
          </w:tcPr>
          <w:p w14:paraId="0269BC8A" w14:textId="77777777" w:rsidR="003D371B" w:rsidRPr="002E0AB8" w:rsidRDefault="003D371B"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w:t>
            </w:r>
          </w:p>
        </w:tc>
      </w:tr>
      <w:tr w:rsidR="00452ACC" w:rsidRPr="002E0AB8" w14:paraId="56508E2C" w14:textId="77777777" w:rsidTr="00572184">
        <w:tc>
          <w:tcPr>
            <w:cnfStyle w:val="001000000000" w:firstRow="0" w:lastRow="0" w:firstColumn="1" w:lastColumn="0" w:oddVBand="0" w:evenVBand="0" w:oddHBand="0" w:evenHBand="0" w:firstRowFirstColumn="0" w:firstRowLastColumn="0" w:lastRowFirstColumn="0" w:lastRowLastColumn="0"/>
            <w:tcW w:w="1838" w:type="dxa"/>
            <w:vMerge/>
          </w:tcPr>
          <w:p w14:paraId="226FB760"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Pr>
          <w:p w14:paraId="32DAA788" w14:textId="77777777" w:rsidR="003D371B" w:rsidRPr="002E0AB8" w:rsidRDefault="003D371B" w:rsidP="00572184">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Administração (M/D)</w:t>
            </w:r>
          </w:p>
        </w:tc>
        <w:tc>
          <w:tcPr>
            <w:tcW w:w="1424" w:type="dxa"/>
          </w:tcPr>
          <w:p w14:paraId="0959D517" w14:textId="77777777" w:rsidR="003D371B" w:rsidRPr="002E0AB8" w:rsidRDefault="003D371B"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w:t>
            </w:r>
          </w:p>
        </w:tc>
      </w:tr>
      <w:tr w:rsidR="00452ACC" w:rsidRPr="002E0AB8" w14:paraId="450767A0"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top w:val="none" w:sz="0" w:space="0" w:color="auto"/>
              <w:bottom w:val="none" w:sz="0" w:space="0" w:color="auto"/>
            </w:tcBorders>
          </w:tcPr>
          <w:p w14:paraId="6B6B1E60"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Borders>
              <w:top w:val="none" w:sz="0" w:space="0" w:color="auto"/>
              <w:bottom w:val="none" w:sz="0" w:space="0" w:color="auto"/>
            </w:tcBorders>
          </w:tcPr>
          <w:p w14:paraId="07793467" w14:textId="77777777" w:rsidR="003D371B" w:rsidRPr="002E0AB8" w:rsidRDefault="003D371B" w:rsidP="00572184">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Contabilidade (M/D)</w:t>
            </w:r>
          </w:p>
        </w:tc>
        <w:tc>
          <w:tcPr>
            <w:tcW w:w="1424" w:type="dxa"/>
            <w:tcBorders>
              <w:top w:val="none" w:sz="0" w:space="0" w:color="auto"/>
              <w:bottom w:val="none" w:sz="0" w:space="0" w:color="auto"/>
            </w:tcBorders>
          </w:tcPr>
          <w:p w14:paraId="4FDBF9B5" w14:textId="77777777" w:rsidR="003D371B" w:rsidRPr="002E0AB8" w:rsidRDefault="003D371B"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w:t>
            </w:r>
          </w:p>
        </w:tc>
      </w:tr>
      <w:tr w:rsidR="00452ACC" w:rsidRPr="002E0AB8" w14:paraId="6F76838C" w14:textId="77777777" w:rsidTr="00572184">
        <w:tc>
          <w:tcPr>
            <w:cnfStyle w:val="001000000000" w:firstRow="0" w:lastRow="0" w:firstColumn="1" w:lastColumn="0" w:oddVBand="0" w:evenVBand="0" w:oddHBand="0" w:evenHBand="0" w:firstRowFirstColumn="0" w:firstRowLastColumn="0" w:lastRowFirstColumn="0" w:lastRowLastColumn="0"/>
            <w:tcW w:w="1838" w:type="dxa"/>
            <w:vMerge/>
          </w:tcPr>
          <w:p w14:paraId="481F3AEB"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Pr>
          <w:p w14:paraId="71242262" w14:textId="77777777" w:rsidR="003D371B" w:rsidRPr="002E0AB8" w:rsidRDefault="003D371B" w:rsidP="00572184">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Arquitetura e Urbanismo (M/D)</w:t>
            </w:r>
          </w:p>
        </w:tc>
        <w:tc>
          <w:tcPr>
            <w:tcW w:w="1424" w:type="dxa"/>
          </w:tcPr>
          <w:p w14:paraId="124801B7" w14:textId="77777777" w:rsidR="003D371B" w:rsidRPr="002E0AB8" w:rsidRDefault="003D371B"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w:t>
            </w:r>
          </w:p>
        </w:tc>
      </w:tr>
      <w:tr w:rsidR="00452ACC" w:rsidRPr="002E0AB8" w14:paraId="014DC1F9"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top w:val="none" w:sz="0" w:space="0" w:color="auto"/>
              <w:bottom w:val="none" w:sz="0" w:space="0" w:color="auto"/>
            </w:tcBorders>
          </w:tcPr>
          <w:p w14:paraId="30A1894C"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Borders>
              <w:top w:val="none" w:sz="0" w:space="0" w:color="auto"/>
              <w:bottom w:val="none" w:sz="0" w:space="0" w:color="auto"/>
            </w:tcBorders>
          </w:tcPr>
          <w:p w14:paraId="401CF0C4" w14:textId="77777777" w:rsidR="003D371B" w:rsidRPr="002E0AB8" w:rsidRDefault="003D371B" w:rsidP="00572184">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Ciências Contábeis (M/D)</w:t>
            </w:r>
          </w:p>
        </w:tc>
        <w:tc>
          <w:tcPr>
            <w:tcW w:w="1424" w:type="dxa"/>
            <w:tcBorders>
              <w:top w:val="none" w:sz="0" w:space="0" w:color="auto"/>
              <w:bottom w:val="none" w:sz="0" w:space="0" w:color="auto"/>
            </w:tcBorders>
          </w:tcPr>
          <w:p w14:paraId="314D65F9" w14:textId="77777777" w:rsidR="003D371B" w:rsidRPr="002E0AB8" w:rsidRDefault="003D371B"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w:t>
            </w:r>
          </w:p>
        </w:tc>
      </w:tr>
      <w:tr w:rsidR="00452ACC" w:rsidRPr="002E0AB8" w14:paraId="74FCCD22" w14:textId="77777777" w:rsidTr="00572184">
        <w:tc>
          <w:tcPr>
            <w:cnfStyle w:val="001000000000" w:firstRow="0" w:lastRow="0" w:firstColumn="1" w:lastColumn="0" w:oddVBand="0" w:evenVBand="0" w:oddHBand="0" w:evenHBand="0" w:firstRowFirstColumn="0" w:firstRowLastColumn="0" w:lastRowFirstColumn="0" w:lastRowLastColumn="0"/>
            <w:tcW w:w="1838" w:type="dxa"/>
            <w:vMerge/>
          </w:tcPr>
          <w:p w14:paraId="1F172FFF"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Pr>
          <w:p w14:paraId="57990880" w14:textId="77777777" w:rsidR="003D371B" w:rsidRPr="002E0AB8" w:rsidRDefault="003D371B" w:rsidP="00572184">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Comunicação (M/D)</w:t>
            </w:r>
          </w:p>
        </w:tc>
        <w:tc>
          <w:tcPr>
            <w:tcW w:w="1424" w:type="dxa"/>
          </w:tcPr>
          <w:p w14:paraId="24E80B0E" w14:textId="77777777" w:rsidR="003D371B" w:rsidRPr="002E0AB8" w:rsidRDefault="003D371B"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w:t>
            </w:r>
          </w:p>
        </w:tc>
      </w:tr>
      <w:tr w:rsidR="00452ACC" w:rsidRPr="002E0AB8" w14:paraId="0C1583E7"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top w:val="none" w:sz="0" w:space="0" w:color="auto"/>
              <w:bottom w:val="none" w:sz="0" w:space="0" w:color="auto"/>
            </w:tcBorders>
          </w:tcPr>
          <w:p w14:paraId="21568245"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Borders>
              <w:top w:val="none" w:sz="0" w:space="0" w:color="auto"/>
              <w:bottom w:val="none" w:sz="0" w:space="0" w:color="auto"/>
            </w:tcBorders>
          </w:tcPr>
          <w:p w14:paraId="0ED060B8" w14:textId="77777777" w:rsidR="003D371B" w:rsidRPr="002E0AB8" w:rsidRDefault="003D371B" w:rsidP="00572184">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Direitos Humanos e Cidadania (M/D)</w:t>
            </w:r>
          </w:p>
        </w:tc>
        <w:tc>
          <w:tcPr>
            <w:tcW w:w="1424" w:type="dxa"/>
            <w:tcBorders>
              <w:top w:val="none" w:sz="0" w:space="0" w:color="auto"/>
              <w:bottom w:val="none" w:sz="0" w:space="0" w:color="auto"/>
            </w:tcBorders>
          </w:tcPr>
          <w:p w14:paraId="6B1B298A" w14:textId="77777777" w:rsidR="003D371B" w:rsidRPr="002E0AB8" w:rsidRDefault="003D371B"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w:t>
            </w:r>
          </w:p>
        </w:tc>
      </w:tr>
      <w:tr w:rsidR="00452ACC" w:rsidRPr="002E0AB8" w14:paraId="7FD83418" w14:textId="77777777" w:rsidTr="00572184">
        <w:tc>
          <w:tcPr>
            <w:cnfStyle w:val="001000000000" w:firstRow="0" w:lastRow="0" w:firstColumn="1" w:lastColumn="0" w:oddVBand="0" w:evenVBand="0" w:oddHBand="0" w:evenHBand="0" w:firstRowFirstColumn="0" w:firstRowLastColumn="0" w:lastRowFirstColumn="0" w:lastRowLastColumn="0"/>
            <w:tcW w:w="1838" w:type="dxa"/>
            <w:vMerge/>
          </w:tcPr>
          <w:p w14:paraId="3071F6A2"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Pr>
          <w:p w14:paraId="1F0F63CB" w14:textId="77777777" w:rsidR="003D371B" w:rsidRPr="002E0AB8" w:rsidRDefault="003D371B" w:rsidP="00572184">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Desenvolvimento, sociedade e cooperação internacional (M/D)</w:t>
            </w:r>
          </w:p>
        </w:tc>
        <w:tc>
          <w:tcPr>
            <w:tcW w:w="1424" w:type="dxa"/>
          </w:tcPr>
          <w:p w14:paraId="2C742C67" w14:textId="77777777" w:rsidR="003D371B" w:rsidRPr="002E0AB8" w:rsidRDefault="003D371B"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w:t>
            </w:r>
          </w:p>
        </w:tc>
      </w:tr>
      <w:tr w:rsidR="00452ACC" w:rsidRPr="002E0AB8" w14:paraId="7D6829F8"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top w:val="none" w:sz="0" w:space="0" w:color="auto"/>
              <w:bottom w:val="none" w:sz="0" w:space="0" w:color="auto"/>
            </w:tcBorders>
          </w:tcPr>
          <w:p w14:paraId="24538444"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Borders>
              <w:top w:val="none" w:sz="0" w:space="0" w:color="auto"/>
              <w:bottom w:val="none" w:sz="0" w:space="0" w:color="auto"/>
            </w:tcBorders>
          </w:tcPr>
          <w:p w14:paraId="3305EECF" w14:textId="77777777" w:rsidR="003D371B" w:rsidRPr="002E0AB8" w:rsidRDefault="003D371B" w:rsidP="00572184">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Estudos Comparados Sobre as Américas (M/D)</w:t>
            </w:r>
          </w:p>
        </w:tc>
        <w:tc>
          <w:tcPr>
            <w:tcW w:w="1424" w:type="dxa"/>
            <w:tcBorders>
              <w:top w:val="none" w:sz="0" w:space="0" w:color="auto"/>
              <w:bottom w:val="none" w:sz="0" w:space="0" w:color="auto"/>
            </w:tcBorders>
          </w:tcPr>
          <w:p w14:paraId="05A74755" w14:textId="77777777" w:rsidR="003D371B" w:rsidRPr="002E0AB8" w:rsidRDefault="003D371B"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w:t>
            </w:r>
          </w:p>
        </w:tc>
      </w:tr>
      <w:tr w:rsidR="00452ACC" w:rsidRPr="002E0AB8" w14:paraId="6DF8072A" w14:textId="77777777" w:rsidTr="00572184">
        <w:tc>
          <w:tcPr>
            <w:cnfStyle w:val="001000000000" w:firstRow="0" w:lastRow="0" w:firstColumn="1" w:lastColumn="0" w:oddVBand="0" w:evenVBand="0" w:oddHBand="0" w:evenHBand="0" w:firstRowFirstColumn="0" w:firstRowLastColumn="0" w:lastRowFirstColumn="0" w:lastRowLastColumn="0"/>
            <w:tcW w:w="1838" w:type="dxa"/>
            <w:vMerge w:val="restart"/>
            <w:vAlign w:val="center"/>
          </w:tcPr>
          <w:p w14:paraId="201F01BC" w14:textId="77777777" w:rsidR="003D371B" w:rsidRPr="002E0AB8" w:rsidRDefault="003D371B" w:rsidP="00572184">
            <w:pPr>
              <w:tabs>
                <w:tab w:val="clear" w:pos="1615"/>
              </w:tabs>
              <w:spacing w:line="360" w:lineRule="auto"/>
              <w:jc w:val="center"/>
              <w:rPr>
                <w:rFonts w:asciiTheme="majorHAnsi" w:hAnsiTheme="majorHAnsi" w:cstheme="majorHAnsi"/>
                <w:highlight w:val="yellow"/>
              </w:rPr>
            </w:pPr>
            <w:r w:rsidRPr="002E0AB8">
              <w:rPr>
                <w:rFonts w:asciiTheme="majorHAnsi" w:hAnsiTheme="majorHAnsi" w:cstheme="majorHAnsi"/>
              </w:rPr>
              <w:t>Engenharias</w:t>
            </w:r>
          </w:p>
        </w:tc>
        <w:tc>
          <w:tcPr>
            <w:tcW w:w="6095" w:type="dxa"/>
          </w:tcPr>
          <w:p w14:paraId="60925FD6" w14:textId="77777777" w:rsidR="003D371B" w:rsidRPr="002E0AB8" w:rsidRDefault="003D371B" w:rsidP="00572184">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Ciência Mecânicas (M/D)</w:t>
            </w:r>
          </w:p>
        </w:tc>
        <w:tc>
          <w:tcPr>
            <w:tcW w:w="1424" w:type="dxa"/>
          </w:tcPr>
          <w:p w14:paraId="6A738D13" w14:textId="77777777" w:rsidR="003D371B" w:rsidRPr="002E0AB8" w:rsidRDefault="003D371B"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w:t>
            </w:r>
          </w:p>
        </w:tc>
      </w:tr>
      <w:tr w:rsidR="00452ACC" w:rsidRPr="002E0AB8" w14:paraId="48492004"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top w:val="none" w:sz="0" w:space="0" w:color="auto"/>
              <w:bottom w:val="none" w:sz="0" w:space="0" w:color="auto"/>
            </w:tcBorders>
          </w:tcPr>
          <w:p w14:paraId="5F37BA5C"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Borders>
              <w:top w:val="none" w:sz="0" w:space="0" w:color="auto"/>
              <w:bottom w:val="none" w:sz="0" w:space="0" w:color="auto"/>
            </w:tcBorders>
          </w:tcPr>
          <w:p w14:paraId="77F54F08" w14:textId="77777777" w:rsidR="003D371B" w:rsidRPr="002E0AB8" w:rsidRDefault="003D371B" w:rsidP="00572184">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Engenharia de Sistemas Eletrônicos e Automação (M/D)</w:t>
            </w:r>
          </w:p>
        </w:tc>
        <w:tc>
          <w:tcPr>
            <w:tcW w:w="1424" w:type="dxa"/>
            <w:tcBorders>
              <w:top w:val="none" w:sz="0" w:space="0" w:color="auto"/>
              <w:bottom w:val="none" w:sz="0" w:space="0" w:color="auto"/>
            </w:tcBorders>
          </w:tcPr>
          <w:p w14:paraId="18E5F087" w14:textId="77777777" w:rsidR="003D371B" w:rsidRPr="002E0AB8" w:rsidRDefault="003D371B"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w:t>
            </w:r>
          </w:p>
        </w:tc>
      </w:tr>
      <w:tr w:rsidR="00452ACC" w:rsidRPr="002E0AB8" w14:paraId="1EFE8FA9" w14:textId="77777777" w:rsidTr="00572184">
        <w:tc>
          <w:tcPr>
            <w:cnfStyle w:val="001000000000" w:firstRow="0" w:lastRow="0" w:firstColumn="1" w:lastColumn="0" w:oddVBand="0" w:evenVBand="0" w:oddHBand="0" w:evenHBand="0" w:firstRowFirstColumn="0" w:firstRowLastColumn="0" w:lastRowFirstColumn="0" w:lastRowLastColumn="0"/>
            <w:tcW w:w="1838" w:type="dxa"/>
            <w:vMerge/>
          </w:tcPr>
          <w:p w14:paraId="385E2367"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Pr>
          <w:p w14:paraId="0E80FA1E" w14:textId="77777777" w:rsidR="003D371B" w:rsidRPr="002E0AB8" w:rsidRDefault="003D371B" w:rsidP="00572184">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Estruturas e Engenharia Civil (M/D)</w:t>
            </w:r>
          </w:p>
        </w:tc>
        <w:tc>
          <w:tcPr>
            <w:tcW w:w="1424" w:type="dxa"/>
          </w:tcPr>
          <w:p w14:paraId="05080042" w14:textId="77777777" w:rsidR="003D371B" w:rsidRPr="002E0AB8" w:rsidRDefault="003D371B"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w:t>
            </w:r>
          </w:p>
        </w:tc>
      </w:tr>
      <w:tr w:rsidR="00452ACC" w:rsidRPr="002E0AB8" w14:paraId="34462207"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top w:val="none" w:sz="0" w:space="0" w:color="auto"/>
              <w:bottom w:val="none" w:sz="0" w:space="0" w:color="auto"/>
            </w:tcBorders>
          </w:tcPr>
          <w:p w14:paraId="26DA1C44"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Borders>
              <w:top w:val="none" w:sz="0" w:space="0" w:color="auto"/>
              <w:bottom w:val="none" w:sz="0" w:space="0" w:color="auto"/>
            </w:tcBorders>
          </w:tcPr>
          <w:p w14:paraId="187B1653" w14:textId="77777777" w:rsidR="003D371B" w:rsidRPr="002E0AB8" w:rsidRDefault="003D371B" w:rsidP="00572184">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Engenharia Elétrica (M/D)</w:t>
            </w:r>
          </w:p>
        </w:tc>
        <w:tc>
          <w:tcPr>
            <w:tcW w:w="1424" w:type="dxa"/>
            <w:tcBorders>
              <w:top w:val="none" w:sz="0" w:space="0" w:color="auto"/>
              <w:bottom w:val="none" w:sz="0" w:space="0" w:color="auto"/>
            </w:tcBorders>
          </w:tcPr>
          <w:p w14:paraId="45143BC7" w14:textId="77777777" w:rsidR="003D371B" w:rsidRPr="002E0AB8" w:rsidRDefault="003D371B"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w:t>
            </w:r>
          </w:p>
        </w:tc>
      </w:tr>
      <w:tr w:rsidR="00452ACC" w:rsidRPr="002E0AB8" w14:paraId="098894E9" w14:textId="77777777" w:rsidTr="00572184">
        <w:tc>
          <w:tcPr>
            <w:cnfStyle w:val="001000000000" w:firstRow="0" w:lastRow="0" w:firstColumn="1" w:lastColumn="0" w:oddVBand="0" w:evenVBand="0" w:oddHBand="0" w:evenHBand="0" w:firstRowFirstColumn="0" w:firstRowLastColumn="0" w:lastRowFirstColumn="0" w:lastRowLastColumn="0"/>
            <w:tcW w:w="1838" w:type="dxa"/>
            <w:vMerge/>
          </w:tcPr>
          <w:p w14:paraId="01942D21"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Pr>
          <w:p w14:paraId="2C940283" w14:textId="77777777" w:rsidR="003D371B" w:rsidRPr="002E0AB8" w:rsidRDefault="003D371B" w:rsidP="00572184">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Ciência dos Materiais (M)</w:t>
            </w:r>
          </w:p>
        </w:tc>
        <w:tc>
          <w:tcPr>
            <w:tcW w:w="1424" w:type="dxa"/>
          </w:tcPr>
          <w:p w14:paraId="453125EB" w14:textId="77777777" w:rsidR="003D371B" w:rsidRPr="002E0AB8" w:rsidRDefault="003D371B"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w:t>
            </w:r>
          </w:p>
        </w:tc>
      </w:tr>
      <w:tr w:rsidR="00452ACC" w:rsidRPr="002E0AB8" w14:paraId="7E526572"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top w:val="none" w:sz="0" w:space="0" w:color="auto"/>
              <w:bottom w:val="none" w:sz="0" w:space="0" w:color="auto"/>
            </w:tcBorders>
          </w:tcPr>
          <w:p w14:paraId="57C5530F"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Borders>
              <w:top w:val="none" w:sz="0" w:space="0" w:color="auto"/>
              <w:bottom w:val="none" w:sz="0" w:space="0" w:color="auto"/>
            </w:tcBorders>
          </w:tcPr>
          <w:p w14:paraId="48104AEE" w14:textId="77777777" w:rsidR="003D371B" w:rsidRPr="002E0AB8" w:rsidRDefault="003D371B" w:rsidP="00572184">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Ciências Florestais (M/D)</w:t>
            </w:r>
          </w:p>
        </w:tc>
        <w:tc>
          <w:tcPr>
            <w:tcW w:w="1424" w:type="dxa"/>
            <w:tcBorders>
              <w:top w:val="none" w:sz="0" w:space="0" w:color="auto"/>
              <w:bottom w:val="none" w:sz="0" w:space="0" w:color="auto"/>
            </w:tcBorders>
          </w:tcPr>
          <w:p w14:paraId="34175631" w14:textId="77777777" w:rsidR="003D371B" w:rsidRPr="002E0AB8" w:rsidRDefault="003D371B"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w:t>
            </w:r>
          </w:p>
        </w:tc>
      </w:tr>
      <w:tr w:rsidR="00452ACC" w:rsidRPr="002E0AB8" w14:paraId="6A26D92F" w14:textId="77777777" w:rsidTr="00572184">
        <w:tc>
          <w:tcPr>
            <w:cnfStyle w:val="001000000000" w:firstRow="0" w:lastRow="0" w:firstColumn="1" w:lastColumn="0" w:oddVBand="0" w:evenVBand="0" w:oddHBand="0" w:evenHBand="0" w:firstRowFirstColumn="0" w:firstRowLastColumn="0" w:lastRowFirstColumn="0" w:lastRowLastColumn="0"/>
            <w:tcW w:w="1838" w:type="dxa"/>
            <w:vMerge/>
          </w:tcPr>
          <w:p w14:paraId="3A0AC9D7"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Pr>
          <w:p w14:paraId="4AEE07A9" w14:textId="77777777" w:rsidR="003D371B" w:rsidRPr="002E0AB8" w:rsidRDefault="003D371B" w:rsidP="00572184">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Engenharia Biomédica (M)</w:t>
            </w:r>
          </w:p>
        </w:tc>
        <w:tc>
          <w:tcPr>
            <w:tcW w:w="1424" w:type="dxa"/>
          </w:tcPr>
          <w:p w14:paraId="28A8ADF8" w14:textId="77777777" w:rsidR="003D371B" w:rsidRPr="002E0AB8" w:rsidRDefault="003D371B"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w:t>
            </w:r>
          </w:p>
        </w:tc>
      </w:tr>
      <w:tr w:rsidR="00452ACC" w:rsidRPr="002E0AB8" w14:paraId="1EEBA63E"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top w:val="none" w:sz="0" w:space="0" w:color="auto"/>
              <w:bottom w:val="none" w:sz="0" w:space="0" w:color="auto"/>
            </w:tcBorders>
          </w:tcPr>
          <w:p w14:paraId="6F66D4F6"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Borders>
              <w:top w:val="none" w:sz="0" w:space="0" w:color="auto"/>
              <w:bottom w:val="none" w:sz="0" w:space="0" w:color="auto"/>
            </w:tcBorders>
          </w:tcPr>
          <w:p w14:paraId="5704C8FE" w14:textId="77777777" w:rsidR="003D371B" w:rsidRPr="002E0AB8" w:rsidRDefault="003D371B" w:rsidP="00572184">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Integridade de Materiais da Engenharia (M)</w:t>
            </w:r>
          </w:p>
        </w:tc>
        <w:tc>
          <w:tcPr>
            <w:tcW w:w="1424" w:type="dxa"/>
            <w:tcBorders>
              <w:top w:val="none" w:sz="0" w:space="0" w:color="auto"/>
              <w:bottom w:val="none" w:sz="0" w:space="0" w:color="auto"/>
            </w:tcBorders>
          </w:tcPr>
          <w:p w14:paraId="6D9F9A34" w14:textId="77777777" w:rsidR="003D371B" w:rsidRPr="002E0AB8" w:rsidRDefault="003D371B"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w:t>
            </w:r>
          </w:p>
        </w:tc>
      </w:tr>
      <w:tr w:rsidR="00452ACC" w:rsidRPr="002E0AB8" w14:paraId="47D66027" w14:textId="77777777" w:rsidTr="00572184">
        <w:tc>
          <w:tcPr>
            <w:cnfStyle w:val="001000000000" w:firstRow="0" w:lastRow="0" w:firstColumn="1" w:lastColumn="0" w:oddVBand="0" w:evenVBand="0" w:oddHBand="0" w:evenHBand="0" w:firstRowFirstColumn="0" w:firstRowLastColumn="0" w:lastRowFirstColumn="0" w:lastRowLastColumn="0"/>
            <w:tcW w:w="1838" w:type="dxa"/>
            <w:vMerge/>
          </w:tcPr>
          <w:p w14:paraId="51555AFC"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Pr>
          <w:p w14:paraId="529053CE" w14:textId="77777777" w:rsidR="003D371B" w:rsidRPr="002E0AB8" w:rsidRDefault="003D371B" w:rsidP="00572184">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Sistemas Mecatrônicos (M/D)</w:t>
            </w:r>
          </w:p>
        </w:tc>
        <w:tc>
          <w:tcPr>
            <w:tcW w:w="1424" w:type="dxa"/>
          </w:tcPr>
          <w:p w14:paraId="05EBF303" w14:textId="77777777" w:rsidR="003D371B" w:rsidRPr="002E0AB8" w:rsidRDefault="003D371B"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w:t>
            </w:r>
          </w:p>
        </w:tc>
      </w:tr>
      <w:tr w:rsidR="00452ACC" w:rsidRPr="002E0AB8" w14:paraId="7CA28206"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top w:val="none" w:sz="0" w:space="0" w:color="auto"/>
              <w:bottom w:val="none" w:sz="0" w:space="0" w:color="auto"/>
            </w:tcBorders>
          </w:tcPr>
          <w:p w14:paraId="06339C80"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Borders>
              <w:top w:val="none" w:sz="0" w:space="0" w:color="auto"/>
              <w:bottom w:val="none" w:sz="0" w:space="0" w:color="auto"/>
            </w:tcBorders>
          </w:tcPr>
          <w:p w14:paraId="0507964C" w14:textId="77777777" w:rsidR="003D371B" w:rsidRPr="002E0AB8" w:rsidRDefault="003D371B" w:rsidP="00572184">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Transportes (M)</w:t>
            </w:r>
          </w:p>
        </w:tc>
        <w:tc>
          <w:tcPr>
            <w:tcW w:w="1424" w:type="dxa"/>
            <w:tcBorders>
              <w:top w:val="none" w:sz="0" w:space="0" w:color="auto"/>
              <w:bottom w:val="none" w:sz="0" w:space="0" w:color="auto"/>
            </w:tcBorders>
          </w:tcPr>
          <w:p w14:paraId="0F1D9324" w14:textId="77777777" w:rsidR="003D371B" w:rsidRPr="002E0AB8" w:rsidRDefault="003D371B"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w:t>
            </w:r>
          </w:p>
        </w:tc>
      </w:tr>
      <w:tr w:rsidR="00452ACC" w:rsidRPr="002E0AB8" w14:paraId="1412CC29" w14:textId="77777777" w:rsidTr="00572184">
        <w:tc>
          <w:tcPr>
            <w:cnfStyle w:val="001000000000" w:firstRow="0" w:lastRow="0" w:firstColumn="1" w:lastColumn="0" w:oddVBand="0" w:evenVBand="0" w:oddHBand="0" w:evenHBand="0" w:firstRowFirstColumn="0" w:firstRowLastColumn="0" w:lastRowFirstColumn="0" w:lastRowLastColumn="0"/>
            <w:tcW w:w="1838" w:type="dxa"/>
            <w:vMerge/>
          </w:tcPr>
          <w:p w14:paraId="016317FF"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Pr>
          <w:p w14:paraId="519C2FD5" w14:textId="77777777" w:rsidR="003D371B" w:rsidRPr="002E0AB8" w:rsidRDefault="003D371B" w:rsidP="00572184">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Tecnologia Ambiental e Recursos Hídricos (M/D)</w:t>
            </w:r>
          </w:p>
        </w:tc>
        <w:tc>
          <w:tcPr>
            <w:tcW w:w="1424" w:type="dxa"/>
          </w:tcPr>
          <w:p w14:paraId="6FE3DFEF" w14:textId="77777777" w:rsidR="003D371B" w:rsidRPr="002E0AB8" w:rsidRDefault="003D371B"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w:t>
            </w:r>
          </w:p>
        </w:tc>
      </w:tr>
      <w:tr w:rsidR="00452ACC" w:rsidRPr="002E0AB8" w14:paraId="12028414"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val="restart"/>
            <w:tcBorders>
              <w:top w:val="none" w:sz="0" w:space="0" w:color="auto"/>
              <w:bottom w:val="none" w:sz="0" w:space="0" w:color="auto"/>
            </w:tcBorders>
            <w:vAlign w:val="center"/>
          </w:tcPr>
          <w:p w14:paraId="302F0FF2" w14:textId="77777777" w:rsidR="003D371B" w:rsidRPr="002E0AB8" w:rsidRDefault="003D371B" w:rsidP="00572184">
            <w:pPr>
              <w:tabs>
                <w:tab w:val="clear" w:pos="1615"/>
              </w:tabs>
              <w:spacing w:line="360" w:lineRule="auto"/>
              <w:jc w:val="center"/>
              <w:rPr>
                <w:rFonts w:asciiTheme="majorHAnsi" w:hAnsiTheme="majorHAnsi" w:cstheme="majorHAnsi"/>
                <w:highlight w:val="yellow"/>
              </w:rPr>
            </w:pPr>
            <w:r w:rsidRPr="002E0AB8">
              <w:rPr>
                <w:rFonts w:asciiTheme="majorHAnsi" w:hAnsiTheme="majorHAnsi" w:cstheme="majorHAnsi"/>
              </w:rPr>
              <w:t>Linguística, Letras e Artes</w:t>
            </w:r>
          </w:p>
        </w:tc>
        <w:tc>
          <w:tcPr>
            <w:tcW w:w="6095" w:type="dxa"/>
            <w:tcBorders>
              <w:top w:val="none" w:sz="0" w:space="0" w:color="auto"/>
              <w:bottom w:val="none" w:sz="0" w:space="0" w:color="auto"/>
            </w:tcBorders>
          </w:tcPr>
          <w:p w14:paraId="18838298" w14:textId="77777777" w:rsidR="003D371B" w:rsidRPr="002E0AB8" w:rsidRDefault="003D371B" w:rsidP="00572184">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Linguística (M/D)</w:t>
            </w:r>
          </w:p>
        </w:tc>
        <w:tc>
          <w:tcPr>
            <w:tcW w:w="1424" w:type="dxa"/>
            <w:tcBorders>
              <w:top w:val="none" w:sz="0" w:space="0" w:color="auto"/>
              <w:bottom w:val="none" w:sz="0" w:space="0" w:color="auto"/>
            </w:tcBorders>
          </w:tcPr>
          <w:p w14:paraId="0835C63B" w14:textId="77777777" w:rsidR="003D371B" w:rsidRPr="002E0AB8" w:rsidRDefault="003D371B"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w:t>
            </w:r>
          </w:p>
        </w:tc>
      </w:tr>
      <w:tr w:rsidR="00452ACC" w:rsidRPr="002E0AB8" w14:paraId="183C1DE7" w14:textId="77777777" w:rsidTr="00572184">
        <w:tc>
          <w:tcPr>
            <w:cnfStyle w:val="001000000000" w:firstRow="0" w:lastRow="0" w:firstColumn="1" w:lastColumn="0" w:oddVBand="0" w:evenVBand="0" w:oddHBand="0" w:evenHBand="0" w:firstRowFirstColumn="0" w:firstRowLastColumn="0" w:lastRowFirstColumn="0" w:lastRowLastColumn="0"/>
            <w:tcW w:w="1838" w:type="dxa"/>
            <w:vMerge/>
          </w:tcPr>
          <w:p w14:paraId="0591A10D"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Pr>
          <w:p w14:paraId="3EDC2286" w14:textId="77777777" w:rsidR="003D371B" w:rsidRPr="002E0AB8" w:rsidRDefault="003D371B" w:rsidP="00572184">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Literatura (M/D)</w:t>
            </w:r>
          </w:p>
        </w:tc>
        <w:tc>
          <w:tcPr>
            <w:tcW w:w="1424" w:type="dxa"/>
          </w:tcPr>
          <w:p w14:paraId="1E254E5E" w14:textId="77777777" w:rsidR="003D371B" w:rsidRPr="002E0AB8" w:rsidRDefault="003D371B"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w:t>
            </w:r>
          </w:p>
        </w:tc>
      </w:tr>
      <w:tr w:rsidR="00452ACC" w:rsidRPr="002E0AB8" w14:paraId="45B026D6"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top w:val="none" w:sz="0" w:space="0" w:color="auto"/>
              <w:bottom w:val="none" w:sz="0" w:space="0" w:color="auto"/>
            </w:tcBorders>
          </w:tcPr>
          <w:p w14:paraId="5553F1C5"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Borders>
              <w:top w:val="none" w:sz="0" w:space="0" w:color="auto"/>
              <w:bottom w:val="none" w:sz="0" w:space="0" w:color="auto"/>
            </w:tcBorders>
          </w:tcPr>
          <w:p w14:paraId="106EFE04" w14:textId="77777777" w:rsidR="003D371B" w:rsidRPr="002E0AB8" w:rsidRDefault="003D371B" w:rsidP="00572184">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Artes (M/D)</w:t>
            </w:r>
          </w:p>
        </w:tc>
        <w:tc>
          <w:tcPr>
            <w:tcW w:w="1424" w:type="dxa"/>
            <w:tcBorders>
              <w:top w:val="none" w:sz="0" w:space="0" w:color="auto"/>
              <w:bottom w:val="none" w:sz="0" w:space="0" w:color="auto"/>
            </w:tcBorders>
          </w:tcPr>
          <w:p w14:paraId="0D13A511" w14:textId="77777777" w:rsidR="003D371B" w:rsidRPr="002E0AB8" w:rsidRDefault="003D371B"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w:t>
            </w:r>
          </w:p>
        </w:tc>
      </w:tr>
      <w:tr w:rsidR="00452ACC" w:rsidRPr="002E0AB8" w14:paraId="14D102B4" w14:textId="77777777" w:rsidTr="00572184">
        <w:tc>
          <w:tcPr>
            <w:cnfStyle w:val="001000000000" w:firstRow="0" w:lastRow="0" w:firstColumn="1" w:lastColumn="0" w:oddVBand="0" w:evenVBand="0" w:oddHBand="0" w:evenHBand="0" w:firstRowFirstColumn="0" w:firstRowLastColumn="0" w:lastRowFirstColumn="0" w:lastRowLastColumn="0"/>
            <w:tcW w:w="1838" w:type="dxa"/>
            <w:vMerge/>
          </w:tcPr>
          <w:p w14:paraId="11CEB949"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Pr>
          <w:p w14:paraId="42A6DB51" w14:textId="77777777" w:rsidR="003D371B" w:rsidRPr="002E0AB8" w:rsidRDefault="003D371B" w:rsidP="00572184">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Artes Cênicas (M/D)</w:t>
            </w:r>
          </w:p>
        </w:tc>
        <w:tc>
          <w:tcPr>
            <w:tcW w:w="1424" w:type="dxa"/>
          </w:tcPr>
          <w:p w14:paraId="16389C4D" w14:textId="77777777" w:rsidR="003D371B" w:rsidRPr="002E0AB8" w:rsidRDefault="003D371B"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w:t>
            </w:r>
          </w:p>
        </w:tc>
      </w:tr>
      <w:tr w:rsidR="00452ACC" w:rsidRPr="002E0AB8" w14:paraId="166BADF1"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top w:val="none" w:sz="0" w:space="0" w:color="auto"/>
              <w:bottom w:val="none" w:sz="0" w:space="0" w:color="auto"/>
            </w:tcBorders>
          </w:tcPr>
          <w:p w14:paraId="316166DE"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Borders>
              <w:top w:val="none" w:sz="0" w:space="0" w:color="auto"/>
              <w:bottom w:val="none" w:sz="0" w:space="0" w:color="auto"/>
            </w:tcBorders>
          </w:tcPr>
          <w:p w14:paraId="00B42453" w14:textId="77777777" w:rsidR="003D371B" w:rsidRPr="002E0AB8" w:rsidRDefault="003D371B" w:rsidP="00572184">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Estudos da Tradução (M)</w:t>
            </w:r>
          </w:p>
        </w:tc>
        <w:tc>
          <w:tcPr>
            <w:tcW w:w="1424" w:type="dxa"/>
            <w:tcBorders>
              <w:top w:val="none" w:sz="0" w:space="0" w:color="auto"/>
              <w:bottom w:val="none" w:sz="0" w:space="0" w:color="auto"/>
            </w:tcBorders>
          </w:tcPr>
          <w:p w14:paraId="19E2372E" w14:textId="77777777" w:rsidR="003D371B" w:rsidRPr="002E0AB8" w:rsidRDefault="003D371B"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w:t>
            </w:r>
          </w:p>
        </w:tc>
      </w:tr>
      <w:tr w:rsidR="00452ACC" w:rsidRPr="002E0AB8" w14:paraId="2CECC6CF" w14:textId="77777777" w:rsidTr="00572184">
        <w:tc>
          <w:tcPr>
            <w:cnfStyle w:val="001000000000" w:firstRow="0" w:lastRow="0" w:firstColumn="1" w:lastColumn="0" w:oddVBand="0" w:evenVBand="0" w:oddHBand="0" w:evenHBand="0" w:firstRowFirstColumn="0" w:firstRowLastColumn="0" w:lastRowFirstColumn="0" w:lastRowLastColumn="0"/>
            <w:tcW w:w="1838" w:type="dxa"/>
            <w:vMerge/>
          </w:tcPr>
          <w:p w14:paraId="3BFCA771"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Pr>
          <w:p w14:paraId="66B074AD" w14:textId="77777777" w:rsidR="003D371B" w:rsidRPr="002E0AB8" w:rsidRDefault="003D371B" w:rsidP="00572184">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Linguística Aplicada (M)</w:t>
            </w:r>
          </w:p>
        </w:tc>
        <w:tc>
          <w:tcPr>
            <w:tcW w:w="1424" w:type="dxa"/>
          </w:tcPr>
          <w:p w14:paraId="1A78F21B" w14:textId="77777777" w:rsidR="003D371B" w:rsidRPr="002E0AB8" w:rsidRDefault="003D371B"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w:t>
            </w:r>
          </w:p>
        </w:tc>
      </w:tr>
      <w:tr w:rsidR="00452ACC" w:rsidRPr="002E0AB8" w14:paraId="5ED259AE" w14:textId="77777777" w:rsidTr="00572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top w:val="none" w:sz="0" w:space="0" w:color="auto"/>
              <w:bottom w:val="none" w:sz="0" w:space="0" w:color="auto"/>
            </w:tcBorders>
          </w:tcPr>
          <w:p w14:paraId="1293B43D"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Borders>
              <w:top w:val="none" w:sz="0" w:space="0" w:color="auto"/>
              <w:bottom w:val="none" w:sz="0" w:space="0" w:color="auto"/>
            </w:tcBorders>
          </w:tcPr>
          <w:p w14:paraId="4776551D" w14:textId="77777777" w:rsidR="003D371B" w:rsidRPr="002E0AB8" w:rsidRDefault="003D371B" w:rsidP="00572184">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Design (M)</w:t>
            </w:r>
          </w:p>
        </w:tc>
        <w:tc>
          <w:tcPr>
            <w:tcW w:w="1424" w:type="dxa"/>
            <w:tcBorders>
              <w:top w:val="none" w:sz="0" w:space="0" w:color="auto"/>
              <w:bottom w:val="none" w:sz="0" w:space="0" w:color="auto"/>
            </w:tcBorders>
          </w:tcPr>
          <w:p w14:paraId="21AC01EB" w14:textId="77777777" w:rsidR="003D371B" w:rsidRPr="002E0AB8" w:rsidRDefault="003D371B" w:rsidP="00572184">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w:t>
            </w:r>
          </w:p>
        </w:tc>
      </w:tr>
      <w:tr w:rsidR="00452ACC" w:rsidRPr="002E0AB8" w14:paraId="0E117FAF" w14:textId="77777777" w:rsidTr="00572184">
        <w:tc>
          <w:tcPr>
            <w:cnfStyle w:val="001000000000" w:firstRow="0" w:lastRow="0" w:firstColumn="1" w:lastColumn="0" w:oddVBand="0" w:evenVBand="0" w:oddHBand="0" w:evenHBand="0" w:firstRowFirstColumn="0" w:firstRowLastColumn="0" w:lastRowFirstColumn="0" w:lastRowLastColumn="0"/>
            <w:tcW w:w="1838" w:type="dxa"/>
            <w:vMerge/>
          </w:tcPr>
          <w:p w14:paraId="46C742B9" w14:textId="77777777" w:rsidR="003D371B" w:rsidRPr="002E0AB8" w:rsidRDefault="003D371B" w:rsidP="00572184">
            <w:pPr>
              <w:tabs>
                <w:tab w:val="clear" w:pos="1615"/>
              </w:tabs>
              <w:spacing w:line="360" w:lineRule="auto"/>
              <w:jc w:val="center"/>
              <w:rPr>
                <w:rFonts w:asciiTheme="majorHAnsi" w:hAnsiTheme="majorHAnsi" w:cstheme="majorHAnsi"/>
              </w:rPr>
            </w:pPr>
          </w:p>
        </w:tc>
        <w:tc>
          <w:tcPr>
            <w:tcW w:w="6095" w:type="dxa"/>
          </w:tcPr>
          <w:p w14:paraId="65579D3B" w14:textId="77777777" w:rsidR="003D371B" w:rsidRPr="002E0AB8" w:rsidRDefault="003D371B" w:rsidP="00572184">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Música (M)</w:t>
            </w:r>
          </w:p>
        </w:tc>
        <w:tc>
          <w:tcPr>
            <w:tcW w:w="1424" w:type="dxa"/>
          </w:tcPr>
          <w:p w14:paraId="6D37BB18" w14:textId="77777777" w:rsidR="003D371B" w:rsidRPr="002E0AB8" w:rsidRDefault="003D371B" w:rsidP="00572184">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w:t>
            </w:r>
          </w:p>
        </w:tc>
      </w:tr>
      <w:tr w:rsidR="00452ACC" w:rsidRPr="002E0AB8" w14:paraId="6804000E" w14:textId="77777777" w:rsidTr="00572184">
        <w:trPr>
          <w:cnfStyle w:val="000000100000" w:firstRow="0" w:lastRow="0" w:firstColumn="0" w:lastColumn="0" w:oddVBand="0" w:evenVBand="0" w:oddHBand="1" w:evenHBand="0" w:firstRowFirstColumn="0" w:firstRowLastColumn="0" w:lastRowFirstColumn="0" w:lastRowLastColumn="0"/>
          <w:trHeight w:val="940"/>
        </w:trPr>
        <w:tc>
          <w:tcPr>
            <w:cnfStyle w:val="001000000000" w:firstRow="0" w:lastRow="0" w:firstColumn="1" w:lastColumn="0" w:oddVBand="0" w:evenVBand="0" w:oddHBand="0" w:evenHBand="0" w:firstRowFirstColumn="0" w:firstRowLastColumn="0" w:lastRowFirstColumn="0" w:lastRowLastColumn="0"/>
            <w:tcW w:w="9357" w:type="dxa"/>
            <w:gridSpan w:val="3"/>
            <w:tcBorders>
              <w:top w:val="none" w:sz="0" w:space="0" w:color="auto"/>
              <w:bottom w:val="none" w:sz="0" w:space="0" w:color="auto"/>
            </w:tcBorders>
          </w:tcPr>
          <w:p w14:paraId="505C08B5" w14:textId="77777777" w:rsidR="003D371B" w:rsidRPr="002E0AB8" w:rsidRDefault="003D371B" w:rsidP="00572184">
            <w:pPr>
              <w:tabs>
                <w:tab w:val="clear" w:pos="1615"/>
              </w:tabs>
              <w:spacing w:line="360" w:lineRule="auto"/>
              <w:jc w:val="both"/>
              <w:rPr>
                <w:rFonts w:asciiTheme="majorHAnsi" w:hAnsiTheme="majorHAnsi" w:cstheme="majorHAnsi"/>
                <w:b w:val="0"/>
                <w:bCs w:val="0"/>
              </w:rPr>
            </w:pPr>
            <w:r w:rsidRPr="002E0AB8">
              <w:rPr>
                <w:rFonts w:asciiTheme="majorHAnsi" w:hAnsiTheme="majorHAnsi" w:cstheme="majorHAnsi"/>
                <w:b w:val="0"/>
                <w:bCs w:val="0"/>
              </w:rPr>
              <w:t xml:space="preserve">Observação:  </w:t>
            </w:r>
          </w:p>
          <w:p w14:paraId="75C6E111" w14:textId="263D0EAC" w:rsidR="003D371B" w:rsidRPr="002E0AB8" w:rsidRDefault="003D371B" w:rsidP="00572184">
            <w:pPr>
              <w:tabs>
                <w:tab w:val="clear" w:pos="1615"/>
              </w:tabs>
              <w:spacing w:line="360" w:lineRule="auto"/>
              <w:jc w:val="both"/>
              <w:rPr>
                <w:rFonts w:asciiTheme="majorHAnsi" w:hAnsiTheme="majorHAnsi" w:cstheme="majorHAnsi"/>
                <w:b w:val="0"/>
                <w:bCs w:val="0"/>
              </w:rPr>
            </w:pPr>
            <w:r w:rsidRPr="002E0AB8">
              <w:rPr>
                <w:rFonts w:asciiTheme="majorHAnsi" w:hAnsiTheme="majorHAnsi" w:cstheme="majorHAnsi"/>
                <w:b w:val="0"/>
                <w:bCs w:val="0"/>
              </w:rPr>
              <w:t>(1) Esse são os cursos Conceito CAPES – cursos de pós-graduação Stricto Sensu, por programa – situação atual</w:t>
            </w:r>
            <w:r w:rsidRPr="002E0AB8">
              <w:rPr>
                <w:rFonts w:asciiTheme="majorHAnsi" w:hAnsiTheme="majorHAnsi" w:cstheme="majorHAnsi"/>
              </w:rPr>
              <w:fldChar w:fldCharType="begin" w:fldLock="1"/>
            </w:r>
            <w:r w:rsidR="0071459A" w:rsidRPr="002E0AB8">
              <w:rPr>
                <w:rFonts w:asciiTheme="majorHAnsi" w:hAnsiTheme="majorHAnsi" w:cstheme="majorHAnsi"/>
                <w:b w:val="0"/>
                <w:bCs w:val="0"/>
              </w:rPr>
              <w:instrText>ADDIN CSL_CITATION {"citationItems":[{"id":"ITEM-1","itemData":{"URL":"https://anuario-estatistico-unb-2020.netlify.app/","accessed":{"date-parts":[["2021","7","27"]]},"id":"ITEM-1","issued":{"date-parts":[["0"]]},"title":"ANUÁRIO ESTATÍSTICO 2020","type":"webpage"},"uris":["http://www.mendeley.com/documents/?uuid=69f1a22b-39b6-301f-a705-a47f3008b86e"]}],"mendeley":{"formattedCitation":"&lt;sup&gt;2&lt;/sup&gt;","plainTextFormattedCitation":"2","previouslyFormattedCitation":"&lt;sup&gt;2&lt;/sup&gt;"},"properties":{"noteIndex":0},"schema":"https://github.com/citation-style-language/schema/raw/master/csl-citation.json"}</w:instrText>
            </w:r>
            <w:r w:rsidRPr="002E0AB8">
              <w:rPr>
                <w:rFonts w:asciiTheme="majorHAnsi" w:hAnsiTheme="majorHAnsi" w:cstheme="majorHAnsi"/>
              </w:rPr>
              <w:fldChar w:fldCharType="separate"/>
            </w:r>
            <w:r w:rsidR="00EC56B5" w:rsidRPr="002E0AB8">
              <w:rPr>
                <w:rFonts w:asciiTheme="majorHAnsi" w:hAnsiTheme="majorHAnsi" w:cstheme="majorHAnsi"/>
                <w:b w:val="0"/>
                <w:bCs w:val="0"/>
                <w:noProof/>
                <w:vertAlign w:val="superscript"/>
              </w:rPr>
              <w:t>2</w:t>
            </w:r>
            <w:r w:rsidRPr="002E0AB8">
              <w:rPr>
                <w:rFonts w:asciiTheme="majorHAnsi" w:hAnsiTheme="majorHAnsi" w:cstheme="majorHAnsi"/>
              </w:rPr>
              <w:fldChar w:fldCharType="end"/>
            </w:r>
            <w:r w:rsidRPr="002E0AB8">
              <w:rPr>
                <w:rFonts w:asciiTheme="majorHAnsi" w:hAnsiTheme="majorHAnsi" w:cstheme="majorHAnsi"/>
                <w:b w:val="0"/>
                <w:bCs w:val="0"/>
              </w:rPr>
              <w:t>.</w:t>
            </w:r>
          </w:p>
          <w:p w14:paraId="69B536CB" w14:textId="77777777" w:rsidR="003D371B" w:rsidRPr="002E0AB8" w:rsidRDefault="003D371B" w:rsidP="00572184">
            <w:pPr>
              <w:tabs>
                <w:tab w:val="clear" w:pos="1615"/>
              </w:tabs>
              <w:spacing w:line="360" w:lineRule="auto"/>
              <w:rPr>
                <w:rFonts w:asciiTheme="majorHAnsi" w:hAnsiTheme="majorHAnsi" w:cstheme="majorHAnsi"/>
              </w:rPr>
            </w:pPr>
            <w:r w:rsidRPr="002E0AB8">
              <w:rPr>
                <w:rFonts w:asciiTheme="majorHAnsi" w:hAnsiTheme="majorHAnsi" w:cstheme="majorHAnsi"/>
                <w:b w:val="0"/>
                <w:bCs w:val="0"/>
              </w:rPr>
              <w:t>(2) Legenda: M - Mestrado; MP - Mestrado Profissionalizante; D – Doutorado.</w:t>
            </w:r>
          </w:p>
        </w:tc>
      </w:tr>
    </w:tbl>
    <w:p w14:paraId="38C01760" w14:textId="5FFD7781" w:rsidR="003D371B" w:rsidRDefault="00572184" w:rsidP="006B5952">
      <w:pPr>
        <w:tabs>
          <w:tab w:val="clear" w:pos="1615"/>
        </w:tabs>
        <w:rPr>
          <w:rFonts w:asciiTheme="majorHAnsi" w:hAnsiTheme="majorHAnsi" w:cstheme="majorHAnsi"/>
          <w:sz w:val="20"/>
          <w:szCs w:val="20"/>
        </w:rPr>
      </w:pPr>
      <w:r w:rsidRPr="002E0AB8">
        <w:rPr>
          <w:rFonts w:asciiTheme="majorHAnsi" w:hAnsiTheme="majorHAnsi" w:cstheme="majorHAnsi"/>
          <w:sz w:val="20"/>
          <w:szCs w:val="20"/>
        </w:rPr>
        <w:t>Tabela 17. Relação de cursos da Pós-Graduação por área e conceito CAPES.</w:t>
      </w:r>
    </w:p>
    <w:p w14:paraId="19DE72B2" w14:textId="77777777" w:rsidR="00ED5750" w:rsidRPr="002E0AB8" w:rsidRDefault="00ED5750" w:rsidP="006B5952">
      <w:pPr>
        <w:tabs>
          <w:tab w:val="clear" w:pos="1615"/>
        </w:tabs>
        <w:rPr>
          <w:rFonts w:asciiTheme="majorHAnsi" w:hAnsiTheme="majorHAnsi" w:cstheme="majorHAnsi"/>
          <w:highlight w:val="green"/>
        </w:rPr>
      </w:pPr>
    </w:p>
    <w:p w14:paraId="2E91F492" w14:textId="597891DF" w:rsidR="00E74EED" w:rsidRPr="002E0AB8" w:rsidRDefault="00ED5750" w:rsidP="00ED5750">
      <w:pPr>
        <w:pStyle w:val="Ttulo2"/>
        <w:tabs>
          <w:tab w:val="clear" w:pos="1615"/>
        </w:tabs>
        <w:ind w:left="993"/>
        <w:rPr>
          <w:rFonts w:asciiTheme="majorHAnsi" w:hAnsiTheme="majorHAnsi" w:cstheme="majorHAnsi"/>
        </w:rPr>
      </w:pPr>
      <w:bookmarkStart w:id="61" w:name="_Toc81494336"/>
      <w:r w:rsidRPr="002E0AB8">
        <w:rPr>
          <w:rFonts w:asciiTheme="majorHAnsi" w:hAnsiTheme="majorHAnsi" w:cstheme="majorHAnsi"/>
        </w:rPr>
        <w:lastRenderedPageBreak/>
        <w:t>PROGRAMAS DE BOLSAS E ASSISTÊNCIA ESTUDANTIL</w:t>
      </w:r>
      <w:bookmarkEnd w:id="61"/>
    </w:p>
    <w:p w14:paraId="119E09F6" w14:textId="709FA7E0" w:rsidR="004C52B2" w:rsidRPr="00ED5750" w:rsidRDefault="00ED5750" w:rsidP="006B5952">
      <w:pPr>
        <w:pStyle w:val="Ttulo3"/>
        <w:tabs>
          <w:tab w:val="clear" w:pos="1615"/>
        </w:tabs>
        <w:ind w:left="1276"/>
        <w:rPr>
          <w:rFonts w:asciiTheme="majorHAnsi" w:hAnsiTheme="majorHAnsi" w:cstheme="majorHAnsi"/>
        </w:rPr>
      </w:pPr>
      <w:bookmarkStart w:id="62" w:name="_Toc81494337"/>
      <w:r w:rsidRPr="002E0AB8">
        <w:rPr>
          <w:rFonts w:asciiTheme="majorHAnsi" w:hAnsiTheme="majorHAnsi" w:cstheme="majorHAnsi"/>
        </w:rPr>
        <w:t>RELAÇÃO E NÚMERO DE BOLSAS DA GRADUAÇÃO E AGÊNCIA DE FOMENTO</w:t>
      </w:r>
      <w:bookmarkEnd w:id="62"/>
    </w:p>
    <w:tbl>
      <w:tblPr>
        <w:tblStyle w:val="TabeladeLista6Colorida-nfase31"/>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1536"/>
        <w:gridCol w:w="1536"/>
        <w:gridCol w:w="1536"/>
        <w:gridCol w:w="1536"/>
      </w:tblGrid>
      <w:tr w:rsidR="00452ACC" w:rsidRPr="002E0AB8" w14:paraId="10EA3068" w14:textId="77777777" w:rsidTr="00ED57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3" w:type="dxa"/>
            <w:vMerge w:val="restart"/>
            <w:tcBorders>
              <w:bottom w:val="none" w:sz="0" w:space="0" w:color="auto"/>
            </w:tcBorders>
          </w:tcPr>
          <w:p w14:paraId="1DF7A9D5" w14:textId="6A502999" w:rsidR="00526710" w:rsidRPr="002E0AB8" w:rsidRDefault="00526710" w:rsidP="00ED5750">
            <w:pPr>
              <w:tabs>
                <w:tab w:val="clear" w:pos="1615"/>
              </w:tabs>
              <w:spacing w:line="360" w:lineRule="auto"/>
              <w:jc w:val="center"/>
              <w:rPr>
                <w:rFonts w:asciiTheme="majorHAnsi" w:hAnsiTheme="majorHAnsi" w:cstheme="majorHAnsi"/>
                <w:b w:val="0"/>
                <w:color w:val="auto"/>
              </w:rPr>
            </w:pPr>
            <w:r w:rsidRPr="002E0AB8">
              <w:rPr>
                <w:rFonts w:asciiTheme="majorHAnsi" w:hAnsiTheme="majorHAnsi" w:cstheme="majorHAnsi"/>
                <w:color w:val="auto"/>
              </w:rPr>
              <w:t>Nome do Órgão ou Programa</w:t>
            </w:r>
            <w:r w:rsidRPr="002E0AB8">
              <w:rPr>
                <w:rFonts w:asciiTheme="majorHAnsi" w:hAnsiTheme="majorHAnsi" w:cstheme="majorHAnsi"/>
              </w:rPr>
              <w:fldChar w:fldCharType="begin" w:fldLock="1"/>
            </w:r>
            <w:r w:rsidR="0071459A" w:rsidRPr="002E0AB8">
              <w:rPr>
                <w:rFonts w:asciiTheme="majorHAnsi" w:hAnsiTheme="majorHAnsi" w:cstheme="majorHAnsi"/>
                <w:color w:val="auto"/>
              </w:rPr>
              <w:instrText>ADDIN CSL_CITATION {"citationItems":[{"id":"ITEM-1","itemData":{"URL":"https://anuario-estatistico-unb-2020.netlify.app/","accessed":{"date-parts":[["2021","7","27"]]},"id":"ITEM-1","issued":{"date-parts":[["0"]]},"title":"ANUÁRIO ESTATÍSTICO 2020","type":"webpage"},"uris":["http://www.mendeley.com/documents/?uuid=69f1a22b-39b6-301f-a705-a47f3008b86e"]}],"mendeley":{"formattedCitation":"&lt;sup&gt;2&lt;/sup&gt;","plainTextFormattedCitation":"2","previouslyFormattedCitation":"&lt;sup&gt;2&lt;/sup&gt;"},"properties":{"noteIndex":0},"schema":"https://github.com/citation-style-language/schema/raw/master/csl-citation.json"}</w:instrText>
            </w:r>
            <w:r w:rsidRPr="002E0AB8">
              <w:rPr>
                <w:rFonts w:asciiTheme="majorHAnsi" w:hAnsiTheme="majorHAnsi" w:cstheme="majorHAnsi"/>
              </w:rPr>
              <w:fldChar w:fldCharType="separate"/>
            </w:r>
            <w:r w:rsidR="00EC56B5" w:rsidRPr="002E0AB8">
              <w:rPr>
                <w:rFonts w:asciiTheme="majorHAnsi" w:hAnsiTheme="majorHAnsi" w:cstheme="majorHAnsi"/>
                <w:b w:val="0"/>
                <w:noProof/>
                <w:color w:val="auto"/>
                <w:vertAlign w:val="superscript"/>
              </w:rPr>
              <w:t>2</w:t>
            </w:r>
            <w:r w:rsidRPr="002E0AB8">
              <w:rPr>
                <w:rFonts w:asciiTheme="majorHAnsi" w:hAnsiTheme="majorHAnsi" w:cstheme="majorHAnsi"/>
              </w:rPr>
              <w:fldChar w:fldCharType="end"/>
            </w:r>
          </w:p>
        </w:tc>
        <w:tc>
          <w:tcPr>
            <w:tcW w:w="6144" w:type="dxa"/>
            <w:gridSpan w:val="4"/>
            <w:tcBorders>
              <w:bottom w:val="none" w:sz="0" w:space="0" w:color="auto"/>
            </w:tcBorders>
          </w:tcPr>
          <w:p w14:paraId="413B098D" w14:textId="77777777" w:rsidR="00526710" w:rsidRPr="002E0AB8" w:rsidRDefault="00526710" w:rsidP="00ED5750">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rPr>
            </w:pPr>
            <w:r w:rsidRPr="002E0AB8">
              <w:rPr>
                <w:rFonts w:asciiTheme="majorHAnsi" w:hAnsiTheme="majorHAnsi" w:cstheme="majorHAnsi"/>
                <w:color w:val="auto"/>
              </w:rPr>
              <w:t>Número de estudantes atendidos</w:t>
            </w:r>
          </w:p>
        </w:tc>
      </w:tr>
      <w:tr w:rsidR="00452ACC" w:rsidRPr="002E0AB8" w14:paraId="719065F5" w14:textId="77777777" w:rsidTr="00ED57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3" w:type="dxa"/>
            <w:vMerge/>
          </w:tcPr>
          <w:p w14:paraId="034FB284" w14:textId="77777777" w:rsidR="00526710" w:rsidRPr="002E0AB8" w:rsidRDefault="00526710" w:rsidP="00ED5750">
            <w:pPr>
              <w:tabs>
                <w:tab w:val="clear" w:pos="1615"/>
              </w:tabs>
              <w:spacing w:line="360" w:lineRule="auto"/>
              <w:rPr>
                <w:rFonts w:asciiTheme="majorHAnsi" w:hAnsiTheme="majorHAnsi" w:cstheme="majorHAnsi"/>
                <w:bCs w:val="0"/>
                <w:color w:val="auto"/>
              </w:rPr>
            </w:pPr>
          </w:p>
        </w:tc>
        <w:tc>
          <w:tcPr>
            <w:tcW w:w="1536" w:type="dxa"/>
          </w:tcPr>
          <w:p w14:paraId="2380364A" w14:textId="7DA14DFC" w:rsidR="00526710" w:rsidRPr="002E0AB8" w:rsidRDefault="00526710" w:rsidP="00ED5750">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auto"/>
              </w:rPr>
            </w:pPr>
            <w:r w:rsidRPr="002E0AB8">
              <w:rPr>
                <w:rFonts w:asciiTheme="majorHAnsi" w:hAnsiTheme="majorHAnsi" w:cstheme="majorHAnsi"/>
                <w:b/>
                <w:color w:val="auto"/>
              </w:rPr>
              <w:t>2016</w:t>
            </w:r>
            <w:r w:rsidRPr="002E0AB8">
              <w:rPr>
                <w:rFonts w:asciiTheme="majorHAnsi" w:hAnsiTheme="majorHAnsi" w:cstheme="majorHAnsi"/>
                <w:b/>
              </w:rPr>
              <w:fldChar w:fldCharType="begin" w:fldLock="1"/>
            </w:r>
            <w:r w:rsidR="007251A4" w:rsidRPr="002E0AB8">
              <w:rPr>
                <w:rFonts w:asciiTheme="majorHAnsi" w:hAnsiTheme="majorHAnsi" w:cstheme="majorHAnsi"/>
                <w:b/>
                <w:color w:val="auto"/>
              </w:rPr>
              <w:instrText>ADDIN CSL_CITATION {"citationItems":[{"id":"ITEM-1","itemData":{"author":[{"dropping-particle":"","family":"Universidade de Brasília","given":"","non-dropping-particle":"","parse-names":false,"suffix":""}],"id":"ITEM-1","issued":{"date-parts":[["2017"]]},"page":"373","title":"Anuário Estatístico 2017","type":"legal_case","volume":"1"},"uris":["http://www.mendeley.com/documents/?uuid=c9bee833-158c-4149-ba19-17bf678cf101"]}],"mendeley":{"formattedCitation":"&lt;sup&gt;72&lt;/sup&gt;","plainTextFormattedCitation":"72","previouslyFormattedCitation":"&lt;sup&gt;71&lt;/sup&gt;"},"properties":{"noteIndex":0},"schema":"https://github.com/citation-style-language/schema/raw/master/csl-citation.json"}</w:instrText>
            </w:r>
            <w:r w:rsidRPr="002E0AB8">
              <w:rPr>
                <w:rFonts w:asciiTheme="majorHAnsi" w:hAnsiTheme="majorHAnsi" w:cstheme="majorHAnsi"/>
                <w:b/>
              </w:rPr>
              <w:fldChar w:fldCharType="separate"/>
            </w:r>
            <w:r w:rsidR="007251A4" w:rsidRPr="002E0AB8">
              <w:rPr>
                <w:rFonts w:asciiTheme="majorHAnsi" w:hAnsiTheme="majorHAnsi" w:cstheme="majorHAnsi"/>
                <w:noProof/>
                <w:color w:val="auto"/>
                <w:vertAlign w:val="superscript"/>
              </w:rPr>
              <w:t>72</w:t>
            </w:r>
            <w:r w:rsidRPr="002E0AB8">
              <w:rPr>
                <w:rFonts w:asciiTheme="majorHAnsi" w:hAnsiTheme="majorHAnsi" w:cstheme="majorHAnsi"/>
                <w:b/>
              </w:rPr>
              <w:fldChar w:fldCharType="end"/>
            </w:r>
          </w:p>
        </w:tc>
        <w:tc>
          <w:tcPr>
            <w:tcW w:w="1536" w:type="dxa"/>
          </w:tcPr>
          <w:p w14:paraId="08AF818A" w14:textId="58F67950" w:rsidR="00526710" w:rsidRPr="002E0AB8" w:rsidRDefault="00526710" w:rsidP="00ED5750">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auto"/>
              </w:rPr>
            </w:pPr>
            <w:r w:rsidRPr="002E0AB8">
              <w:rPr>
                <w:rFonts w:asciiTheme="majorHAnsi" w:hAnsiTheme="majorHAnsi" w:cstheme="majorHAnsi"/>
                <w:b/>
                <w:color w:val="auto"/>
              </w:rPr>
              <w:t>2017</w:t>
            </w:r>
            <w:r w:rsidRPr="002E0AB8">
              <w:rPr>
                <w:rFonts w:asciiTheme="majorHAnsi" w:hAnsiTheme="majorHAnsi" w:cstheme="majorHAnsi"/>
                <w:b/>
              </w:rPr>
              <w:fldChar w:fldCharType="begin" w:fldLock="1"/>
            </w:r>
            <w:r w:rsidR="007251A4" w:rsidRPr="002E0AB8">
              <w:rPr>
                <w:rFonts w:asciiTheme="majorHAnsi" w:hAnsiTheme="majorHAnsi" w:cstheme="majorHAnsi"/>
                <w:b/>
                <w:color w:val="auto"/>
              </w:rPr>
              <w:instrText>ADDIN CSL_CITATION {"citationItems":[{"id":"ITEM-1","itemData":{"author":[{"dropping-particle":"","family":"Universidade de Brasília","given":"","non-dropping-particle":"","parse-names":false,"suffix":""}],"id":"ITEM-1","issued":{"date-parts":[["2018"]]},"page":"431","title":"Anuário Estatístico 2018","type":"legal_case","volume":"1"},"uris":["http://www.mendeley.com/documents/?uuid=d45a21fc-c979-4bbb-b0bb-8366e072ce54"]}],"mendeley":{"formattedCitation":"&lt;sup&gt;73&lt;/sup&gt;","plainTextFormattedCitation":"73","previouslyFormattedCitation":"&lt;sup&gt;72&lt;/sup&gt;"},"properties":{"noteIndex":0},"schema":"https://github.com/citation-style-language/schema/raw/master/csl-citation.json"}</w:instrText>
            </w:r>
            <w:r w:rsidRPr="002E0AB8">
              <w:rPr>
                <w:rFonts w:asciiTheme="majorHAnsi" w:hAnsiTheme="majorHAnsi" w:cstheme="majorHAnsi"/>
                <w:b/>
              </w:rPr>
              <w:fldChar w:fldCharType="separate"/>
            </w:r>
            <w:r w:rsidR="007251A4" w:rsidRPr="002E0AB8">
              <w:rPr>
                <w:rFonts w:asciiTheme="majorHAnsi" w:hAnsiTheme="majorHAnsi" w:cstheme="majorHAnsi"/>
                <w:noProof/>
                <w:color w:val="auto"/>
                <w:vertAlign w:val="superscript"/>
              </w:rPr>
              <w:t>73</w:t>
            </w:r>
            <w:r w:rsidRPr="002E0AB8">
              <w:rPr>
                <w:rFonts w:asciiTheme="majorHAnsi" w:hAnsiTheme="majorHAnsi" w:cstheme="majorHAnsi"/>
                <w:b/>
              </w:rPr>
              <w:fldChar w:fldCharType="end"/>
            </w:r>
          </w:p>
        </w:tc>
        <w:tc>
          <w:tcPr>
            <w:tcW w:w="1536" w:type="dxa"/>
          </w:tcPr>
          <w:p w14:paraId="50094EA4" w14:textId="3B83DD7C" w:rsidR="00526710" w:rsidRPr="002E0AB8" w:rsidRDefault="00526710" w:rsidP="00ED5750">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auto"/>
              </w:rPr>
            </w:pPr>
            <w:r w:rsidRPr="002E0AB8">
              <w:rPr>
                <w:rFonts w:asciiTheme="majorHAnsi" w:hAnsiTheme="majorHAnsi" w:cstheme="majorHAnsi"/>
                <w:b/>
                <w:color w:val="auto"/>
              </w:rPr>
              <w:t>2018</w:t>
            </w:r>
            <w:r w:rsidRPr="002E0AB8">
              <w:rPr>
                <w:rFonts w:asciiTheme="majorHAnsi" w:hAnsiTheme="majorHAnsi" w:cstheme="majorHAnsi"/>
                <w:b/>
              </w:rPr>
              <w:fldChar w:fldCharType="begin" w:fldLock="1"/>
            </w:r>
            <w:r w:rsidR="007251A4" w:rsidRPr="002E0AB8">
              <w:rPr>
                <w:rFonts w:asciiTheme="majorHAnsi" w:hAnsiTheme="majorHAnsi" w:cstheme="majorHAnsi"/>
                <w:b/>
                <w:color w:val="auto"/>
              </w:rPr>
              <w:instrText>ADDIN CSL_CITATION {"citationItems":[{"id":"ITEM-1","itemData":{"author":[{"dropping-particle":"","family":"Universidade de Brasília","given":"","non-dropping-particle":"","parse-names":false,"suffix":""}],"id":"ITEM-1","issued":{"date-parts":[["2019"]]},"page":"381","title":"Anuário Estatístico 2019","type":"legal_case","volume":"1"},"uris":["http://www.mendeley.com/documents/?uuid=781ed060-e6ec-4ea1-94e7-e88d3ba3c293"]}],"mendeley":{"formattedCitation":"&lt;sup&gt;74&lt;/sup&gt;","plainTextFormattedCitation":"74","previouslyFormattedCitation":"&lt;sup&gt;73&lt;/sup&gt;"},"properties":{"noteIndex":0},"schema":"https://github.com/citation-style-language/schema/raw/master/csl-citation.json"}</w:instrText>
            </w:r>
            <w:r w:rsidRPr="002E0AB8">
              <w:rPr>
                <w:rFonts w:asciiTheme="majorHAnsi" w:hAnsiTheme="majorHAnsi" w:cstheme="majorHAnsi"/>
                <w:b/>
              </w:rPr>
              <w:fldChar w:fldCharType="separate"/>
            </w:r>
            <w:r w:rsidR="007251A4" w:rsidRPr="002E0AB8">
              <w:rPr>
                <w:rFonts w:asciiTheme="majorHAnsi" w:hAnsiTheme="majorHAnsi" w:cstheme="majorHAnsi"/>
                <w:noProof/>
                <w:color w:val="auto"/>
                <w:vertAlign w:val="superscript"/>
              </w:rPr>
              <w:t>74</w:t>
            </w:r>
            <w:r w:rsidRPr="002E0AB8">
              <w:rPr>
                <w:rFonts w:asciiTheme="majorHAnsi" w:hAnsiTheme="majorHAnsi" w:cstheme="majorHAnsi"/>
                <w:b/>
              </w:rPr>
              <w:fldChar w:fldCharType="end"/>
            </w:r>
          </w:p>
        </w:tc>
        <w:tc>
          <w:tcPr>
            <w:tcW w:w="1536" w:type="dxa"/>
          </w:tcPr>
          <w:p w14:paraId="101ADCAC" w14:textId="1DE6729A" w:rsidR="00526710" w:rsidRPr="002E0AB8" w:rsidRDefault="00526710" w:rsidP="00ED5750">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auto"/>
              </w:rPr>
            </w:pPr>
            <w:r w:rsidRPr="002E0AB8">
              <w:rPr>
                <w:rFonts w:asciiTheme="majorHAnsi" w:hAnsiTheme="majorHAnsi" w:cstheme="majorHAnsi"/>
                <w:b/>
                <w:color w:val="auto"/>
              </w:rPr>
              <w:t>2019</w:t>
            </w:r>
            <w:r w:rsidRPr="002E0AB8">
              <w:rPr>
                <w:rFonts w:asciiTheme="majorHAnsi" w:hAnsiTheme="majorHAnsi" w:cstheme="majorHAnsi"/>
                <w:b/>
              </w:rPr>
              <w:fldChar w:fldCharType="begin" w:fldLock="1"/>
            </w:r>
            <w:r w:rsidR="0071459A" w:rsidRPr="002E0AB8">
              <w:rPr>
                <w:rFonts w:asciiTheme="majorHAnsi" w:hAnsiTheme="majorHAnsi" w:cstheme="majorHAnsi"/>
                <w:b/>
                <w:color w:val="auto"/>
              </w:rPr>
              <w:instrText>ADDIN CSL_CITATION {"citationItems":[{"id":"ITEM-1","itemData":{"URL":"https://anuario-estatistico-unb-2020.netlify.app/","accessed":{"date-parts":[["2021","7","27"]]},"id":"ITEM-1","issued":{"date-parts":[["0"]]},"title":"ANUÁRIO ESTATÍSTICO 2020","type":"webpage"},"uris":["http://www.mendeley.com/documents/?uuid=69f1a22b-39b6-301f-a705-a47f3008b86e"]}],"mendeley":{"formattedCitation":"&lt;sup&gt;2&lt;/sup&gt;","plainTextFormattedCitation":"2","previouslyFormattedCitation":"&lt;sup&gt;2&lt;/sup&gt;"},"properties":{"noteIndex":0},"schema":"https://github.com/citation-style-language/schema/raw/master/csl-citation.json"}</w:instrText>
            </w:r>
            <w:r w:rsidRPr="002E0AB8">
              <w:rPr>
                <w:rFonts w:asciiTheme="majorHAnsi" w:hAnsiTheme="majorHAnsi" w:cstheme="majorHAnsi"/>
                <w:b/>
              </w:rPr>
              <w:fldChar w:fldCharType="separate"/>
            </w:r>
            <w:r w:rsidR="00EC56B5" w:rsidRPr="002E0AB8">
              <w:rPr>
                <w:rFonts w:asciiTheme="majorHAnsi" w:hAnsiTheme="majorHAnsi" w:cstheme="majorHAnsi"/>
                <w:noProof/>
                <w:color w:val="auto"/>
                <w:vertAlign w:val="superscript"/>
              </w:rPr>
              <w:t>2</w:t>
            </w:r>
            <w:r w:rsidRPr="002E0AB8">
              <w:rPr>
                <w:rFonts w:asciiTheme="majorHAnsi" w:hAnsiTheme="majorHAnsi" w:cstheme="majorHAnsi"/>
                <w:b/>
              </w:rPr>
              <w:fldChar w:fldCharType="end"/>
            </w:r>
          </w:p>
        </w:tc>
      </w:tr>
      <w:tr w:rsidR="00452ACC" w:rsidRPr="002E0AB8" w14:paraId="00643FAA" w14:textId="77777777" w:rsidTr="00ED5750">
        <w:tc>
          <w:tcPr>
            <w:cnfStyle w:val="001000000000" w:firstRow="0" w:lastRow="0" w:firstColumn="1" w:lastColumn="0" w:oddVBand="0" w:evenVBand="0" w:oddHBand="0" w:evenHBand="0" w:firstRowFirstColumn="0" w:firstRowLastColumn="0" w:lastRowFirstColumn="0" w:lastRowLastColumn="0"/>
            <w:tcW w:w="3213" w:type="dxa"/>
          </w:tcPr>
          <w:p w14:paraId="4BA4600A" w14:textId="77777777" w:rsidR="00526710" w:rsidRPr="002E0AB8" w:rsidRDefault="00526710" w:rsidP="00ED5750">
            <w:pPr>
              <w:tabs>
                <w:tab w:val="clear" w:pos="1615"/>
              </w:tabs>
              <w:spacing w:line="360" w:lineRule="auto"/>
              <w:rPr>
                <w:rFonts w:asciiTheme="majorHAnsi" w:hAnsiTheme="majorHAnsi" w:cstheme="majorHAnsi"/>
                <w:bCs w:val="0"/>
                <w:color w:val="auto"/>
              </w:rPr>
            </w:pPr>
            <w:r w:rsidRPr="002E0AB8">
              <w:rPr>
                <w:rFonts w:asciiTheme="majorHAnsi" w:hAnsiTheme="majorHAnsi" w:cstheme="majorHAnsi"/>
                <w:color w:val="auto"/>
              </w:rPr>
              <w:t>Bolsa Acadêmica de Pesquisa</w:t>
            </w:r>
          </w:p>
        </w:tc>
        <w:tc>
          <w:tcPr>
            <w:tcW w:w="1536" w:type="dxa"/>
          </w:tcPr>
          <w:p w14:paraId="7C05392B" w14:textId="77777777" w:rsidR="00526710" w:rsidRPr="002E0AB8" w:rsidRDefault="00526710" w:rsidP="00ED5750">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auto"/>
              </w:rPr>
            </w:pPr>
            <w:r w:rsidRPr="002E0AB8">
              <w:rPr>
                <w:rFonts w:asciiTheme="majorHAnsi" w:hAnsiTheme="majorHAnsi" w:cstheme="majorHAnsi"/>
                <w:bCs/>
                <w:color w:val="auto"/>
              </w:rPr>
              <w:t>2107</w:t>
            </w:r>
          </w:p>
        </w:tc>
        <w:tc>
          <w:tcPr>
            <w:tcW w:w="1536" w:type="dxa"/>
          </w:tcPr>
          <w:p w14:paraId="6F6F2925" w14:textId="77777777" w:rsidR="00526710" w:rsidRPr="002E0AB8" w:rsidRDefault="00526710" w:rsidP="00ED5750">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auto"/>
              </w:rPr>
            </w:pPr>
            <w:r w:rsidRPr="002E0AB8">
              <w:rPr>
                <w:rFonts w:asciiTheme="majorHAnsi" w:hAnsiTheme="majorHAnsi" w:cstheme="majorHAnsi"/>
                <w:bCs/>
                <w:color w:val="auto"/>
              </w:rPr>
              <w:t>1168</w:t>
            </w:r>
          </w:p>
        </w:tc>
        <w:tc>
          <w:tcPr>
            <w:tcW w:w="1536" w:type="dxa"/>
          </w:tcPr>
          <w:p w14:paraId="168A5A78" w14:textId="77777777" w:rsidR="00526710" w:rsidRPr="002E0AB8" w:rsidRDefault="00526710" w:rsidP="00ED5750">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auto"/>
              </w:rPr>
            </w:pPr>
            <w:r w:rsidRPr="002E0AB8">
              <w:rPr>
                <w:rFonts w:asciiTheme="majorHAnsi" w:hAnsiTheme="majorHAnsi" w:cstheme="majorHAnsi"/>
                <w:bCs/>
                <w:color w:val="auto"/>
              </w:rPr>
              <w:t>1666</w:t>
            </w:r>
          </w:p>
        </w:tc>
        <w:tc>
          <w:tcPr>
            <w:tcW w:w="1536" w:type="dxa"/>
          </w:tcPr>
          <w:p w14:paraId="54BD61F8" w14:textId="77777777" w:rsidR="00526710" w:rsidRPr="002E0AB8" w:rsidRDefault="00526710" w:rsidP="00ED5750">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auto"/>
              </w:rPr>
            </w:pPr>
            <w:r w:rsidRPr="002E0AB8">
              <w:rPr>
                <w:rFonts w:asciiTheme="majorHAnsi" w:hAnsiTheme="majorHAnsi" w:cstheme="majorHAnsi"/>
                <w:bCs/>
                <w:color w:val="auto"/>
              </w:rPr>
              <w:t>2254</w:t>
            </w:r>
          </w:p>
        </w:tc>
      </w:tr>
      <w:tr w:rsidR="00452ACC" w:rsidRPr="002E0AB8" w14:paraId="15AC5DC9" w14:textId="77777777" w:rsidTr="00ED57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3" w:type="dxa"/>
          </w:tcPr>
          <w:p w14:paraId="20EB04B2" w14:textId="77777777" w:rsidR="00526710" w:rsidRPr="002E0AB8" w:rsidRDefault="00526710" w:rsidP="00ED5750">
            <w:pPr>
              <w:tabs>
                <w:tab w:val="clear" w:pos="1615"/>
              </w:tabs>
              <w:spacing w:line="360" w:lineRule="auto"/>
              <w:rPr>
                <w:rFonts w:asciiTheme="majorHAnsi" w:hAnsiTheme="majorHAnsi" w:cstheme="majorHAnsi"/>
                <w:bCs w:val="0"/>
                <w:color w:val="auto"/>
              </w:rPr>
            </w:pPr>
            <w:r w:rsidRPr="002E0AB8">
              <w:rPr>
                <w:rFonts w:asciiTheme="majorHAnsi" w:hAnsiTheme="majorHAnsi" w:cstheme="majorHAnsi"/>
                <w:color w:val="auto"/>
              </w:rPr>
              <w:t>Bolsa Acadêmica de Extensão</w:t>
            </w:r>
          </w:p>
        </w:tc>
        <w:tc>
          <w:tcPr>
            <w:tcW w:w="1536" w:type="dxa"/>
          </w:tcPr>
          <w:p w14:paraId="731FF362" w14:textId="77777777" w:rsidR="00526710" w:rsidRPr="002E0AB8" w:rsidRDefault="00526710" w:rsidP="00ED5750">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872</w:t>
            </w:r>
          </w:p>
        </w:tc>
        <w:tc>
          <w:tcPr>
            <w:tcW w:w="1536" w:type="dxa"/>
          </w:tcPr>
          <w:p w14:paraId="2BC8F335" w14:textId="77777777" w:rsidR="00526710" w:rsidRPr="002E0AB8" w:rsidRDefault="00526710" w:rsidP="00ED5750">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806</w:t>
            </w:r>
          </w:p>
        </w:tc>
        <w:tc>
          <w:tcPr>
            <w:tcW w:w="1536" w:type="dxa"/>
          </w:tcPr>
          <w:p w14:paraId="572714CA" w14:textId="77777777" w:rsidR="00526710" w:rsidRPr="002E0AB8" w:rsidRDefault="00526710" w:rsidP="00ED5750">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1245</w:t>
            </w:r>
          </w:p>
        </w:tc>
        <w:tc>
          <w:tcPr>
            <w:tcW w:w="1536" w:type="dxa"/>
          </w:tcPr>
          <w:p w14:paraId="11556FBD" w14:textId="77777777" w:rsidR="00526710" w:rsidRPr="002E0AB8" w:rsidRDefault="00526710" w:rsidP="00ED5750">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auto"/>
              </w:rPr>
            </w:pPr>
            <w:r w:rsidRPr="002E0AB8">
              <w:rPr>
                <w:rFonts w:asciiTheme="majorHAnsi" w:hAnsiTheme="majorHAnsi" w:cstheme="majorHAnsi"/>
                <w:bCs/>
                <w:color w:val="auto"/>
              </w:rPr>
              <w:t>1089</w:t>
            </w:r>
          </w:p>
        </w:tc>
      </w:tr>
      <w:tr w:rsidR="00452ACC" w:rsidRPr="002E0AB8" w14:paraId="30D68A06" w14:textId="77777777" w:rsidTr="00ED5750">
        <w:tc>
          <w:tcPr>
            <w:cnfStyle w:val="001000000000" w:firstRow="0" w:lastRow="0" w:firstColumn="1" w:lastColumn="0" w:oddVBand="0" w:evenVBand="0" w:oddHBand="0" w:evenHBand="0" w:firstRowFirstColumn="0" w:firstRowLastColumn="0" w:lastRowFirstColumn="0" w:lastRowLastColumn="0"/>
            <w:tcW w:w="3213" w:type="dxa"/>
          </w:tcPr>
          <w:p w14:paraId="10969D5F" w14:textId="77777777" w:rsidR="00526710" w:rsidRPr="002E0AB8" w:rsidRDefault="00526710" w:rsidP="00ED5750">
            <w:pPr>
              <w:tabs>
                <w:tab w:val="clear" w:pos="1615"/>
              </w:tabs>
              <w:spacing w:line="360" w:lineRule="auto"/>
              <w:rPr>
                <w:rFonts w:asciiTheme="majorHAnsi" w:hAnsiTheme="majorHAnsi" w:cstheme="majorHAnsi"/>
                <w:bCs w:val="0"/>
                <w:color w:val="auto"/>
              </w:rPr>
            </w:pPr>
            <w:r w:rsidRPr="002E0AB8">
              <w:rPr>
                <w:rFonts w:asciiTheme="majorHAnsi" w:hAnsiTheme="majorHAnsi" w:cstheme="majorHAnsi"/>
                <w:color w:val="auto"/>
              </w:rPr>
              <w:t>Bolsa Acadêmica de Monitoria</w:t>
            </w:r>
          </w:p>
        </w:tc>
        <w:tc>
          <w:tcPr>
            <w:tcW w:w="1536" w:type="dxa"/>
          </w:tcPr>
          <w:p w14:paraId="7D200592" w14:textId="77777777" w:rsidR="00526710" w:rsidRPr="002E0AB8" w:rsidRDefault="00526710" w:rsidP="00ED5750">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1974</w:t>
            </w:r>
          </w:p>
        </w:tc>
        <w:tc>
          <w:tcPr>
            <w:tcW w:w="1536" w:type="dxa"/>
          </w:tcPr>
          <w:p w14:paraId="5082BDDB" w14:textId="77777777" w:rsidR="00526710" w:rsidRPr="002E0AB8" w:rsidRDefault="00526710" w:rsidP="00ED5750">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2081</w:t>
            </w:r>
          </w:p>
        </w:tc>
        <w:tc>
          <w:tcPr>
            <w:tcW w:w="1536" w:type="dxa"/>
          </w:tcPr>
          <w:p w14:paraId="42BA524D" w14:textId="77777777" w:rsidR="00526710" w:rsidRPr="002E0AB8" w:rsidRDefault="00526710" w:rsidP="00ED5750">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2079</w:t>
            </w:r>
          </w:p>
        </w:tc>
        <w:tc>
          <w:tcPr>
            <w:tcW w:w="1536" w:type="dxa"/>
          </w:tcPr>
          <w:p w14:paraId="00F4225A" w14:textId="77777777" w:rsidR="00526710" w:rsidRPr="002E0AB8" w:rsidRDefault="00526710" w:rsidP="00ED5750">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auto"/>
              </w:rPr>
            </w:pPr>
            <w:r w:rsidRPr="002E0AB8">
              <w:rPr>
                <w:rFonts w:asciiTheme="majorHAnsi" w:hAnsiTheme="majorHAnsi" w:cstheme="majorHAnsi"/>
                <w:bCs/>
                <w:color w:val="auto"/>
              </w:rPr>
              <w:t>2034</w:t>
            </w:r>
          </w:p>
        </w:tc>
      </w:tr>
    </w:tbl>
    <w:p w14:paraId="4F21B5CE" w14:textId="70E00042" w:rsidR="00526710" w:rsidRPr="002E0AB8" w:rsidRDefault="00ED5750" w:rsidP="006B5952">
      <w:pPr>
        <w:tabs>
          <w:tab w:val="clear" w:pos="1615"/>
        </w:tabs>
        <w:rPr>
          <w:rFonts w:asciiTheme="majorHAnsi" w:hAnsiTheme="majorHAnsi" w:cstheme="majorHAnsi"/>
        </w:rPr>
      </w:pPr>
      <w:r w:rsidRPr="002E0AB8">
        <w:rPr>
          <w:rFonts w:asciiTheme="majorHAnsi" w:hAnsiTheme="majorHAnsi" w:cstheme="majorHAnsi"/>
          <w:sz w:val="20"/>
          <w:szCs w:val="20"/>
        </w:rPr>
        <w:t>Tabela 18. Número de bolsas na Graduação e estudantes atendidos.</w:t>
      </w:r>
    </w:p>
    <w:p w14:paraId="2890BD25" w14:textId="1DE06AF7" w:rsidR="00526710" w:rsidRPr="002E0AB8" w:rsidRDefault="00ED5750" w:rsidP="00ED5750">
      <w:pPr>
        <w:pStyle w:val="Ttulo3"/>
        <w:tabs>
          <w:tab w:val="clear" w:pos="1615"/>
        </w:tabs>
        <w:ind w:left="1276"/>
        <w:rPr>
          <w:rFonts w:asciiTheme="majorHAnsi" w:hAnsiTheme="majorHAnsi" w:cstheme="majorHAnsi"/>
        </w:rPr>
      </w:pPr>
      <w:bookmarkStart w:id="63" w:name="_Toc81494338"/>
      <w:r w:rsidRPr="002E0AB8">
        <w:rPr>
          <w:rFonts w:asciiTheme="majorHAnsi" w:hAnsiTheme="majorHAnsi" w:cstheme="majorHAnsi"/>
        </w:rPr>
        <w:t>RELAÇÃO E NÚMERO DE BOLSAS DA PÓS-GRADUAÇÃO E AGÊNCIA DE FOMENTO</w:t>
      </w:r>
      <w:bookmarkEnd w:id="63"/>
    </w:p>
    <w:tbl>
      <w:tblPr>
        <w:tblStyle w:val="TabeladeLista6Colorida-nfase31"/>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1536"/>
        <w:gridCol w:w="1536"/>
        <w:gridCol w:w="1536"/>
        <w:gridCol w:w="1536"/>
      </w:tblGrid>
      <w:tr w:rsidR="00452ACC" w:rsidRPr="002E0AB8" w14:paraId="1CB29DD6" w14:textId="77777777" w:rsidTr="00ED57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3" w:type="dxa"/>
            <w:vMerge w:val="restart"/>
            <w:tcBorders>
              <w:bottom w:val="none" w:sz="0" w:space="0" w:color="auto"/>
            </w:tcBorders>
          </w:tcPr>
          <w:p w14:paraId="7B24A7C4" w14:textId="138051FA" w:rsidR="00526710" w:rsidRPr="002E0AB8" w:rsidRDefault="00526710" w:rsidP="00ED5750">
            <w:pPr>
              <w:tabs>
                <w:tab w:val="clear" w:pos="1615"/>
              </w:tabs>
              <w:spacing w:line="360" w:lineRule="auto"/>
              <w:jc w:val="center"/>
              <w:rPr>
                <w:rFonts w:asciiTheme="majorHAnsi" w:hAnsiTheme="majorHAnsi" w:cstheme="majorHAnsi"/>
                <w:color w:val="auto"/>
              </w:rPr>
            </w:pPr>
            <w:r w:rsidRPr="002E0AB8">
              <w:rPr>
                <w:rFonts w:asciiTheme="majorHAnsi" w:hAnsiTheme="majorHAnsi" w:cstheme="majorHAnsi"/>
                <w:color w:val="auto"/>
              </w:rPr>
              <w:t>Nome do Órgão ou Programa</w:t>
            </w:r>
            <w:r w:rsidRPr="002E0AB8">
              <w:rPr>
                <w:rFonts w:asciiTheme="majorHAnsi" w:hAnsiTheme="majorHAnsi" w:cstheme="majorHAnsi"/>
              </w:rPr>
              <w:fldChar w:fldCharType="begin" w:fldLock="1"/>
            </w:r>
            <w:r w:rsidR="0071459A" w:rsidRPr="002E0AB8">
              <w:rPr>
                <w:rFonts w:asciiTheme="majorHAnsi" w:hAnsiTheme="majorHAnsi" w:cstheme="majorHAnsi"/>
                <w:color w:val="auto"/>
              </w:rPr>
              <w:instrText>ADDIN CSL_CITATION {"citationItems":[{"id":"ITEM-1","itemData":{"URL":"https://anuario-estatistico-unb-2020.netlify.app/","accessed":{"date-parts":[["2021","7","27"]]},"id":"ITEM-1","issued":{"date-parts":[["0"]]},"title":"ANUÁRIO ESTATÍSTICO 2020","type":"webpage"},"uris":["http://www.mendeley.com/documents/?uuid=69f1a22b-39b6-301f-a705-a47f3008b86e"]}],"mendeley":{"formattedCitation":"&lt;sup&gt;2&lt;/sup&gt;","plainTextFormattedCitation":"2","previouslyFormattedCitation":"&lt;sup&gt;2&lt;/sup&gt;"},"properties":{"noteIndex":0},"schema":"https://github.com/citation-style-language/schema/raw/master/csl-citation.json"}</w:instrText>
            </w:r>
            <w:r w:rsidRPr="002E0AB8">
              <w:rPr>
                <w:rFonts w:asciiTheme="majorHAnsi" w:hAnsiTheme="majorHAnsi" w:cstheme="majorHAnsi"/>
              </w:rPr>
              <w:fldChar w:fldCharType="separate"/>
            </w:r>
            <w:r w:rsidR="00EC56B5" w:rsidRPr="002E0AB8">
              <w:rPr>
                <w:rFonts w:asciiTheme="majorHAnsi" w:hAnsiTheme="majorHAnsi" w:cstheme="majorHAnsi"/>
                <w:b w:val="0"/>
                <w:noProof/>
                <w:color w:val="auto"/>
                <w:vertAlign w:val="superscript"/>
              </w:rPr>
              <w:t>2</w:t>
            </w:r>
            <w:r w:rsidRPr="002E0AB8">
              <w:rPr>
                <w:rFonts w:asciiTheme="majorHAnsi" w:hAnsiTheme="majorHAnsi" w:cstheme="majorHAnsi"/>
              </w:rPr>
              <w:fldChar w:fldCharType="end"/>
            </w:r>
          </w:p>
        </w:tc>
        <w:tc>
          <w:tcPr>
            <w:tcW w:w="6144" w:type="dxa"/>
            <w:gridSpan w:val="4"/>
            <w:tcBorders>
              <w:bottom w:val="none" w:sz="0" w:space="0" w:color="auto"/>
            </w:tcBorders>
          </w:tcPr>
          <w:p w14:paraId="48451139" w14:textId="5AE9B2F1" w:rsidR="00526710" w:rsidRPr="002E0AB8" w:rsidRDefault="00526710" w:rsidP="00ED5750">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highlight w:val="yellow"/>
              </w:rPr>
            </w:pPr>
            <w:r w:rsidRPr="002E0AB8">
              <w:rPr>
                <w:rFonts w:asciiTheme="majorHAnsi" w:hAnsiTheme="majorHAnsi" w:cstheme="majorHAnsi"/>
                <w:color w:val="auto"/>
              </w:rPr>
              <w:t>Número de estudantes atendidos</w:t>
            </w:r>
            <w:r w:rsidRPr="002E0AB8">
              <w:rPr>
                <w:rFonts w:asciiTheme="majorHAnsi" w:hAnsiTheme="majorHAnsi" w:cstheme="majorHAnsi"/>
              </w:rPr>
              <w:fldChar w:fldCharType="begin" w:fldLock="1"/>
            </w:r>
            <w:r w:rsidR="0071459A" w:rsidRPr="002E0AB8">
              <w:rPr>
                <w:rFonts w:asciiTheme="majorHAnsi" w:hAnsiTheme="majorHAnsi" w:cstheme="majorHAnsi"/>
                <w:color w:val="auto"/>
              </w:rPr>
              <w:instrText>ADDIN CSL_CITATION {"citationItems":[{"id":"ITEM-1","itemData":{"URL":"https://anuario-estatistico-unb-2020.netlify.app/","accessed":{"date-parts":[["2021","7","27"]]},"id":"ITEM-1","issued":{"date-parts":[["0"]]},"title":"ANUÁRIO ESTATÍSTICO 2020","type":"webpage"},"uris":["http://www.mendeley.com/documents/?uuid=69f1a22b-39b6-301f-a705-a47f3008b86e"]}],"mendeley":{"formattedCitation":"&lt;sup&gt;2&lt;/sup&gt;","plainTextFormattedCitation":"2","previouslyFormattedCitation":"&lt;sup&gt;2&lt;/sup&gt;"},"properties":{"noteIndex":0},"schema":"https://github.com/citation-style-language/schema/raw/master/csl-citation.json"}</w:instrText>
            </w:r>
            <w:r w:rsidRPr="002E0AB8">
              <w:rPr>
                <w:rFonts w:asciiTheme="majorHAnsi" w:hAnsiTheme="majorHAnsi" w:cstheme="majorHAnsi"/>
              </w:rPr>
              <w:fldChar w:fldCharType="separate"/>
            </w:r>
            <w:r w:rsidR="00EC56B5" w:rsidRPr="002E0AB8">
              <w:rPr>
                <w:rFonts w:asciiTheme="majorHAnsi" w:hAnsiTheme="majorHAnsi" w:cstheme="majorHAnsi"/>
                <w:b w:val="0"/>
                <w:noProof/>
                <w:color w:val="auto"/>
                <w:vertAlign w:val="superscript"/>
              </w:rPr>
              <w:t>2</w:t>
            </w:r>
            <w:r w:rsidRPr="002E0AB8">
              <w:rPr>
                <w:rFonts w:asciiTheme="majorHAnsi" w:hAnsiTheme="majorHAnsi" w:cstheme="majorHAnsi"/>
              </w:rPr>
              <w:fldChar w:fldCharType="end"/>
            </w:r>
          </w:p>
        </w:tc>
      </w:tr>
      <w:tr w:rsidR="00452ACC" w:rsidRPr="002E0AB8" w14:paraId="168C1840" w14:textId="77777777" w:rsidTr="00ED57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3" w:type="dxa"/>
            <w:vMerge/>
          </w:tcPr>
          <w:p w14:paraId="0B5DE453" w14:textId="77777777" w:rsidR="00526710" w:rsidRPr="002E0AB8" w:rsidRDefault="00526710" w:rsidP="00ED5750">
            <w:pPr>
              <w:tabs>
                <w:tab w:val="clear" w:pos="1615"/>
              </w:tabs>
              <w:spacing w:line="360" w:lineRule="auto"/>
              <w:jc w:val="center"/>
              <w:rPr>
                <w:rFonts w:asciiTheme="majorHAnsi" w:hAnsiTheme="majorHAnsi" w:cstheme="majorHAnsi"/>
                <w:b w:val="0"/>
                <w:color w:val="auto"/>
              </w:rPr>
            </w:pPr>
          </w:p>
        </w:tc>
        <w:tc>
          <w:tcPr>
            <w:tcW w:w="1536" w:type="dxa"/>
          </w:tcPr>
          <w:p w14:paraId="2C0D05DE" w14:textId="77777777" w:rsidR="00526710" w:rsidRPr="002E0AB8" w:rsidRDefault="00526710" w:rsidP="00ED5750">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auto"/>
              </w:rPr>
            </w:pPr>
            <w:r w:rsidRPr="002E0AB8">
              <w:rPr>
                <w:rFonts w:asciiTheme="majorHAnsi" w:hAnsiTheme="majorHAnsi" w:cstheme="majorHAnsi"/>
                <w:b/>
                <w:color w:val="auto"/>
              </w:rPr>
              <w:t>2016</w:t>
            </w:r>
          </w:p>
        </w:tc>
        <w:tc>
          <w:tcPr>
            <w:tcW w:w="1536" w:type="dxa"/>
          </w:tcPr>
          <w:p w14:paraId="0AA6D497" w14:textId="77777777" w:rsidR="00526710" w:rsidRPr="002E0AB8" w:rsidRDefault="00526710" w:rsidP="00ED5750">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auto"/>
              </w:rPr>
            </w:pPr>
            <w:r w:rsidRPr="002E0AB8">
              <w:rPr>
                <w:rFonts w:asciiTheme="majorHAnsi" w:hAnsiTheme="majorHAnsi" w:cstheme="majorHAnsi"/>
                <w:b/>
                <w:color w:val="auto"/>
              </w:rPr>
              <w:t>2017</w:t>
            </w:r>
          </w:p>
        </w:tc>
        <w:tc>
          <w:tcPr>
            <w:tcW w:w="1536" w:type="dxa"/>
          </w:tcPr>
          <w:p w14:paraId="3D366E83" w14:textId="77777777" w:rsidR="00526710" w:rsidRPr="002E0AB8" w:rsidRDefault="00526710" w:rsidP="00ED5750">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auto"/>
              </w:rPr>
            </w:pPr>
            <w:r w:rsidRPr="002E0AB8">
              <w:rPr>
                <w:rFonts w:asciiTheme="majorHAnsi" w:hAnsiTheme="majorHAnsi" w:cstheme="majorHAnsi"/>
                <w:b/>
                <w:color w:val="auto"/>
              </w:rPr>
              <w:t>2018</w:t>
            </w:r>
          </w:p>
        </w:tc>
        <w:tc>
          <w:tcPr>
            <w:tcW w:w="1536" w:type="dxa"/>
          </w:tcPr>
          <w:p w14:paraId="6C3A6045" w14:textId="77777777" w:rsidR="00526710" w:rsidRPr="002E0AB8" w:rsidRDefault="00526710" w:rsidP="00ED5750">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auto"/>
              </w:rPr>
            </w:pPr>
            <w:r w:rsidRPr="002E0AB8">
              <w:rPr>
                <w:rFonts w:asciiTheme="majorHAnsi" w:hAnsiTheme="majorHAnsi" w:cstheme="majorHAnsi"/>
                <w:b/>
                <w:color w:val="auto"/>
              </w:rPr>
              <w:t>2019</w:t>
            </w:r>
          </w:p>
        </w:tc>
      </w:tr>
      <w:tr w:rsidR="00452ACC" w:rsidRPr="002E0AB8" w14:paraId="3C1D00F2" w14:textId="77777777" w:rsidTr="00ED5750">
        <w:tc>
          <w:tcPr>
            <w:cnfStyle w:val="001000000000" w:firstRow="0" w:lastRow="0" w:firstColumn="1" w:lastColumn="0" w:oddVBand="0" w:evenVBand="0" w:oddHBand="0" w:evenHBand="0" w:firstRowFirstColumn="0" w:firstRowLastColumn="0" w:lastRowFirstColumn="0" w:lastRowLastColumn="0"/>
            <w:tcW w:w="3213" w:type="dxa"/>
          </w:tcPr>
          <w:p w14:paraId="178B195B" w14:textId="77777777" w:rsidR="00526710" w:rsidRPr="002E0AB8" w:rsidRDefault="00526710" w:rsidP="00ED5750">
            <w:pPr>
              <w:tabs>
                <w:tab w:val="clear" w:pos="1615"/>
              </w:tabs>
              <w:spacing w:line="360" w:lineRule="auto"/>
              <w:rPr>
                <w:rFonts w:asciiTheme="majorHAnsi" w:hAnsiTheme="majorHAnsi" w:cstheme="majorHAnsi"/>
                <w:color w:val="auto"/>
              </w:rPr>
            </w:pPr>
            <w:r w:rsidRPr="002E0AB8">
              <w:rPr>
                <w:rFonts w:asciiTheme="majorHAnsi" w:hAnsiTheme="majorHAnsi" w:cstheme="majorHAnsi"/>
                <w:color w:val="auto"/>
              </w:rPr>
              <w:t>Programa de Doutoramento no País com estágio no exterior (bolsa-sanduíche)</w:t>
            </w:r>
          </w:p>
        </w:tc>
        <w:tc>
          <w:tcPr>
            <w:tcW w:w="1536" w:type="dxa"/>
          </w:tcPr>
          <w:p w14:paraId="4E58842F" w14:textId="77777777" w:rsidR="00526710" w:rsidRPr="002E0AB8" w:rsidRDefault="00526710" w:rsidP="00ED5750">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141</w:t>
            </w:r>
          </w:p>
        </w:tc>
        <w:tc>
          <w:tcPr>
            <w:tcW w:w="1536" w:type="dxa"/>
          </w:tcPr>
          <w:p w14:paraId="34D3EDE5" w14:textId="77777777" w:rsidR="00526710" w:rsidRPr="002E0AB8" w:rsidRDefault="00526710" w:rsidP="00ED5750">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93</w:t>
            </w:r>
          </w:p>
        </w:tc>
        <w:tc>
          <w:tcPr>
            <w:tcW w:w="1536" w:type="dxa"/>
          </w:tcPr>
          <w:p w14:paraId="415A3678" w14:textId="77777777" w:rsidR="00526710" w:rsidRPr="002E0AB8" w:rsidRDefault="00526710" w:rsidP="00ED5750">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w:t>
            </w:r>
          </w:p>
        </w:tc>
        <w:tc>
          <w:tcPr>
            <w:tcW w:w="1536" w:type="dxa"/>
          </w:tcPr>
          <w:p w14:paraId="3CE86FFD" w14:textId="77777777" w:rsidR="00526710" w:rsidRPr="002E0AB8" w:rsidRDefault="00526710" w:rsidP="00ED5750">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31</w:t>
            </w:r>
          </w:p>
        </w:tc>
      </w:tr>
      <w:tr w:rsidR="00452ACC" w:rsidRPr="002E0AB8" w14:paraId="164FD40D" w14:textId="77777777" w:rsidTr="00ED57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3" w:type="dxa"/>
          </w:tcPr>
          <w:p w14:paraId="3FBA1B0E" w14:textId="77777777" w:rsidR="00526710" w:rsidRPr="002E0AB8" w:rsidRDefault="00526710" w:rsidP="00ED5750">
            <w:pPr>
              <w:tabs>
                <w:tab w:val="clear" w:pos="1615"/>
              </w:tabs>
              <w:spacing w:line="360" w:lineRule="auto"/>
              <w:rPr>
                <w:rFonts w:asciiTheme="majorHAnsi" w:hAnsiTheme="majorHAnsi" w:cstheme="majorHAnsi"/>
                <w:color w:val="auto"/>
              </w:rPr>
            </w:pPr>
            <w:r w:rsidRPr="002E0AB8">
              <w:rPr>
                <w:rFonts w:asciiTheme="majorHAnsi" w:hAnsiTheme="majorHAnsi" w:cstheme="majorHAnsi"/>
                <w:color w:val="auto"/>
              </w:rPr>
              <w:t>Programa de Estudante-Convênio de Pós-Graduação (PEC/PG)</w:t>
            </w:r>
          </w:p>
        </w:tc>
        <w:tc>
          <w:tcPr>
            <w:tcW w:w="1536" w:type="dxa"/>
          </w:tcPr>
          <w:p w14:paraId="61ACCB70" w14:textId="77777777" w:rsidR="00526710" w:rsidRPr="002E0AB8" w:rsidRDefault="00526710" w:rsidP="00ED5750">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3</w:t>
            </w:r>
          </w:p>
        </w:tc>
        <w:tc>
          <w:tcPr>
            <w:tcW w:w="1536" w:type="dxa"/>
          </w:tcPr>
          <w:p w14:paraId="3D058258" w14:textId="77777777" w:rsidR="00526710" w:rsidRPr="002E0AB8" w:rsidRDefault="00526710" w:rsidP="00ED5750">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w:t>
            </w:r>
          </w:p>
        </w:tc>
        <w:tc>
          <w:tcPr>
            <w:tcW w:w="1536" w:type="dxa"/>
          </w:tcPr>
          <w:p w14:paraId="17665113" w14:textId="77777777" w:rsidR="00526710" w:rsidRPr="002E0AB8" w:rsidRDefault="00526710" w:rsidP="00ED5750">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w:t>
            </w:r>
          </w:p>
        </w:tc>
        <w:tc>
          <w:tcPr>
            <w:tcW w:w="1536" w:type="dxa"/>
          </w:tcPr>
          <w:p w14:paraId="4B40F6FB" w14:textId="77777777" w:rsidR="00526710" w:rsidRPr="002E0AB8" w:rsidRDefault="00526710" w:rsidP="00ED5750">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r>
      <w:tr w:rsidR="00452ACC" w:rsidRPr="002E0AB8" w14:paraId="6AC3F3D2" w14:textId="77777777" w:rsidTr="00ED5750">
        <w:tc>
          <w:tcPr>
            <w:cnfStyle w:val="001000000000" w:firstRow="0" w:lastRow="0" w:firstColumn="1" w:lastColumn="0" w:oddVBand="0" w:evenVBand="0" w:oddHBand="0" w:evenHBand="0" w:firstRowFirstColumn="0" w:firstRowLastColumn="0" w:lastRowFirstColumn="0" w:lastRowLastColumn="0"/>
            <w:tcW w:w="3213" w:type="dxa"/>
          </w:tcPr>
          <w:p w14:paraId="0F86BA89" w14:textId="77777777" w:rsidR="00526710" w:rsidRPr="002E0AB8" w:rsidRDefault="00526710" w:rsidP="00ED5750">
            <w:pPr>
              <w:tabs>
                <w:tab w:val="clear" w:pos="1615"/>
              </w:tabs>
              <w:spacing w:line="360" w:lineRule="auto"/>
              <w:rPr>
                <w:rFonts w:asciiTheme="majorHAnsi" w:hAnsiTheme="majorHAnsi" w:cstheme="majorHAnsi"/>
                <w:color w:val="auto"/>
              </w:rPr>
            </w:pPr>
            <w:r w:rsidRPr="002E0AB8">
              <w:rPr>
                <w:rFonts w:asciiTheme="majorHAnsi" w:hAnsiTheme="majorHAnsi" w:cstheme="majorHAnsi"/>
                <w:color w:val="auto"/>
              </w:rPr>
              <w:t>Programa de Demanda Social Mestrado e Doutorado (CAPES)</w:t>
            </w:r>
          </w:p>
        </w:tc>
        <w:tc>
          <w:tcPr>
            <w:tcW w:w="1536" w:type="dxa"/>
          </w:tcPr>
          <w:p w14:paraId="3EAEDC02" w14:textId="77777777" w:rsidR="00526710" w:rsidRPr="002E0AB8" w:rsidRDefault="00526710" w:rsidP="00ED5750">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1575</w:t>
            </w:r>
          </w:p>
        </w:tc>
        <w:tc>
          <w:tcPr>
            <w:tcW w:w="1536" w:type="dxa"/>
          </w:tcPr>
          <w:p w14:paraId="553B0215" w14:textId="77777777" w:rsidR="00526710" w:rsidRPr="002E0AB8" w:rsidRDefault="00526710" w:rsidP="00ED5750">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1560</w:t>
            </w:r>
          </w:p>
        </w:tc>
        <w:tc>
          <w:tcPr>
            <w:tcW w:w="1536" w:type="dxa"/>
          </w:tcPr>
          <w:p w14:paraId="53CBB2CC" w14:textId="77777777" w:rsidR="00526710" w:rsidRPr="002E0AB8" w:rsidRDefault="00526710" w:rsidP="00ED5750">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1561</w:t>
            </w:r>
          </w:p>
        </w:tc>
        <w:tc>
          <w:tcPr>
            <w:tcW w:w="1536" w:type="dxa"/>
          </w:tcPr>
          <w:p w14:paraId="48972DC7" w14:textId="77777777" w:rsidR="00526710" w:rsidRPr="002E0AB8" w:rsidRDefault="00526710" w:rsidP="00ED5750">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1367</w:t>
            </w:r>
          </w:p>
        </w:tc>
      </w:tr>
      <w:tr w:rsidR="00452ACC" w:rsidRPr="002E0AB8" w14:paraId="16AC654B" w14:textId="77777777" w:rsidTr="00ED57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3" w:type="dxa"/>
          </w:tcPr>
          <w:p w14:paraId="7A6DB8E5" w14:textId="77777777" w:rsidR="00526710" w:rsidRPr="002E0AB8" w:rsidRDefault="00526710" w:rsidP="00ED5750">
            <w:pPr>
              <w:tabs>
                <w:tab w:val="clear" w:pos="1615"/>
              </w:tabs>
              <w:spacing w:line="360" w:lineRule="auto"/>
              <w:rPr>
                <w:rFonts w:asciiTheme="majorHAnsi" w:hAnsiTheme="majorHAnsi" w:cstheme="majorHAnsi"/>
                <w:color w:val="auto"/>
              </w:rPr>
            </w:pPr>
            <w:r w:rsidRPr="002E0AB8">
              <w:rPr>
                <w:rFonts w:asciiTheme="majorHAnsi" w:hAnsiTheme="majorHAnsi" w:cstheme="majorHAnsi"/>
                <w:color w:val="auto"/>
              </w:rPr>
              <w:t>PNPD</w:t>
            </w:r>
          </w:p>
        </w:tc>
        <w:tc>
          <w:tcPr>
            <w:tcW w:w="1536" w:type="dxa"/>
          </w:tcPr>
          <w:p w14:paraId="5E5B21D3" w14:textId="77777777" w:rsidR="00526710" w:rsidRPr="002E0AB8" w:rsidRDefault="00526710" w:rsidP="00ED5750">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107</w:t>
            </w:r>
          </w:p>
        </w:tc>
        <w:tc>
          <w:tcPr>
            <w:tcW w:w="1536" w:type="dxa"/>
          </w:tcPr>
          <w:p w14:paraId="692D8693" w14:textId="77777777" w:rsidR="00526710" w:rsidRPr="002E0AB8" w:rsidRDefault="00526710" w:rsidP="00ED5750">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95</w:t>
            </w:r>
          </w:p>
        </w:tc>
        <w:tc>
          <w:tcPr>
            <w:tcW w:w="1536" w:type="dxa"/>
          </w:tcPr>
          <w:p w14:paraId="129096F6" w14:textId="77777777" w:rsidR="00526710" w:rsidRPr="002E0AB8" w:rsidRDefault="00526710" w:rsidP="00ED5750">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w:t>
            </w:r>
          </w:p>
        </w:tc>
        <w:tc>
          <w:tcPr>
            <w:tcW w:w="1536" w:type="dxa"/>
          </w:tcPr>
          <w:p w14:paraId="4FFC21E0" w14:textId="77777777" w:rsidR="00526710" w:rsidRPr="002E0AB8" w:rsidRDefault="00526710" w:rsidP="00ED5750">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131</w:t>
            </w:r>
          </w:p>
        </w:tc>
      </w:tr>
      <w:tr w:rsidR="00452ACC" w:rsidRPr="002E0AB8" w14:paraId="24A189C3" w14:textId="77777777" w:rsidTr="00ED5750">
        <w:tc>
          <w:tcPr>
            <w:cnfStyle w:val="001000000000" w:firstRow="0" w:lastRow="0" w:firstColumn="1" w:lastColumn="0" w:oddVBand="0" w:evenVBand="0" w:oddHBand="0" w:evenHBand="0" w:firstRowFirstColumn="0" w:firstRowLastColumn="0" w:lastRowFirstColumn="0" w:lastRowLastColumn="0"/>
            <w:tcW w:w="3213" w:type="dxa"/>
          </w:tcPr>
          <w:p w14:paraId="6EB6BCB2" w14:textId="77777777" w:rsidR="00526710" w:rsidRPr="002E0AB8" w:rsidRDefault="00526710" w:rsidP="00ED5750">
            <w:pPr>
              <w:tabs>
                <w:tab w:val="clear" w:pos="1615"/>
              </w:tabs>
              <w:spacing w:line="360" w:lineRule="auto"/>
              <w:rPr>
                <w:rFonts w:asciiTheme="majorHAnsi" w:hAnsiTheme="majorHAnsi" w:cstheme="majorHAnsi"/>
                <w:color w:val="auto"/>
              </w:rPr>
            </w:pPr>
            <w:r w:rsidRPr="002E0AB8">
              <w:rPr>
                <w:rFonts w:asciiTheme="majorHAnsi" w:hAnsiTheme="majorHAnsi" w:cstheme="majorHAnsi"/>
                <w:color w:val="auto"/>
              </w:rPr>
              <w:t>CNPq (mestrado e Doutorado)</w:t>
            </w:r>
          </w:p>
        </w:tc>
        <w:tc>
          <w:tcPr>
            <w:tcW w:w="1536" w:type="dxa"/>
          </w:tcPr>
          <w:p w14:paraId="7371D952" w14:textId="77777777" w:rsidR="00526710" w:rsidRPr="002E0AB8" w:rsidRDefault="00526710" w:rsidP="00ED5750">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w:t>
            </w:r>
          </w:p>
        </w:tc>
        <w:tc>
          <w:tcPr>
            <w:tcW w:w="1536" w:type="dxa"/>
          </w:tcPr>
          <w:p w14:paraId="71AB04EA" w14:textId="77777777" w:rsidR="00526710" w:rsidRPr="002E0AB8" w:rsidRDefault="00526710" w:rsidP="00ED5750">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w:t>
            </w:r>
          </w:p>
        </w:tc>
        <w:tc>
          <w:tcPr>
            <w:tcW w:w="1536" w:type="dxa"/>
          </w:tcPr>
          <w:p w14:paraId="48E87507" w14:textId="77777777" w:rsidR="00526710" w:rsidRPr="002E0AB8" w:rsidRDefault="00526710" w:rsidP="00ED5750">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w:t>
            </w:r>
          </w:p>
        </w:tc>
        <w:tc>
          <w:tcPr>
            <w:tcW w:w="1536" w:type="dxa"/>
          </w:tcPr>
          <w:p w14:paraId="18DE564D" w14:textId="77777777" w:rsidR="00526710" w:rsidRPr="002E0AB8" w:rsidRDefault="00526710" w:rsidP="00ED5750">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476</w:t>
            </w:r>
          </w:p>
        </w:tc>
      </w:tr>
      <w:tr w:rsidR="00452ACC" w:rsidRPr="002E0AB8" w14:paraId="7D664DDD" w14:textId="77777777" w:rsidTr="00ED57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3" w:type="dxa"/>
          </w:tcPr>
          <w:p w14:paraId="642EC3BF" w14:textId="77777777" w:rsidR="00526710" w:rsidRPr="002E0AB8" w:rsidRDefault="00526710" w:rsidP="00ED5750">
            <w:pPr>
              <w:tabs>
                <w:tab w:val="clear" w:pos="1615"/>
              </w:tabs>
              <w:spacing w:line="360" w:lineRule="auto"/>
              <w:rPr>
                <w:rFonts w:asciiTheme="majorHAnsi" w:hAnsiTheme="majorHAnsi" w:cstheme="majorHAnsi"/>
                <w:color w:val="auto"/>
              </w:rPr>
            </w:pPr>
            <w:r w:rsidRPr="002E0AB8">
              <w:rPr>
                <w:rFonts w:asciiTheme="majorHAnsi" w:hAnsiTheme="majorHAnsi" w:cstheme="majorHAnsi"/>
                <w:color w:val="auto"/>
              </w:rPr>
              <w:t>Programa de Bolsas de Monitoria II</w:t>
            </w:r>
          </w:p>
        </w:tc>
        <w:tc>
          <w:tcPr>
            <w:tcW w:w="1536" w:type="dxa"/>
          </w:tcPr>
          <w:p w14:paraId="71186248" w14:textId="77777777" w:rsidR="00526710" w:rsidRPr="002E0AB8" w:rsidRDefault="00526710" w:rsidP="00ED5750">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9</w:t>
            </w:r>
          </w:p>
        </w:tc>
        <w:tc>
          <w:tcPr>
            <w:tcW w:w="1536" w:type="dxa"/>
          </w:tcPr>
          <w:p w14:paraId="4F7F5393" w14:textId="77777777" w:rsidR="00526710" w:rsidRPr="002E0AB8" w:rsidRDefault="00526710" w:rsidP="00ED5750">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31</w:t>
            </w:r>
          </w:p>
        </w:tc>
        <w:tc>
          <w:tcPr>
            <w:tcW w:w="1536" w:type="dxa"/>
          </w:tcPr>
          <w:p w14:paraId="62B60C23" w14:textId="77777777" w:rsidR="00526710" w:rsidRPr="002E0AB8" w:rsidRDefault="00526710" w:rsidP="00ED5750">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23</w:t>
            </w:r>
          </w:p>
        </w:tc>
        <w:tc>
          <w:tcPr>
            <w:tcW w:w="1536" w:type="dxa"/>
          </w:tcPr>
          <w:p w14:paraId="7CFC7D78" w14:textId="77777777" w:rsidR="00526710" w:rsidRPr="002E0AB8" w:rsidRDefault="00526710" w:rsidP="00ED5750">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w:t>
            </w:r>
          </w:p>
        </w:tc>
      </w:tr>
      <w:tr w:rsidR="00452ACC" w:rsidRPr="002E0AB8" w14:paraId="584BF86D" w14:textId="77777777" w:rsidTr="00ED5750">
        <w:tc>
          <w:tcPr>
            <w:cnfStyle w:val="001000000000" w:firstRow="0" w:lastRow="0" w:firstColumn="1" w:lastColumn="0" w:oddVBand="0" w:evenVBand="0" w:oddHBand="0" w:evenHBand="0" w:firstRowFirstColumn="0" w:firstRowLastColumn="0" w:lastRowFirstColumn="0" w:lastRowLastColumn="0"/>
            <w:tcW w:w="9357" w:type="dxa"/>
            <w:gridSpan w:val="5"/>
          </w:tcPr>
          <w:p w14:paraId="43B09A73" w14:textId="49B81F64" w:rsidR="00526710" w:rsidRPr="002E0AB8" w:rsidRDefault="00526710" w:rsidP="00ED5750">
            <w:pPr>
              <w:tabs>
                <w:tab w:val="clear" w:pos="1615"/>
              </w:tabs>
              <w:spacing w:line="360" w:lineRule="auto"/>
              <w:jc w:val="both"/>
              <w:rPr>
                <w:rFonts w:asciiTheme="majorHAnsi" w:hAnsiTheme="majorHAnsi" w:cstheme="majorHAnsi"/>
                <w:b w:val="0"/>
                <w:bCs w:val="0"/>
                <w:color w:val="auto"/>
              </w:rPr>
            </w:pPr>
            <w:r w:rsidRPr="002E0AB8">
              <w:rPr>
                <w:rFonts w:asciiTheme="majorHAnsi" w:hAnsiTheme="majorHAnsi" w:cstheme="majorHAnsi"/>
                <w:color w:val="auto"/>
              </w:rPr>
              <w:t>Observação</w:t>
            </w:r>
            <w:proofErr w:type="gramStart"/>
            <w:r w:rsidRPr="002E0AB8">
              <w:rPr>
                <w:rFonts w:asciiTheme="majorHAnsi" w:hAnsiTheme="majorHAnsi" w:cstheme="majorHAnsi"/>
                <w:color w:val="auto"/>
              </w:rPr>
              <w:t>:</w:t>
            </w:r>
            <w:r w:rsidR="003612B2" w:rsidRPr="002E0AB8">
              <w:rPr>
                <w:rFonts w:asciiTheme="majorHAnsi" w:hAnsiTheme="majorHAnsi" w:cstheme="majorHAnsi"/>
                <w:color w:val="auto"/>
              </w:rPr>
              <w:t xml:space="preserve">  </w:t>
            </w:r>
            <w:r w:rsidRPr="002E0AB8">
              <w:rPr>
                <w:rFonts w:asciiTheme="majorHAnsi" w:hAnsiTheme="majorHAnsi" w:cstheme="majorHAnsi"/>
                <w:b w:val="0"/>
                <w:bCs w:val="0"/>
                <w:color w:val="auto"/>
              </w:rPr>
              <w:t>(</w:t>
            </w:r>
            <w:proofErr w:type="gramEnd"/>
            <w:r w:rsidRPr="002E0AB8">
              <w:rPr>
                <w:rFonts w:asciiTheme="majorHAnsi" w:hAnsiTheme="majorHAnsi" w:cstheme="majorHAnsi"/>
                <w:b w:val="0"/>
                <w:bCs w:val="0"/>
                <w:color w:val="auto"/>
              </w:rPr>
              <w:t>1) A Bolsa Acadêmica de Pesquisa da Graduação considera os programas PET, PROIC, PIBID e PIBITI.</w:t>
            </w:r>
          </w:p>
          <w:p w14:paraId="6921FF4C" w14:textId="77777777" w:rsidR="00526710" w:rsidRPr="002E0AB8" w:rsidRDefault="00526710" w:rsidP="00ED5750">
            <w:pPr>
              <w:tabs>
                <w:tab w:val="clear" w:pos="1615"/>
              </w:tabs>
              <w:spacing w:line="360" w:lineRule="auto"/>
              <w:jc w:val="both"/>
              <w:rPr>
                <w:rFonts w:asciiTheme="majorHAnsi" w:hAnsiTheme="majorHAnsi" w:cstheme="majorHAnsi"/>
                <w:color w:val="auto"/>
              </w:rPr>
            </w:pPr>
          </w:p>
        </w:tc>
      </w:tr>
    </w:tbl>
    <w:p w14:paraId="0C0142E3" w14:textId="45743576" w:rsidR="00526710" w:rsidRDefault="00ED5750" w:rsidP="006B5952">
      <w:pPr>
        <w:tabs>
          <w:tab w:val="clear" w:pos="1615"/>
        </w:tabs>
        <w:rPr>
          <w:rFonts w:asciiTheme="majorHAnsi" w:hAnsiTheme="majorHAnsi" w:cstheme="majorHAnsi"/>
          <w:sz w:val="20"/>
          <w:szCs w:val="20"/>
        </w:rPr>
      </w:pPr>
      <w:r w:rsidRPr="002E0AB8">
        <w:rPr>
          <w:rFonts w:asciiTheme="majorHAnsi" w:hAnsiTheme="majorHAnsi" w:cstheme="majorHAnsi"/>
          <w:sz w:val="20"/>
          <w:szCs w:val="20"/>
        </w:rPr>
        <w:t>Tabela 19. Bolsas da Pós-Graduação e Agência de Fomento.</w:t>
      </w:r>
    </w:p>
    <w:p w14:paraId="1633BE65" w14:textId="04F14586" w:rsidR="00ED5750" w:rsidRDefault="00ED5750" w:rsidP="006B5952">
      <w:pPr>
        <w:tabs>
          <w:tab w:val="clear" w:pos="1615"/>
        </w:tabs>
        <w:rPr>
          <w:rFonts w:asciiTheme="majorHAnsi" w:hAnsiTheme="majorHAnsi" w:cstheme="majorHAnsi"/>
          <w:sz w:val="20"/>
          <w:szCs w:val="20"/>
        </w:rPr>
      </w:pPr>
    </w:p>
    <w:p w14:paraId="3704C5D3" w14:textId="77777777" w:rsidR="00ED5750" w:rsidRPr="002E0AB8" w:rsidRDefault="00ED5750" w:rsidP="006B5952">
      <w:pPr>
        <w:tabs>
          <w:tab w:val="clear" w:pos="1615"/>
        </w:tabs>
        <w:rPr>
          <w:rFonts w:asciiTheme="majorHAnsi" w:hAnsiTheme="majorHAnsi" w:cstheme="majorHAnsi"/>
        </w:rPr>
      </w:pPr>
    </w:p>
    <w:p w14:paraId="759CEED2" w14:textId="63A00A8D" w:rsidR="00E74EED" w:rsidRPr="002E0AB8" w:rsidRDefault="00ED5750" w:rsidP="00ED5750">
      <w:pPr>
        <w:pStyle w:val="Ttulo2"/>
        <w:tabs>
          <w:tab w:val="clear" w:pos="1615"/>
        </w:tabs>
        <w:ind w:left="993"/>
        <w:rPr>
          <w:rFonts w:asciiTheme="majorHAnsi" w:hAnsiTheme="majorHAnsi" w:cstheme="majorHAnsi"/>
        </w:rPr>
      </w:pPr>
      <w:bookmarkStart w:id="64" w:name="_Toc81494339"/>
      <w:r w:rsidRPr="002E0AB8">
        <w:rPr>
          <w:rFonts w:asciiTheme="majorHAnsi" w:hAnsiTheme="majorHAnsi" w:cstheme="majorHAnsi"/>
        </w:rPr>
        <w:lastRenderedPageBreak/>
        <w:t>ESTRATÉGIAS PARA A MODERNIZAÇÃO DO ENSINO</w:t>
      </w:r>
      <w:bookmarkEnd w:id="64"/>
    </w:p>
    <w:p w14:paraId="0CE78377" w14:textId="583D3A47" w:rsidR="00C25AB3" w:rsidRPr="002E0AB8" w:rsidRDefault="00ED5750" w:rsidP="00ED5750">
      <w:pPr>
        <w:pStyle w:val="Ttulo3"/>
        <w:tabs>
          <w:tab w:val="clear" w:pos="1615"/>
        </w:tabs>
        <w:ind w:left="1276"/>
        <w:rPr>
          <w:rFonts w:asciiTheme="majorHAnsi" w:hAnsiTheme="majorHAnsi" w:cstheme="majorHAnsi"/>
        </w:rPr>
      </w:pPr>
      <w:bookmarkStart w:id="65" w:name="_Toc81494340"/>
      <w:r w:rsidRPr="002E0AB8">
        <w:rPr>
          <w:rFonts w:asciiTheme="majorHAnsi" w:hAnsiTheme="majorHAnsi" w:cstheme="majorHAnsi"/>
        </w:rPr>
        <w:t>METODOLOGIAS DE ENSINO</w:t>
      </w:r>
      <w:bookmarkEnd w:id="65"/>
    </w:p>
    <w:p w14:paraId="0CDC3F21" w14:textId="67478796" w:rsidR="00C25AB3" w:rsidRPr="002E0AB8" w:rsidRDefault="00C25AB3" w:rsidP="00ED5750">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A UnB compromete-se com uma formação humanista, crítica e reflexiva. Parte da compreensão de que é sua responsabilidade estimular e oportunizar a vivência de diferentes formas de pensar, produzir e socializar conhecimentos, com destaque para aqueles que possam contribuir para uma melhor compreensão da sociedade, bem como para a promoção das transformações sociais necessárias e desejadas. Para tanto, entende que essa formação deva ser sólida e fortemente implicada na construção de novos padrões de produção e de consumo, comprometida com o desenvolvimento das pessoas, além de possuidora de identidade ética e estética que a torne capaz de possibilitar aos seus formandos e egressos lidarem com a sociedade do presente e, simultaneamente, com os desafios de criação de outros mundos possíveis, nos quais a espiritualidade, a sensibilidade, a tolerância e a consciência ecológica se aliem às capacidades cognitivas e ao desenvolvimento intelectual. Uma formação que preze pela liberdade de pensamento e pela solidariedade com o outro, que favoreça o discernimento, leve à criatividade e fomente o uso da imaginação, dimensões igualmente importantes na produção e na apropriação de conhecimentos e saberes relevantes, tanto do ponto de vista científico quanto social</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{"citationItems":[{"id":"ITEM-1","itemData":{"ISBN":"9780874216561","ISSN":"0717-6163","PMID":"15003161","author":[{"dropping-particle":"","family":"Universidade de Brasília","given":"","non-dropping-particle":"","parse-names":false,"suffix":""},{"dropping-particle":"de","family":"Planejamento Orçamento e Avaliação Institucional","given":"Decanato","non-dropping-particle":"","parse-names":false,"suffix":""}],"container-title":"Universidade de Brasilia","id":"ITEM-1","issue":"1","issued":{"date-parts":[["2017"]]},"page":"339","title":"Plano de desenvolvimento Institucional 2018-2022","type":"legal_case","volume":"1"},"uris":["http://www.mendeley.com/documents/?uuid=29206906-800c-4ed4-a05a-3ef769faaf67"]}],"mendeley":{"formattedCitation":"&lt;sup&gt;3&lt;/sup&gt;","plainTextFormattedCitation":"3","previouslyFormattedCitation":"&lt;sup&gt;55&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3</w:t>
      </w:r>
      <w:r w:rsidRPr="002E0AB8">
        <w:rPr>
          <w:rFonts w:asciiTheme="majorHAnsi" w:hAnsiTheme="majorHAnsi" w:cstheme="majorHAnsi"/>
        </w:rPr>
        <w:fldChar w:fldCharType="end"/>
      </w:r>
      <w:r w:rsidRPr="002E0AB8">
        <w:rPr>
          <w:rFonts w:asciiTheme="majorHAnsi" w:hAnsiTheme="majorHAnsi" w:cstheme="majorHAnsi"/>
        </w:rPr>
        <w:t>.</w:t>
      </w:r>
    </w:p>
    <w:p w14:paraId="6D4F0853" w14:textId="43607FDF" w:rsidR="00C25AB3" w:rsidRPr="002E0AB8" w:rsidRDefault="00C25AB3" w:rsidP="006B5952">
      <w:pPr>
        <w:tabs>
          <w:tab w:val="clear" w:pos="1615"/>
        </w:tabs>
        <w:rPr>
          <w:rFonts w:asciiTheme="majorHAnsi" w:hAnsiTheme="majorHAnsi" w:cstheme="majorHAnsi"/>
        </w:rPr>
      </w:pPr>
    </w:p>
    <w:p w14:paraId="6816733D" w14:textId="6903A3F7" w:rsidR="00C25AB3" w:rsidRPr="002E0AB8" w:rsidRDefault="00ED5750" w:rsidP="00ED5750">
      <w:pPr>
        <w:pStyle w:val="Ttulo3"/>
        <w:tabs>
          <w:tab w:val="clear" w:pos="1615"/>
        </w:tabs>
        <w:spacing w:line="276" w:lineRule="auto"/>
        <w:ind w:left="1276"/>
        <w:rPr>
          <w:rFonts w:asciiTheme="majorHAnsi" w:hAnsiTheme="majorHAnsi" w:cstheme="majorHAnsi"/>
        </w:rPr>
      </w:pPr>
      <w:bookmarkStart w:id="66" w:name="_Toc81494341"/>
      <w:r w:rsidRPr="002E0AB8">
        <w:rPr>
          <w:rFonts w:asciiTheme="majorHAnsi" w:hAnsiTheme="majorHAnsi" w:cstheme="majorHAnsi"/>
        </w:rPr>
        <w:t>IDENTIFICAÇÃO E RELAÇÃO DE MECANISMOS PARA A MODERNIZAÇÃO DO ENSINO</w:t>
      </w:r>
      <w:bookmarkEnd w:id="66"/>
    </w:p>
    <w:p w14:paraId="7FE7599C" w14:textId="0B0BB48F" w:rsidR="00C25AB3" w:rsidRPr="002E0AB8" w:rsidRDefault="00C25AB3" w:rsidP="00ED5750">
      <w:pPr>
        <w:tabs>
          <w:tab w:val="clear" w:pos="1615"/>
        </w:tabs>
        <w:autoSpaceDE w:val="0"/>
        <w:autoSpaceDN w:val="0"/>
        <w:adjustRightInd w:val="0"/>
        <w:spacing w:line="276" w:lineRule="auto"/>
        <w:ind w:firstLine="709"/>
        <w:jc w:val="both"/>
        <w:rPr>
          <w:rFonts w:asciiTheme="majorHAnsi" w:hAnsiTheme="majorHAnsi" w:cstheme="majorHAnsi"/>
        </w:rPr>
      </w:pPr>
      <w:r w:rsidRPr="002E0AB8">
        <w:rPr>
          <w:rFonts w:asciiTheme="majorHAnsi" w:hAnsiTheme="majorHAnsi" w:cstheme="majorHAnsi"/>
        </w:rPr>
        <w:t>Nesse sentido, conforme descrito no PPPI</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{"citationItems":[{"id":"ITEM-1","itemData":{"abstract":"Estatuto geral da UFMG","author":[{"dropping-particle":"","family":"Universidade de Brasília","given":"","non-dropping-particle":"","parse-names":false,"suffix":""}],"container-title":"Editora UNB","id":"ITEM-1","issued":{"date-parts":[["2011"]]},"page":"70","title":"Estatuto e Regimento Geral","type":"article-journal"},"uris":["http://www.mendeley.com/documents/?uuid=46e8778e-3d3f-4059-b566-7d5d8c4239f5"]}],"mendeley":{"formattedCitation":"&lt;sup&gt;1&lt;/sup&gt;","plainTextFormattedCitation":"1","previouslyFormattedCitation":"&lt;sup&gt;11&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1</w:t>
      </w:r>
      <w:r w:rsidRPr="002E0AB8">
        <w:rPr>
          <w:rFonts w:asciiTheme="majorHAnsi" w:hAnsiTheme="majorHAnsi" w:cstheme="majorHAnsi"/>
        </w:rPr>
        <w:fldChar w:fldCharType="end"/>
      </w:r>
      <w:r w:rsidRPr="002E0AB8">
        <w:rPr>
          <w:rFonts w:asciiTheme="majorHAnsi" w:hAnsiTheme="majorHAnsi" w:cstheme="majorHAnsi"/>
        </w:rPr>
        <w:t xml:space="preserve"> da Universidade Brasília, na concepção original da Universidade, em 1962, a organização acadêmica dos cursos da UnB apresentava dois padrões distintos de formação: o de profissionalização, oferecido pelas faculdades, e o de pesquisador, oferecido nos institutos. Contudo, duas das três principais características da UnB constantes do seu plano orientador foram modificadas: o sistema tripartido e o sistema de ciclos. O sistema tripartido, relativo à estrutura acadêmico-administrativa da universidade, era composto pelos institutos (pesquisa e pós-graduação), faculdades (profissionalização) e órgãos complementares (serviços de apoio interno e interface campus-cidade e universidade-sociedade). Tal sistema ainda permanece, entretanto não há mais a separação formal entre a formação profissional e de pesquisa</w:t>
      </w:r>
      <w:r w:rsidR="00212384"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{"citationItems":[{"id":"ITEM-1","itemData":{"ISBN":"9780874216561","ISSN":"0717-6163","PMID":"15003161","author":[{"dropping-particle":"","family":"Universidade de Brasília","given":"","non-dropping-particle":"","parse-names":false,"suffix":""},{"dropping-particle":"de","family":"Planejamento Orçamento e Avaliação Institucional","given":"Decanato","non-dropping-particle":"","parse-names":false,"suffix":""}],"container-title":"Universidade de Brasilia","id":"ITEM-1","issue":"1","issued":{"date-parts":[["2017"]]},"page":"339","title":"Plano de desenvolvimento Institucional 2018-2022","type":"legal_case","volume":"1"},"uris":["http://www.mendeley.com/documents/?uuid=29206906-800c-4ed4-a05a-3ef769faaf67"]}],"mendeley":{"formattedCitation":"&lt;sup&gt;3&lt;/sup&gt;","plainTextFormattedCitation":"3","previouslyFormattedCitation":"&lt;sup&gt;55&lt;/sup&gt;"},"properties":{"noteIndex":0},"schema":"https://github.com/citation-style-language/schema/raw/master/csl-citation.json"}</w:instrText>
      </w:r>
      <w:r w:rsidR="00212384"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3</w:t>
      </w:r>
      <w:r w:rsidR="00212384" w:rsidRPr="002E0AB8">
        <w:rPr>
          <w:rFonts w:asciiTheme="majorHAnsi" w:hAnsiTheme="majorHAnsi" w:cstheme="majorHAnsi"/>
        </w:rPr>
        <w:fldChar w:fldCharType="end"/>
      </w:r>
      <w:r w:rsidRPr="002E0AB8">
        <w:rPr>
          <w:rFonts w:asciiTheme="majorHAnsi" w:hAnsiTheme="majorHAnsi" w:cstheme="majorHAnsi"/>
        </w:rPr>
        <w:t>.</w:t>
      </w:r>
    </w:p>
    <w:p w14:paraId="6965BA5E" w14:textId="77777777" w:rsidR="00C25AB3" w:rsidRPr="002E0AB8" w:rsidRDefault="00C25AB3" w:rsidP="00ED5750">
      <w:pPr>
        <w:tabs>
          <w:tab w:val="clear" w:pos="1615"/>
        </w:tabs>
        <w:autoSpaceDE w:val="0"/>
        <w:autoSpaceDN w:val="0"/>
        <w:adjustRightInd w:val="0"/>
        <w:spacing w:line="276" w:lineRule="auto"/>
        <w:ind w:firstLine="709"/>
        <w:jc w:val="both"/>
        <w:rPr>
          <w:rFonts w:asciiTheme="majorHAnsi" w:hAnsiTheme="majorHAnsi" w:cstheme="majorHAnsi"/>
        </w:rPr>
      </w:pPr>
      <w:r w:rsidRPr="002E0AB8">
        <w:rPr>
          <w:rFonts w:asciiTheme="majorHAnsi" w:hAnsiTheme="majorHAnsi" w:cstheme="majorHAnsi"/>
        </w:rPr>
        <w:t xml:space="preserve">Dessa maneira, a formação atual é definida como profissionalizante, mas também atende à concepção que envolve atuação e pesquisa. As unidades acadêmicas, sejam faculdades ou institutos, oferecem os cursos de graduação na modalidade bacharelado ou licenciatura, pós-graduação (lato e stricto sensu) </w:t>
      </w:r>
      <w:proofErr w:type="gramStart"/>
      <w:r w:rsidRPr="002E0AB8">
        <w:rPr>
          <w:rFonts w:asciiTheme="majorHAnsi" w:hAnsiTheme="majorHAnsi" w:cstheme="majorHAnsi"/>
        </w:rPr>
        <w:t>e também</w:t>
      </w:r>
      <w:proofErr w:type="gramEnd"/>
      <w:r w:rsidRPr="002E0AB8">
        <w:rPr>
          <w:rFonts w:asciiTheme="majorHAnsi" w:hAnsiTheme="majorHAnsi" w:cstheme="majorHAnsi"/>
        </w:rPr>
        <w:t xml:space="preserve"> atividades de extensão e pesquisa. Já a criação do sistema </w:t>
      </w:r>
      <w:proofErr w:type="spellStart"/>
      <w:r w:rsidRPr="002E0AB8">
        <w:rPr>
          <w:rFonts w:asciiTheme="majorHAnsi" w:hAnsiTheme="majorHAnsi" w:cstheme="majorHAnsi"/>
        </w:rPr>
        <w:t>semisseriado</w:t>
      </w:r>
      <w:proofErr w:type="spellEnd"/>
      <w:r w:rsidRPr="002E0AB8">
        <w:rPr>
          <w:rFonts w:asciiTheme="majorHAnsi" w:hAnsiTheme="majorHAnsi" w:cstheme="majorHAnsi"/>
        </w:rPr>
        <w:t>, em lugar do sistema de ciclos inicial, modificou o sistema de créditos, permitindo a flexibilização dos currículos com a oferta de disciplinas de módulo livre. Outro ponto alterado em favor da flexibilidade curricular foi a decisão acerca da obrigatoriedade regimental do teto máximo de 70% de disciplinas obrigatórias para cada curso. Os 30% restantes do fluxo curricular comporiam disciplinas optativas e de módulo livre, possibilitando a construção de uma trajetória acadêmica mais adequada a cada estudante, de acordo com suas expectativas de formação, compreendendo a formação estruturada na integração entre teoria e prática.</w:t>
      </w:r>
    </w:p>
    <w:p w14:paraId="7EAB9C5C" w14:textId="77777777" w:rsidR="00C25AB3" w:rsidRPr="002E0AB8" w:rsidRDefault="00C25AB3" w:rsidP="00ED5750">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lastRenderedPageBreak/>
        <w:t xml:space="preserve">Dessa forma, busca-se uma fundamentação teórica forte, necessária à formação prática, com a proposta de que a aprendizagem do estudante esteja voltada para o processo de investigação e obtenção de informações, o qual possibilite ao futuro profissional desenvolver autonomia na busca de meios necessários para produzir seu próprio conhecimento. </w:t>
      </w:r>
    </w:p>
    <w:p w14:paraId="189A6B10" w14:textId="58268946" w:rsidR="00C25AB3" w:rsidRPr="002E0AB8" w:rsidRDefault="00C25AB3" w:rsidP="00ED5750">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Tais pressupostos caracterizam-se pela convergência e integração das modalidades de ensino presencial e a distância. Nesse sentido, a Universidade busca desenvolver as condições necessárias para essa integração, por meio da atualização dos recursos tecnológicos, do esforço docente, da política de acolhimento discente, do estímulo à produção de materiais didáticos inovadores, da normatização dos processos internos de oferta de disciplinas a distância e do fortalecimento dos núcleos de informática visando à produção pedagógica. Além disso, destacam-se os esforços empenhados no desenvolvimento e aprimoramento das práticas de ensino e aprendizagem adotadas pela Universidade</w:t>
      </w:r>
      <w:r w:rsidR="00212384"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{"citationItems":[{"id":"ITEM-1","itemData":{"ISBN":"9780874216561","ISSN":"0717-6163","PMID":"15003161","author":[{"dropping-particle":"","family":"Universidade de Brasília","given":"","non-dropping-particle":"","parse-names":false,"suffix":""},{"dropping-particle":"de","family":"Planejamento Orçamento e Avaliação Institucional","given":"Decanato","non-dropping-particle":"","parse-names":false,"suffix":""}],"container-title":"Universidade de Brasilia","id":"ITEM-1","issue":"1","issued":{"date-parts":[["2017"]]},"page":"339","title":"Plano de desenvolvimento Institucional 2018-2022","type":"legal_case","volume":"1"},"uris":["http://www.mendeley.com/documents/?uuid=29206906-800c-4ed4-a05a-3ef769faaf67"]}],"mendeley":{"formattedCitation":"&lt;sup&gt;3&lt;/sup&gt;","plainTextFormattedCitation":"3","previouslyFormattedCitation":"&lt;sup&gt;55&lt;/sup&gt;"},"properties":{"noteIndex":0},"schema":"https://github.com/citation-style-language/schema/raw/master/csl-citation.json"}</w:instrText>
      </w:r>
      <w:r w:rsidR="00212384"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3</w:t>
      </w:r>
      <w:r w:rsidR="00212384" w:rsidRPr="002E0AB8">
        <w:rPr>
          <w:rFonts w:asciiTheme="majorHAnsi" w:hAnsiTheme="majorHAnsi" w:cstheme="majorHAnsi"/>
        </w:rPr>
        <w:fldChar w:fldCharType="end"/>
      </w:r>
      <w:r w:rsidRPr="002E0AB8">
        <w:rPr>
          <w:rFonts w:asciiTheme="majorHAnsi" w:hAnsiTheme="majorHAnsi" w:cstheme="majorHAnsi"/>
        </w:rPr>
        <w:t>.</w:t>
      </w:r>
    </w:p>
    <w:p w14:paraId="3FC97771" w14:textId="77777777" w:rsidR="00C25AB3" w:rsidRPr="002E0AB8" w:rsidRDefault="00C25AB3" w:rsidP="00ED5750">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Observações:</w:t>
      </w:r>
    </w:p>
    <w:p w14:paraId="1854AA30" w14:textId="60077D06" w:rsidR="00C25AB3" w:rsidRPr="002E0AB8" w:rsidRDefault="00C25AB3" w:rsidP="00ED5750">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De acordo com a legislação vigente, em especial as Diretrizes Curriculares Nacionais (DCN), emanadas pelo Conselho Nacional de Educação (CNE) para os diferentes cursos de graduação, a organização curricular é orientada pelos seguintes princípios: interdisciplinaridade, transversalidade, contextualização, flexibilidade, diversidade, acessibilidade e sustentabilidade socioambiental</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{"citationItems":[{"id":"ITEM-1","itemData":{"ISBN":"9780874216561","ISSN":"0717-6163","PMID":"15003161","author":[{"dropping-particle":"","family":"Universidade de Brasília","given":"","non-dropping-particle":"","parse-names":false,"suffix":""},{"dropping-particle":"de","family":"Planejamento Orçamento e Avaliação Institucional","given":"Decanato","non-dropping-particle":"","parse-names":false,"suffix":""}],"container-title":"Universidade de Brasilia","id":"ITEM-1","issue":"1","issued":{"date-parts":[["2017"]]},"page":"339","title":"Plano de desenvolvimento Institucional 2018-2022","type":"legal_case","volume":"1"},"uris":["http://www.mendeley.com/documents/?uuid=29206906-800c-4ed4-a05a-3ef769faaf67"]}],"mendeley":{"formattedCitation":"&lt;sup&gt;3&lt;/sup&gt;","plainTextFormattedCitation":"3","previouslyFormattedCitation":"&lt;sup&gt;55&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3</w:t>
      </w:r>
      <w:r w:rsidRPr="002E0AB8">
        <w:rPr>
          <w:rFonts w:asciiTheme="majorHAnsi" w:hAnsiTheme="majorHAnsi" w:cstheme="majorHAnsi"/>
        </w:rPr>
        <w:fldChar w:fldCharType="end"/>
      </w:r>
    </w:p>
    <w:p w14:paraId="0E465190" w14:textId="77777777" w:rsidR="00C25AB3" w:rsidRPr="002E0AB8" w:rsidRDefault="00C25AB3" w:rsidP="00ED5750">
      <w:pPr>
        <w:tabs>
          <w:tab w:val="clear" w:pos="1615"/>
        </w:tabs>
        <w:spacing w:line="276" w:lineRule="auto"/>
        <w:rPr>
          <w:rFonts w:asciiTheme="majorHAnsi" w:hAnsiTheme="majorHAnsi" w:cstheme="majorHAnsi"/>
        </w:rPr>
      </w:pPr>
    </w:p>
    <w:p w14:paraId="498FA327" w14:textId="77777777" w:rsidR="00ED5750" w:rsidRDefault="00ED5750">
      <w:pPr>
        <w:tabs>
          <w:tab w:val="clear" w:pos="1615"/>
        </w:tabs>
        <w:spacing w:line="259" w:lineRule="auto"/>
        <w:rPr>
          <w:rFonts w:asciiTheme="majorHAnsi" w:hAnsiTheme="majorHAnsi" w:cstheme="majorHAnsi"/>
          <w:b/>
          <w:color w:val="0C4A87" w:themeColor="accent2"/>
          <w:sz w:val="44"/>
          <w:szCs w:val="44"/>
        </w:rPr>
      </w:pPr>
      <w:bookmarkStart w:id="67" w:name="_Toc81494342"/>
      <w:r>
        <w:rPr>
          <w:rFonts w:asciiTheme="majorHAnsi" w:hAnsiTheme="majorHAnsi" w:cstheme="majorHAnsi"/>
        </w:rPr>
        <w:br w:type="page"/>
      </w:r>
    </w:p>
    <w:p w14:paraId="1D7C6CEF" w14:textId="77FDEB29" w:rsidR="003801F1" w:rsidRPr="00C87B93" w:rsidRDefault="00ED5750" w:rsidP="006B5952">
      <w:pPr>
        <w:pStyle w:val="Ttulo1"/>
        <w:tabs>
          <w:tab w:val="clear" w:pos="1615"/>
        </w:tabs>
        <w:rPr>
          <w:rFonts w:asciiTheme="majorHAnsi" w:hAnsiTheme="majorHAnsi" w:cstheme="majorHAnsi"/>
          <w:color w:val="4875BD"/>
        </w:rPr>
      </w:pPr>
      <w:r w:rsidRPr="00C87B93">
        <w:rPr>
          <w:rFonts w:asciiTheme="majorHAnsi" w:hAnsiTheme="majorHAnsi" w:cstheme="majorHAnsi"/>
          <w:color w:val="4875BD"/>
        </w:rPr>
        <w:lastRenderedPageBreak/>
        <w:t>PESQUISA E DESENVOLVIMENTO</w:t>
      </w:r>
      <w:bookmarkEnd w:id="67"/>
    </w:p>
    <w:p w14:paraId="01A71EEC" w14:textId="4BA45624" w:rsidR="00BC79C1" w:rsidRPr="002E0AB8" w:rsidRDefault="00ED5750" w:rsidP="00ED5750">
      <w:pPr>
        <w:pStyle w:val="Ttulo2"/>
        <w:tabs>
          <w:tab w:val="clear" w:pos="1615"/>
        </w:tabs>
        <w:ind w:left="993"/>
        <w:rPr>
          <w:rFonts w:asciiTheme="majorHAnsi" w:hAnsiTheme="majorHAnsi" w:cstheme="majorHAnsi"/>
        </w:rPr>
      </w:pPr>
      <w:bookmarkStart w:id="68" w:name="_Toc81494343"/>
      <w:r w:rsidRPr="002E0AB8">
        <w:rPr>
          <w:rFonts w:asciiTheme="majorHAnsi" w:hAnsiTheme="majorHAnsi" w:cstheme="majorHAnsi"/>
        </w:rPr>
        <w:t>RELAÇÃO COLABORAÇÕES, PUBLICAÇÕES, CITAÇÕES POR PUBLICAÇÃO E IMPACTO NORMALIZADO POR CITAÇÃO</w:t>
      </w:r>
      <w:bookmarkEnd w:id="68"/>
    </w:p>
    <w:tbl>
      <w:tblPr>
        <w:tblStyle w:val="TabeladeLista6Colorida-nfase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559"/>
        <w:gridCol w:w="1276"/>
        <w:gridCol w:w="1695"/>
        <w:gridCol w:w="2097"/>
      </w:tblGrid>
      <w:tr w:rsidR="00452ACC" w:rsidRPr="002E0AB8" w14:paraId="30B425F9" w14:textId="77777777" w:rsidTr="00ED57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tcBorders>
              <w:bottom w:val="none" w:sz="0" w:space="0" w:color="auto"/>
            </w:tcBorders>
          </w:tcPr>
          <w:p w14:paraId="1699A176" w14:textId="77777777" w:rsidR="00BC79C1" w:rsidRPr="002E0AB8" w:rsidRDefault="00BC79C1" w:rsidP="006B5952">
            <w:pPr>
              <w:tabs>
                <w:tab w:val="clear" w:pos="1615"/>
              </w:tabs>
              <w:jc w:val="center"/>
              <w:rPr>
                <w:rFonts w:asciiTheme="majorHAnsi" w:hAnsiTheme="majorHAnsi" w:cstheme="majorHAnsi"/>
                <w:b w:val="0"/>
                <w:bCs w:val="0"/>
                <w:color w:val="auto"/>
              </w:rPr>
            </w:pPr>
            <w:r w:rsidRPr="002E0AB8">
              <w:rPr>
                <w:rFonts w:asciiTheme="majorHAnsi" w:hAnsiTheme="majorHAnsi" w:cstheme="majorHAnsi"/>
                <w:color w:val="auto"/>
              </w:rPr>
              <w:t>Métrica</w:t>
            </w:r>
          </w:p>
        </w:tc>
        <w:tc>
          <w:tcPr>
            <w:tcW w:w="1559" w:type="dxa"/>
            <w:tcBorders>
              <w:bottom w:val="none" w:sz="0" w:space="0" w:color="auto"/>
            </w:tcBorders>
          </w:tcPr>
          <w:p w14:paraId="1ED3E03F" w14:textId="77777777" w:rsidR="00BC79C1" w:rsidRPr="002E0AB8" w:rsidRDefault="00BC79C1" w:rsidP="006B5952">
            <w:pPr>
              <w:tabs>
                <w:tab w:val="clear" w:pos="1615"/>
              </w:tabs>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rPr>
            </w:pPr>
            <w:r w:rsidRPr="002E0AB8">
              <w:rPr>
                <w:rFonts w:asciiTheme="majorHAnsi" w:hAnsiTheme="majorHAnsi" w:cstheme="majorHAnsi"/>
                <w:color w:val="auto"/>
              </w:rPr>
              <w:t>Publicações</w:t>
            </w:r>
          </w:p>
        </w:tc>
        <w:tc>
          <w:tcPr>
            <w:tcW w:w="1276" w:type="dxa"/>
            <w:tcBorders>
              <w:bottom w:val="none" w:sz="0" w:space="0" w:color="auto"/>
            </w:tcBorders>
          </w:tcPr>
          <w:p w14:paraId="414E8317" w14:textId="77777777" w:rsidR="00BC79C1" w:rsidRPr="002E0AB8" w:rsidRDefault="00BC79C1" w:rsidP="006B5952">
            <w:pPr>
              <w:tabs>
                <w:tab w:val="clear" w:pos="1615"/>
              </w:tabs>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rPr>
            </w:pPr>
            <w:r w:rsidRPr="002E0AB8">
              <w:rPr>
                <w:rFonts w:asciiTheme="majorHAnsi" w:hAnsiTheme="majorHAnsi" w:cstheme="majorHAnsi"/>
                <w:color w:val="auto"/>
              </w:rPr>
              <w:t>Citações</w:t>
            </w:r>
          </w:p>
        </w:tc>
        <w:tc>
          <w:tcPr>
            <w:tcW w:w="1695" w:type="dxa"/>
            <w:tcBorders>
              <w:bottom w:val="none" w:sz="0" w:space="0" w:color="auto"/>
            </w:tcBorders>
          </w:tcPr>
          <w:p w14:paraId="7C07D7A7" w14:textId="77777777" w:rsidR="00BC79C1" w:rsidRPr="002E0AB8" w:rsidRDefault="00BC79C1" w:rsidP="006B5952">
            <w:pPr>
              <w:tabs>
                <w:tab w:val="clear" w:pos="1615"/>
              </w:tabs>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rPr>
            </w:pPr>
            <w:r w:rsidRPr="002E0AB8">
              <w:rPr>
                <w:rFonts w:asciiTheme="majorHAnsi" w:hAnsiTheme="majorHAnsi" w:cstheme="majorHAnsi"/>
                <w:color w:val="auto"/>
              </w:rPr>
              <w:t>Citações por Publicação</w:t>
            </w:r>
          </w:p>
        </w:tc>
        <w:tc>
          <w:tcPr>
            <w:tcW w:w="2097" w:type="dxa"/>
            <w:tcBorders>
              <w:bottom w:val="none" w:sz="0" w:space="0" w:color="auto"/>
            </w:tcBorders>
          </w:tcPr>
          <w:p w14:paraId="53E91AC0" w14:textId="77777777" w:rsidR="00BC79C1" w:rsidRPr="002E0AB8" w:rsidRDefault="00BC79C1" w:rsidP="006B5952">
            <w:pPr>
              <w:tabs>
                <w:tab w:val="clear" w:pos="1615"/>
              </w:tabs>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rPr>
            </w:pPr>
            <w:r w:rsidRPr="002E0AB8">
              <w:rPr>
                <w:rFonts w:asciiTheme="majorHAnsi" w:hAnsiTheme="majorHAnsi" w:cstheme="majorHAnsi"/>
                <w:color w:val="auto"/>
              </w:rPr>
              <w:t>Impacto Ponderado pela Área</w:t>
            </w:r>
          </w:p>
        </w:tc>
      </w:tr>
      <w:tr w:rsidR="00452ACC" w:rsidRPr="002E0AB8" w14:paraId="79329A00" w14:textId="77777777" w:rsidTr="00ED57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tcPr>
          <w:p w14:paraId="0A217C5B" w14:textId="0E80671A" w:rsidR="00BC79C1" w:rsidRPr="002E0AB8" w:rsidRDefault="00BC79C1" w:rsidP="006B5952">
            <w:pPr>
              <w:pStyle w:val="Pa15"/>
              <w:jc w:val="both"/>
              <w:rPr>
                <w:rFonts w:asciiTheme="majorHAnsi" w:hAnsiTheme="majorHAnsi" w:cstheme="majorHAnsi"/>
                <w:b w:val="0"/>
                <w:bCs w:val="0"/>
                <w:sz w:val="22"/>
                <w:szCs w:val="22"/>
              </w:rPr>
            </w:pPr>
            <w:r w:rsidRPr="002E0AB8">
              <w:rPr>
                <w:rFonts w:asciiTheme="majorHAnsi" w:hAnsiTheme="majorHAnsi" w:cstheme="majorHAnsi"/>
                <w:sz w:val="22"/>
                <w:szCs w:val="22"/>
              </w:rPr>
              <w:t>Colaboração Internacional</w:t>
            </w:r>
            <w:r w:rsidRPr="002E0AB8">
              <w:rPr>
                <w:rFonts w:asciiTheme="majorHAnsi" w:hAnsiTheme="majorHAnsi" w:cstheme="majorHAnsi"/>
                <w:sz w:val="22"/>
                <w:szCs w:val="22"/>
              </w:rPr>
              <w:fldChar w:fldCharType="begin" w:fldLock="1"/>
            </w:r>
            <w:r w:rsidR="007251A4" w:rsidRPr="002E0AB8">
              <w:rPr>
                <w:rFonts w:asciiTheme="majorHAnsi" w:hAnsiTheme="majorHAnsi" w:cstheme="majorHAnsi"/>
                <w:b w:val="0"/>
                <w:bCs w:val="0"/>
                <w:sz w:val="22"/>
                <w:szCs w:val="22"/>
              </w:rPr>
              <w:instrText>ADDIN CSL_CITATION {"citationItems":[{"id":"ITEM-1","itemData":{"author":[{"dropping-particle":"","family":"Universidade de Brasília","given":"","non-dropping-particle":"","parse-names":false,"suffix":""}],"id":"ITEM-1","issued":{"date-parts":[["2018"]]},"page":"40","title":"Plano de Internacionalização 2018-2022","type":"legal_case","volume":"1"},"uris":["http://www.mendeley.com/documents/?uuid=be6d04fe-e5ce-4e51-b708-e6b5c967273b"]}],"mendeley":{"formattedCitation":"&lt;sup&gt;4&lt;/sup&gt;","plainTextFormattedCitation":"4","previouslyFormattedCitation":"&lt;sup&gt;65&lt;/sup&gt;"},"properties":{"noteIndex":0},"schema":"https://github.com/citation-style-language/schema/raw/master/csl-citation.json"}</w:instrText>
            </w:r>
            <w:r w:rsidRPr="002E0AB8">
              <w:rPr>
                <w:rFonts w:asciiTheme="majorHAnsi" w:hAnsiTheme="majorHAnsi" w:cstheme="majorHAnsi"/>
                <w:sz w:val="22"/>
                <w:szCs w:val="22"/>
              </w:rPr>
              <w:fldChar w:fldCharType="separate"/>
            </w:r>
            <w:r w:rsidR="007251A4" w:rsidRPr="002E0AB8">
              <w:rPr>
                <w:rFonts w:asciiTheme="majorHAnsi" w:hAnsiTheme="majorHAnsi" w:cstheme="majorHAnsi"/>
                <w:b w:val="0"/>
                <w:bCs w:val="0"/>
                <w:noProof/>
                <w:sz w:val="22"/>
                <w:szCs w:val="22"/>
                <w:vertAlign w:val="superscript"/>
              </w:rPr>
              <w:t>4</w:t>
            </w:r>
            <w:r w:rsidRPr="002E0AB8">
              <w:rPr>
                <w:rFonts w:asciiTheme="majorHAnsi" w:hAnsiTheme="majorHAnsi" w:cstheme="majorHAnsi"/>
                <w:sz w:val="22"/>
                <w:szCs w:val="22"/>
              </w:rPr>
              <w:fldChar w:fldCharType="end"/>
            </w:r>
          </w:p>
        </w:tc>
        <w:tc>
          <w:tcPr>
            <w:tcW w:w="1559" w:type="dxa"/>
          </w:tcPr>
          <w:p w14:paraId="41AC59B1" w14:textId="77777777" w:rsidR="00BC79C1" w:rsidRPr="002E0AB8" w:rsidRDefault="00BC79C1" w:rsidP="006B5952">
            <w:pPr>
              <w:tabs>
                <w:tab w:val="clear" w:pos="1615"/>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2483</w:t>
            </w:r>
          </w:p>
        </w:tc>
        <w:tc>
          <w:tcPr>
            <w:tcW w:w="1276" w:type="dxa"/>
          </w:tcPr>
          <w:p w14:paraId="0BF9C2B5" w14:textId="77777777" w:rsidR="00BC79C1" w:rsidRPr="002E0AB8" w:rsidRDefault="00BC79C1" w:rsidP="006B5952">
            <w:pPr>
              <w:tabs>
                <w:tab w:val="clear" w:pos="1615"/>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26428</w:t>
            </w:r>
          </w:p>
        </w:tc>
        <w:tc>
          <w:tcPr>
            <w:tcW w:w="1695" w:type="dxa"/>
          </w:tcPr>
          <w:p w14:paraId="07AF4059" w14:textId="77777777" w:rsidR="00BC79C1" w:rsidRPr="002E0AB8" w:rsidRDefault="00BC79C1" w:rsidP="006B5952">
            <w:pPr>
              <w:tabs>
                <w:tab w:val="clear" w:pos="1615"/>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10.6</w:t>
            </w:r>
          </w:p>
        </w:tc>
        <w:tc>
          <w:tcPr>
            <w:tcW w:w="2097" w:type="dxa"/>
          </w:tcPr>
          <w:p w14:paraId="69443859" w14:textId="77777777" w:rsidR="00BC79C1" w:rsidRPr="002E0AB8" w:rsidRDefault="00BC79C1" w:rsidP="006B5952">
            <w:pPr>
              <w:tabs>
                <w:tab w:val="clear" w:pos="1615"/>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1.97</w:t>
            </w:r>
          </w:p>
        </w:tc>
      </w:tr>
      <w:tr w:rsidR="00452ACC" w:rsidRPr="002E0AB8" w14:paraId="4C8CB94E" w14:textId="77777777" w:rsidTr="00ED5750">
        <w:tc>
          <w:tcPr>
            <w:cnfStyle w:val="001000000000" w:firstRow="0" w:lastRow="0" w:firstColumn="1" w:lastColumn="0" w:oddVBand="0" w:evenVBand="0" w:oddHBand="0" w:evenHBand="0" w:firstRowFirstColumn="0" w:firstRowLastColumn="0" w:lastRowFirstColumn="0" w:lastRowLastColumn="0"/>
            <w:tcW w:w="2411" w:type="dxa"/>
          </w:tcPr>
          <w:p w14:paraId="254AF2E1" w14:textId="589AF609" w:rsidR="00BC79C1" w:rsidRPr="002E0AB8" w:rsidRDefault="00BC79C1" w:rsidP="006B5952">
            <w:pPr>
              <w:pStyle w:val="Pa15"/>
              <w:jc w:val="both"/>
              <w:rPr>
                <w:rFonts w:asciiTheme="majorHAnsi" w:hAnsiTheme="majorHAnsi" w:cstheme="majorHAnsi"/>
                <w:b w:val="0"/>
                <w:bCs w:val="0"/>
                <w:sz w:val="22"/>
                <w:szCs w:val="22"/>
              </w:rPr>
            </w:pPr>
            <w:r w:rsidRPr="002E0AB8">
              <w:rPr>
                <w:rFonts w:asciiTheme="majorHAnsi" w:hAnsiTheme="majorHAnsi" w:cstheme="majorHAnsi"/>
                <w:sz w:val="22"/>
                <w:szCs w:val="22"/>
              </w:rPr>
              <w:t>Colaboração Somente Nacional</w:t>
            </w:r>
            <w:r w:rsidRPr="002E0AB8">
              <w:rPr>
                <w:rFonts w:asciiTheme="majorHAnsi" w:hAnsiTheme="majorHAnsi" w:cstheme="majorHAnsi"/>
                <w:sz w:val="22"/>
                <w:szCs w:val="22"/>
              </w:rPr>
              <w:fldChar w:fldCharType="begin" w:fldLock="1"/>
            </w:r>
            <w:r w:rsidR="007251A4" w:rsidRPr="002E0AB8">
              <w:rPr>
                <w:rFonts w:asciiTheme="majorHAnsi" w:hAnsiTheme="majorHAnsi" w:cstheme="majorHAnsi"/>
                <w:b w:val="0"/>
                <w:bCs w:val="0"/>
                <w:sz w:val="22"/>
                <w:szCs w:val="22"/>
              </w:rPr>
              <w:instrText>ADDIN CSL_CITATION {"citationItems":[{"id":"ITEM-1","itemData":{"author":[{"dropping-particle":"","family":"Universidade de Brasília","given":"","non-dropping-particle":"","parse-names":false,"suffix":""}],"id":"ITEM-1","issued":{"date-parts":[["2018"]]},"page":"40","title":"Plano de Internacionalização 2018-2022","type":"legal_case","volume":"1"},"uris":["http://www.mendeley.com/documents/?uuid=be6d04fe-e5ce-4e51-b708-e6b5c967273b"]}],"mendeley":{"formattedCitation":"&lt;sup&gt;4&lt;/sup&gt;","plainTextFormattedCitation":"4","previouslyFormattedCitation":"&lt;sup&gt;65&lt;/sup&gt;"},"properties":{"noteIndex":0},"schema":"https://github.com/citation-style-language/schema/raw/master/csl-citation.json"}</w:instrText>
            </w:r>
            <w:r w:rsidRPr="002E0AB8">
              <w:rPr>
                <w:rFonts w:asciiTheme="majorHAnsi" w:hAnsiTheme="majorHAnsi" w:cstheme="majorHAnsi"/>
                <w:sz w:val="22"/>
                <w:szCs w:val="22"/>
              </w:rPr>
              <w:fldChar w:fldCharType="separate"/>
            </w:r>
            <w:r w:rsidR="007251A4" w:rsidRPr="002E0AB8">
              <w:rPr>
                <w:rFonts w:asciiTheme="majorHAnsi" w:hAnsiTheme="majorHAnsi" w:cstheme="majorHAnsi"/>
                <w:b w:val="0"/>
                <w:bCs w:val="0"/>
                <w:noProof/>
                <w:sz w:val="22"/>
                <w:szCs w:val="22"/>
                <w:vertAlign w:val="superscript"/>
              </w:rPr>
              <w:t>4</w:t>
            </w:r>
            <w:r w:rsidRPr="002E0AB8">
              <w:rPr>
                <w:rFonts w:asciiTheme="majorHAnsi" w:hAnsiTheme="majorHAnsi" w:cstheme="majorHAnsi"/>
                <w:sz w:val="22"/>
                <w:szCs w:val="22"/>
              </w:rPr>
              <w:fldChar w:fldCharType="end"/>
            </w:r>
          </w:p>
        </w:tc>
        <w:tc>
          <w:tcPr>
            <w:tcW w:w="1559" w:type="dxa"/>
          </w:tcPr>
          <w:p w14:paraId="47546566" w14:textId="77777777" w:rsidR="00BC79C1" w:rsidRPr="002E0AB8" w:rsidRDefault="00BC79C1" w:rsidP="006B5952">
            <w:pPr>
              <w:tabs>
                <w:tab w:val="clear" w:pos="1615"/>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3043</w:t>
            </w:r>
          </w:p>
        </w:tc>
        <w:tc>
          <w:tcPr>
            <w:tcW w:w="1276" w:type="dxa"/>
          </w:tcPr>
          <w:p w14:paraId="0BC2D4B9" w14:textId="77777777" w:rsidR="00BC79C1" w:rsidRPr="002E0AB8" w:rsidRDefault="00BC79C1" w:rsidP="006B5952">
            <w:pPr>
              <w:tabs>
                <w:tab w:val="clear" w:pos="1615"/>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14617</w:t>
            </w:r>
          </w:p>
        </w:tc>
        <w:tc>
          <w:tcPr>
            <w:tcW w:w="1695" w:type="dxa"/>
          </w:tcPr>
          <w:p w14:paraId="4C676871" w14:textId="77777777" w:rsidR="00BC79C1" w:rsidRPr="002E0AB8" w:rsidRDefault="00BC79C1" w:rsidP="006B5952">
            <w:pPr>
              <w:tabs>
                <w:tab w:val="clear" w:pos="1615"/>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4.8</w:t>
            </w:r>
          </w:p>
        </w:tc>
        <w:tc>
          <w:tcPr>
            <w:tcW w:w="2097" w:type="dxa"/>
          </w:tcPr>
          <w:p w14:paraId="361E8979" w14:textId="77777777" w:rsidR="00BC79C1" w:rsidRPr="002E0AB8" w:rsidRDefault="00BC79C1" w:rsidP="006B5952">
            <w:pPr>
              <w:tabs>
                <w:tab w:val="clear" w:pos="1615"/>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0.92</w:t>
            </w:r>
          </w:p>
        </w:tc>
      </w:tr>
      <w:tr w:rsidR="00452ACC" w:rsidRPr="002E0AB8" w14:paraId="281B6C98" w14:textId="77777777" w:rsidTr="00ED57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tcPr>
          <w:p w14:paraId="4DADB0B7" w14:textId="2694D096" w:rsidR="00BC79C1" w:rsidRPr="002E0AB8" w:rsidRDefault="00BC79C1" w:rsidP="006B5952">
            <w:pPr>
              <w:pStyle w:val="Pa15"/>
              <w:jc w:val="both"/>
              <w:rPr>
                <w:rFonts w:asciiTheme="majorHAnsi" w:hAnsiTheme="majorHAnsi" w:cstheme="majorHAnsi"/>
                <w:b w:val="0"/>
                <w:bCs w:val="0"/>
                <w:sz w:val="22"/>
                <w:szCs w:val="22"/>
              </w:rPr>
            </w:pPr>
            <w:r w:rsidRPr="002E0AB8">
              <w:rPr>
                <w:rFonts w:asciiTheme="majorHAnsi" w:hAnsiTheme="majorHAnsi" w:cstheme="majorHAnsi"/>
                <w:sz w:val="22"/>
                <w:szCs w:val="22"/>
              </w:rPr>
              <w:t>Colaboração Somente Institucional</w:t>
            </w:r>
            <w:r w:rsidRPr="002E0AB8">
              <w:rPr>
                <w:rFonts w:asciiTheme="majorHAnsi" w:hAnsiTheme="majorHAnsi" w:cstheme="majorHAnsi"/>
                <w:sz w:val="22"/>
                <w:szCs w:val="22"/>
              </w:rPr>
              <w:fldChar w:fldCharType="begin" w:fldLock="1"/>
            </w:r>
            <w:r w:rsidR="007251A4" w:rsidRPr="002E0AB8">
              <w:rPr>
                <w:rFonts w:asciiTheme="majorHAnsi" w:hAnsiTheme="majorHAnsi" w:cstheme="majorHAnsi"/>
                <w:b w:val="0"/>
                <w:bCs w:val="0"/>
                <w:sz w:val="22"/>
                <w:szCs w:val="22"/>
              </w:rPr>
              <w:instrText>ADDIN CSL_CITATION {"citationItems":[{"id":"ITEM-1","itemData":{"author":[{"dropping-particle":"","family":"Universidade de Brasília","given":"","non-dropping-particle":"","parse-names":false,"suffix":""}],"id":"ITEM-1","issued":{"date-parts":[["2018"]]},"page":"40","title":"Plano de Internacionalização 2018-2022","type":"legal_case","volume":"1"},"uris":["http://www.mendeley.com/documents/?uuid=be6d04fe-e5ce-4e51-b708-e6b5c967273b"]}],"mendeley":{"formattedCitation":"&lt;sup&gt;4&lt;/sup&gt;","plainTextFormattedCitation":"4","previouslyFormattedCitation":"&lt;sup&gt;65&lt;/sup&gt;"},"properties":{"noteIndex":0},"schema":"https://github.com/citation-style-language/schema/raw/master/csl-citation.json"}</w:instrText>
            </w:r>
            <w:r w:rsidRPr="002E0AB8">
              <w:rPr>
                <w:rFonts w:asciiTheme="majorHAnsi" w:hAnsiTheme="majorHAnsi" w:cstheme="majorHAnsi"/>
                <w:sz w:val="22"/>
                <w:szCs w:val="22"/>
              </w:rPr>
              <w:fldChar w:fldCharType="separate"/>
            </w:r>
            <w:r w:rsidR="007251A4" w:rsidRPr="002E0AB8">
              <w:rPr>
                <w:rFonts w:asciiTheme="majorHAnsi" w:hAnsiTheme="majorHAnsi" w:cstheme="majorHAnsi"/>
                <w:b w:val="0"/>
                <w:bCs w:val="0"/>
                <w:noProof/>
                <w:sz w:val="22"/>
                <w:szCs w:val="22"/>
                <w:vertAlign w:val="superscript"/>
              </w:rPr>
              <w:t>4</w:t>
            </w:r>
            <w:r w:rsidRPr="002E0AB8">
              <w:rPr>
                <w:rFonts w:asciiTheme="majorHAnsi" w:hAnsiTheme="majorHAnsi" w:cstheme="majorHAnsi"/>
                <w:sz w:val="22"/>
                <w:szCs w:val="22"/>
              </w:rPr>
              <w:fldChar w:fldCharType="end"/>
            </w:r>
          </w:p>
        </w:tc>
        <w:tc>
          <w:tcPr>
            <w:tcW w:w="1559" w:type="dxa"/>
          </w:tcPr>
          <w:p w14:paraId="1B612BFB" w14:textId="77777777" w:rsidR="00BC79C1" w:rsidRPr="002E0AB8" w:rsidRDefault="00BC79C1" w:rsidP="006B5952">
            <w:pPr>
              <w:tabs>
                <w:tab w:val="clear" w:pos="1615"/>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2507</w:t>
            </w:r>
          </w:p>
        </w:tc>
        <w:tc>
          <w:tcPr>
            <w:tcW w:w="1276" w:type="dxa"/>
          </w:tcPr>
          <w:p w14:paraId="79E10B4E" w14:textId="77777777" w:rsidR="00BC79C1" w:rsidRPr="002E0AB8" w:rsidRDefault="00BC79C1" w:rsidP="006B5952">
            <w:pPr>
              <w:tabs>
                <w:tab w:val="clear" w:pos="1615"/>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7533</w:t>
            </w:r>
          </w:p>
        </w:tc>
        <w:tc>
          <w:tcPr>
            <w:tcW w:w="1695" w:type="dxa"/>
          </w:tcPr>
          <w:p w14:paraId="497BA858" w14:textId="77777777" w:rsidR="00BC79C1" w:rsidRPr="002E0AB8" w:rsidRDefault="00BC79C1" w:rsidP="006B5952">
            <w:pPr>
              <w:tabs>
                <w:tab w:val="clear" w:pos="1615"/>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3</w:t>
            </w:r>
          </w:p>
        </w:tc>
        <w:tc>
          <w:tcPr>
            <w:tcW w:w="2097" w:type="dxa"/>
          </w:tcPr>
          <w:p w14:paraId="27F61F4C" w14:textId="77777777" w:rsidR="00BC79C1" w:rsidRPr="002E0AB8" w:rsidRDefault="00BC79C1" w:rsidP="006B5952">
            <w:pPr>
              <w:tabs>
                <w:tab w:val="clear" w:pos="1615"/>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0.49</w:t>
            </w:r>
          </w:p>
        </w:tc>
      </w:tr>
      <w:tr w:rsidR="00452ACC" w:rsidRPr="002E0AB8" w14:paraId="6629DA49" w14:textId="77777777" w:rsidTr="00ED5750">
        <w:tc>
          <w:tcPr>
            <w:cnfStyle w:val="001000000000" w:firstRow="0" w:lastRow="0" w:firstColumn="1" w:lastColumn="0" w:oddVBand="0" w:evenVBand="0" w:oddHBand="0" w:evenHBand="0" w:firstRowFirstColumn="0" w:firstRowLastColumn="0" w:lastRowFirstColumn="0" w:lastRowLastColumn="0"/>
            <w:tcW w:w="2411" w:type="dxa"/>
          </w:tcPr>
          <w:p w14:paraId="3F21CFB9" w14:textId="0204EAC3" w:rsidR="00BC79C1" w:rsidRPr="002E0AB8" w:rsidRDefault="00BC79C1" w:rsidP="006B5952">
            <w:pPr>
              <w:pStyle w:val="Pa15"/>
              <w:jc w:val="both"/>
              <w:rPr>
                <w:rFonts w:asciiTheme="majorHAnsi" w:hAnsiTheme="majorHAnsi" w:cstheme="majorHAnsi"/>
                <w:b w:val="0"/>
                <w:bCs w:val="0"/>
                <w:sz w:val="22"/>
                <w:szCs w:val="22"/>
              </w:rPr>
            </w:pPr>
            <w:r w:rsidRPr="002E0AB8">
              <w:rPr>
                <w:rFonts w:asciiTheme="majorHAnsi" w:hAnsiTheme="majorHAnsi" w:cstheme="majorHAnsi"/>
                <w:sz w:val="22"/>
                <w:szCs w:val="22"/>
              </w:rPr>
              <w:t>Autoria Única (sem colaboração)</w:t>
            </w:r>
            <w:r w:rsidRPr="002E0AB8">
              <w:rPr>
                <w:rFonts w:asciiTheme="majorHAnsi" w:hAnsiTheme="majorHAnsi" w:cstheme="majorHAnsi"/>
                <w:sz w:val="22"/>
                <w:szCs w:val="22"/>
              </w:rPr>
              <w:fldChar w:fldCharType="begin" w:fldLock="1"/>
            </w:r>
            <w:r w:rsidR="007251A4" w:rsidRPr="002E0AB8">
              <w:rPr>
                <w:rFonts w:asciiTheme="majorHAnsi" w:hAnsiTheme="majorHAnsi" w:cstheme="majorHAnsi"/>
                <w:b w:val="0"/>
                <w:bCs w:val="0"/>
                <w:sz w:val="22"/>
                <w:szCs w:val="22"/>
              </w:rPr>
              <w:instrText>ADDIN CSL_CITATION {"citationItems":[{"id":"ITEM-1","itemData":{"author":[{"dropping-particle":"","family":"Universidade de Brasília","given":"","non-dropping-particle":"","parse-names":false,"suffix":""}],"id":"ITEM-1","issued":{"date-parts":[["2018"]]},"page":"40","title":"Plano de Internacionalização 2018-2022","type":"legal_case","volume":"1"},"uris":["http://www.mendeley.com/documents/?uuid=be6d04fe-e5ce-4e51-b708-e6b5c967273b"]}],"mendeley":{"formattedCitation":"&lt;sup&gt;4&lt;/sup&gt;","plainTextFormattedCitation":"4","previouslyFormattedCitation":"&lt;sup&gt;65&lt;/sup&gt;"},"properties":{"noteIndex":0},"schema":"https://github.com/citation-style-language/schema/raw/master/csl-citation.json"}</w:instrText>
            </w:r>
            <w:r w:rsidRPr="002E0AB8">
              <w:rPr>
                <w:rFonts w:asciiTheme="majorHAnsi" w:hAnsiTheme="majorHAnsi" w:cstheme="majorHAnsi"/>
                <w:sz w:val="22"/>
                <w:szCs w:val="22"/>
              </w:rPr>
              <w:fldChar w:fldCharType="separate"/>
            </w:r>
            <w:r w:rsidR="007251A4" w:rsidRPr="002E0AB8">
              <w:rPr>
                <w:rFonts w:asciiTheme="majorHAnsi" w:hAnsiTheme="majorHAnsi" w:cstheme="majorHAnsi"/>
                <w:b w:val="0"/>
                <w:bCs w:val="0"/>
                <w:noProof/>
                <w:sz w:val="22"/>
                <w:szCs w:val="22"/>
                <w:vertAlign w:val="superscript"/>
              </w:rPr>
              <w:t>4</w:t>
            </w:r>
            <w:r w:rsidRPr="002E0AB8">
              <w:rPr>
                <w:rFonts w:asciiTheme="majorHAnsi" w:hAnsiTheme="majorHAnsi" w:cstheme="majorHAnsi"/>
                <w:sz w:val="22"/>
                <w:szCs w:val="22"/>
              </w:rPr>
              <w:fldChar w:fldCharType="end"/>
            </w:r>
          </w:p>
        </w:tc>
        <w:tc>
          <w:tcPr>
            <w:tcW w:w="1559" w:type="dxa"/>
          </w:tcPr>
          <w:p w14:paraId="0F2AB125" w14:textId="77777777" w:rsidR="00BC79C1" w:rsidRPr="002E0AB8" w:rsidRDefault="00BC79C1" w:rsidP="006B5952">
            <w:pPr>
              <w:tabs>
                <w:tab w:val="clear" w:pos="1615"/>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604</w:t>
            </w:r>
          </w:p>
        </w:tc>
        <w:tc>
          <w:tcPr>
            <w:tcW w:w="1276" w:type="dxa"/>
          </w:tcPr>
          <w:p w14:paraId="73DA901C" w14:textId="77777777" w:rsidR="00BC79C1" w:rsidRPr="002E0AB8" w:rsidRDefault="00BC79C1" w:rsidP="006B5952">
            <w:pPr>
              <w:tabs>
                <w:tab w:val="clear" w:pos="1615"/>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1000</w:t>
            </w:r>
          </w:p>
        </w:tc>
        <w:tc>
          <w:tcPr>
            <w:tcW w:w="1695" w:type="dxa"/>
          </w:tcPr>
          <w:p w14:paraId="22D780CE" w14:textId="77777777" w:rsidR="00BC79C1" w:rsidRPr="002E0AB8" w:rsidRDefault="00BC79C1" w:rsidP="006B5952">
            <w:pPr>
              <w:tabs>
                <w:tab w:val="clear" w:pos="1615"/>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1.5</w:t>
            </w:r>
          </w:p>
        </w:tc>
        <w:tc>
          <w:tcPr>
            <w:tcW w:w="2097" w:type="dxa"/>
          </w:tcPr>
          <w:p w14:paraId="4075116A" w14:textId="77777777" w:rsidR="00BC79C1" w:rsidRPr="002E0AB8" w:rsidRDefault="00BC79C1" w:rsidP="006B5952">
            <w:pPr>
              <w:tabs>
                <w:tab w:val="clear" w:pos="1615"/>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0.45</w:t>
            </w:r>
          </w:p>
        </w:tc>
      </w:tr>
    </w:tbl>
    <w:p w14:paraId="1DC0FE8F" w14:textId="136247B1" w:rsidR="004C52B2" w:rsidRDefault="00ED5750" w:rsidP="006B5952">
      <w:pPr>
        <w:pStyle w:val="Pa15"/>
        <w:jc w:val="both"/>
        <w:rPr>
          <w:rFonts w:asciiTheme="majorHAnsi" w:hAnsiTheme="majorHAnsi" w:cstheme="majorHAnsi"/>
          <w:sz w:val="22"/>
          <w:szCs w:val="22"/>
        </w:rPr>
      </w:pPr>
      <w:r w:rsidRPr="002E0AB8">
        <w:rPr>
          <w:rFonts w:asciiTheme="majorHAnsi" w:hAnsiTheme="majorHAnsi" w:cstheme="majorHAnsi"/>
          <w:sz w:val="20"/>
          <w:szCs w:val="20"/>
        </w:rPr>
        <w:t>Tabela 20. Número de publicações, citações, Impacto por área e citação por publicação.</w:t>
      </w:r>
    </w:p>
    <w:p w14:paraId="246009BC" w14:textId="77777777" w:rsidR="00ED5750" w:rsidRPr="00ED5750" w:rsidRDefault="00ED5750" w:rsidP="00ED5750">
      <w:pPr>
        <w:pStyle w:val="Default"/>
        <w:rPr>
          <w:lang w:eastAsia="en-US"/>
        </w:rPr>
      </w:pPr>
    </w:p>
    <w:p w14:paraId="59C9BD0C" w14:textId="6FF4CF48" w:rsidR="00D75666" w:rsidRPr="002E0AB8" w:rsidRDefault="00D75666" w:rsidP="00ED5750">
      <w:pPr>
        <w:pStyle w:val="Pa15"/>
        <w:ind w:firstLine="709"/>
        <w:jc w:val="both"/>
        <w:rPr>
          <w:rFonts w:asciiTheme="majorHAnsi" w:hAnsiTheme="majorHAnsi" w:cstheme="majorHAnsi"/>
          <w:sz w:val="22"/>
          <w:szCs w:val="22"/>
        </w:rPr>
      </w:pPr>
      <w:r w:rsidRPr="002E0AB8">
        <w:rPr>
          <w:rFonts w:asciiTheme="majorHAnsi" w:hAnsiTheme="majorHAnsi" w:cstheme="majorHAnsi"/>
          <w:sz w:val="22"/>
          <w:szCs w:val="22"/>
        </w:rPr>
        <w:t>Observações</w:t>
      </w:r>
      <w:r w:rsidR="004C52B2" w:rsidRPr="002E0AB8">
        <w:rPr>
          <w:rFonts w:asciiTheme="majorHAnsi" w:hAnsiTheme="majorHAnsi" w:cstheme="majorHAnsi"/>
          <w:sz w:val="22"/>
          <w:szCs w:val="22"/>
        </w:rPr>
        <w:t>:</w:t>
      </w:r>
    </w:p>
    <w:p w14:paraId="2B666933" w14:textId="6F9D15E1" w:rsidR="00D75666" w:rsidRDefault="00D75666" w:rsidP="00ED5750">
      <w:pPr>
        <w:pStyle w:val="Pa15"/>
        <w:ind w:firstLine="709"/>
        <w:jc w:val="both"/>
        <w:rPr>
          <w:rFonts w:asciiTheme="majorHAnsi" w:hAnsiTheme="majorHAnsi" w:cstheme="majorHAnsi"/>
          <w:sz w:val="22"/>
          <w:szCs w:val="22"/>
        </w:rPr>
      </w:pPr>
      <w:r w:rsidRPr="002E0AB8">
        <w:rPr>
          <w:rFonts w:asciiTheme="majorHAnsi" w:hAnsiTheme="majorHAnsi" w:cstheme="majorHAnsi"/>
          <w:sz w:val="22"/>
          <w:szCs w:val="22"/>
        </w:rPr>
        <w:t xml:space="preserve">Em termos de colaborações externas na pesquisa, no período de 2012 a 2016, a UnB passou de 26% de colaborações para 31,4% sobre o total de pesquisas, sendo que as colaborações internacionais totalizam 28,6%, conforme a base de dados </w:t>
      </w:r>
      <w:proofErr w:type="spellStart"/>
      <w:r w:rsidRPr="002E0AB8">
        <w:rPr>
          <w:rFonts w:asciiTheme="majorHAnsi" w:hAnsiTheme="majorHAnsi" w:cstheme="majorHAnsi"/>
          <w:sz w:val="22"/>
          <w:szCs w:val="22"/>
        </w:rPr>
        <w:t>Scival</w:t>
      </w:r>
      <w:proofErr w:type="spellEnd"/>
      <w:r w:rsidRPr="002E0AB8">
        <w:rPr>
          <w:rFonts w:asciiTheme="majorHAnsi" w:hAnsiTheme="majorHAnsi" w:cstheme="majorHAnsi"/>
          <w:sz w:val="22"/>
          <w:szCs w:val="22"/>
        </w:rPr>
        <w:t xml:space="preserve"> 2018, evidenciando a influência da internacionalização no impacto da produção</w:t>
      </w:r>
      <w:r w:rsidRPr="002E0AB8">
        <w:rPr>
          <w:rFonts w:asciiTheme="majorHAnsi" w:hAnsiTheme="majorHAnsi" w:cstheme="majorHAnsi"/>
          <w:sz w:val="22"/>
          <w:szCs w:val="22"/>
        </w:rPr>
        <w:fldChar w:fldCharType="begin" w:fldLock="1"/>
      </w:r>
      <w:r w:rsidR="007251A4" w:rsidRPr="002E0AB8">
        <w:rPr>
          <w:rFonts w:asciiTheme="majorHAnsi" w:hAnsiTheme="majorHAnsi" w:cstheme="majorHAnsi"/>
          <w:sz w:val="22"/>
          <w:szCs w:val="22"/>
        </w:rPr>
        <w:instrText>ADDIN CSL_CITATION {"citationItems":[{"id":"ITEM-1","itemData":{"author":[{"dropping-particle":"","family":"Universidade de Brasília","given":"","non-dropping-particle":"","parse-names":false,"suffix":""}],"id":"ITEM-1","issued":{"date-parts":[["2018"]]},"page":"40","title":"Plano de Internacionalização 2018-2022","type":"legal_case","volume":"1"},"uris":["http://www.mendeley.com/documents/?uuid=be6d04fe-e5ce-4e51-b708-e6b5c967273b"]}],"mendeley":{"formattedCitation":"&lt;sup&gt;4&lt;/sup&gt;","plainTextFormattedCitation":"4","previouslyFormattedCitation":"&lt;sup&gt;65&lt;/sup&gt;"},"properties":{"noteIndex":0},"schema":"https://github.com/citation-style-language/schema/raw/master/csl-citation.json"}</w:instrText>
      </w:r>
      <w:r w:rsidRPr="002E0AB8">
        <w:rPr>
          <w:rFonts w:asciiTheme="majorHAnsi" w:hAnsiTheme="majorHAnsi" w:cstheme="majorHAnsi"/>
          <w:sz w:val="22"/>
          <w:szCs w:val="22"/>
        </w:rPr>
        <w:fldChar w:fldCharType="separate"/>
      </w:r>
      <w:r w:rsidR="007251A4" w:rsidRPr="002E0AB8">
        <w:rPr>
          <w:rFonts w:asciiTheme="majorHAnsi" w:hAnsiTheme="majorHAnsi" w:cstheme="majorHAnsi"/>
          <w:noProof/>
          <w:sz w:val="22"/>
          <w:szCs w:val="22"/>
          <w:vertAlign w:val="superscript"/>
        </w:rPr>
        <w:t>4</w:t>
      </w:r>
      <w:r w:rsidRPr="002E0AB8">
        <w:rPr>
          <w:rFonts w:asciiTheme="majorHAnsi" w:hAnsiTheme="majorHAnsi" w:cstheme="majorHAnsi"/>
          <w:sz w:val="22"/>
          <w:szCs w:val="22"/>
        </w:rPr>
        <w:fldChar w:fldCharType="end"/>
      </w:r>
      <w:r w:rsidRPr="002E0AB8">
        <w:rPr>
          <w:rFonts w:asciiTheme="majorHAnsi" w:hAnsiTheme="majorHAnsi" w:cstheme="majorHAnsi"/>
          <w:sz w:val="22"/>
          <w:szCs w:val="22"/>
        </w:rPr>
        <w:t>.</w:t>
      </w:r>
    </w:p>
    <w:p w14:paraId="785D514B" w14:textId="77777777" w:rsidR="00ED5750" w:rsidRPr="00ED5750" w:rsidRDefault="00ED5750" w:rsidP="00ED5750">
      <w:pPr>
        <w:pStyle w:val="Default"/>
        <w:rPr>
          <w:lang w:eastAsia="en-US"/>
        </w:rPr>
      </w:pPr>
    </w:p>
    <w:p w14:paraId="218CF459" w14:textId="552E4627" w:rsidR="00BC79C1" w:rsidRPr="002E0AB8" w:rsidRDefault="00F00AEF" w:rsidP="00F00AEF">
      <w:pPr>
        <w:pStyle w:val="Ttulo2"/>
        <w:tabs>
          <w:tab w:val="clear" w:pos="1615"/>
        </w:tabs>
        <w:ind w:left="993"/>
        <w:rPr>
          <w:rFonts w:asciiTheme="majorHAnsi" w:hAnsiTheme="majorHAnsi" w:cstheme="majorHAnsi"/>
        </w:rPr>
      </w:pPr>
      <w:bookmarkStart w:id="69" w:name="_Toc81494344"/>
      <w:r w:rsidRPr="002E0AB8">
        <w:rPr>
          <w:rFonts w:asciiTheme="majorHAnsi" w:hAnsiTheme="majorHAnsi" w:cstheme="majorHAnsi"/>
        </w:rPr>
        <w:t>BOLSA PRODUTIVIDADE</w:t>
      </w:r>
      <w:bookmarkEnd w:id="69"/>
      <w:r w:rsidRPr="002E0AB8">
        <w:rPr>
          <w:rFonts w:asciiTheme="majorHAnsi" w:hAnsiTheme="majorHAnsi" w:cstheme="majorHAnsi"/>
        </w:rPr>
        <w:t xml:space="preserve"> </w:t>
      </w:r>
    </w:p>
    <w:p w14:paraId="750B39BA" w14:textId="6F575ED9" w:rsidR="002F335C" w:rsidRPr="002E0AB8" w:rsidRDefault="002F335C" w:rsidP="00F00AEF">
      <w:pPr>
        <w:pStyle w:val="NormalWeb"/>
        <w:shd w:val="clear" w:color="auto" w:fill="FFFFFF"/>
        <w:spacing w:before="0" w:beforeAutospacing="0" w:after="135" w:afterAutospacing="0"/>
        <w:ind w:firstLine="709"/>
        <w:jc w:val="both"/>
        <w:rPr>
          <w:rFonts w:asciiTheme="majorHAnsi" w:eastAsiaTheme="minorHAnsi" w:hAnsiTheme="majorHAnsi" w:cstheme="majorHAnsi"/>
          <w:color w:val="auto"/>
          <w:sz w:val="22"/>
          <w:szCs w:val="22"/>
          <w:lang w:eastAsia="en-US"/>
        </w:rPr>
      </w:pPr>
      <w:r w:rsidRPr="002E0AB8">
        <w:rPr>
          <w:rFonts w:asciiTheme="majorHAnsi" w:eastAsiaTheme="minorHAnsi" w:hAnsiTheme="majorHAnsi" w:cstheme="majorHAnsi"/>
          <w:color w:val="auto"/>
          <w:sz w:val="22"/>
          <w:szCs w:val="22"/>
          <w:lang w:eastAsia="en-US"/>
        </w:rPr>
        <w:t xml:space="preserve">A UnB utilizou os rankings universitários: Scopus, Web </w:t>
      </w:r>
      <w:proofErr w:type="spellStart"/>
      <w:r w:rsidRPr="002E0AB8">
        <w:rPr>
          <w:rFonts w:asciiTheme="majorHAnsi" w:eastAsiaTheme="minorHAnsi" w:hAnsiTheme="majorHAnsi" w:cstheme="majorHAnsi"/>
          <w:color w:val="auto"/>
          <w:sz w:val="22"/>
          <w:szCs w:val="22"/>
          <w:lang w:eastAsia="en-US"/>
        </w:rPr>
        <w:t>of</w:t>
      </w:r>
      <w:proofErr w:type="spellEnd"/>
      <w:r w:rsidRPr="002E0AB8">
        <w:rPr>
          <w:rFonts w:asciiTheme="majorHAnsi" w:eastAsiaTheme="minorHAnsi" w:hAnsiTheme="majorHAnsi" w:cstheme="majorHAnsi"/>
          <w:color w:val="auto"/>
          <w:sz w:val="22"/>
          <w:szCs w:val="22"/>
          <w:lang w:eastAsia="en-US"/>
        </w:rPr>
        <w:t xml:space="preserve"> Science e </w:t>
      </w:r>
      <w:proofErr w:type="spellStart"/>
      <w:r w:rsidRPr="002E0AB8">
        <w:rPr>
          <w:rFonts w:asciiTheme="majorHAnsi" w:eastAsiaTheme="minorHAnsi" w:hAnsiTheme="majorHAnsi" w:cstheme="majorHAnsi"/>
          <w:color w:val="auto"/>
          <w:sz w:val="22"/>
          <w:szCs w:val="22"/>
          <w:lang w:eastAsia="en-US"/>
        </w:rPr>
        <w:t>Scielo.E</w:t>
      </w:r>
      <w:proofErr w:type="spellEnd"/>
      <w:r w:rsidRPr="002E0AB8">
        <w:rPr>
          <w:rFonts w:asciiTheme="majorHAnsi" w:eastAsiaTheme="minorHAnsi" w:hAnsiTheme="majorHAnsi" w:cstheme="majorHAnsi"/>
          <w:color w:val="auto"/>
          <w:sz w:val="22"/>
          <w:szCs w:val="22"/>
          <w:lang w:eastAsia="en-US"/>
        </w:rPr>
        <w:t xml:space="preserve"> fez o mapeamento com todos os 91 programas de pós-graduação, aos quais estão vinculados 2.157 professores, sendo 1.768 do quadro permanente – 389 atuam como colaborador ou pesquisador visitante. Dos docentes permanentes, 20% são bolsistas de produtividade do Conselho Nacional de Desenvolvimento Científico e Tecnológico (CNPq), sendo que metade desses têm reconhecimento de excelência máxima, estando no nível 1</w:t>
      </w:r>
      <w:r w:rsidR="0015183F" w:rsidRPr="002E0AB8">
        <w:rPr>
          <w:rFonts w:asciiTheme="majorHAnsi" w:eastAsiaTheme="minorHAnsi" w:hAnsiTheme="majorHAnsi" w:cstheme="majorHAnsi"/>
          <w:color w:val="auto"/>
          <w:sz w:val="22"/>
          <w:szCs w:val="22"/>
          <w:lang w:eastAsia="en-US"/>
        </w:rPr>
        <w:fldChar w:fldCharType="begin" w:fldLock="1"/>
      </w:r>
      <w:r w:rsidR="007251A4" w:rsidRPr="002E0AB8">
        <w:rPr>
          <w:rFonts w:asciiTheme="majorHAnsi" w:eastAsiaTheme="minorHAnsi" w:hAnsiTheme="majorHAnsi" w:cstheme="majorHAnsi"/>
          <w:color w:val="auto"/>
          <w:sz w:val="22"/>
          <w:szCs w:val="22"/>
          <w:lang w:eastAsia="en-US"/>
        </w:rPr>
        <w:instrText>ADDIN CSL_CITATION {"citationItems":[{"id":"ITEM-1","itemData":{"URL":"https://www.noticias.unb.br/117-pesquisa/2870-por-um-impacto-cada-vez-maior-unidades-avaliam-producao-cientifica-na-unb","accessed":{"date-parts":[["2021","8","17"]]},"id":"ITEM-1","issued":{"date-parts":[["0"]]},"title":"UnB Notícias - Por um impacto cada vez maior, unidades avaliam produção científica na UnB","type":"webpage"},"uris":["http://www.mendeley.com/documents/?uuid=de83612a-9d46-3b0c-9e28-24854eae9ce3"]}],"mendeley":{"formattedCitation":"&lt;sup&gt;75&lt;/sup&gt;","plainTextFormattedCitation":"75","previouslyFormattedCitation":"&lt;sup&gt;74&lt;/sup&gt;"},"properties":{"noteIndex":0},"schema":"https://github.com/citation-style-language/schema/raw/master/csl-citation.json"}</w:instrText>
      </w:r>
      <w:r w:rsidR="0015183F" w:rsidRPr="002E0AB8">
        <w:rPr>
          <w:rFonts w:asciiTheme="majorHAnsi" w:eastAsiaTheme="minorHAnsi" w:hAnsiTheme="majorHAnsi" w:cstheme="majorHAnsi"/>
          <w:color w:val="auto"/>
          <w:sz w:val="22"/>
          <w:szCs w:val="22"/>
          <w:lang w:eastAsia="en-US"/>
        </w:rPr>
        <w:fldChar w:fldCharType="separate"/>
      </w:r>
      <w:r w:rsidR="007251A4" w:rsidRPr="002E0AB8">
        <w:rPr>
          <w:rFonts w:asciiTheme="majorHAnsi" w:eastAsiaTheme="minorHAnsi" w:hAnsiTheme="majorHAnsi" w:cstheme="majorHAnsi"/>
          <w:noProof/>
          <w:color w:val="auto"/>
          <w:sz w:val="22"/>
          <w:szCs w:val="22"/>
          <w:vertAlign w:val="superscript"/>
          <w:lang w:eastAsia="en-US"/>
        </w:rPr>
        <w:t>75</w:t>
      </w:r>
      <w:r w:rsidR="0015183F" w:rsidRPr="002E0AB8">
        <w:rPr>
          <w:rFonts w:asciiTheme="majorHAnsi" w:eastAsiaTheme="minorHAnsi" w:hAnsiTheme="majorHAnsi" w:cstheme="majorHAnsi"/>
          <w:color w:val="auto"/>
          <w:sz w:val="22"/>
          <w:szCs w:val="22"/>
          <w:lang w:eastAsia="en-US"/>
        </w:rPr>
        <w:fldChar w:fldCharType="end"/>
      </w:r>
      <w:r w:rsidRPr="002E0AB8">
        <w:rPr>
          <w:rFonts w:asciiTheme="majorHAnsi" w:eastAsiaTheme="minorHAnsi" w:hAnsiTheme="majorHAnsi" w:cstheme="majorHAnsi"/>
          <w:color w:val="auto"/>
          <w:sz w:val="22"/>
          <w:szCs w:val="22"/>
          <w:lang w:eastAsia="en-US"/>
        </w:rPr>
        <w:t>.</w:t>
      </w:r>
      <w:r w:rsidR="002F534A" w:rsidRPr="002E0AB8">
        <w:rPr>
          <w:rFonts w:asciiTheme="majorHAnsi" w:eastAsiaTheme="minorHAnsi" w:hAnsiTheme="majorHAnsi" w:cstheme="majorHAnsi"/>
          <w:color w:val="auto"/>
          <w:sz w:val="22"/>
          <w:szCs w:val="22"/>
          <w:lang w:eastAsia="en-US"/>
        </w:rPr>
        <w:t xml:space="preserve"> </w:t>
      </w:r>
      <w:r w:rsidRPr="002E0AB8">
        <w:rPr>
          <w:rFonts w:asciiTheme="majorHAnsi" w:eastAsiaTheme="minorHAnsi" w:hAnsiTheme="majorHAnsi" w:cstheme="majorHAnsi"/>
          <w:color w:val="auto"/>
          <w:sz w:val="22"/>
          <w:szCs w:val="22"/>
          <w:lang w:eastAsia="en-US"/>
        </w:rPr>
        <w:t xml:space="preserve">Assim, </w:t>
      </w:r>
      <w:r w:rsidR="0015183F" w:rsidRPr="002E0AB8">
        <w:rPr>
          <w:rFonts w:asciiTheme="majorHAnsi" w:eastAsiaTheme="minorHAnsi" w:hAnsiTheme="majorHAnsi" w:cstheme="majorHAnsi"/>
          <w:color w:val="auto"/>
          <w:sz w:val="22"/>
          <w:szCs w:val="22"/>
          <w:lang w:eastAsia="en-US"/>
        </w:rPr>
        <w:t>a UnB tem cerca de 354 professores que recebem bolsa de produtividade.</w:t>
      </w:r>
    </w:p>
    <w:p w14:paraId="693F72CC" w14:textId="57995967" w:rsidR="002F335C" w:rsidRPr="002E0AB8" w:rsidRDefault="002F335C" w:rsidP="006B5952">
      <w:pPr>
        <w:tabs>
          <w:tab w:val="clear" w:pos="1615"/>
        </w:tabs>
        <w:rPr>
          <w:rFonts w:asciiTheme="majorHAnsi" w:hAnsiTheme="majorHAnsi" w:cstheme="majorHAnsi"/>
        </w:rPr>
      </w:pPr>
    </w:p>
    <w:p w14:paraId="12EC3B64" w14:textId="7A97FBBB" w:rsidR="00BC79C1" w:rsidRPr="002E0AB8" w:rsidRDefault="00F00AEF" w:rsidP="00F00AEF">
      <w:pPr>
        <w:pStyle w:val="Ttulo2"/>
        <w:tabs>
          <w:tab w:val="clear" w:pos="1615"/>
        </w:tabs>
        <w:ind w:left="993"/>
        <w:rPr>
          <w:rFonts w:asciiTheme="majorHAnsi" w:hAnsiTheme="majorHAnsi" w:cstheme="majorHAnsi"/>
        </w:rPr>
      </w:pPr>
      <w:bookmarkStart w:id="70" w:name="_Toc81494345"/>
      <w:r w:rsidRPr="002E0AB8">
        <w:rPr>
          <w:rFonts w:asciiTheme="majorHAnsi" w:hAnsiTheme="majorHAnsi" w:cstheme="majorHAnsi"/>
        </w:rPr>
        <w:t>GRUPOS DE PESQUISA ATIVOS POR ÁREA</w:t>
      </w:r>
      <w:bookmarkEnd w:id="70"/>
    </w:p>
    <w:tbl>
      <w:tblPr>
        <w:tblStyle w:val="TabeladeLista6Colorida-nfase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32"/>
      </w:tblGrid>
      <w:tr w:rsidR="00452ACC" w:rsidRPr="002E0AB8" w14:paraId="2537C607" w14:textId="77777777" w:rsidTr="00F00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bottom w:val="none" w:sz="0" w:space="0" w:color="auto"/>
            </w:tcBorders>
          </w:tcPr>
          <w:p w14:paraId="4F7D4D40" w14:textId="77777777" w:rsidR="00BC79C1" w:rsidRPr="002E0AB8" w:rsidRDefault="00BC79C1" w:rsidP="00F00AEF">
            <w:pPr>
              <w:tabs>
                <w:tab w:val="clear" w:pos="1615"/>
              </w:tabs>
              <w:spacing w:line="360" w:lineRule="auto"/>
              <w:jc w:val="center"/>
              <w:rPr>
                <w:rFonts w:asciiTheme="majorHAnsi" w:hAnsiTheme="majorHAnsi" w:cstheme="majorHAnsi"/>
                <w:b w:val="0"/>
                <w:bCs w:val="0"/>
                <w:color w:val="auto"/>
              </w:rPr>
            </w:pPr>
            <w:r w:rsidRPr="002E0AB8">
              <w:rPr>
                <w:rFonts w:asciiTheme="majorHAnsi" w:hAnsiTheme="majorHAnsi" w:cstheme="majorHAnsi"/>
                <w:color w:val="auto"/>
              </w:rPr>
              <w:t>Área</w:t>
            </w:r>
          </w:p>
        </w:tc>
        <w:tc>
          <w:tcPr>
            <w:tcW w:w="4932" w:type="dxa"/>
            <w:tcBorders>
              <w:bottom w:val="none" w:sz="0" w:space="0" w:color="auto"/>
            </w:tcBorders>
          </w:tcPr>
          <w:p w14:paraId="15096A18" w14:textId="77777777" w:rsidR="00BC79C1" w:rsidRPr="002E0AB8" w:rsidRDefault="00BC79C1" w:rsidP="00F00AEF">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rPr>
            </w:pPr>
            <w:r w:rsidRPr="002E0AB8">
              <w:rPr>
                <w:rFonts w:asciiTheme="majorHAnsi" w:hAnsiTheme="majorHAnsi" w:cstheme="majorHAnsi"/>
                <w:color w:val="auto"/>
              </w:rPr>
              <w:t>Número de grupos</w:t>
            </w:r>
          </w:p>
        </w:tc>
      </w:tr>
      <w:tr w:rsidR="00452ACC" w:rsidRPr="002E0AB8" w14:paraId="0D132C7B" w14:textId="77777777" w:rsidTr="00F0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67B4D3EE" w14:textId="77777777" w:rsidR="00BC79C1" w:rsidRPr="002E0AB8" w:rsidRDefault="00BC79C1" w:rsidP="00F00AEF">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Ciências Humanas</w:t>
            </w:r>
          </w:p>
        </w:tc>
        <w:tc>
          <w:tcPr>
            <w:tcW w:w="4932" w:type="dxa"/>
          </w:tcPr>
          <w:p w14:paraId="1F33460D" w14:textId="77777777" w:rsidR="00BC79C1" w:rsidRPr="002E0AB8" w:rsidRDefault="00BC79C1" w:rsidP="00F00AEF">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141</w:t>
            </w:r>
          </w:p>
        </w:tc>
      </w:tr>
      <w:tr w:rsidR="00452ACC" w:rsidRPr="002E0AB8" w14:paraId="35F2FA4B" w14:textId="77777777" w:rsidTr="00F00AEF">
        <w:tc>
          <w:tcPr>
            <w:cnfStyle w:val="001000000000" w:firstRow="0" w:lastRow="0" w:firstColumn="1" w:lastColumn="0" w:oddVBand="0" w:evenVBand="0" w:oddHBand="0" w:evenHBand="0" w:firstRowFirstColumn="0" w:firstRowLastColumn="0" w:lastRowFirstColumn="0" w:lastRowLastColumn="0"/>
            <w:tcW w:w="4106" w:type="dxa"/>
          </w:tcPr>
          <w:p w14:paraId="339E104C" w14:textId="77777777" w:rsidR="00BC79C1" w:rsidRPr="002E0AB8" w:rsidRDefault="00BC79C1" w:rsidP="00F00AEF">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Ciências Sociais</w:t>
            </w:r>
          </w:p>
        </w:tc>
        <w:tc>
          <w:tcPr>
            <w:tcW w:w="4932" w:type="dxa"/>
          </w:tcPr>
          <w:p w14:paraId="51E4147E" w14:textId="77777777" w:rsidR="00BC79C1" w:rsidRPr="002E0AB8" w:rsidRDefault="00BC79C1" w:rsidP="00F00AEF">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158</w:t>
            </w:r>
          </w:p>
        </w:tc>
      </w:tr>
      <w:tr w:rsidR="00452ACC" w:rsidRPr="002E0AB8" w14:paraId="5BDBA345" w14:textId="77777777" w:rsidTr="00F0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4578E4E4" w14:textId="77777777" w:rsidR="00BC79C1" w:rsidRPr="002E0AB8" w:rsidRDefault="00BC79C1" w:rsidP="00F00AEF">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Ciências da Saúde</w:t>
            </w:r>
          </w:p>
        </w:tc>
        <w:tc>
          <w:tcPr>
            <w:tcW w:w="4932" w:type="dxa"/>
          </w:tcPr>
          <w:p w14:paraId="49F1C9E8" w14:textId="77777777" w:rsidR="00BC79C1" w:rsidRPr="002E0AB8" w:rsidRDefault="00BC79C1" w:rsidP="00F00AEF">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89</w:t>
            </w:r>
          </w:p>
        </w:tc>
      </w:tr>
      <w:tr w:rsidR="00452ACC" w:rsidRPr="002E0AB8" w14:paraId="260D439D" w14:textId="77777777" w:rsidTr="00F00AEF">
        <w:tc>
          <w:tcPr>
            <w:cnfStyle w:val="001000000000" w:firstRow="0" w:lastRow="0" w:firstColumn="1" w:lastColumn="0" w:oddVBand="0" w:evenVBand="0" w:oddHBand="0" w:evenHBand="0" w:firstRowFirstColumn="0" w:firstRowLastColumn="0" w:lastRowFirstColumn="0" w:lastRowLastColumn="0"/>
            <w:tcW w:w="4106" w:type="dxa"/>
          </w:tcPr>
          <w:p w14:paraId="14136DAE" w14:textId="77777777" w:rsidR="00BC79C1" w:rsidRPr="002E0AB8" w:rsidRDefault="00BC79C1" w:rsidP="00F00AEF">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Linguística, Letras e Artes</w:t>
            </w:r>
          </w:p>
        </w:tc>
        <w:tc>
          <w:tcPr>
            <w:tcW w:w="4932" w:type="dxa"/>
          </w:tcPr>
          <w:p w14:paraId="486356FF" w14:textId="77777777" w:rsidR="00BC79C1" w:rsidRPr="002E0AB8" w:rsidRDefault="00BC79C1" w:rsidP="00F00AEF">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87</w:t>
            </w:r>
          </w:p>
        </w:tc>
      </w:tr>
      <w:tr w:rsidR="00452ACC" w:rsidRPr="002E0AB8" w14:paraId="0213A696" w14:textId="77777777" w:rsidTr="00F0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65E7A2BE" w14:textId="77777777" w:rsidR="00BC79C1" w:rsidRPr="002E0AB8" w:rsidRDefault="00BC79C1" w:rsidP="00F00AEF">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Ciências Biológicas</w:t>
            </w:r>
          </w:p>
        </w:tc>
        <w:tc>
          <w:tcPr>
            <w:tcW w:w="4932" w:type="dxa"/>
          </w:tcPr>
          <w:p w14:paraId="025B4285" w14:textId="77777777" w:rsidR="00BC79C1" w:rsidRPr="002E0AB8" w:rsidRDefault="00BC79C1" w:rsidP="00F00AEF">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27</w:t>
            </w:r>
          </w:p>
        </w:tc>
      </w:tr>
      <w:tr w:rsidR="00452ACC" w:rsidRPr="002E0AB8" w14:paraId="7CF6460D" w14:textId="77777777" w:rsidTr="00F00AEF">
        <w:tc>
          <w:tcPr>
            <w:cnfStyle w:val="001000000000" w:firstRow="0" w:lastRow="0" w:firstColumn="1" w:lastColumn="0" w:oddVBand="0" w:evenVBand="0" w:oddHBand="0" w:evenHBand="0" w:firstRowFirstColumn="0" w:firstRowLastColumn="0" w:lastRowFirstColumn="0" w:lastRowLastColumn="0"/>
            <w:tcW w:w="4106" w:type="dxa"/>
          </w:tcPr>
          <w:p w14:paraId="46EA79CC" w14:textId="77777777" w:rsidR="00BC79C1" w:rsidRPr="002E0AB8" w:rsidRDefault="00BC79C1" w:rsidP="00F00AEF">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Engenharia e computação</w:t>
            </w:r>
          </w:p>
        </w:tc>
        <w:tc>
          <w:tcPr>
            <w:tcW w:w="4932" w:type="dxa"/>
          </w:tcPr>
          <w:p w14:paraId="2C4F6584" w14:textId="77777777" w:rsidR="00BC79C1" w:rsidRPr="002E0AB8" w:rsidRDefault="00BC79C1" w:rsidP="00F00AEF">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50</w:t>
            </w:r>
          </w:p>
        </w:tc>
      </w:tr>
      <w:tr w:rsidR="00452ACC" w:rsidRPr="002E0AB8" w14:paraId="484F2F18" w14:textId="77777777" w:rsidTr="00F0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0EEA5D68" w14:textId="77777777" w:rsidR="00BC79C1" w:rsidRPr="002E0AB8" w:rsidRDefault="00BC79C1" w:rsidP="00F00AEF">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lastRenderedPageBreak/>
              <w:t>Ciências Exatas e da Terra</w:t>
            </w:r>
          </w:p>
        </w:tc>
        <w:tc>
          <w:tcPr>
            <w:tcW w:w="4932" w:type="dxa"/>
          </w:tcPr>
          <w:p w14:paraId="500E1BD9" w14:textId="77777777" w:rsidR="00BC79C1" w:rsidRPr="002E0AB8" w:rsidRDefault="00BC79C1" w:rsidP="00F00AEF">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57</w:t>
            </w:r>
          </w:p>
        </w:tc>
      </w:tr>
      <w:tr w:rsidR="00452ACC" w:rsidRPr="002E0AB8" w14:paraId="0ED573D1" w14:textId="77777777" w:rsidTr="00F00AEF">
        <w:tc>
          <w:tcPr>
            <w:cnfStyle w:val="001000000000" w:firstRow="0" w:lastRow="0" w:firstColumn="1" w:lastColumn="0" w:oddVBand="0" w:evenVBand="0" w:oddHBand="0" w:evenHBand="0" w:firstRowFirstColumn="0" w:firstRowLastColumn="0" w:lastRowFirstColumn="0" w:lastRowLastColumn="0"/>
            <w:tcW w:w="4106" w:type="dxa"/>
          </w:tcPr>
          <w:p w14:paraId="20CE8EB4" w14:textId="77777777" w:rsidR="00BC79C1" w:rsidRPr="002E0AB8" w:rsidRDefault="00BC79C1" w:rsidP="00F00AEF">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Ciências Agrárias</w:t>
            </w:r>
          </w:p>
        </w:tc>
        <w:tc>
          <w:tcPr>
            <w:tcW w:w="4932" w:type="dxa"/>
          </w:tcPr>
          <w:p w14:paraId="2F4540D8" w14:textId="77777777" w:rsidR="00BC79C1" w:rsidRPr="002E0AB8" w:rsidRDefault="00BC79C1" w:rsidP="00F00AEF">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13</w:t>
            </w:r>
          </w:p>
        </w:tc>
      </w:tr>
      <w:tr w:rsidR="00452ACC" w:rsidRPr="002E0AB8" w14:paraId="7D9080F9" w14:textId="77777777" w:rsidTr="00F0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2DC8C822" w14:textId="77777777" w:rsidR="00BC79C1" w:rsidRPr="002E0AB8" w:rsidRDefault="00BC79C1" w:rsidP="00F00AEF">
            <w:pPr>
              <w:tabs>
                <w:tab w:val="clear" w:pos="1615"/>
              </w:tabs>
              <w:spacing w:line="360" w:lineRule="auto"/>
              <w:jc w:val="both"/>
              <w:rPr>
                <w:rFonts w:asciiTheme="majorHAnsi" w:hAnsiTheme="majorHAnsi" w:cstheme="majorHAnsi"/>
                <w:color w:val="auto"/>
              </w:rPr>
            </w:pPr>
            <w:proofErr w:type="spellStart"/>
            <w:r w:rsidRPr="002E0AB8">
              <w:rPr>
                <w:rFonts w:asciiTheme="majorHAnsi" w:hAnsiTheme="majorHAnsi" w:cstheme="majorHAnsi"/>
                <w:color w:val="auto"/>
              </w:rPr>
              <w:t>Multidisplinar</w:t>
            </w:r>
            <w:proofErr w:type="spellEnd"/>
          </w:p>
        </w:tc>
        <w:tc>
          <w:tcPr>
            <w:tcW w:w="4932" w:type="dxa"/>
          </w:tcPr>
          <w:p w14:paraId="0AB28477" w14:textId="77777777" w:rsidR="00BC79C1" w:rsidRPr="002E0AB8" w:rsidRDefault="00BC79C1" w:rsidP="00F00AEF">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3</w:t>
            </w:r>
          </w:p>
        </w:tc>
      </w:tr>
      <w:tr w:rsidR="00452ACC" w:rsidRPr="002E0AB8" w14:paraId="2C9CCE91" w14:textId="77777777" w:rsidTr="00F00AEF">
        <w:tc>
          <w:tcPr>
            <w:cnfStyle w:val="001000000000" w:firstRow="0" w:lastRow="0" w:firstColumn="1" w:lastColumn="0" w:oddVBand="0" w:evenVBand="0" w:oddHBand="0" w:evenHBand="0" w:firstRowFirstColumn="0" w:firstRowLastColumn="0" w:lastRowFirstColumn="0" w:lastRowLastColumn="0"/>
            <w:tcW w:w="4106" w:type="dxa"/>
          </w:tcPr>
          <w:p w14:paraId="2BB0D60E" w14:textId="77777777" w:rsidR="00BC79C1" w:rsidRPr="002E0AB8" w:rsidRDefault="00BC79C1" w:rsidP="00F00AEF">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Total</w:t>
            </w:r>
          </w:p>
        </w:tc>
        <w:tc>
          <w:tcPr>
            <w:tcW w:w="4932" w:type="dxa"/>
          </w:tcPr>
          <w:p w14:paraId="3A10ABD5" w14:textId="77777777" w:rsidR="00BC79C1" w:rsidRPr="002E0AB8" w:rsidRDefault="00BC79C1" w:rsidP="00F00AEF">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625</w:t>
            </w:r>
          </w:p>
        </w:tc>
      </w:tr>
    </w:tbl>
    <w:p w14:paraId="03959347" w14:textId="6248A982" w:rsidR="00F00AEF" w:rsidRPr="002E0AB8" w:rsidRDefault="00F00AEF" w:rsidP="006B5952">
      <w:pPr>
        <w:tabs>
          <w:tab w:val="clear" w:pos="1615"/>
          <w:tab w:val="left" w:pos="4214"/>
        </w:tabs>
        <w:ind w:left="108"/>
        <w:rPr>
          <w:rFonts w:asciiTheme="majorHAnsi" w:hAnsiTheme="majorHAnsi" w:cstheme="majorHAnsi"/>
        </w:rPr>
      </w:pPr>
      <w:r w:rsidRPr="002E0AB8">
        <w:rPr>
          <w:rFonts w:asciiTheme="majorHAnsi" w:hAnsiTheme="majorHAnsi" w:cstheme="majorHAnsi"/>
          <w:sz w:val="20"/>
          <w:szCs w:val="20"/>
        </w:rPr>
        <w:t>Tabela 21. Grupos de Pesquisa Ativos na UnB por Área de atuação.</w:t>
      </w:r>
      <w:r w:rsidRPr="002E0AB8">
        <w:rPr>
          <w:rFonts w:asciiTheme="majorHAnsi" w:hAnsiTheme="majorHAnsi" w:cstheme="majorHAnsi"/>
        </w:rPr>
        <w:tab/>
      </w:r>
    </w:p>
    <w:p w14:paraId="13AA06C8" w14:textId="597D7A4D" w:rsidR="00BC79C1" w:rsidRPr="002E0AB8" w:rsidRDefault="00F00AEF" w:rsidP="00F00AEF">
      <w:pPr>
        <w:pStyle w:val="Ttulo2"/>
        <w:tabs>
          <w:tab w:val="clear" w:pos="1615"/>
        </w:tabs>
        <w:ind w:left="993"/>
        <w:rPr>
          <w:rFonts w:asciiTheme="majorHAnsi" w:hAnsiTheme="majorHAnsi" w:cstheme="majorHAnsi"/>
        </w:rPr>
      </w:pPr>
      <w:bookmarkStart w:id="71" w:name="_Toc81494346"/>
      <w:r w:rsidRPr="002E0AB8">
        <w:rPr>
          <w:rFonts w:asciiTheme="majorHAnsi" w:hAnsiTheme="majorHAnsi" w:cstheme="majorHAnsi"/>
        </w:rPr>
        <w:t>EXISTÊNCIA DE POLÍTICAS CONSOLIDADAS DE INOVAÇÃO E REGISTRO DE PROPRIEDADE INTELECTUAL E DE LICENCIAMENTOS</w:t>
      </w:r>
      <w:bookmarkEnd w:id="71"/>
    </w:p>
    <w:p w14:paraId="7992E650" w14:textId="00BAA185" w:rsidR="00BC79C1" w:rsidRPr="002E0AB8" w:rsidRDefault="00BC79C1" w:rsidP="00F00AEF">
      <w:pPr>
        <w:tabs>
          <w:tab w:val="clear" w:pos="1615"/>
        </w:tabs>
        <w:ind w:firstLine="709"/>
        <w:jc w:val="both"/>
        <w:rPr>
          <w:rFonts w:asciiTheme="majorHAnsi" w:hAnsiTheme="majorHAnsi" w:cstheme="majorHAnsi"/>
        </w:rPr>
      </w:pPr>
      <w:proofErr w:type="gramStart"/>
      <w:r w:rsidRPr="002E0AB8">
        <w:rPr>
          <w:rFonts w:asciiTheme="majorHAnsi" w:hAnsiTheme="majorHAnsi" w:cstheme="majorHAnsi"/>
        </w:rPr>
        <w:t>Quanto  aos</w:t>
      </w:r>
      <w:proofErr w:type="gramEnd"/>
      <w:r w:rsidRPr="002E0AB8">
        <w:rPr>
          <w:rFonts w:asciiTheme="majorHAnsi" w:hAnsiTheme="majorHAnsi" w:cstheme="majorHAnsi"/>
        </w:rPr>
        <w:t xml:space="preserve">  outros  entes  de  inovação,  como unidades acadêmicas e  Centros vinculados à Reitoria,  destaca-se  o  desenvolvimento  de  ações  acadêmico-administrativas </w:t>
      </w:r>
      <w:r w:rsidR="00F00AEF" w:rsidRPr="002E0AB8">
        <w:rPr>
          <w:rFonts w:asciiTheme="majorHAnsi" w:hAnsiTheme="majorHAnsi" w:cstheme="majorHAnsi"/>
        </w:rPr>
        <w:t>coordenadas</w:t>
      </w:r>
      <w:r w:rsidRPr="002E0AB8">
        <w:rPr>
          <w:rFonts w:asciiTheme="majorHAnsi" w:hAnsiTheme="majorHAnsi" w:cstheme="majorHAnsi"/>
        </w:rPr>
        <w:t xml:space="preserve">,  as  quais  </w:t>
      </w:r>
      <w:proofErr w:type="spellStart"/>
      <w:r w:rsidRPr="002E0AB8">
        <w:rPr>
          <w:rFonts w:asciiTheme="majorHAnsi" w:hAnsiTheme="majorHAnsi" w:cstheme="majorHAnsi"/>
        </w:rPr>
        <w:t>têm</w:t>
      </w:r>
      <w:proofErr w:type="spellEnd"/>
      <w:r w:rsidRPr="002E0AB8">
        <w:rPr>
          <w:rFonts w:asciiTheme="majorHAnsi" w:hAnsiTheme="majorHAnsi" w:cstheme="majorHAnsi"/>
        </w:rPr>
        <w:t xml:space="preserve">  enorme  potencial  para  alavancar  o  empreendedorismo  e  a inovação na região e no </w:t>
      </w:r>
      <w:r w:rsidR="00F00AEF" w:rsidRPr="002E0AB8">
        <w:rPr>
          <w:rFonts w:asciiTheme="majorHAnsi" w:hAnsiTheme="majorHAnsi" w:cstheme="majorHAnsi"/>
        </w:rPr>
        <w:t>país</w:t>
      </w:r>
      <w:r w:rsidRPr="002E0AB8">
        <w:rPr>
          <w:rFonts w:asciiTheme="majorHAnsi" w:hAnsiTheme="majorHAnsi" w:cstheme="majorHAnsi"/>
        </w:rPr>
        <w:t>. Por  meio  de  seu  ambiente  de  inovação, a  UnB  busca  promover  atividades  de empreendedorismo, maior atratividade e interação com empresas e incremento de pesquisas em  estreita  relação  com  o  setor  produtivo  e  governamental,  local,  regional,  nacional  e internacional, expandindo a relação da universidade com a sociedade</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{"citationItems":[{"id":"ITEM-1","itemData":{"ISBN":"9780874216561","ISSN":"0717-6163","PMID":"15003161","author":[{"dropping-particle":"","family":"Universidade de Brasília","given":"","non-dropping-particle":"","parse-names":false,"suffix":""},{"dropping-particle":"de","family":"Planejamento Orçamento e Avaliação Institucional","given":"Decanato","non-dropping-particle":"","parse-names":false,"suffix":""}],"container-title":"Universidade de Brasilia","id":"ITEM-1","issue":"1","issued":{"date-parts":[["2017"]]},"page":"339","title":"Plano de desenvolvimento Institucional 2018-2022","type":"legal_case","volume":"1"},"uris":["http://www.mendeley.com/documents/?uuid=29206906-800c-4ed4-a05a-3ef769faaf67"]}],"mendeley":{"formattedCitation":"&lt;sup&gt;3&lt;/sup&gt;","plainTextFormattedCitation":"3","previouslyFormattedCitation":"&lt;sup&gt;55&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3</w:t>
      </w:r>
      <w:r w:rsidRPr="002E0AB8">
        <w:rPr>
          <w:rFonts w:asciiTheme="majorHAnsi" w:hAnsiTheme="majorHAnsi" w:cstheme="majorHAnsi"/>
        </w:rPr>
        <w:fldChar w:fldCharType="end"/>
      </w:r>
      <w:r w:rsidRPr="002E0AB8">
        <w:rPr>
          <w:rFonts w:asciiTheme="majorHAnsi" w:hAnsiTheme="majorHAnsi" w:cstheme="majorHAnsi"/>
        </w:rPr>
        <w:t xml:space="preserve">. Desde </w:t>
      </w:r>
      <w:proofErr w:type="gramStart"/>
      <w:r w:rsidRPr="002E0AB8">
        <w:rPr>
          <w:rFonts w:asciiTheme="majorHAnsi" w:hAnsiTheme="majorHAnsi" w:cstheme="majorHAnsi"/>
        </w:rPr>
        <w:t>2007,  o</w:t>
      </w:r>
      <w:proofErr w:type="gramEnd"/>
      <w:r w:rsidRPr="002E0AB8">
        <w:rPr>
          <w:rFonts w:asciiTheme="majorHAnsi" w:hAnsiTheme="majorHAnsi" w:cstheme="majorHAnsi"/>
        </w:rPr>
        <w:t xml:space="preserve">  Ato  da  Reitoria  no  882/2007  atribuiu  ao  CDT  as  funções  de  </w:t>
      </w:r>
      <w:r w:rsidR="00F00AEF" w:rsidRPr="002E0AB8">
        <w:rPr>
          <w:rFonts w:asciiTheme="majorHAnsi" w:hAnsiTheme="majorHAnsi" w:cstheme="majorHAnsi"/>
        </w:rPr>
        <w:t>Núcleo</w:t>
      </w:r>
      <w:r w:rsidRPr="002E0AB8">
        <w:rPr>
          <w:rFonts w:asciiTheme="majorHAnsi" w:hAnsiTheme="majorHAnsi" w:cstheme="majorHAnsi"/>
        </w:rPr>
        <w:t xml:space="preserve"> de  Inovação </w:t>
      </w:r>
      <w:r w:rsidR="00F00AEF" w:rsidRPr="002E0AB8">
        <w:rPr>
          <w:rFonts w:asciiTheme="majorHAnsi" w:hAnsiTheme="majorHAnsi" w:cstheme="majorHAnsi"/>
        </w:rPr>
        <w:t>Tecnológica</w:t>
      </w:r>
      <w:r w:rsidRPr="002E0AB8">
        <w:rPr>
          <w:rFonts w:asciiTheme="majorHAnsi" w:hAnsiTheme="majorHAnsi" w:cstheme="majorHAnsi"/>
        </w:rPr>
        <w:t xml:space="preserve"> (NIT), para cumprir com a obrigatoriedade imposta pela a Lei de Inovação (Lei no 10.973/2004) </w:t>
      </w:r>
      <w:proofErr w:type="spellStart"/>
      <w:r w:rsidRPr="002E0AB8">
        <w:rPr>
          <w:rFonts w:asciiTheme="majorHAnsi" w:hAnsiTheme="majorHAnsi" w:cstheme="majorHAnsi"/>
        </w:rPr>
        <w:t>às</w:t>
      </w:r>
      <w:proofErr w:type="spellEnd"/>
      <w:r w:rsidRPr="002E0AB8">
        <w:rPr>
          <w:rFonts w:asciiTheme="majorHAnsi" w:hAnsiTheme="majorHAnsi" w:cstheme="majorHAnsi"/>
        </w:rPr>
        <w:t xml:space="preserve"> universidades </w:t>
      </w:r>
      <w:r w:rsidR="00F00AEF" w:rsidRPr="002E0AB8">
        <w:rPr>
          <w:rFonts w:asciiTheme="majorHAnsi" w:hAnsiTheme="majorHAnsi" w:cstheme="majorHAnsi"/>
        </w:rPr>
        <w:t>públicas</w:t>
      </w:r>
      <w:r w:rsidRPr="002E0AB8">
        <w:rPr>
          <w:rFonts w:asciiTheme="majorHAnsi" w:hAnsiTheme="majorHAnsi" w:cstheme="majorHAnsi"/>
        </w:rPr>
        <w:t xml:space="preserve">. O </w:t>
      </w:r>
      <w:proofErr w:type="spellStart"/>
      <w:r w:rsidRPr="002E0AB8">
        <w:rPr>
          <w:rFonts w:asciiTheme="majorHAnsi" w:hAnsiTheme="majorHAnsi" w:cstheme="majorHAnsi"/>
        </w:rPr>
        <w:t>PCTec</w:t>
      </w:r>
      <w:proofErr w:type="spellEnd"/>
      <w:r w:rsidRPr="002E0AB8">
        <w:rPr>
          <w:rFonts w:asciiTheme="majorHAnsi" w:hAnsiTheme="majorHAnsi" w:cstheme="majorHAnsi"/>
        </w:rPr>
        <w:t xml:space="preserve"> foi criado por meio da Resolução do Conselho Diretor da FUB no 14/2007. </w:t>
      </w:r>
      <w:proofErr w:type="gramStart"/>
      <w:r w:rsidRPr="002E0AB8">
        <w:rPr>
          <w:rFonts w:asciiTheme="majorHAnsi" w:hAnsiTheme="majorHAnsi" w:cstheme="majorHAnsi"/>
        </w:rPr>
        <w:t>Inicialmente  ligado</w:t>
      </w:r>
      <w:proofErr w:type="gramEnd"/>
      <w:r w:rsidRPr="002E0AB8">
        <w:rPr>
          <w:rFonts w:asciiTheme="majorHAnsi" w:hAnsiTheme="majorHAnsi" w:cstheme="majorHAnsi"/>
        </w:rPr>
        <w:t xml:space="preserve">  ao  CDT/UnB,  a  Resolução  CONSUNI  11/2018  elevou  o  </w:t>
      </w:r>
      <w:proofErr w:type="spellStart"/>
      <w:r w:rsidRPr="002E0AB8">
        <w:rPr>
          <w:rFonts w:asciiTheme="majorHAnsi" w:hAnsiTheme="majorHAnsi" w:cstheme="majorHAnsi"/>
        </w:rPr>
        <w:t>PCTec</w:t>
      </w:r>
      <w:proofErr w:type="spellEnd"/>
      <w:r w:rsidRPr="002E0AB8">
        <w:rPr>
          <w:rFonts w:asciiTheme="majorHAnsi" w:hAnsiTheme="majorHAnsi" w:cstheme="majorHAnsi"/>
        </w:rPr>
        <w:t xml:space="preserve">/UnB para a categoria de </w:t>
      </w:r>
      <w:proofErr w:type="spellStart"/>
      <w:r w:rsidRPr="002E0AB8">
        <w:rPr>
          <w:rFonts w:asciiTheme="majorHAnsi" w:hAnsiTheme="majorHAnsi" w:cstheme="majorHAnsi"/>
        </w:rPr>
        <w:t>Órgão</w:t>
      </w:r>
      <w:proofErr w:type="spellEnd"/>
      <w:r w:rsidRPr="002E0AB8">
        <w:rPr>
          <w:rFonts w:asciiTheme="majorHAnsi" w:hAnsiTheme="majorHAnsi" w:cstheme="majorHAnsi"/>
        </w:rPr>
        <w:t xml:space="preserve"> Complementar à UnB, visando impulsionar as ações da UnB na área de inovação. O </w:t>
      </w:r>
      <w:proofErr w:type="spellStart"/>
      <w:r w:rsidRPr="002E0AB8">
        <w:rPr>
          <w:rFonts w:asciiTheme="majorHAnsi" w:hAnsiTheme="majorHAnsi" w:cstheme="majorHAnsi"/>
        </w:rPr>
        <w:t>PCTec</w:t>
      </w:r>
      <w:proofErr w:type="spellEnd"/>
      <w:r w:rsidRPr="002E0AB8">
        <w:rPr>
          <w:rFonts w:asciiTheme="majorHAnsi" w:hAnsiTheme="majorHAnsi" w:cstheme="majorHAnsi"/>
        </w:rPr>
        <w:t xml:space="preserve"> objetiva consolidar-se como um Conselho Diretor da FUB no 14/2007. </w:t>
      </w:r>
      <w:proofErr w:type="gramStart"/>
      <w:r w:rsidRPr="002E0AB8">
        <w:rPr>
          <w:rFonts w:asciiTheme="majorHAnsi" w:hAnsiTheme="majorHAnsi" w:cstheme="majorHAnsi"/>
        </w:rPr>
        <w:t>Inicialmente  ligado</w:t>
      </w:r>
      <w:proofErr w:type="gramEnd"/>
      <w:r w:rsidRPr="002E0AB8">
        <w:rPr>
          <w:rFonts w:asciiTheme="majorHAnsi" w:hAnsiTheme="majorHAnsi" w:cstheme="majorHAnsi"/>
        </w:rPr>
        <w:t xml:space="preserve">  ao  CDT/UnB,  a  Resolução  CONSUNI  11/2018  elevou  o  </w:t>
      </w:r>
      <w:proofErr w:type="spellStart"/>
      <w:r w:rsidRPr="002E0AB8">
        <w:rPr>
          <w:rFonts w:asciiTheme="majorHAnsi" w:hAnsiTheme="majorHAnsi" w:cstheme="majorHAnsi"/>
        </w:rPr>
        <w:t>PCTec</w:t>
      </w:r>
      <w:proofErr w:type="spellEnd"/>
      <w:r w:rsidRPr="002E0AB8">
        <w:rPr>
          <w:rFonts w:asciiTheme="majorHAnsi" w:hAnsiTheme="majorHAnsi" w:cstheme="majorHAnsi"/>
        </w:rPr>
        <w:t xml:space="preserve">/UnB para a categoria de </w:t>
      </w:r>
      <w:proofErr w:type="spellStart"/>
      <w:r w:rsidRPr="002E0AB8">
        <w:rPr>
          <w:rFonts w:asciiTheme="majorHAnsi" w:hAnsiTheme="majorHAnsi" w:cstheme="majorHAnsi"/>
        </w:rPr>
        <w:t>Órgão</w:t>
      </w:r>
      <w:proofErr w:type="spellEnd"/>
      <w:r w:rsidRPr="002E0AB8">
        <w:rPr>
          <w:rFonts w:asciiTheme="majorHAnsi" w:hAnsiTheme="majorHAnsi" w:cstheme="majorHAnsi"/>
        </w:rPr>
        <w:t xml:space="preserve"> Complementar à UnB, visando impulsionar as ações da UnB na área de inovação. O </w:t>
      </w:r>
      <w:proofErr w:type="spellStart"/>
      <w:r w:rsidRPr="002E0AB8">
        <w:rPr>
          <w:rFonts w:asciiTheme="majorHAnsi" w:hAnsiTheme="majorHAnsi" w:cstheme="majorHAnsi"/>
        </w:rPr>
        <w:t>PCTec</w:t>
      </w:r>
      <w:proofErr w:type="spellEnd"/>
      <w:r w:rsidRPr="002E0AB8">
        <w:rPr>
          <w:rFonts w:asciiTheme="majorHAnsi" w:hAnsiTheme="majorHAnsi" w:cstheme="majorHAnsi"/>
        </w:rPr>
        <w:t xml:space="preserve"> objetiva consolidar-se como um complexo planejado   de   desenvolvimento   empresarial   e   </w:t>
      </w:r>
      <w:r w:rsidR="00F00AEF" w:rsidRPr="002E0AB8">
        <w:rPr>
          <w:rFonts w:asciiTheme="majorHAnsi" w:hAnsiTheme="majorHAnsi" w:cstheme="majorHAnsi"/>
        </w:rPr>
        <w:t>tecnológico</w:t>
      </w:r>
      <w:r w:rsidRPr="002E0AB8">
        <w:rPr>
          <w:rFonts w:asciiTheme="majorHAnsi" w:hAnsiTheme="majorHAnsi" w:cstheme="majorHAnsi"/>
        </w:rPr>
        <w:t xml:space="preserve">, promovendo a   cultura   de inovação, a competitividade industrial, a capacitação empresarial e a promoção de sinergias em atividades de pesquisa </w:t>
      </w:r>
      <w:r w:rsidR="00F00AEF" w:rsidRPr="002E0AB8">
        <w:rPr>
          <w:rFonts w:asciiTheme="majorHAnsi" w:hAnsiTheme="majorHAnsi" w:cstheme="majorHAnsi"/>
        </w:rPr>
        <w:t>científica</w:t>
      </w:r>
      <w:r w:rsidRPr="002E0AB8">
        <w:rPr>
          <w:rFonts w:asciiTheme="majorHAnsi" w:hAnsiTheme="majorHAnsi" w:cstheme="majorHAnsi"/>
        </w:rPr>
        <w:t xml:space="preserve">, de desenvolvimento </w:t>
      </w:r>
      <w:proofErr w:type="spellStart"/>
      <w:r w:rsidRPr="002E0AB8">
        <w:rPr>
          <w:rFonts w:asciiTheme="majorHAnsi" w:hAnsiTheme="majorHAnsi" w:cstheme="majorHAnsi"/>
        </w:rPr>
        <w:t>tecnológico</w:t>
      </w:r>
      <w:proofErr w:type="spellEnd"/>
      <w:r w:rsidRPr="002E0AB8">
        <w:rPr>
          <w:rFonts w:asciiTheme="majorHAnsi" w:hAnsiTheme="majorHAnsi" w:cstheme="majorHAnsi"/>
        </w:rPr>
        <w:t xml:space="preserve"> e de inovação entre empresas e a UnB. O planejamento institucional do </w:t>
      </w:r>
      <w:proofErr w:type="spellStart"/>
      <w:r w:rsidRPr="002E0AB8">
        <w:rPr>
          <w:rFonts w:asciiTheme="majorHAnsi" w:hAnsiTheme="majorHAnsi" w:cstheme="majorHAnsi"/>
        </w:rPr>
        <w:t>PCTec</w:t>
      </w:r>
      <w:proofErr w:type="spellEnd"/>
      <w:r w:rsidRPr="002E0AB8">
        <w:rPr>
          <w:rFonts w:asciiTheme="majorHAnsi" w:hAnsiTheme="majorHAnsi" w:cstheme="majorHAnsi"/>
        </w:rPr>
        <w:t xml:space="preserve"> encontra-se disponível no site do planejamento institucional da Universidade (www.planejamentodpo.unb.br)</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{"citationItems":[{"id":"ITEM-1","itemData":{"ISBN":"9780874216561","ISSN":"0717-6163","PMID":"15003161","author":[{"dropping-particle":"","family":"Universidade de Brasília","given":"","non-dropping-particle":"","parse-names":false,"suffix":""},{"dropping-particle":"de","family":"Planejamento Orçamento e Avaliação Institucional","given":"Decanato","non-dropping-particle":"","parse-names":false,"suffix":""}],"container-title":"Universidade de Brasilia","id":"ITEM-1","issue":"1","issued":{"date-parts":[["2017"]]},"page":"339","title":"Plano de desenvolvimento Institucional 2018-2022","type":"legal_case","volume":"1"},"uris":["http://www.mendeley.com/documents/?uuid=29206906-800c-4ed4-a05a-3ef769faaf67"]}],"mendeley":{"formattedCitation":"&lt;sup&gt;3&lt;/sup&gt;","plainTextFormattedCitation":"3","previouslyFormattedCitation":"&lt;sup&gt;55&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3</w:t>
      </w:r>
      <w:r w:rsidRPr="002E0AB8">
        <w:rPr>
          <w:rFonts w:asciiTheme="majorHAnsi" w:hAnsiTheme="majorHAnsi" w:cstheme="majorHAnsi"/>
        </w:rPr>
        <w:fldChar w:fldCharType="end"/>
      </w:r>
      <w:r w:rsidRPr="002E0AB8">
        <w:rPr>
          <w:rFonts w:asciiTheme="majorHAnsi" w:hAnsiTheme="majorHAnsi" w:cstheme="majorHAnsi"/>
        </w:rPr>
        <w:t xml:space="preserve"> .</w:t>
      </w:r>
    </w:p>
    <w:p w14:paraId="6BB6A6E2" w14:textId="4DC8871A" w:rsidR="00BC79C1" w:rsidRPr="002E0AB8" w:rsidRDefault="00BC79C1" w:rsidP="006B5952">
      <w:pPr>
        <w:tabs>
          <w:tab w:val="clear" w:pos="1615"/>
        </w:tabs>
        <w:rPr>
          <w:rFonts w:asciiTheme="majorHAnsi" w:hAnsiTheme="majorHAnsi" w:cstheme="majorHAnsi"/>
        </w:rPr>
      </w:pPr>
    </w:p>
    <w:p w14:paraId="742FE199" w14:textId="3C6FC691" w:rsidR="00C74477" w:rsidRPr="002E0AB8" w:rsidRDefault="00F00AEF" w:rsidP="00F00AEF">
      <w:pPr>
        <w:pStyle w:val="Ttulo3"/>
        <w:tabs>
          <w:tab w:val="clear" w:pos="1615"/>
        </w:tabs>
        <w:ind w:left="1276"/>
        <w:rPr>
          <w:rFonts w:asciiTheme="majorHAnsi" w:hAnsiTheme="majorHAnsi" w:cstheme="majorHAnsi"/>
        </w:rPr>
      </w:pPr>
      <w:r w:rsidRPr="002E0AB8">
        <w:rPr>
          <w:rFonts w:asciiTheme="majorHAnsi" w:hAnsiTheme="majorHAnsi" w:cstheme="majorHAnsi"/>
          <w:b/>
          <w:bCs/>
        </w:rPr>
        <w:t xml:space="preserve"> </w:t>
      </w:r>
      <w:bookmarkStart w:id="72" w:name="_Toc81494347"/>
      <w:r w:rsidRPr="002E0AB8">
        <w:rPr>
          <w:rFonts w:asciiTheme="majorHAnsi" w:hAnsiTheme="majorHAnsi" w:cstheme="majorHAnsi"/>
        </w:rPr>
        <w:t>IDENTIFICAÇÃO DE DOCUMENTOS QUE COMPROVEM A EXISTÊNCIA DAS POLÍTICAS</w:t>
      </w:r>
      <w:bookmarkEnd w:id="72"/>
    </w:p>
    <w:p w14:paraId="22611C8B" w14:textId="4ED94B4A" w:rsidR="00BC79C1" w:rsidRPr="002E0AB8" w:rsidRDefault="00BC79C1" w:rsidP="00F00AEF">
      <w:pPr>
        <w:tabs>
          <w:tab w:val="clear" w:pos="1615"/>
        </w:tabs>
        <w:ind w:firstLine="709"/>
        <w:jc w:val="both"/>
        <w:rPr>
          <w:rFonts w:asciiTheme="majorHAnsi" w:hAnsiTheme="majorHAnsi" w:cstheme="majorHAnsi"/>
        </w:rPr>
      </w:pPr>
      <w:r w:rsidRPr="002E0AB8">
        <w:rPr>
          <w:rFonts w:asciiTheme="majorHAnsi" w:hAnsiTheme="majorHAnsi" w:cstheme="majorHAnsi"/>
        </w:rPr>
        <w:t>As políticas de inovação e registro de propriedade intelectual e de licenciamentos estão descritas no Plano de Desenvolvimento Institucional</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{"citationItems":[{"id":"ITEM-1","itemData":{"ISBN":"9780874216561","ISSN":"0717-6163","PMID":"15003161","author":[{"dropping-particle":"","family":"Universidade de Brasília","given":"","non-dropping-particle":"","parse-names":false,"suffix":""},{"dropping-particle":"de","family":"Planejamento Orçamento e Avaliação Institucional","given":"Decanato","non-dropping-particle":"","parse-names":false,"suffix":""}],"container-title":"Universidade de Brasilia","id":"ITEM-1","issue":"1","issued":{"date-parts":[["2017"]]},"page":"339","title":"Plano de desenvolvimento Institucional 2018-2022","type":"legal_case","volume":"1"},"uris":["http://www.mendeley.com/documents/?uuid=29206906-800c-4ed4-a05a-3ef769faaf67"]}],"mendeley":{"formattedCitation":"&lt;sup&gt;3&lt;/sup&gt;","plainTextFormattedCitation":"3","previouslyFormattedCitation":"&lt;sup&gt;55&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3</w:t>
      </w:r>
      <w:r w:rsidRPr="002E0AB8">
        <w:rPr>
          <w:rFonts w:asciiTheme="majorHAnsi" w:hAnsiTheme="majorHAnsi" w:cstheme="majorHAnsi"/>
        </w:rPr>
        <w:fldChar w:fldCharType="end"/>
      </w:r>
      <w:r w:rsidRPr="002E0AB8">
        <w:rPr>
          <w:rFonts w:asciiTheme="majorHAnsi" w:hAnsiTheme="majorHAnsi" w:cstheme="majorHAnsi"/>
        </w:rPr>
        <w:t>, nos editais de chamadas públicas do CDT</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{"citationItems":[{"id":"ITEM-1","itemData":{"URL":"http://cdt.unb.br/index","accessed":{"date-parts":[["2021","8","13"]]},"id":"ITEM-1","issued":{"date-parts":[["0"]]},"title":"Portal CDT/UnB - Centro de Apoio ao Desenvolvimento Tecnológico da Universidade de Brasília","type":"webpage"},"uris":["http://www.mendeley.com/documents/?uuid=19b1a3ee-11b9-3297-b34a-50873f31e0a1"]}],"mendeley":{"formattedCitation":"&lt;sup&gt;76&lt;/sup&gt;","plainTextFormattedCitation":"76","previouslyFormattedCitation":"&lt;sup&gt;75&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76</w:t>
      </w:r>
      <w:r w:rsidRPr="002E0AB8">
        <w:rPr>
          <w:rFonts w:asciiTheme="majorHAnsi" w:hAnsiTheme="majorHAnsi" w:cstheme="majorHAnsi"/>
        </w:rPr>
        <w:fldChar w:fldCharType="end"/>
      </w:r>
      <w:r w:rsidRPr="002E0AB8">
        <w:rPr>
          <w:rFonts w:asciiTheme="majorHAnsi" w:hAnsiTheme="majorHAnsi" w:cstheme="majorHAnsi"/>
        </w:rPr>
        <w:t xml:space="preserve"> e do PCTec</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{"citationItems":[{"id":"ITEM-1","itemData":{"URL":"http://www.pctec.unb.br/institucional/historico","accessed":{"date-parts":[["2021","7","29"]]},"id":"ITEM-1","issued":{"date-parts":[["0"]]},"title":"PCTEC - Histórico","type":"webpage"},"uris":["http://www.mendeley.com/documents/?uuid=bea9d9d9-147b-310e-a465-d29dc99bff50"]}],"mendeley":{"formattedCitation":"&lt;sup&gt;31&lt;/sup&gt;","plainTextFormattedCitation":"31","previouslyFormattedCitation":"&lt;sup&gt;28&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31</w:t>
      </w:r>
      <w:r w:rsidRPr="002E0AB8">
        <w:rPr>
          <w:rFonts w:asciiTheme="majorHAnsi" w:hAnsiTheme="majorHAnsi" w:cstheme="majorHAnsi"/>
        </w:rPr>
        <w:fldChar w:fldCharType="end"/>
      </w:r>
      <w:r w:rsidRPr="002E0AB8">
        <w:rPr>
          <w:rFonts w:asciiTheme="majorHAnsi" w:hAnsiTheme="majorHAnsi" w:cstheme="majorHAnsi"/>
        </w:rPr>
        <w:t>.</w:t>
      </w:r>
    </w:p>
    <w:p w14:paraId="13E6B7A4" w14:textId="151FC654" w:rsidR="00BC79C1" w:rsidRPr="002E0AB8" w:rsidRDefault="00BC79C1" w:rsidP="006B5952">
      <w:pPr>
        <w:tabs>
          <w:tab w:val="clear" w:pos="1615"/>
        </w:tabs>
        <w:jc w:val="both"/>
        <w:rPr>
          <w:rFonts w:asciiTheme="majorHAnsi" w:hAnsiTheme="majorHAnsi" w:cstheme="majorHAnsi"/>
        </w:rPr>
      </w:pPr>
    </w:p>
    <w:p w14:paraId="7F083D62" w14:textId="07183B88" w:rsidR="00BC79C1" w:rsidRPr="002E0AB8" w:rsidRDefault="00F00AEF" w:rsidP="00F00AEF">
      <w:pPr>
        <w:pStyle w:val="Ttulo3"/>
        <w:tabs>
          <w:tab w:val="clear" w:pos="1615"/>
        </w:tabs>
        <w:ind w:left="1276"/>
        <w:rPr>
          <w:rFonts w:asciiTheme="majorHAnsi" w:hAnsiTheme="majorHAnsi" w:cstheme="majorHAnsi"/>
        </w:rPr>
      </w:pPr>
      <w:bookmarkStart w:id="73" w:name="_Toc81494348"/>
      <w:r w:rsidRPr="002E0AB8">
        <w:rPr>
          <w:rFonts w:asciiTheme="majorHAnsi" w:hAnsiTheme="majorHAnsi" w:cstheme="majorHAnsi"/>
        </w:rPr>
        <w:t>RELAÇÃO DE REGISTRO DE PEDIDO DE PATENTES</w:t>
      </w:r>
      <w:bookmarkEnd w:id="73"/>
    </w:p>
    <w:tbl>
      <w:tblPr>
        <w:tblStyle w:val="TabeladeLista6Colorida-nfase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519"/>
      </w:tblGrid>
      <w:tr w:rsidR="00452ACC" w:rsidRPr="002E0AB8" w14:paraId="4E8017F9" w14:textId="77777777" w:rsidTr="00F00AEF">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4519" w:type="dxa"/>
            <w:tcBorders>
              <w:bottom w:val="none" w:sz="0" w:space="0" w:color="auto"/>
            </w:tcBorders>
          </w:tcPr>
          <w:p w14:paraId="583C38DC" w14:textId="77777777" w:rsidR="00BC79C1" w:rsidRPr="002E0AB8" w:rsidRDefault="00BC79C1" w:rsidP="00F00AEF">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Ativos de Propriedade Intelectual</w:t>
            </w:r>
          </w:p>
        </w:tc>
        <w:tc>
          <w:tcPr>
            <w:tcW w:w="4519" w:type="dxa"/>
            <w:tcBorders>
              <w:bottom w:val="none" w:sz="0" w:space="0" w:color="auto"/>
            </w:tcBorders>
          </w:tcPr>
          <w:p w14:paraId="195E3767" w14:textId="77777777" w:rsidR="00BC79C1" w:rsidRPr="002E0AB8" w:rsidRDefault="00BC79C1" w:rsidP="00F00AEF">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rPr>
            </w:pPr>
            <w:r w:rsidRPr="002E0AB8">
              <w:rPr>
                <w:rFonts w:asciiTheme="majorHAnsi" w:hAnsiTheme="majorHAnsi" w:cstheme="majorHAnsi"/>
                <w:b w:val="0"/>
                <w:bCs w:val="0"/>
                <w:color w:val="auto"/>
              </w:rPr>
              <w:t>500</w:t>
            </w:r>
          </w:p>
        </w:tc>
      </w:tr>
      <w:tr w:rsidR="00452ACC" w:rsidRPr="002E0AB8" w14:paraId="513AF90E" w14:textId="77777777" w:rsidTr="00F00AEF">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4519" w:type="dxa"/>
          </w:tcPr>
          <w:p w14:paraId="23249615" w14:textId="77777777" w:rsidR="00BC79C1" w:rsidRPr="002E0AB8" w:rsidRDefault="00BC79C1" w:rsidP="00F00AEF">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Patente com Depósito Nacional e Internacional</w:t>
            </w:r>
          </w:p>
        </w:tc>
        <w:tc>
          <w:tcPr>
            <w:tcW w:w="4519" w:type="dxa"/>
          </w:tcPr>
          <w:p w14:paraId="4D9E6950" w14:textId="77777777" w:rsidR="00BC79C1" w:rsidRPr="002E0AB8" w:rsidRDefault="00BC79C1" w:rsidP="00F00AEF">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258</w:t>
            </w:r>
          </w:p>
        </w:tc>
      </w:tr>
      <w:tr w:rsidR="00452ACC" w:rsidRPr="002E0AB8" w14:paraId="7731B767" w14:textId="77777777" w:rsidTr="00F00AEF">
        <w:trPr>
          <w:trHeight w:val="135"/>
        </w:trPr>
        <w:tc>
          <w:tcPr>
            <w:cnfStyle w:val="001000000000" w:firstRow="0" w:lastRow="0" w:firstColumn="1" w:lastColumn="0" w:oddVBand="0" w:evenVBand="0" w:oddHBand="0" w:evenHBand="0" w:firstRowFirstColumn="0" w:firstRowLastColumn="0" w:lastRowFirstColumn="0" w:lastRowLastColumn="0"/>
            <w:tcW w:w="4519" w:type="dxa"/>
          </w:tcPr>
          <w:p w14:paraId="5E716381" w14:textId="77777777" w:rsidR="00BC79C1" w:rsidRPr="002E0AB8" w:rsidRDefault="00BC79C1" w:rsidP="00F00AEF">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Registro de Programas de Computador</w:t>
            </w:r>
          </w:p>
        </w:tc>
        <w:tc>
          <w:tcPr>
            <w:tcW w:w="4519" w:type="dxa"/>
          </w:tcPr>
          <w:p w14:paraId="3F032866" w14:textId="77777777" w:rsidR="00BC79C1" w:rsidRPr="002E0AB8" w:rsidRDefault="00BC79C1" w:rsidP="00F00AEF">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149</w:t>
            </w:r>
          </w:p>
        </w:tc>
      </w:tr>
      <w:tr w:rsidR="00452ACC" w:rsidRPr="002E0AB8" w14:paraId="3532ABCE" w14:textId="77777777" w:rsidTr="00F00AEF">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4519" w:type="dxa"/>
          </w:tcPr>
          <w:p w14:paraId="4955EF44" w14:textId="77777777" w:rsidR="00BC79C1" w:rsidRPr="002E0AB8" w:rsidRDefault="00BC79C1" w:rsidP="00F00AEF">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Registro de Marcas</w:t>
            </w:r>
          </w:p>
        </w:tc>
        <w:tc>
          <w:tcPr>
            <w:tcW w:w="4519" w:type="dxa"/>
          </w:tcPr>
          <w:p w14:paraId="00C8DF7F" w14:textId="77777777" w:rsidR="00BC79C1" w:rsidRPr="002E0AB8" w:rsidRDefault="00BC79C1" w:rsidP="00F00AEF">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71</w:t>
            </w:r>
          </w:p>
        </w:tc>
      </w:tr>
      <w:tr w:rsidR="00452ACC" w:rsidRPr="002E0AB8" w14:paraId="426335F5" w14:textId="77777777" w:rsidTr="00F00AEF">
        <w:trPr>
          <w:trHeight w:val="135"/>
        </w:trPr>
        <w:tc>
          <w:tcPr>
            <w:cnfStyle w:val="001000000000" w:firstRow="0" w:lastRow="0" w:firstColumn="1" w:lastColumn="0" w:oddVBand="0" w:evenVBand="0" w:oddHBand="0" w:evenHBand="0" w:firstRowFirstColumn="0" w:firstRowLastColumn="0" w:lastRowFirstColumn="0" w:lastRowLastColumn="0"/>
            <w:tcW w:w="4519" w:type="dxa"/>
          </w:tcPr>
          <w:p w14:paraId="73F5DF2B" w14:textId="77777777" w:rsidR="00BC79C1" w:rsidRPr="002E0AB8" w:rsidRDefault="00BC79C1" w:rsidP="00F00AEF">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lastRenderedPageBreak/>
              <w:t>Desenho Industrial</w:t>
            </w:r>
          </w:p>
        </w:tc>
        <w:tc>
          <w:tcPr>
            <w:tcW w:w="4519" w:type="dxa"/>
          </w:tcPr>
          <w:p w14:paraId="3A7F5817" w14:textId="77777777" w:rsidR="00BC79C1" w:rsidRPr="002E0AB8" w:rsidRDefault="00BC79C1" w:rsidP="00F00AEF">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28</w:t>
            </w:r>
          </w:p>
        </w:tc>
      </w:tr>
      <w:tr w:rsidR="00452ACC" w:rsidRPr="002E0AB8" w14:paraId="49F71A20" w14:textId="77777777" w:rsidTr="00F00AEF">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4519" w:type="dxa"/>
          </w:tcPr>
          <w:p w14:paraId="7319DC68" w14:textId="77777777" w:rsidR="00BC79C1" w:rsidRPr="002E0AB8" w:rsidRDefault="00BC79C1" w:rsidP="00F00AEF">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Proteção de Cultivares</w:t>
            </w:r>
          </w:p>
        </w:tc>
        <w:tc>
          <w:tcPr>
            <w:tcW w:w="4519" w:type="dxa"/>
          </w:tcPr>
          <w:p w14:paraId="42296AE8" w14:textId="77777777" w:rsidR="00BC79C1" w:rsidRPr="002E0AB8" w:rsidRDefault="00BC79C1" w:rsidP="00F00AEF">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16</w:t>
            </w:r>
          </w:p>
        </w:tc>
      </w:tr>
      <w:tr w:rsidR="00452ACC" w:rsidRPr="002E0AB8" w14:paraId="3ECD03FC" w14:textId="77777777" w:rsidTr="00F00AEF">
        <w:trPr>
          <w:trHeight w:val="331"/>
        </w:trPr>
        <w:tc>
          <w:tcPr>
            <w:cnfStyle w:val="001000000000" w:firstRow="0" w:lastRow="0" w:firstColumn="1" w:lastColumn="0" w:oddVBand="0" w:evenVBand="0" w:oddHBand="0" w:evenHBand="0" w:firstRowFirstColumn="0" w:firstRowLastColumn="0" w:lastRowFirstColumn="0" w:lastRowLastColumn="0"/>
            <w:tcW w:w="4519" w:type="dxa"/>
          </w:tcPr>
          <w:p w14:paraId="27B22148" w14:textId="77777777" w:rsidR="00BC79C1" w:rsidRPr="002E0AB8" w:rsidRDefault="00BC79C1" w:rsidP="00F00AEF">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Proteções de Direitos Autorais</w:t>
            </w:r>
          </w:p>
        </w:tc>
        <w:tc>
          <w:tcPr>
            <w:tcW w:w="4519" w:type="dxa"/>
          </w:tcPr>
          <w:p w14:paraId="77B390F5" w14:textId="77777777" w:rsidR="00BC79C1" w:rsidRPr="002E0AB8" w:rsidRDefault="00BC79C1" w:rsidP="00F00AEF">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27</w:t>
            </w:r>
          </w:p>
        </w:tc>
      </w:tr>
    </w:tbl>
    <w:p w14:paraId="7D1C1648" w14:textId="398FBFBE" w:rsidR="00F00AEF" w:rsidRPr="002E0AB8" w:rsidRDefault="00F00AEF" w:rsidP="00F00AEF">
      <w:pPr>
        <w:tabs>
          <w:tab w:val="clear" w:pos="1615"/>
          <w:tab w:val="left" w:pos="4632"/>
        </w:tabs>
        <w:spacing w:line="360" w:lineRule="auto"/>
        <w:ind w:left="113"/>
        <w:rPr>
          <w:rFonts w:asciiTheme="majorHAnsi" w:hAnsiTheme="majorHAnsi" w:cstheme="majorHAnsi"/>
        </w:rPr>
      </w:pPr>
      <w:r w:rsidRPr="002E0AB8">
        <w:rPr>
          <w:rFonts w:asciiTheme="majorHAnsi" w:hAnsiTheme="majorHAnsi" w:cstheme="majorHAnsi"/>
          <w:sz w:val="20"/>
          <w:szCs w:val="20"/>
        </w:rPr>
        <w:t>Tabela 22. Registros de Patentes feitos na UnB</w:t>
      </w:r>
      <w:r w:rsidRPr="002E0AB8">
        <w:rPr>
          <w:rFonts w:asciiTheme="majorHAnsi" w:hAnsiTheme="majorHAnsi" w:cstheme="majorHAnsi"/>
          <w:sz w:val="20"/>
          <w:szCs w:val="20"/>
        </w:rPr>
        <w:fldChar w:fldCharType="begin" w:fldLock="1"/>
      </w:r>
      <w:r w:rsidRPr="002E0AB8">
        <w:rPr>
          <w:rFonts w:asciiTheme="majorHAnsi" w:hAnsiTheme="majorHAnsi" w:cstheme="majorHAnsi"/>
          <w:sz w:val="20"/>
          <w:szCs w:val="20"/>
        </w:rPr>
        <w:instrText>ADDIN CSL_CITATION {"citationItems":[{"id":"ITEM-1","itemData":{"ISBN":"9780874216561","ISSN":"0717-6163","PMID":"15003161","author":[{"dropping-particle":"","family":"Universidade de Brasília","given":"","non-dropping-particle":"","parse-names":false,"suffix":""},{"dropping-particle":"de","family":"Planejamento Orçamento e Avaliação Institucional","given":"Decanato","non-dropping-particle":"","parse-names":false,"suffix":""}],"container-title":"Universidade de Brasilia","id":"ITEM-1","issue":"1","issued":{"date-parts":[["2017"]]},"page":"339","title":"Plano de desenvolvimento Institucional 2018-2022","type":"legal_case","volume":"1"},"uris":["http://www.mendeley.com/documents/?uuid=29206906-800c-4ed4-a05a-3ef769faaf67"]}],"mendeley":{"formattedCitation":"&lt;sup&gt;3&lt;/sup&gt;","plainTextFormattedCitation":"3","previouslyFormattedCitation":"&lt;sup&gt;55&lt;/sup&gt;"},"properties":{"noteIndex":0},"schema":"https://github.com/citation-style-language/schema/raw/master/csl-citation.json"}</w:instrText>
      </w:r>
      <w:r w:rsidRPr="002E0AB8">
        <w:rPr>
          <w:rFonts w:asciiTheme="majorHAnsi" w:hAnsiTheme="majorHAnsi" w:cstheme="majorHAnsi"/>
          <w:sz w:val="20"/>
          <w:szCs w:val="20"/>
        </w:rPr>
        <w:fldChar w:fldCharType="separate"/>
      </w:r>
      <w:r w:rsidRPr="002E0AB8">
        <w:rPr>
          <w:rFonts w:asciiTheme="majorHAnsi" w:hAnsiTheme="majorHAnsi" w:cstheme="majorHAnsi"/>
          <w:noProof/>
          <w:sz w:val="20"/>
          <w:szCs w:val="20"/>
          <w:vertAlign w:val="superscript"/>
        </w:rPr>
        <w:t>3</w:t>
      </w:r>
      <w:r w:rsidRPr="002E0AB8">
        <w:rPr>
          <w:rFonts w:asciiTheme="majorHAnsi" w:hAnsiTheme="majorHAnsi" w:cstheme="majorHAnsi"/>
          <w:sz w:val="20"/>
          <w:szCs w:val="20"/>
        </w:rPr>
        <w:fldChar w:fldCharType="end"/>
      </w:r>
      <w:r w:rsidRPr="002E0AB8">
        <w:rPr>
          <w:rFonts w:asciiTheme="majorHAnsi" w:hAnsiTheme="majorHAnsi" w:cstheme="majorHAnsi"/>
          <w:sz w:val="20"/>
          <w:szCs w:val="20"/>
        </w:rPr>
        <w:t>.</w:t>
      </w:r>
      <w:r w:rsidRPr="002E0AB8">
        <w:rPr>
          <w:rFonts w:asciiTheme="majorHAnsi" w:hAnsiTheme="majorHAnsi" w:cstheme="majorHAnsi"/>
        </w:rPr>
        <w:tab/>
      </w:r>
    </w:p>
    <w:p w14:paraId="3FB9571A" w14:textId="4A5495D5" w:rsidR="00BC79C1" w:rsidRPr="002E0AB8" w:rsidRDefault="00F00AEF" w:rsidP="00F00AEF">
      <w:pPr>
        <w:pStyle w:val="Ttulo2"/>
        <w:tabs>
          <w:tab w:val="clear" w:pos="1615"/>
        </w:tabs>
        <w:ind w:left="993"/>
        <w:rPr>
          <w:rFonts w:asciiTheme="majorHAnsi" w:hAnsiTheme="majorHAnsi" w:cstheme="majorHAnsi"/>
        </w:rPr>
      </w:pPr>
      <w:bookmarkStart w:id="74" w:name="_Toc81494349"/>
      <w:r w:rsidRPr="002E0AB8">
        <w:rPr>
          <w:rFonts w:asciiTheme="majorHAnsi" w:hAnsiTheme="majorHAnsi" w:cstheme="majorHAnsi"/>
        </w:rPr>
        <w:t>PROGRAMAS DE INICIAÇÃO CIENTÍFICA</w:t>
      </w:r>
      <w:bookmarkEnd w:id="74"/>
    </w:p>
    <w:p w14:paraId="3A851A31" w14:textId="1C981A28" w:rsidR="00BC79C1" w:rsidRPr="002E0AB8" w:rsidRDefault="00BC79C1" w:rsidP="00F00AEF">
      <w:pPr>
        <w:shd w:val="clear" w:color="auto" w:fill="FFFFFF"/>
        <w:tabs>
          <w:tab w:val="clear" w:pos="1615"/>
        </w:tabs>
        <w:spacing w:after="135" w:line="276" w:lineRule="auto"/>
        <w:ind w:firstLine="709"/>
        <w:jc w:val="both"/>
        <w:rPr>
          <w:rFonts w:asciiTheme="majorHAnsi" w:hAnsiTheme="majorHAnsi" w:cstheme="majorHAnsi"/>
        </w:rPr>
      </w:pPr>
      <w:r w:rsidRPr="002E0AB8">
        <w:rPr>
          <w:rFonts w:asciiTheme="majorHAnsi" w:hAnsiTheme="majorHAnsi" w:cstheme="majorHAnsi"/>
        </w:rPr>
        <w:t>O Programa de Iniciação Científica da Universidade de Brasília é coordenado pela Diretoria de Iniciação Científica do Decanato de Pós-Graduação. O objetivo é despertar a vocação científica e incentivar novos talentos potenciais entre estudantes de graduação, mediante sua participação em projetos de pesquisa, preparando-os para o ingresso na pós-graduação. E contribuir para reduzir o tempo médio de titulação de mestres e doutores</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{"citationItems":[{"id":"ITEM-1","itemData":{"URL":"http://proic.unb.br/","accessed":{"date-parts":[["2021","8","13"]]},"id":"ITEM-1","issued":{"date-parts":[["0"]]},"title":"ProIC - Programa de Iniciação Científica - Início","type":"webpage"},"uris":["http://www.mendeley.com/documents/?uuid=f23b9c65-77e5-3d55-ad3e-bd83d42a1192"]}],"mendeley":{"formattedCitation":"&lt;sup&gt;77&lt;/sup&gt;","plainTextFormattedCitation":"77","previouslyFormattedCitation":"&lt;sup&gt;76&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77</w:t>
      </w:r>
      <w:r w:rsidRPr="002E0AB8">
        <w:rPr>
          <w:rFonts w:asciiTheme="majorHAnsi" w:hAnsiTheme="majorHAnsi" w:cstheme="majorHAnsi"/>
        </w:rPr>
        <w:fldChar w:fldCharType="end"/>
      </w:r>
      <w:r w:rsidRPr="002E0AB8">
        <w:rPr>
          <w:rFonts w:asciiTheme="majorHAnsi" w:hAnsiTheme="majorHAnsi" w:cstheme="majorHAnsi"/>
        </w:rPr>
        <w:t>.</w:t>
      </w:r>
    </w:p>
    <w:p w14:paraId="127F8431" w14:textId="0D7A5BFF" w:rsidR="00BC79C1" w:rsidRPr="002E0AB8" w:rsidRDefault="00BC79C1" w:rsidP="006B5952">
      <w:pPr>
        <w:tabs>
          <w:tab w:val="clear" w:pos="1615"/>
        </w:tabs>
        <w:jc w:val="both"/>
        <w:rPr>
          <w:rFonts w:asciiTheme="majorHAnsi" w:hAnsiTheme="majorHAnsi" w:cstheme="majorHAnsi"/>
        </w:rPr>
      </w:pPr>
    </w:p>
    <w:p w14:paraId="2A27F06C" w14:textId="3D57F0C4" w:rsidR="00BC79C1" w:rsidRPr="002E0AB8" w:rsidRDefault="00F00AEF" w:rsidP="00F00AEF">
      <w:pPr>
        <w:pStyle w:val="Ttulo3"/>
        <w:tabs>
          <w:tab w:val="clear" w:pos="1615"/>
        </w:tabs>
        <w:ind w:left="1276"/>
        <w:rPr>
          <w:rFonts w:asciiTheme="majorHAnsi" w:hAnsiTheme="majorHAnsi" w:cstheme="majorHAnsi"/>
        </w:rPr>
      </w:pPr>
      <w:bookmarkStart w:id="75" w:name="_Toc81494350"/>
      <w:r w:rsidRPr="002E0AB8">
        <w:rPr>
          <w:rFonts w:asciiTheme="majorHAnsi" w:hAnsiTheme="majorHAnsi" w:cstheme="majorHAnsi"/>
        </w:rPr>
        <w:t>FORMAS DE DIVULGAÇÃO E SELEÇÃO DE ESTUDANTES</w:t>
      </w:r>
      <w:bookmarkEnd w:id="75"/>
    </w:p>
    <w:p w14:paraId="1283FB04" w14:textId="35E07A5C" w:rsidR="00BC79C1" w:rsidRPr="002E0AB8" w:rsidRDefault="00BC79C1" w:rsidP="00F00AEF">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 xml:space="preserve">A forma de divulgação é em todas as redes sociais do Universidade </w:t>
      </w:r>
      <w:proofErr w:type="gramStart"/>
      <w:r w:rsidRPr="002E0AB8">
        <w:rPr>
          <w:rFonts w:asciiTheme="majorHAnsi" w:hAnsiTheme="majorHAnsi" w:cstheme="majorHAnsi"/>
        </w:rPr>
        <w:t>e também</w:t>
      </w:r>
      <w:proofErr w:type="gramEnd"/>
      <w:r w:rsidRPr="002E0AB8">
        <w:rPr>
          <w:rFonts w:asciiTheme="majorHAnsi" w:hAnsiTheme="majorHAnsi" w:cstheme="majorHAnsi"/>
        </w:rPr>
        <w:t xml:space="preserve"> por meio do Docente que possui projetos científicos que deseja alunos que trabalhem com ele. A seleção dos alunos ocorre de acordo com o desempenho acadêmico dele</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{"citationItems":[{"id":"ITEM-1","itemData":{"URL":"http://proic.unb.br/","accessed":{"date-parts":[["2021","8","13"]]},"id":"ITEM-1","issued":{"date-parts":[["0"]]},"title":"ProIC - Programa de Iniciação Científica - Início","type":"webpage"},"uris":["http://www.mendeley.com/documents/?uuid=f23b9c65-77e5-3d55-ad3e-bd83d42a1192"]}],"mendeley":{"formattedCitation":"&lt;sup&gt;77&lt;/sup&gt;","plainTextFormattedCitation":"77","previouslyFormattedCitation":"&lt;sup&gt;76&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77</w:t>
      </w:r>
      <w:r w:rsidRPr="002E0AB8">
        <w:rPr>
          <w:rFonts w:asciiTheme="majorHAnsi" w:hAnsiTheme="majorHAnsi" w:cstheme="majorHAnsi"/>
        </w:rPr>
        <w:fldChar w:fldCharType="end"/>
      </w:r>
      <w:r w:rsidRPr="002E0AB8">
        <w:rPr>
          <w:rFonts w:asciiTheme="majorHAnsi" w:hAnsiTheme="majorHAnsi" w:cstheme="majorHAnsi"/>
        </w:rPr>
        <w:t>. Segundo o regulamento</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{"citationItems":[{"id":"ITEM-1","itemData":{"URL":"http://proic.unb.br/index.php?option=com_content&amp;view=article&amp;id=598&amp;Itemid=333","accessed":{"date-parts":[["2021","8","13"]]},"id":"ITEM-1","issued":{"date-parts":[["0"]]},"title":"ProIC - Programa de Iniciação Científica - Editais","type":"webpage"},"uris":["http://www.mendeley.com/documents/?uuid=e20fed87-9e3d-3c00-bd4a-3f994723796d"]}],"mendeley":{"formattedCitation":"&lt;sup&gt;78&lt;/sup&gt;","plainTextFormattedCitation":"78","previouslyFormattedCitation":"&lt;sup&gt;77&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78</w:t>
      </w:r>
      <w:r w:rsidRPr="002E0AB8">
        <w:rPr>
          <w:rFonts w:asciiTheme="majorHAnsi" w:hAnsiTheme="majorHAnsi" w:cstheme="majorHAnsi"/>
        </w:rPr>
        <w:fldChar w:fldCharType="end"/>
      </w:r>
      <w:r w:rsidRPr="002E0AB8">
        <w:rPr>
          <w:rFonts w:asciiTheme="majorHAnsi" w:hAnsiTheme="majorHAnsi" w:cstheme="majorHAnsi"/>
        </w:rPr>
        <w:t xml:space="preserve"> o aluno deve apresentar no mínimo: índice  de  Rendimento  Acadêmico  (IRA)  igual  ou  superior  a  3  (três). Deve-se </w:t>
      </w:r>
      <w:proofErr w:type="gramStart"/>
      <w:r w:rsidRPr="002E0AB8">
        <w:rPr>
          <w:rFonts w:asciiTheme="majorHAnsi" w:hAnsiTheme="majorHAnsi" w:cstheme="majorHAnsi"/>
        </w:rPr>
        <w:t>observar  também</w:t>
      </w:r>
      <w:proofErr w:type="gramEnd"/>
      <w:r w:rsidRPr="002E0AB8">
        <w:rPr>
          <w:rFonts w:asciiTheme="majorHAnsi" w:hAnsiTheme="majorHAnsi" w:cstheme="majorHAnsi"/>
        </w:rPr>
        <w:t xml:space="preserve">  os  seguintes casos:  (a) para estudante  do  primeiro  semestre,  o(a)  orientador(a) deve enviar uma justificativa ao e-mail do </w:t>
      </w:r>
      <w:proofErr w:type="spellStart"/>
      <w:r w:rsidRPr="002E0AB8">
        <w:rPr>
          <w:rFonts w:asciiTheme="majorHAnsi" w:hAnsiTheme="majorHAnsi" w:cstheme="majorHAnsi"/>
        </w:rPr>
        <w:t>ProIC</w:t>
      </w:r>
      <w:proofErr w:type="spellEnd"/>
      <w:r w:rsidRPr="002E0AB8">
        <w:rPr>
          <w:rFonts w:asciiTheme="majorHAnsi" w:hAnsiTheme="majorHAnsi" w:cstheme="majorHAnsi"/>
        </w:rPr>
        <w:t xml:space="preserve">. (b) para estudante de outra instituição de ensino, o </w:t>
      </w:r>
      <w:proofErr w:type="gramStart"/>
      <w:r w:rsidRPr="002E0AB8">
        <w:rPr>
          <w:rFonts w:asciiTheme="majorHAnsi" w:hAnsiTheme="majorHAnsi" w:cstheme="majorHAnsi"/>
        </w:rPr>
        <w:t>aluno  não</w:t>
      </w:r>
      <w:proofErr w:type="gramEnd"/>
      <w:r w:rsidRPr="002E0AB8">
        <w:rPr>
          <w:rFonts w:asciiTheme="majorHAnsi" w:hAnsiTheme="majorHAnsi" w:cstheme="majorHAnsi"/>
        </w:rPr>
        <w:t xml:space="preserve">  poderá  ter  reprovação  no  seu  histórico  escolar.  </w:t>
      </w:r>
      <w:proofErr w:type="gramStart"/>
      <w:r w:rsidRPr="002E0AB8">
        <w:rPr>
          <w:rFonts w:asciiTheme="majorHAnsi" w:hAnsiTheme="majorHAnsi" w:cstheme="majorHAnsi"/>
        </w:rPr>
        <w:t>Para  o</w:t>
      </w:r>
      <w:proofErr w:type="gramEnd"/>
      <w:r w:rsidRPr="002E0AB8">
        <w:rPr>
          <w:rFonts w:asciiTheme="majorHAnsi" w:hAnsiTheme="majorHAnsi" w:cstheme="majorHAnsi"/>
        </w:rPr>
        <w:t xml:space="preserve">(a)  aluno(a)  voluntário(a),  o  Índice de  Rendimento  Acadêmico  (IRA)  deverá  ser  maior  ou  igual  a  2,8  (dois  vírgula  oito).  </w:t>
      </w:r>
      <w:proofErr w:type="gramStart"/>
      <w:r w:rsidRPr="002E0AB8">
        <w:rPr>
          <w:rFonts w:asciiTheme="majorHAnsi" w:hAnsiTheme="majorHAnsi" w:cstheme="majorHAnsi"/>
        </w:rPr>
        <w:t>No  caso</w:t>
      </w:r>
      <w:proofErr w:type="gramEnd"/>
      <w:r w:rsidRPr="002E0AB8">
        <w:rPr>
          <w:rFonts w:asciiTheme="majorHAnsi" w:hAnsiTheme="majorHAnsi" w:cstheme="majorHAnsi"/>
        </w:rPr>
        <w:t xml:space="preserve">  do(a) aluno(a) que concorrerá ao programa PIBIC-AF, não há restrições em relação ao valor do IRA. Entre outras regras descritas no edital para seleção.</w:t>
      </w:r>
    </w:p>
    <w:p w14:paraId="4AFFFD18" w14:textId="7D7651E5" w:rsidR="00BC79C1" w:rsidRPr="002E0AB8" w:rsidRDefault="00BC79C1" w:rsidP="006B5952">
      <w:pPr>
        <w:tabs>
          <w:tab w:val="clear" w:pos="1615"/>
        </w:tabs>
        <w:jc w:val="both"/>
        <w:rPr>
          <w:rFonts w:asciiTheme="majorHAnsi" w:hAnsiTheme="majorHAnsi" w:cstheme="majorHAnsi"/>
        </w:rPr>
      </w:pPr>
    </w:p>
    <w:p w14:paraId="368AA032" w14:textId="61C24A0B" w:rsidR="00A45E71" w:rsidRPr="00F00AEF" w:rsidRDefault="00F00AEF" w:rsidP="006B5952">
      <w:pPr>
        <w:pStyle w:val="Ttulo2"/>
        <w:tabs>
          <w:tab w:val="clear" w:pos="1615"/>
        </w:tabs>
        <w:ind w:left="993"/>
        <w:rPr>
          <w:rFonts w:asciiTheme="majorHAnsi" w:hAnsiTheme="majorHAnsi" w:cstheme="majorHAnsi"/>
        </w:rPr>
      </w:pPr>
      <w:bookmarkStart w:id="76" w:name="_Toc81494351"/>
      <w:r w:rsidRPr="002E0AB8">
        <w:rPr>
          <w:rFonts w:asciiTheme="majorHAnsi" w:hAnsiTheme="majorHAnsi" w:cstheme="majorHAnsi"/>
        </w:rPr>
        <w:t>NÚMERO DE ESTUDANTES INCORPORADOS AOS PROGRAMAS DE IC EM RELAÇÃO AO NÚMERO TOTAL</w:t>
      </w:r>
      <w:bookmarkEnd w:id="76"/>
    </w:p>
    <w:tbl>
      <w:tblPr>
        <w:tblStyle w:val="TabeladeLista6Colorida-nfase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506"/>
        <w:gridCol w:w="1507"/>
        <w:gridCol w:w="1506"/>
        <w:gridCol w:w="1506"/>
        <w:gridCol w:w="1507"/>
      </w:tblGrid>
      <w:tr w:rsidR="00452ACC" w:rsidRPr="002E0AB8" w14:paraId="15C8CC28" w14:textId="77777777" w:rsidTr="00F00AEF">
        <w:trPr>
          <w:cnfStyle w:val="100000000000" w:firstRow="1" w:lastRow="0" w:firstColumn="0" w:lastColumn="0" w:oddVBand="0" w:evenVBand="0" w:oddHBand="0"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1506" w:type="dxa"/>
            <w:tcBorders>
              <w:bottom w:val="none" w:sz="0" w:space="0" w:color="auto"/>
            </w:tcBorders>
          </w:tcPr>
          <w:p w14:paraId="491022A7" w14:textId="77777777" w:rsidR="00BC79C1" w:rsidRPr="002E0AB8" w:rsidRDefault="00BC79C1" w:rsidP="00F00AEF">
            <w:pPr>
              <w:tabs>
                <w:tab w:val="clear" w:pos="1615"/>
              </w:tabs>
              <w:spacing w:line="360" w:lineRule="auto"/>
              <w:jc w:val="center"/>
              <w:rPr>
                <w:rFonts w:asciiTheme="majorHAnsi" w:hAnsiTheme="majorHAnsi" w:cstheme="majorHAnsi"/>
                <w:color w:val="auto"/>
              </w:rPr>
            </w:pPr>
            <w:r w:rsidRPr="002E0AB8">
              <w:rPr>
                <w:rFonts w:asciiTheme="majorHAnsi" w:hAnsiTheme="majorHAnsi" w:cstheme="majorHAnsi"/>
                <w:color w:val="auto"/>
              </w:rPr>
              <w:t>Ano</w:t>
            </w:r>
          </w:p>
        </w:tc>
        <w:tc>
          <w:tcPr>
            <w:tcW w:w="1506" w:type="dxa"/>
            <w:tcBorders>
              <w:bottom w:val="none" w:sz="0" w:space="0" w:color="auto"/>
            </w:tcBorders>
          </w:tcPr>
          <w:p w14:paraId="0B0E2A8D" w14:textId="77777777" w:rsidR="00BC79C1" w:rsidRPr="002E0AB8" w:rsidRDefault="00BC79C1" w:rsidP="00F00AEF">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Inscrições</w:t>
            </w:r>
          </w:p>
        </w:tc>
        <w:tc>
          <w:tcPr>
            <w:tcW w:w="1507" w:type="dxa"/>
            <w:tcBorders>
              <w:bottom w:val="none" w:sz="0" w:space="0" w:color="auto"/>
            </w:tcBorders>
          </w:tcPr>
          <w:p w14:paraId="39831A72" w14:textId="77777777" w:rsidR="00BC79C1" w:rsidRPr="002E0AB8" w:rsidRDefault="00BC79C1" w:rsidP="00F00AEF">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Bolça CNPq</w:t>
            </w:r>
          </w:p>
        </w:tc>
        <w:tc>
          <w:tcPr>
            <w:tcW w:w="1506" w:type="dxa"/>
            <w:tcBorders>
              <w:bottom w:val="none" w:sz="0" w:space="0" w:color="auto"/>
            </w:tcBorders>
          </w:tcPr>
          <w:p w14:paraId="759A5C3B" w14:textId="77777777" w:rsidR="00BC79C1" w:rsidRPr="002E0AB8" w:rsidRDefault="00BC79C1" w:rsidP="00F00AEF">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Bolsa UnB</w:t>
            </w:r>
          </w:p>
        </w:tc>
        <w:tc>
          <w:tcPr>
            <w:tcW w:w="1506" w:type="dxa"/>
            <w:tcBorders>
              <w:bottom w:val="none" w:sz="0" w:space="0" w:color="auto"/>
            </w:tcBorders>
          </w:tcPr>
          <w:p w14:paraId="3DD134F3" w14:textId="77777777" w:rsidR="00BC79C1" w:rsidRPr="002E0AB8" w:rsidRDefault="00BC79C1" w:rsidP="00F00AEF">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Bolsa FAPDF</w:t>
            </w:r>
          </w:p>
        </w:tc>
        <w:tc>
          <w:tcPr>
            <w:tcW w:w="1507" w:type="dxa"/>
            <w:tcBorders>
              <w:bottom w:val="none" w:sz="0" w:space="0" w:color="auto"/>
            </w:tcBorders>
          </w:tcPr>
          <w:p w14:paraId="1DE92F50" w14:textId="77777777" w:rsidR="00BC79C1" w:rsidRPr="002E0AB8" w:rsidRDefault="00BC79C1" w:rsidP="00F00AEF">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Voluntários</w:t>
            </w:r>
          </w:p>
        </w:tc>
      </w:tr>
      <w:tr w:rsidR="00452ACC" w:rsidRPr="002E0AB8" w14:paraId="2ECA7BE2" w14:textId="77777777" w:rsidTr="00F00AEF">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1506" w:type="dxa"/>
          </w:tcPr>
          <w:p w14:paraId="534CE7EE" w14:textId="77777777" w:rsidR="00BC79C1" w:rsidRPr="002E0AB8" w:rsidRDefault="00BC79C1" w:rsidP="00F00AEF">
            <w:pPr>
              <w:tabs>
                <w:tab w:val="clear" w:pos="1615"/>
              </w:tabs>
              <w:spacing w:line="360" w:lineRule="auto"/>
              <w:jc w:val="center"/>
              <w:rPr>
                <w:rFonts w:asciiTheme="majorHAnsi" w:hAnsiTheme="majorHAnsi" w:cstheme="majorHAnsi"/>
                <w:color w:val="auto"/>
              </w:rPr>
            </w:pPr>
            <w:r w:rsidRPr="002E0AB8">
              <w:rPr>
                <w:rFonts w:asciiTheme="majorHAnsi" w:hAnsiTheme="majorHAnsi" w:cstheme="majorHAnsi"/>
                <w:color w:val="auto"/>
              </w:rPr>
              <w:t>2017</w:t>
            </w:r>
          </w:p>
        </w:tc>
        <w:tc>
          <w:tcPr>
            <w:tcW w:w="1506" w:type="dxa"/>
          </w:tcPr>
          <w:p w14:paraId="486A87A7" w14:textId="77777777" w:rsidR="00BC79C1" w:rsidRPr="002E0AB8" w:rsidRDefault="00BC79C1" w:rsidP="00F00AEF">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2081</w:t>
            </w:r>
          </w:p>
        </w:tc>
        <w:tc>
          <w:tcPr>
            <w:tcW w:w="1507" w:type="dxa"/>
          </w:tcPr>
          <w:p w14:paraId="39E2E49D" w14:textId="77777777" w:rsidR="00BC79C1" w:rsidRPr="002E0AB8" w:rsidRDefault="00BC79C1" w:rsidP="00F00AEF">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467</w:t>
            </w:r>
          </w:p>
        </w:tc>
        <w:tc>
          <w:tcPr>
            <w:tcW w:w="1506" w:type="dxa"/>
          </w:tcPr>
          <w:p w14:paraId="506937CC" w14:textId="77777777" w:rsidR="00BC79C1" w:rsidRPr="002E0AB8" w:rsidRDefault="00BC79C1" w:rsidP="00F00AEF">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412</w:t>
            </w:r>
          </w:p>
        </w:tc>
        <w:tc>
          <w:tcPr>
            <w:tcW w:w="1506" w:type="dxa"/>
          </w:tcPr>
          <w:p w14:paraId="6F8E6200" w14:textId="77777777" w:rsidR="00BC79C1" w:rsidRPr="002E0AB8" w:rsidRDefault="00BC79C1" w:rsidP="00F00AEF">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0</w:t>
            </w:r>
          </w:p>
        </w:tc>
        <w:tc>
          <w:tcPr>
            <w:tcW w:w="1507" w:type="dxa"/>
          </w:tcPr>
          <w:p w14:paraId="4452927C" w14:textId="77777777" w:rsidR="00BC79C1" w:rsidRPr="002E0AB8" w:rsidRDefault="00BC79C1" w:rsidP="00F00AEF">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879</w:t>
            </w:r>
          </w:p>
        </w:tc>
      </w:tr>
      <w:tr w:rsidR="00452ACC" w:rsidRPr="002E0AB8" w14:paraId="32CD2A07" w14:textId="77777777" w:rsidTr="00F00AEF">
        <w:trPr>
          <w:trHeight w:val="95"/>
        </w:trPr>
        <w:tc>
          <w:tcPr>
            <w:cnfStyle w:val="001000000000" w:firstRow="0" w:lastRow="0" w:firstColumn="1" w:lastColumn="0" w:oddVBand="0" w:evenVBand="0" w:oddHBand="0" w:evenHBand="0" w:firstRowFirstColumn="0" w:firstRowLastColumn="0" w:lastRowFirstColumn="0" w:lastRowLastColumn="0"/>
            <w:tcW w:w="1506" w:type="dxa"/>
          </w:tcPr>
          <w:p w14:paraId="28FF68F7" w14:textId="77777777" w:rsidR="00BC79C1" w:rsidRPr="002E0AB8" w:rsidRDefault="00BC79C1" w:rsidP="00F00AEF">
            <w:pPr>
              <w:tabs>
                <w:tab w:val="clear" w:pos="1615"/>
              </w:tabs>
              <w:spacing w:line="360" w:lineRule="auto"/>
              <w:jc w:val="center"/>
              <w:rPr>
                <w:rFonts w:asciiTheme="majorHAnsi" w:hAnsiTheme="majorHAnsi" w:cstheme="majorHAnsi"/>
                <w:color w:val="auto"/>
              </w:rPr>
            </w:pPr>
            <w:r w:rsidRPr="002E0AB8">
              <w:rPr>
                <w:rFonts w:asciiTheme="majorHAnsi" w:hAnsiTheme="majorHAnsi" w:cstheme="majorHAnsi"/>
                <w:color w:val="auto"/>
              </w:rPr>
              <w:t>2018</w:t>
            </w:r>
          </w:p>
        </w:tc>
        <w:tc>
          <w:tcPr>
            <w:tcW w:w="1506" w:type="dxa"/>
          </w:tcPr>
          <w:p w14:paraId="696A99BB" w14:textId="77777777" w:rsidR="00BC79C1" w:rsidRPr="002E0AB8" w:rsidRDefault="00BC79C1" w:rsidP="00F00AEF">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2880</w:t>
            </w:r>
          </w:p>
        </w:tc>
        <w:tc>
          <w:tcPr>
            <w:tcW w:w="1507" w:type="dxa"/>
          </w:tcPr>
          <w:p w14:paraId="39987825" w14:textId="77777777" w:rsidR="00BC79C1" w:rsidRPr="002E0AB8" w:rsidRDefault="00BC79C1" w:rsidP="00F00AEF">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476</w:t>
            </w:r>
          </w:p>
        </w:tc>
        <w:tc>
          <w:tcPr>
            <w:tcW w:w="1506" w:type="dxa"/>
          </w:tcPr>
          <w:p w14:paraId="2945FBC9" w14:textId="77777777" w:rsidR="00BC79C1" w:rsidRPr="002E0AB8" w:rsidRDefault="00BC79C1" w:rsidP="00F00AEF">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250</w:t>
            </w:r>
          </w:p>
        </w:tc>
        <w:tc>
          <w:tcPr>
            <w:tcW w:w="1506" w:type="dxa"/>
          </w:tcPr>
          <w:p w14:paraId="7CD90769" w14:textId="77777777" w:rsidR="00BC79C1" w:rsidRPr="002E0AB8" w:rsidRDefault="00BC79C1" w:rsidP="00F00AEF">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0</w:t>
            </w:r>
          </w:p>
        </w:tc>
        <w:tc>
          <w:tcPr>
            <w:tcW w:w="1507" w:type="dxa"/>
          </w:tcPr>
          <w:p w14:paraId="2CFE4C98" w14:textId="77777777" w:rsidR="00BC79C1" w:rsidRPr="002E0AB8" w:rsidRDefault="00BC79C1" w:rsidP="00F00AEF">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2082</w:t>
            </w:r>
          </w:p>
        </w:tc>
      </w:tr>
      <w:tr w:rsidR="00452ACC" w:rsidRPr="002E0AB8" w14:paraId="3DD6A80F" w14:textId="77777777" w:rsidTr="00F00AEF">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1506" w:type="dxa"/>
          </w:tcPr>
          <w:p w14:paraId="03D21AF9" w14:textId="77777777" w:rsidR="00BC79C1" w:rsidRPr="002E0AB8" w:rsidRDefault="00BC79C1" w:rsidP="00F00AEF">
            <w:pPr>
              <w:tabs>
                <w:tab w:val="clear" w:pos="1615"/>
              </w:tabs>
              <w:spacing w:line="360" w:lineRule="auto"/>
              <w:jc w:val="center"/>
              <w:rPr>
                <w:rFonts w:asciiTheme="majorHAnsi" w:hAnsiTheme="majorHAnsi" w:cstheme="majorHAnsi"/>
                <w:color w:val="auto"/>
              </w:rPr>
            </w:pPr>
            <w:r w:rsidRPr="002E0AB8">
              <w:rPr>
                <w:rFonts w:asciiTheme="majorHAnsi" w:hAnsiTheme="majorHAnsi" w:cstheme="majorHAnsi"/>
                <w:color w:val="auto"/>
              </w:rPr>
              <w:t>2019</w:t>
            </w:r>
          </w:p>
        </w:tc>
        <w:tc>
          <w:tcPr>
            <w:tcW w:w="1506" w:type="dxa"/>
          </w:tcPr>
          <w:p w14:paraId="2E61806D" w14:textId="77777777" w:rsidR="00BC79C1" w:rsidRPr="002E0AB8" w:rsidRDefault="00BC79C1" w:rsidP="00F00AEF">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3047</w:t>
            </w:r>
          </w:p>
        </w:tc>
        <w:tc>
          <w:tcPr>
            <w:tcW w:w="1507" w:type="dxa"/>
          </w:tcPr>
          <w:p w14:paraId="6D889163" w14:textId="77777777" w:rsidR="00BC79C1" w:rsidRPr="002E0AB8" w:rsidRDefault="00BC79C1" w:rsidP="00F00AEF">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476</w:t>
            </w:r>
          </w:p>
        </w:tc>
        <w:tc>
          <w:tcPr>
            <w:tcW w:w="1506" w:type="dxa"/>
          </w:tcPr>
          <w:p w14:paraId="2B3E8138" w14:textId="77777777" w:rsidR="00BC79C1" w:rsidRPr="002E0AB8" w:rsidRDefault="00BC79C1" w:rsidP="00F00AEF">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316</w:t>
            </w:r>
          </w:p>
        </w:tc>
        <w:tc>
          <w:tcPr>
            <w:tcW w:w="1506" w:type="dxa"/>
          </w:tcPr>
          <w:p w14:paraId="17F01DBC" w14:textId="77777777" w:rsidR="00BC79C1" w:rsidRPr="002E0AB8" w:rsidRDefault="00BC79C1" w:rsidP="00F00AEF">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352</w:t>
            </w:r>
          </w:p>
        </w:tc>
        <w:tc>
          <w:tcPr>
            <w:tcW w:w="1507" w:type="dxa"/>
          </w:tcPr>
          <w:p w14:paraId="71B16759" w14:textId="77777777" w:rsidR="00BC79C1" w:rsidRPr="002E0AB8" w:rsidRDefault="00BC79C1" w:rsidP="00F00AEF">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1310</w:t>
            </w:r>
          </w:p>
        </w:tc>
      </w:tr>
    </w:tbl>
    <w:p w14:paraId="04C65DFB" w14:textId="759F72EA" w:rsidR="00BC79C1" w:rsidRDefault="00F00AEF" w:rsidP="006B5952">
      <w:pPr>
        <w:tabs>
          <w:tab w:val="clear" w:pos="1615"/>
        </w:tabs>
        <w:rPr>
          <w:rFonts w:asciiTheme="majorHAnsi" w:hAnsiTheme="majorHAnsi" w:cstheme="majorHAnsi"/>
          <w:sz w:val="20"/>
          <w:szCs w:val="20"/>
        </w:rPr>
      </w:pPr>
      <w:r w:rsidRPr="002E0AB8">
        <w:rPr>
          <w:rFonts w:asciiTheme="majorHAnsi" w:hAnsiTheme="majorHAnsi" w:cstheme="majorHAnsi"/>
          <w:sz w:val="20"/>
          <w:szCs w:val="20"/>
        </w:rPr>
        <w:t>Tabela 23. Estudantes incorporados aos programas de IC</w:t>
      </w:r>
      <w:r w:rsidRPr="002E0AB8">
        <w:rPr>
          <w:rFonts w:asciiTheme="majorHAnsi" w:hAnsiTheme="majorHAnsi" w:cstheme="majorHAnsi"/>
          <w:sz w:val="20"/>
          <w:szCs w:val="20"/>
        </w:rPr>
        <w:fldChar w:fldCharType="begin" w:fldLock="1"/>
      </w:r>
      <w:r w:rsidRPr="002E0AB8">
        <w:rPr>
          <w:rFonts w:asciiTheme="majorHAnsi" w:hAnsiTheme="majorHAnsi" w:cstheme="majorHAnsi"/>
          <w:sz w:val="20"/>
          <w:szCs w:val="20"/>
        </w:rPr>
        <w:instrText>ADDIN CSL_CITATION {"citationItems":[{"id":"ITEM-1","itemData":{"URL":"https://anuario-estatistico-unb-2020.netlify.app/","accessed":{"date-parts":[["2021","7","27"]]},"id":"ITEM-1","issued":{"date-parts":[["0"]]},"title":"ANUÁRIO ESTATÍSTICO 2020","type":"webpage"},"uris":["http://www.mendeley.com/documents/?uuid=69f1a22b-39b6-301f-a705-a47f3008b86e"]}],"mendeley":{"formattedCitation":"&lt;sup&gt;2&lt;/sup&gt;","plainTextFormattedCitation":"2","previouslyFormattedCitation":"&lt;sup&gt;2&lt;/sup&gt;"},"properties":{"noteIndex":0},"schema":"https://github.com/citation-style-language/schema/raw/master/csl-citation.json"}</w:instrText>
      </w:r>
      <w:r w:rsidRPr="002E0AB8">
        <w:rPr>
          <w:rFonts w:asciiTheme="majorHAnsi" w:hAnsiTheme="majorHAnsi" w:cstheme="majorHAnsi"/>
          <w:sz w:val="20"/>
          <w:szCs w:val="20"/>
        </w:rPr>
        <w:fldChar w:fldCharType="separate"/>
      </w:r>
      <w:r w:rsidRPr="002E0AB8">
        <w:rPr>
          <w:rFonts w:asciiTheme="majorHAnsi" w:hAnsiTheme="majorHAnsi" w:cstheme="majorHAnsi"/>
          <w:noProof/>
          <w:sz w:val="20"/>
          <w:szCs w:val="20"/>
          <w:vertAlign w:val="superscript"/>
        </w:rPr>
        <w:t>2</w:t>
      </w:r>
      <w:r w:rsidRPr="002E0AB8">
        <w:rPr>
          <w:rFonts w:asciiTheme="majorHAnsi" w:hAnsiTheme="majorHAnsi" w:cstheme="majorHAnsi"/>
          <w:sz w:val="20"/>
          <w:szCs w:val="20"/>
        </w:rPr>
        <w:fldChar w:fldCharType="end"/>
      </w:r>
      <w:r w:rsidRPr="002E0AB8">
        <w:rPr>
          <w:rFonts w:asciiTheme="majorHAnsi" w:hAnsiTheme="majorHAnsi" w:cstheme="majorHAnsi"/>
          <w:sz w:val="20"/>
          <w:szCs w:val="20"/>
        </w:rPr>
        <w:t>.</w:t>
      </w:r>
    </w:p>
    <w:p w14:paraId="010882EF" w14:textId="77777777" w:rsidR="00F00AEF" w:rsidRPr="002E0AB8" w:rsidRDefault="00F00AEF" w:rsidP="006B5952">
      <w:pPr>
        <w:tabs>
          <w:tab w:val="clear" w:pos="1615"/>
        </w:tabs>
        <w:rPr>
          <w:rFonts w:asciiTheme="majorHAnsi" w:hAnsiTheme="majorHAnsi" w:cstheme="majorHAnsi"/>
        </w:rPr>
      </w:pPr>
    </w:p>
    <w:p w14:paraId="1CB38BE2" w14:textId="75DA3CCF" w:rsidR="00814A21" w:rsidRPr="002E0AB8" w:rsidRDefault="00F00AEF" w:rsidP="00F00AEF">
      <w:pPr>
        <w:pStyle w:val="Ttulo2"/>
        <w:tabs>
          <w:tab w:val="clear" w:pos="1615"/>
        </w:tabs>
        <w:ind w:left="993"/>
        <w:rPr>
          <w:rFonts w:asciiTheme="majorHAnsi" w:hAnsiTheme="majorHAnsi" w:cstheme="majorHAnsi"/>
        </w:rPr>
      </w:pPr>
      <w:bookmarkStart w:id="77" w:name="_Toc81494352"/>
      <w:r w:rsidRPr="002E0AB8">
        <w:rPr>
          <w:rFonts w:asciiTheme="majorHAnsi" w:hAnsiTheme="majorHAnsi" w:cstheme="majorHAnsi"/>
        </w:rPr>
        <w:lastRenderedPageBreak/>
        <w:t>EVIDÊNCIAS DA RELEVÂNCIA E DO IMPACTO INTERNO DOS PROJETOS DE PESQUISA NO PROCESSO DE ENSINO APRENDIZAGEM</w:t>
      </w:r>
      <w:bookmarkEnd w:id="77"/>
    </w:p>
    <w:p w14:paraId="0C589806" w14:textId="4803A2B3" w:rsidR="00814A21" w:rsidRPr="002E0AB8" w:rsidRDefault="00814A21" w:rsidP="00F00AEF">
      <w:pPr>
        <w:shd w:val="clear" w:color="auto" w:fill="FFFFFF" w:themeFill="background1"/>
        <w:tabs>
          <w:tab w:val="clear" w:pos="1615"/>
        </w:tabs>
        <w:spacing w:after="135" w:line="276" w:lineRule="auto"/>
        <w:ind w:firstLine="709"/>
        <w:jc w:val="both"/>
        <w:rPr>
          <w:rFonts w:asciiTheme="majorHAnsi" w:hAnsiTheme="majorHAnsi" w:cstheme="majorHAnsi"/>
        </w:rPr>
      </w:pPr>
      <w:r w:rsidRPr="002E0AB8">
        <w:rPr>
          <w:rFonts w:asciiTheme="majorHAnsi" w:hAnsiTheme="majorHAnsi" w:cstheme="majorHAnsi"/>
        </w:rPr>
        <w:t>Despertar a vocação científica de estudantes de graduação e prepará-los para o ingresso na pós-graduação são os principais objetivos do Programa de Iniciação Científica (</w:t>
      </w:r>
      <w:proofErr w:type="spellStart"/>
      <w:r w:rsidRPr="002E0AB8">
        <w:rPr>
          <w:rFonts w:asciiTheme="majorHAnsi" w:hAnsiTheme="majorHAnsi" w:cstheme="majorHAnsi"/>
        </w:rPr>
        <w:t>ProIC</w:t>
      </w:r>
      <w:proofErr w:type="spellEnd"/>
      <w:r w:rsidRPr="002E0AB8">
        <w:rPr>
          <w:rFonts w:asciiTheme="majorHAnsi" w:hAnsiTheme="majorHAnsi" w:cstheme="majorHAnsi"/>
        </w:rPr>
        <w:t>) da UnB. A pesquisa pode ser realizada nas áreas de Exatas e Tecnologia, Artes e Humanidades, Saúde e Vida, oferecendo oportunidades para as diversas vocações profissionais dos universitários</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{"citationItems":[{"id":"ITEM-1","itemData":{"URL":"https://noticias.unb.br/117-pesquisa/1360-saiba-como-participar-da-iniciacao-cientifica","accessed":{"date-parts":[["2021","8","16"]]},"id":"ITEM-1","issued":{"date-parts":[["0"]]},"title":"UnB Notícias - Saiba como participar da iniciação científica","type":"webpage"},"uris":["http://www.mendeley.com/documents/?uuid=240f0d04-79b6-363e-909e-dad7c039e5b9"]}],"mendeley":{"formattedCitation":"&lt;sup&gt;79&lt;/sup&gt;","plainTextFormattedCitation":"79","previouslyFormattedCitation":"&lt;sup&gt;78&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79</w:t>
      </w:r>
      <w:r w:rsidRPr="002E0AB8">
        <w:rPr>
          <w:rFonts w:asciiTheme="majorHAnsi" w:hAnsiTheme="majorHAnsi" w:cstheme="majorHAnsi"/>
        </w:rPr>
        <w:fldChar w:fldCharType="end"/>
      </w:r>
      <w:r w:rsidRPr="002E0AB8">
        <w:rPr>
          <w:rFonts w:asciiTheme="majorHAnsi" w:hAnsiTheme="majorHAnsi" w:cstheme="majorHAnsi"/>
        </w:rPr>
        <w:t xml:space="preserve">. Ingressar em um programa de iniciação científica dentro da instituição de ensino possui </w:t>
      </w:r>
      <w:r w:rsidR="0061589B" w:rsidRPr="002E0AB8">
        <w:rPr>
          <w:rFonts w:asciiTheme="majorHAnsi" w:hAnsiTheme="majorHAnsi" w:cstheme="majorHAnsi"/>
        </w:rPr>
        <w:t>evidências</w:t>
      </w:r>
      <w:r w:rsidRPr="002E0AB8">
        <w:rPr>
          <w:rFonts w:asciiTheme="majorHAnsi" w:hAnsiTheme="majorHAnsi" w:cstheme="majorHAnsi"/>
        </w:rPr>
        <w:t xml:space="preserve"> claras quanto a melhora no rendimento acadêmico do aluno. Quando o aluno de IC, recebe de seu orientador um “problema” ou uma questão de ordem científica para solucionar, ele começa desenvolver o raciocínio crítico. O aluno deverá formular hipóteses e traçar estratégias e metodologias para comprovar (ou não) essas hipóteses, bem como discutir os resultados obtidos, com base no que já foi escrito anteriormente sobre o assunto por outros pesquisadores e em suas próprias conclusões sobre o que estudou. Outra evidência é a possibilidade de ingressar em um programa de pós-graduação.  Ao término da pesquisa o aluno poderá redigir um (ou mais de um) artigo científico para publicação em revistas especializadas no assunto que pesquisou. Essa exigência, além de ser uma obrigatoriedade para os bolsistas, estimula enormemente sua capacidade de escrita, de exposição e de discussão de ideias de maneira objetiva. Além de aumentar a produção da própria Universidade. Por fim, o aluno terá uma melhor preparação para enfrentar o mercado de trabalho, </w:t>
      </w:r>
      <w:proofErr w:type="gramStart"/>
      <w:r w:rsidRPr="002E0AB8">
        <w:rPr>
          <w:rFonts w:asciiTheme="majorHAnsi" w:hAnsiTheme="majorHAnsi" w:cstheme="majorHAnsi"/>
        </w:rPr>
        <w:t>pois  o</w:t>
      </w:r>
      <w:proofErr w:type="gramEnd"/>
      <w:r w:rsidRPr="002E0AB8">
        <w:rPr>
          <w:rFonts w:asciiTheme="majorHAnsi" w:hAnsiTheme="majorHAnsi" w:cstheme="majorHAnsi"/>
        </w:rPr>
        <w:t xml:space="preserve"> aluno IC acaba aprimorando algumas qualidades desejadas em profissionais de nível superior. Características como análise crítica, a maturidade intelectual, </w:t>
      </w:r>
      <w:hyperlink r:id="rId16" w:history="1">
        <w:r w:rsidRPr="002E0AB8">
          <w:rPr>
            <w:rFonts w:asciiTheme="majorHAnsi" w:hAnsiTheme="majorHAnsi" w:cstheme="majorHAnsi"/>
          </w:rPr>
          <w:t>proatividade</w:t>
        </w:r>
      </w:hyperlink>
      <w:r w:rsidRPr="002E0AB8">
        <w:rPr>
          <w:rFonts w:asciiTheme="majorHAnsi" w:hAnsiTheme="majorHAnsi" w:cstheme="majorHAnsi"/>
        </w:rPr>
        <w:t> e o discernimento para enfrentar dificuldades e buscar soluções “fora da caixa” são valorizadas no mercado de trabalho. Candidatos a vagas de trabalho que possuem atividades de IC em seu currículo costumam ficar mais bem colocados em processos seletivos do que aqueles que não possuem esse tipo de formação extracurricular</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{"citationItems":[{"id":"ITEM-1","itemData":{"URL":"https://www.una.br/blog/3-beneficios-da-iniciacao-cientifica-para-os-alunos-da-faculdade/#","accessed":{"date-parts":[["2021","8","16"]]},"id":"ITEM-1","issued":{"date-parts":[["0"]]},"title":"3 benefícios da iniciação científica para os alunos da faculdade | Una","type":"webpage"},"uris":["http://www.mendeley.com/documents/?uuid=c4a402ff-d288-3112-93cf-7be93b5282cd"]}],"mendeley":{"formattedCitation":"&lt;sup&gt;80&lt;/sup&gt;","plainTextFormattedCitation":"80","previouslyFormattedCitation":"&lt;sup&gt;79&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80</w:t>
      </w:r>
      <w:r w:rsidRPr="002E0AB8">
        <w:rPr>
          <w:rFonts w:asciiTheme="majorHAnsi" w:hAnsiTheme="majorHAnsi" w:cstheme="majorHAnsi"/>
        </w:rPr>
        <w:fldChar w:fldCharType="end"/>
      </w:r>
      <w:r w:rsidRPr="002E0AB8">
        <w:rPr>
          <w:rFonts w:asciiTheme="majorHAnsi" w:hAnsiTheme="majorHAnsi" w:cstheme="majorHAnsi"/>
        </w:rPr>
        <w:t>.</w:t>
      </w:r>
    </w:p>
    <w:p w14:paraId="731A099F" w14:textId="0DCBA754" w:rsidR="00814A21" w:rsidRPr="002E0AB8" w:rsidRDefault="00814A21" w:rsidP="006B5952">
      <w:pPr>
        <w:tabs>
          <w:tab w:val="clear" w:pos="1615"/>
        </w:tabs>
        <w:rPr>
          <w:rFonts w:asciiTheme="majorHAnsi" w:hAnsiTheme="majorHAnsi" w:cstheme="majorHAnsi"/>
        </w:rPr>
      </w:pPr>
    </w:p>
    <w:p w14:paraId="58DEF5E4" w14:textId="24C8F23E" w:rsidR="00814A21" w:rsidRPr="002E0AB8" w:rsidRDefault="00F00AEF" w:rsidP="00F00AEF">
      <w:pPr>
        <w:pStyle w:val="Ttulo2"/>
        <w:tabs>
          <w:tab w:val="clear" w:pos="1615"/>
        </w:tabs>
        <w:ind w:left="993"/>
        <w:rPr>
          <w:rFonts w:asciiTheme="majorHAnsi" w:hAnsiTheme="majorHAnsi" w:cstheme="majorHAnsi"/>
        </w:rPr>
      </w:pPr>
      <w:bookmarkStart w:id="78" w:name="_Toc81494353"/>
      <w:r w:rsidRPr="002E0AB8">
        <w:rPr>
          <w:rFonts w:asciiTheme="majorHAnsi" w:hAnsiTheme="majorHAnsi" w:cstheme="majorHAnsi"/>
        </w:rPr>
        <w:t>EVIDÊNCIAS DA RELEVÂNCIA DOS PROJETOS DE PESQUISA COM AS NECESSIDADES DE DESENVOLVIMENTO CIENTÍFICO, TECNOLÓGICO E SOCIAL.</w:t>
      </w:r>
      <w:bookmarkEnd w:id="78"/>
    </w:p>
    <w:p w14:paraId="621CFC95" w14:textId="0112CEF9" w:rsidR="00814A21" w:rsidRPr="002E0AB8" w:rsidRDefault="00814A21" w:rsidP="00F00AEF">
      <w:pPr>
        <w:shd w:val="clear" w:color="auto" w:fill="FFFFFF" w:themeFill="background1"/>
        <w:tabs>
          <w:tab w:val="clear" w:pos="1615"/>
        </w:tabs>
        <w:spacing w:after="135" w:line="276" w:lineRule="auto"/>
        <w:ind w:firstLine="709"/>
        <w:jc w:val="both"/>
        <w:rPr>
          <w:rFonts w:asciiTheme="majorHAnsi" w:hAnsiTheme="majorHAnsi" w:cstheme="majorHAnsi"/>
        </w:rPr>
      </w:pPr>
      <w:r w:rsidRPr="002E0AB8">
        <w:rPr>
          <w:rFonts w:asciiTheme="majorHAnsi" w:hAnsiTheme="majorHAnsi" w:cstheme="majorHAnsi"/>
        </w:rPr>
        <w:t xml:space="preserve">O ranking Times </w:t>
      </w:r>
      <w:proofErr w:type="spellStart"/>
      <w:r w:rsidRPr="002E0AB8">
        <w:rPr>
          <w:rFonts w:asciiTheme="majorHAnsi" w:hAnsiTheme="majorHAnsi" w:cstheme="majorHAnsi"/>
        </w:rPr>
        <w:t>Higher</w:t>
      </w:r>
      <w:proofErr w:type="spellEnd"/>
      <w:r w:rsidRPr="002E0AB8">
        <w:rPr>
          <w:rFonts w:asciiTheme="majorHAnsi" w:hAnsiTheme="majorHAnsi" w:cstheme="majorHAnsi"/>
        </w:rPr>
        <w:t xml:space="preserve"> </w:t>
      </w:r>
      <w:proofErr w:type="spellStart"/>
      <w:r w:rsidRPr="002E0AB8">
        <w:rPr>
          <w:rFonts w:asciiTheme="majorHAnsi" w:hAnsiTheme="majorHAnsi" w:cstheme="majorHAnsi"/>
        </w:rPr>
        <w:t>Education</w:t>
      </w:r>
      <w:proofErr w:type="spellEnd"/>
      <w:r w:rsidRPr="002E0AB8">
        <w:rPr>
          <w:rFonts w:asciiTheme="majorHAnsi" w:hAnsiTheme="majorHAnsi" w:cstheme="majorHAnsi"/>
        </w:rPr>
        <w:t xml:space="preserve"> </w:t>
      </w:r>
      <w:proofErr w:type="spellStart"/>
      <w:r w:rsidRPr="002E0AB8">
        <w:rPr>
          <w:rFonts w:asciiTheme="majorHAnsi" w:hAnsiTheme="majorHAnsi" w:cstheme="majorHAnsi"/>
        </w:rPr>
        <w:t>Latin</w:t>
      </w:r>
      <w:proofErr w:type="spellEnd"/>
      <w:r w:rsidRPr="002E0AB8">
        <w:rPr>
          <w:rFonts w:asciiTheme="majorHAnsi" w:hAnsiTheme="majorHAnsi" w:cstheme="majorHAnsi"/>
        </w:rPr>
        <w:t xml:space="preserve"> </w:t>
      </w:r>
      <w:proofErr w:type="spellStart"/>
      <w:r w:rsidRPr="002E0AB8">
        <w:rPr>
          <w:rFonts w:asciiTheme="majorHAnsi" w:hAnsiTheme="majorHAnsi" w:cstheme="majorHAnsi"/>
        </w:rPr>
        <w:t>America</w:t>
      </w:r>
      <w:proofErr w:type="spellEnd"/>
      <w:r w:rsidRPr="002E0AB8">
        <w:rPr>
          <w:rFonts w:asciiTheme="majorHAnsi" w:hAnsiTheme="majorHAnsi" w:cstheme="majorHAnsi"/>
        </w:rPr>
        <w:t xml:space="preserve"> (THE – </w:t>
      </w:r>
      <w:proofErr w:type="spellStart"/>
      <w:r w:rsidRPr="002E0AB8">
        <w:rPr>
          <w:rFonts w:asciiTheme="majorHAnsi" w:hAnsiTheme="majorHAnsi" w:cstheme="majorHAnsi"/>
        </w:rPr>
        <w:t>Latin</w:t>
      </w:r>
      <w:proofErr w:type="spellEnd"/>
      <w:r w:rsidRPr="002E0AB8">
        <w:rPr>
          <w:rFonts w:asciiTheme="majorHAnsi" w:hAnsiTheme="majorHAnsi" w:cstheme="majorHAnsi"/>
        </w:rPr>
        <w:t>) utiliza os mesmos indicadores, mas com ponderações distintas, de forma a melhor representar as particularidades regionais da América Latina. A UnB passou a integrar esse ranking em 2017 e, desde então, vem melhorando, anualmente, sua classificação. Em média, subiu-se pouco mais de uma posição por ano, sendo classificada em 19º, em 2017, alcançando, em 2020, a 14ª posição</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{"citationItems":[{"id":"ITEM-1","itemData":{"URL":"http://www.avaliacao.unb.br/index.php/avaliacao-externa/rankings-pub/2-publicacoes","accessed":{"date-parts":[["2021","8","16"]]},"id":"ITEM-1","issued":{"date-parts":[["0"]]},"title":"Avaliação UnB - Publicações","type":"webpage"},"uris":["http://www.mendeley.com/documents/?uuid=b705f7e6-da84-354f-84bf-4df397f460ea"]}],"mendeley":{"formattedCitation":"&lt;sup&gt;81&lt;/sup&gt;","plainTextFormattedCitation":"81","previouslyFormattedCitation":"&lt;sup&gt;80&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81</w:t>
      </w:r>
      <w:r w:rsidRPr="002E0AB8">
        <w:rPr>
          <w:rFonts w:asciiTheme="majorHAnsi" w:hAnsiTheme="majorHAnsi" w:cstheme="majorHAnsi"/>
        </w:rPr>
        <w:fldChar w:fldCharType="end"/>
      </w:r>
      <w:r w:rsidRPr="002E0AB8">
        <w:rPr>
          <w:rFonts w:asciiTheme="majorHAnsi" w:hAnsiTheme="majorHAnsi" w:cstheme="majorHAnsi"/>
        </w:rPr>
        <w:t>.</w:t>
      </w:r>
    </w:p>
    <w:p w14:paraId="0D12DA57" w14:textId="09B23766" w:rsidR="00814A21" w:rsidRPr="002E0AB8" w:rsidRDefault="00814A21" w:rsidP="00F00AEF">
      <w:pPr>
        <w:shd w:val="clear" w:color="auto" w:fill="FFFFFF" w:themeFill="background1"/>
        <w:tabs>
          <w:tab w:val="clear" w:pos="1615"/>
        </w:tabs>
        <w:spacing w:after="135" w:line="276" w:lineRule="auto"/>
        <w:ind w:firstLine="709"/>
        <w:jc w:val="both"/>
        <w:rPr>
          <w:rFonts w:asciiTheme="majorHAnsi" w:hAnsiTheme="majorHAnsi" w:cstheme="majorHAnsi"/>
        </w:rPr>
      </w:pPr>
      <w:r w:rsidRPr="002E0AB8">
        <w:rPr>
          <w:rFonts w:asciiTheme="majorHAnsi" w:hAnsiTheme="majorHAnsi" w:cstheme="majorHAnsi"/>
        </w:rPr>
        <w:t xml:space="preserve">O ranking Times </w:t>
      </w:r>
      <w:proofErr w:type="spellStart"/>
      <w:r w:rsidRPr="002E0AB8">
        <w:rPr>
          <w:rFonts w:asciiTheme="majorHAnsi" w:hAnsiTheme="majorHAnsi" w:cstheme="majorHAnsi"/>
        </w:rPr>
        <w:t>Higher</w:t>
      </w:r>
      <w:proofErr w:type="spellEnd"/>
      <w:r w:rsidRPr="002E0AB8">
        <w:rPr>
          <w:rFonts w:asciiTheme="majorHAnsi" w:hAnsiTheme="majorHAnsi" w:cstheme="majorHAnsi"/>
        </w:rPr>
        <w:t xml:space="preserve"> </w:t>
      </w:r>
      <w:proofErr w:type="spellStart"/>
      <w:r w:rsidRPr="002E0AB8">
        <w:rPr>
          <w:rFonts w:asciiTheme="majorHAnsi" w:hAnsiTheme="majorHAnsi" w:cstheme="majorHAnsi"/>
        </w:rPr>
        <w:t>Education</w:t>
      </w:r>
      <w:proofErr w:type="spellEnd"/>
      <w:r w:rsidRPr="002E0AB8">
        <w:rPr>
          <w:rFonts w:asciiTheme="majorHAnsi" w:hAnsiTheme="majorHAnsi" w:cstheme="majorHAnsi"/>
        </w:rPr>
        <w:t xml:space="preserve"> </w:t>
      </w:r>
      <w:proofErr w:type="spellStart"/>
      <w:r w:rsidRPr="002E0AB8">
        <w:rPr>
          <w:rFonts w:asciiTheme="majorHAnsi" w:hAnsiTheme="majorHAnsi" w:cstheme="majorHAnsi"/>
        </w:rPr>
        <w:t>Emerging</w:t>
      </w:r>
      <w:proofErr w:type="spellEnd"/>
      <w:r w:rsidRPr="002E0AB8">
        <w:rPr>
          <w:rFonts w:asciiTheme="majorHAnsi" w:hAnsiTheme="majorHAnsi" w:cstheme="majorHAnsi"/>
        </w:rPr>
        <w:t xml:space="preserve"> </w:t>
      </w:r>
      <w:proofErr w:type="spellStart"/>
      <w:r w:rsidRPr="002E0AB8">
        <w:rPr>
          <w:rFonts w:asciiTheme="majorHAnsi" w:hAnsiTheme="majorHAnsi" w:cstheme="majorHAnsi"/>
        </w:rPr>
        <w:t>Economies</w:t>
      </w:r>
      <w:proofErr w:type="spellEnd"/>
      <w:r w:rsidRPr="002E0AB8">
        <w:rPr>
          <w:rFonts w:asciiTheme="majorHAnsi" w:hAnsiTheme="majorHAnsi" w:cstheme="majorHAnsi"/>
        </w:rPr>
        <w:t xml:space="preserve"> utiliza os mesmos dados do THE-World, com ajustes finos nos pesos. Participam apenas países classificados como “emergente avançado”, “emergente secundário” ou “fronteiriço”. A UnB passou a integrar esse ranking a partir de 2018, ano em que foi classificada entre 201 </w:t>
      </w:r>
      <w:proofErr w:type="gramStart"/>
      <w:r w:rsidRPr="002E0AB8">
        <w:rPr>
          <w:rFonts w:asciiTheme="majorHAnsi" w:hAnsiTheme="majorHAnsi" w:cstheme="majorHAnsi"/>
        </w:rPr>
        <w:t>–</w:t>
      </w:r>
      <w:proofErr w:type="gramEnd"/>
      <w:r w:rsidRPr="002E0AB8">
        <w:rPr>
          <w:rFonts w:asciiTheme="majorHAnsi" w:hAnsiTheme="majorHAnsi" w:cstheme="majorHAnsi"/>
        </w:rPr>
        <w:t xml:space="preserve"> 250 melhores universidades. Essa posição foi mantida desde então. A UnB subiu de posição desde 2018 em relação às universidades nacionais, subiu-se da 11ª para a 9ª posição</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{"citationItems":[{"id":"ITEM-1","itemData":{"URL":"http://www.avaliacao.unb.br/index.php/avaliacao-externa/rankings-pub/2-publicacoes","accessed":{"date-parts":[["2021","8","16"]]},"id":"ITEM-1","issued":{"date-parts":[["0"]]},"title":"Avaliação UnB - Publicações","type":"webpage"},"uris":["http://www.mendeley.com/documents/?uuid=b705f7e6-da84-354f-84bf-4df397f460ea"]}],"mendeley":{"formattedCitation":"&lt;sup&gt;81&lt;/sup&gt;","plainTextFormattedCitation":"81","previouslyFormattedCitation":"&lt;sup&gt;80&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81</w:t>
      </w:r>
      <w:r w:rsidRPr="002E0AB8">
        <w:rPr>
          <w:rFonts w:asciiTheme="majorHAnsi" w:hAnsiTheme="majorHAnsi" w:cstheme="majorHAnsi"/>
        </w:rPr>
        <w:fldChar w:fldCharType="end"/>
      </w:r>
      <w:r w:rsidRPr="002E0AB8">
        <w:rPr>
          <w:rFonts w:asciiTheme="majorHAnsi" w:hAnsiTheme="majorHAnsi" w:cstheme="majorHAnsi"/>
        </w:rPr>
        <w:t>.</w:t>
      </w:r>
    </w:p>
    <w:p w14:paraId="274EF8E6" w14:textId="76B0ED06" w:rsidR="00814A21" w:rsidRPr="002E0AB8" w:rsidRDefault="00814A21" w:rsidP="00F00AEF">
      <w:pPr>
        <w:shd w:val="clear" w:color="auto" w:fill="FFFFFF" w:themeFill="background1"/>
        <w:tabs>
          <w:tab w:val="clear" w:pos="1615"/>
        </w:tabs>
        <w:spacing w:after="135" w:line="276" w:lineRule="auto"/>
        <w:ind w:firstLine="709"/>
        <w:jc w:val="both"/>
        <w:rPr>
          <w:rFonts w:asciiTheme="majorHAnsi" w:hAnsiTheme="majorHAnsi" w:cstheme="majorHAnsi"/>
        </w:rPr>
      </w:pPr>
      <w:r w:rsidRPr="002E0AB8">
        <w:rPr>
          <w:rFonts w:asciiTheme="majorHAnsi" w:hAnsiTheme="majorHAnsi" w:cstheme="majorHAnsi"/>
        </w:rPr>
        <w:t xml:space="preserve">Na área de engenharia, durante esses três anos de ranking, a UnB manteve-se acima da 801ª posição em 2019 e 2020, subindo para 801ª a 1000ª posição em 2020. Em relação às universidades brasileiras a Universidade de Brasília classificou-se, em 2019, 2020 e 2021, respectivamente, entre 19ª, 22ª e 22ª posição. </w:t>
      </w:r>
      <w:r w:rsidRPr="002E0AB8">
        <w:rPr>
          <w:rFonts w:asciiTheme="majorHAnsi" w:hAnsiTheme="majorHAnsi" w:cstheme="majorHAnsi"/>
        </w:rPr>
        <w:lastRenderedPageBreak/>
        <w:t>Finalmente, entre as universidades federais, a UnB classificou-se, em 2019, 2020 e 2021, respectivamente, na 15ª, na 15ª e na 16ª posição</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{"citationItems":[{"id":"ITEM-1","itemData":{"URL":"http://www.avaliacao.unb.br/index.php/avaliacao-externa/rankings-pub/2-publicacoes","accessed":{"date-parts":[["2021","8","16"]]},"id":"ITEM-1","issued":{"date-parts":[["0"]]},"title":"Avaliação UnB - Publicações","type":"webpage"},"uris":["http://www.mendeley.com/documents/?uuid=b705f7e6-da84-354f-84bf-4df397f460ea"]}],"mendeley":{"formattedCitation":"&lt;sup&gt;81&lt;/sup&gt;","plainTextFormattedCitation":"81","previouslyFormattedCitation":"&lt;sup&gt;80&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81</w:t>
      </w:r>
      <w:r w:rsidRPr="002E0AB8">
        <w:rPr>
          <w:rFonts w:asciiTheme="majorHAnsi" w:hAnsiTheme="majorHAnsi" w:cstheme="majorHAnsi"/>
        </w:rPr>
        <w:fldChar w:fldCharType="end"/>
      </w:r>
      <w:r w:rsidRPr="002E0AB8">
        <w:rPr>
          <w:rFonts w:asciiTheme="majorHAnsi" w:hAnsiTheme="majorHAnsi" w:cstheme="majorHAnsi"/>
        </w:rPr>
        <w:t>.</w:t>
      </w:r>
    </w:p>
    <w:p w14:paraId="1BAF595D" w14:textId="0ECB54E2" w:rsidR="00814A21" w:rsidRPr="002E0AB8" w:rsidRDefault="00814A21" w:rsidP="00F00AEF">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 xml:space="preserve">A UnB está entre as 500 melhores do mundo nas áreas de ciência política, ciências da terra, clínica médica, ecologia, odontologia e saúde pública. A avaliação é do Ranking Global de Temas Acadêmicos - Global Ranking </w:t>
      </w:r>
      <w:proofErr w:type="spellStart"/>
      <w:r w:rsidRPr="002E0AB8">
        <w:rPr>
          <w:rFonts w:asciiTheme="majorHAnsi" w:hAnsiTheme="majorHAnsi" w:cstheme="majorHAnsi"/>
        </w:rPr>
        <w:t>of</w:t>
      </w:r>
      <w:proofErr w:type="spellEnd"/>
      <w:r w:rsidRPr="002E0AB8">
        <w:rPr>
          <w:rFonts w:asciiTheme="majorHAnsi" w:hAnsiTheme="majorHAnsi" w:cstheme="majorHAnsi"/>
        </w:rPr>
        <w:t xml:space="preserve"> </w:t>
      </w:r>
      <w:proofErr w:type="spellStart"/>
      <w:r w:rsidRPr="002E0AB8">
        <w:rPr>
          <w:rFonts w:asciiTheme="majorHAnsi" w:hAnsiTheme="majorHAnsi" w:cstheme="majorHAnsi"/>
        </w:rPr>
        <w:t>Academic</w:t>
      </w:r>
      <w:proofErr w:type="spellEnd"/>
      <w:r w:rsidRPr="002E0AB8">
        <w:rPr>
          <w:rFonts w:asciiTheme="majorHAnsi" w:hAnsiTheme="majorHAnsi" w:cstheme="majorHAnsi"/>
        </w:rPr>
        <w:t xml:space="preserve"> </w:t>
      </w:r>
      <w:proofErr w:type="spellStart"/>
      <w:r w:rsidRPr="002E0AB8">
        <w:rPr>
          <w:rFonts w:asciiTheme="majorHAnsi" w:hAnsiTheme="majorHAnsi" w:cstheme="majorHAnsi"/>
        </w:rPr>
        <w:t>Subjects</w:t>
      </w:r>
      <w:proofErr w:type="spellEnd"/>
      <w:r w:rsidRPr="002E0AB8">
        <w:rPr>
          <w:rFonts w:asciiTheme="majorHAnsi" w:hAnsiTheme="majorHAnsi" w:cstheme="majorHAnsi"/>
        </w:rPr>
        <w:t xml:space="preserve"> (Gras) -, da Universidade </w:t>
      </w:r>
      <w:proofErr w:type="spellStart"/>
      <w:r w:rsidRPr="002E0AB8">
        <w:rPr>
          <w:rFonts w:asciiTheme="majorHAnsi" w:hAnsiTheme="majorHAnsi" w:cstheme="majorHAnsi"/>
        </w:rPr>
        <w:t>Jiao</w:t>
      </w:r>
      <w:proofErr w:type="spellEnd"/>
      <w:r w:rsidRPr="002E0AB8">
        <w:rPr>
          <w:rFonts w:asciiTheme="majorHAnsi" w:hAnsiTheme="majorHAnsi" w:cstheme="majorHAnsi"/>
        </w:rPr>
        <w:t xml:space="preserve"> Tong, de Xangai (China)</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s://www.correiobraziliense.com.br/cidades-df/2021/06/4933612-unb-tem-seis-areas-do-conhecimento-entre-melhores-do-mundo.html","accessed":{"date-parts":[["2021","8","16"]]},"id":"ITEM-1","issued":{"date-parts":[["0"]]},"title":"UnB tem seis áreas do conhecimento entre melhores do mundo","type":"webpage"},"uris":["http://www.mendeley.com/documents/?uuid=c021dff4-413b-3665-bdb7-70bf036d4544"]}],"mendeley":{"formattedCitation":"&lt;sup&gt;82&lt;/sup&gt;","plainTextFormattedCitation":"82","previouslyFormattedCitation":"&lt;sup&gt;81&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82</w:t>
      </w:r>
      <w:r w:rsidRPr="002E0AB8">
        <w:rPr>
          <w:rFonts w:asciiTheme="majorHAnsi" w:hAnsiTheme="majorHAnsi" w:cstheme="majorHAnsi"/>
        </w:rPr>
        <w:fldChar w:fldCharType="end"/>
      </w:r>
      <w:r w:rsidRPr="002E0AB8">
        <w:rPr>
          <w:rFonts w:asciiTheme="majorHAnsi" w:hAnsiTheme="majorHAnsi" w:cstheme="majorHAnsi"/>
        </w:rPr>
        <w:t>.</w:t>
      </w:r>
    </w:p>
    <w:p w14:paraId="0B3123E8" w14:textId="4365272E" w:rsidR="00814A21" w:rsidRPr="002E0AB8" w:rsidRDefault="00814A21" w:rsidP="006B5952">
      <w:pPr>
        <w:tabs>
          <w:tab w:val="clear" w:pos="1615"/>
        </w:tabs>
        <w:rPr>
          <w:rFonts w:asciiTheme="majorHAnsi" w:hAnsiTheme="majorHAnsi" w:cstheme="majorHAnsi"/>
        </w:rPr>
      </w:pPr>
    </w:p>
    <w:p w14:paraId="1A9CF458" w14:textId="70C2EBF7" w:rsidR="00814A21" w:rsidRPr="002E0AB8" w:rsidRDefault="00F00AEF" w:rsidP="00F00AEF">
      <w:pPr>
        <w:pStyle w:val="Ttulo2"/>
        <w:tabs>
          <w:tab w:val="clear" w:pos="1615"/>
        </w:tabs>
        <w:ind w:left="993"/>
        <w:rPr>
          <w:rFonts w:asciiTheme="majorHAnsi" w:hAnsiTheme="majorHAnsi" w:cstheme="majorHAnsi"/>
        </w:rPr>
      </w:pPr>
      <w:bookmarkStart w:id="79" w:name="_Toc81494354"/>
      <w:r w:rsidRPr="002E0AB8">
        <w:rPr>
          <w:rFonts w:asciiTheme="majorHAnsi" w:hAnsiTheme="majorHAnsi" w:cstheme="majorHAnsi"/>
        </w:rPr>
        <w:t>FORMAS DE DIVULGAÇÃO DOS RESULTADOS DAS PESQUISAS</w:t>
      </w:r>
      <w:bookmarkEnd w:id="79"/>
      <w:r w:rsidRPr="002E0AB8">
        <w:rPr>
          <w:rFonts w:asciiTheme="majorHAnsi" w:hAnsiTheme="majorHAnsi" w:cstheme="majorHAnsi"/>
        </w:rPr>
        <w:t xml:space="preserve"> </w:t>
      </w:r>
    </w:p>
    <w:p w14:paraId="5B827BC5" w14:textId="7C9CE192" w:rsidR="00814A21" w:rsidRPr="002E0AB8" w:rsidRDefault="00814A21" w:rsidP="00F00AEF">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 xml:space="preserve">Os resultados das pesquisas são exibidos na Semana Universitária, Mostra de Iniciação Científica e Congresso de Iniciação Científica (com número de ISBN). Os melhores trabalhos recebem Prêmios nas Grande Áreas da Ciência </w:t>
      </w:r>
      <w:proofErr w:type="gramStart"/>
      <w:r w:rsidRPr="002E0AB8">
        <w:rPr>
          <w:rFonts w:asciiTheme="majorHAnsi" w:hAnsiTheme="majorHAnsi" w:cstheme="majorHAnsi"/>
        </w:rPr>
        <w:t>e também</w:t>
      </w:r>
      <w:proofErr w:type="gramEnd"/>
      <w:r w:rsidRPr="002E0AB8">
        <w:rPr>
          <w:rFonts w:asciiTheme="majorHAnsi" w:hAnsiTheme="majorHAnsi" w:cstheme="majorHAnsi"/>
        </w:rPr>
        <w:t xml:space="preserve"> Menções Honrosas em todas as áreas. Agora na pandemia o Congresso de IC está acontecendo on-line e os estudantes estão postando vídeos de seus trabalhos científicos na plataforma da Universidade.</w:t>
      </w:r>
    </w:p>
    <w:p w14:paraId="2986AA75" w14:textId="279591FE" w:rsidR="00F00AEF" w:rsidRDefault="00F00AEF">
      <w:pPr>
        <w:tabs>
          <w:tab w:val="clear" w:pos="1615"/>
        </w:tabs>
        <w:spacing w:line="259" w:lineRule="auto"/>
        <w:rPr>
          <w:rFonts w:asciiTheme="majorHAnsi" w:hAnsiTheme="majorHAnsi" w:cstheme="majorHAnsi"/>
        </w:rPr>
      </w:pPr>
      <w:r>
        <w:rPr>
          <w:rFonts w:asciiTheme="majorHAnsi" w:hAnsiTheme="majorHAnsi" w:cstheme="majorHAnsi"/>
        </w:rPr>
        <w:br w:type="page"/>
      </w:r>
    </w:p>
    <w:p w14:paraId="5077BD79" w14:textId="0E8C7563" w:rsidR="00814A21" w:rsidRPr="00C87B93" w:rsidRDefault="00F00AEF" w:rsidP="006B5952">
      <w:pPr>
        <w:pStyle w:val="Ttulo1"/>
        <w:tabs>
          <w:tab w:val="clear" w:pos="1615"/>
        </w:tabs>
        <w:rPr>
          <w:rFonts w:asciiTheme="majorHAnsi" w:hAnsiTheme="majorHAnsi" w:cstheme="majorHAnsi"/>
          <w:color w:val="4875BD"/>
        </w:rPr>
      </w:pPr>
      <w:bookmarkStart w:id="80" w:name="_Toc81494355"/>
      <w:r w:rsidRPr="00C87B93">
        <w:rPr>
          <w:rFonts w:asciiTheme="majorHAnsi" w:hAnsiTheme="majorHAnsi" w:cstheme="majorHAnsi"/>
          <w:color w:val="4875BD"/>
        </w:rPr>
        <w:lastRenderedPageBreak/>
        <w:t>POLÍTICAS DE EXTENSÃO</w:t>
      </w:r>
      <w:bookmarkEnd w:id="80"/>
    </w:p>
    <w:p w14:paraId="7043B4DA" w14:textId="7692E666" w:rsidR="00F1101B" w:rsidRPr="002E0AB8" w:rsidRDefault="00F00AEF" w:rsidP="00F00AEF">
      <w:pPr>
        <w:pStyle w:val="Ttulo2"/>
        <w:tabs>
          <w:tab w:val="clear" w:pos="1615"/>
        </w:tabs>
        <w:ind w:left="993"/>
        <w:rPr>
          <w:rFonts w:asciiTheme="majorHAnsi" w:hAnsiTheme="majorHAnsi" w:cstheme="majorHAnsi"/>
        </w:rPr>
      </w:pPr>
      <w:bookmarkStart w:id="81" w:name="_Toc81494356"/>
      <w:r w:rsidRPr="002E0AB8">
        <w:rPr>
          <w:rFonts w:asciiTheme="majorHAnsi" w:hAnsiTheme="majorHAnsi" w:cstheme="majorHAnsi"/>
        </w:rPr>
        <w:t>EXISTÊNCIA DE POLÍTICA DE EXTENSÃO</w:t>
      </w:r>
      <w:bookmarkEnd w:id="81"/>
    </w:p>
    <w:p w14:paraId="54D83D7E" w14:textId="249BC740" w:rsidR="00F1101B" w:rsidRPr="00F00AEF" w:rsidRDefault="00F1101B" w:rsidP="00F00AEF">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Na  UnB,  a  extensão  universitária  tem  se  realizado  de  modo  a  integrar  as  práticas extensionistas  e  o  currículo  por  meio  de  diferentes  atividades:  cursos  de  formação profissional; estágios ou atividades que se destinem à formação pré-profissional discente; prestação  de  consultoria  ou  assistência  a  instituições  públicas  ou  privadas;  atendimento direto à comunidade pelos órgãos de administração, de ensino ou de pesquisa; participação em iniciativas de natureza cultural; estudo e pesquisa em termos de aspectos da realidade local ou regional; promoção de atividades artísticas e culturais; publicação de trabalhos de interesse  cultural;  divulgação  de  conhecimento  e  tecnologias  de  trabalho;  estímulo  à criação literária, artística, científica e tecnológica; articulação com o mundo do trabalho e sociedade em geral; compromisso da Universidade com a promoção e defesa dos Direitos Humanos;  com  a  participação  proporcional  de  grupos  historicamente  desfavorecidos  na educação superior, inclusive mediante a adoção de políticas afirmativas, na forma da lei e promoção  das  condições  de  acessibilidade  às  pessoas  com  deficiência  e/ou  mobilidade reduzida</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{"citationItems":[{"id":"ITEM-1","itemData":{"URL":"http://dex.unb.br/","accessed":{"date-parts":[["2021","8","6"]]},"id":"ITEM-1","issued":{"date-parts":[["0"]]},"title":"UnB Decanato de Extensão - Início","type":"webpage"},"uris":["http://www.mendeley.com/documents/?uuid=949295a3-4754-3072-bb79-398258248558"]}],"mendeley":{"formattedCitation":"&lt;sup&gt;83&lt;/sup&gt;","plainTextFormattedCitation":"83","previouslyFormattedCitation":"&lt;sup&gt;82&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83</w:t>
      </w:r>
      <w:r w:rsidRPr="002E0AB8">
        <w:rPr>
          <w:rFonts w:asciiTheme="majorHAnsi" w:hAnsiTheme="majorHAnsi" w:cstheme="majorHAnsi"/>
        </w:rPr>
        <w:fldChar w:fldCharType="end"/>
      </w:r>
      <w:r w:rsidRPr="002E0AB8">
        <w:rPr>
          <w:rFonts w:asciiTheme="majorHAnsi" w:hAnsiTheme="majorHAnsi" w:cstheme="majorHAnsi"/>
        </w:rPr>
        <w:t>.</w:t>
      </w:r>
    </w:p>
    <w:tbl>
      <w:tblPr>
        <w:tblStyle w:val="TabeladeLista6Colorida-nfase3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843"/>
        <w:gridCol w:w="3260"/>
      </w:tblGrid>
      <w:tr w:rsidR="00452ACC" w:rsidRPr="002E0AB8" w14:paraId="7C62B22C" w14:textId="77777777" w:rsidTr="00F00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bottom w:val="none" w:sz="0" w:space="0" w:color="auto"/>
            </w:tcBorders>
          </w:tcPr>
          <w:p w14:paraId="67C65391" w14:textId="77777777" w:rsidR="00F1101B" w:rsidRPr="002E0AB8" w:rsidRDefault="00F1101B" w:rsidP="007F2D3A">
            <w:pPr>
              <w:tabs>
                <w:tab w:val="clear" w:pos="1615"/>
              </w:tabs>
              <w:spacing w:line="360" w:lineRule="auto"/>
              <w:jc w:val="both"/>
              <w:rPr>
                <w:rFonts w:asciiTheme="majorHAnsi" w:hAnsiTheme="majorHAnsi" w:cstheme="majorHAnsi"/>
                <w:b w:val="0"/>
                <w:bCs w:val="0"/>
                <w:color w:val="auto"/>
              </w:rPr>
            </w:pPr>
            <w:r w:rsidRPr="002E0AB8">
              <w:rPr>
                <w:rFonts w:asciiTheme="majorHAnsi" w:hAnsiTheme="majorHAnsi" w:cstheme="majorHAnsi"/>
                <w:color w:val="auto"/>
              </w:rPr>
              <w:t>Principais Projetos</w:t>
            </w:r>
          </w:p>
        </w:tc>
        <w:tc>
          <w:tcPr>
            <w:tcW w:w="1843" w:type="dxa"/>
            <w:tcBorders>
              <w:bottom w:val="none" w:sz="0" w:space="0" w:color="auto"/>
            </w:tcBorders>
          </w:tcPr>
          <w:p w14:paraId="3E80C4A8" w14:textId="77777777" w:rsidR="00F1101B" w:rsidRPr="002E0AB8" w:rsidRDefault="00F1101B" w:rsidP="007F2D3A">
            <w:pPr>
              <w:tabs>
                <w:tab w:val="clear" w:pos="1615"/>
              </w:tabs>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rPr>
            </w:pPr>
            <w:r w:rsidRPr="002E0AB8">
              <w:rPr>
                <w:rFonts w:asciiTheme="majorHAnsi" w:hAnsiTheme="majorHAnsi" w:cstheme="majorHAnsi"/>
                <w:color w:val="auto"/>
              </w:rPr>
              <w:t>Ano de início</w:t>
            </w:r>
          </w:p>
        </w:tc>
        <w:tc>
          <w:tcPr>
            <w:tcW w:w="3260" w:type="dxa"/>
            <w:tcBorders>
              <w:bottom w:val="none" w:sz="0" w:space="0" w:color="auto"/>
            </w:tcBorders>
          </w:tcPr>
          <w:p w14:paraId="6D0538D8" w14:textId="77777777" w:rsidR="00F1101B" w:rsidRPr="002E0AB8" w:rsidRDefault="00F1101B" w:rsidP="007F2D3A">
            <w:pPr>
              <w:tabs>
                <w:tab w:val="clear" w:pos="1615"/>
              </w:tabs>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rPr>
            </w:pPr>
            <w:r w:rsidRPr="002E0AB8">
              <w:rPr>
                <w:rFonts w:asciiTheme="majorHAnsi" w:hAnsiTheme="majorHAnsi" w:cstheme="majorHAnsi"/>
                <w:color w:val="auto"/>
              </w:rPr>
              <w:t>Participação da comunidade</w:t>
            </w:r>
          </w:p>
        </w:tc>
      </w:tr>
      <w:tr w:rsidR="00452ACC" w:rsidRPr="002E0AB8" w14:paraId="13CDC4F2" w14:textId="77777777" w:rsidTr="00F0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14:paraId="715A3DFD"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 xml:space="preserve">Observatório dos Direitos e Políticas Indígenas </w:t>
            </w:r>
          </w:p>
        </w:tc>
        <w:tc>
          <w:tcPr>
            <w:tcW w:w="1843" w:type="dxa"/>
            <w:vAlign w:val="center"/>
          </w:tcPr>
          <w:p w14:paraId="2E09046E"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2017</w:t>
            </w:r>
          </w:p>
        </w:tc>
        <w:tc>
          <w:tcPr>
            <w:tcW w:w="3260" w:type="dxa"/>
            <w:vAlign w:val="center"/>
          </w:tcPr>
          <w:p w14:paraId="2AFBAAA2"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Sim</w:t>
            </w:r>
          </w:p>
        </w:tc>
      </w:tr>
      <w:tr w:rsidR="00452ACC" w:rsidRPr="002E0AB8" w14:paraId="20D19ACA" w14:textId="77777777" w:rsidTr="00F00AEF">
        <w:tc>
          <w:tcPr>
            <w:cnfStyle w:val="001000000000" w:firstRow="0" w:lastRow="0" w:firstColumn="1" w:lastColumn="0" w:oddVBand="0" w:evenVBand="0" w:oddHBand="0" w:evenHBand="0" w:firstRowFirstColumn="0" w:firstRowLastColumn="0" w:lastRowFirstColumn="0" w:lastRowLastColumn="0"/>
            <w:tcW w:w="4536" w:type="dxa"/>
          </w:tcPr>
          <w:p w14:paraId="58094550" w14:textId="77777777" w:rsidR="00F1101B" w:rsidRPr="002E0AB8" w:rsidRDefault="00F1101B" w:rsidP="007F2D3A">
            <w:pPr>
              <w:tabs>
                <w:tab w:val="clear" w:pos="1615"/>
              </w:tabs>
              <w:spacing w:line="360" w:lineRule="auto"/>
              <w:jc w:val="both"/>
              <w:rPr>
                <w:rFonts w:asciiTheme="majorHAnsi" w:hAnsiTheme="majorHAnsi" w:cstheme="majorHAnsi"/>
                <w:color w:val="auto"/>
              </w:rPr>
            </w:pPr>
            <w:proofErr w:type="spellStart"/>
            <w:r w:rsidRPr="002E0AB8">
              <w:rPr>
                <w:rFonts w:asciiTheme="majorHAnsi" w:hAnsiTheme="majorHAnsi" w:cstheme="majorHAnsi"/>
                <w:color w:val="auto"/>
              </w:rPr>
              <w:t>Umanitá</w:t>
            </w:r>
            <w:proofErr w:type="spellEnd"/>
            <w:r w:rsidRPr="002E0AB8">
              <w:rPr>
                <w:rFonts w:asciiTheme="majorHAnsi" w:hAnsiTheme="majorHAnsi" w:cstheme="majorHAnsi"/>
                <w:color w:val="auto"/>
              </w:rPr>
              <w:t xml:space="preserve"> - IREL</w:t>
            </w:r>
          </w:p>
        </w:tc>
        <w:tc>
          <w:tcPr>
            <w:tcW w:w="1843" w:type="dxa"/>
            <w:vAlign w:val="center"/>
          </w:tcPr>
          <w:p w14:paraId="76B50040"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2017</w:t>
            </w:r>
          </w:p>
        </w:tc>
        <w:tc>
          <w:tcPr>
            <w:tcW w:w="3260" w:type="dxa"/>
            <w:vAlign w:val="center"/>
          </w:tcPr>
          <w:p w14:paraId="18D79090"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Sim</w:t>
            </w:r>
          </w:p>
        </w:tc>
      </w:tr>
      <w:tr w:rsidR="00452ACC" w:rsidRPr="002E0AB8" w14:paraId="16E52760" w14:textId="77777777" w:rsidTr="00F0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14:paraId="242BECE2"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Balcão Universitário FACE</w:t>
            </w:r>
          </w:p>
        </w:tc>
        <w:tc>
          <w:tcPr>
            <w:tcW w:w="1843" w:type="dxa"/>
            <w:vAlign w:val="center"/>
          </w:tcPr>
          <w:p w14:paraId="442B681A"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2017</w:t>
            </w:r>
          </w:p>
        </w:tc>
        <w:tc>
          <w:tcPr>
            <w:tcW w:w="3260" w:type="dxa"/>
            <w:vAlign w:val="center"/>
          </w:tcPr>
          <w:p w14:paraId="50458AA8"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Sim</w:t>
            </w:r>
          </w:p>
        </w:tc>
      </w:tr>
      <w:tr w:rsidR="00452ACC" w:rsidRPr="002E0AB8" w14:paraId="73AE723F" w14:textId="77777777" w:rsidTr="00F00AEF">
        <w:tc>
          <w:tcPr>
            <w:cnfStyle w:val="001000000000" w:firstRow="0" w:lastRow="0" w:firstColumn="1" w:lastColumn="0" w:oddVBand="0" w:evenVBand="0" w:oddHBand="0" w:evenHBand="0" w:firstRowFirstColumn="0" w:firstRowLastColumn="0" w:lastRowFirstColumn="0" w:lastRowLastColumn="0"/>
            <w:tcW w:w="4536" w:type="dxa"/>
          </w:tcPr>
          <w:p w14:paraId="70244744"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 xml:space="preserve">Programa </w:t>
            </w:r>
            <w:proofErr w:type="spellStart"/>
            <w:r w:rsidRPr="002E0AB8">
              <w:rPr>
                <w:rFonts w:asciiTheme="majorHAnsi" w:hAnsiTheme="majorHAnsi" w:cstheme="majorHAnsi"/>
                <w:color w:val="auto"/>
              </w:rPr>
              <w:t>Multincubadora</w:t>
            </w:r>
            <w:proofErr w:type="spellEnd"/>
            <w:r w:rsidRPr="002E0AB8">
              <w:rPr>
                <w:rFonts w:asciiTheme="majorHAnsi" w:hAnsiTheme="majorHAnsi" w:cstheme="majorHAnsi"/>
                <w:color w:val="auto"/>
              </w:rPr>
              <w:t xml:space="preserve"> de Empresas do CDT/UnB</w:t>
            </w:r>
          </w:p>
        </w:tc>
        <w:tc>
          <w:tcPr>
            <w:tcW w:w="1843" w:type="dxa"/>
            <w:vAlign w:val="center"/>
          </w:tcPr>
          <w:p w14:paraId="3ACF0127"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2018</w:t>
            </w:r>
          </w:p>
        </w:tc>
        <w:tc>
          <w:tcPr>
            <w:tcW w:w="3260" w:type="dxa"/>
            <w:vAlign w:val="center"/>
          </w:tcPr>
          <w:p w14:paraId="326BFBFA"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Sim</w:t>
            </w:r>
          </w:p>
        </w:tc>
      </w:tr>
      <w:tr w:rsidR="00452ACC" w:rsidRPr="002E0AB8" w14:paraId="349759A9" w14:textId="77777777" w:rsidTr="00F0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14:paraId="0661BF38"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 xml:space="preserve">Incubadoras Tecnológicas de Cooperativas Populares </w:t>
            </w:r>
            <w:proofErr w:type="spellStart"/>
            <w:r w:rsidRPr="002E0AB8">
              <w:rPr>
                <w:rFonts w:asciiTheme="majorHAnsi" w:hAnsiTheme="majorHAnsi" w:cstheme="majorHAnsi"/>
                <w:color w:val="auto"/>
              </w:rPr>
              <w:t>Tecsol</w:t>
            </w:r>
            <w:proofErr w:type="spellEnd"/>
            <w:r w:rsidRPr="002E0AB8">
              <w:rPr>
                <w:rFonts w:asciiTheme="majorHAnsi" w:hAnsiTheme="majorHAnsi" w:cstheme="majorHAnsi"/>
                <w:color w:val="auto"/>
              </w:rPr>
              <w:t xml:space="preserve"> FUP</w:t>
            </w:r>
          </w:p>
        </w:tc>
        <w:tc>
          <w:tcPr>
            <w:tcW w:w="1843" w:type="dxa"/>
            <w:vAlign w:val="center"/>
          </w:tcPr>
          <w:p w14:paraId="6EF18335"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2017</w:t>
            </w:r>
          </w:p>
        </w:tc>
        <w:tc>
          <w:tcPr>
            <w:tcW w:w="3260" w:type="dxa"/>
            <w:vAlign w:val="center"/>
          </w:tcPr>
          <w:p w14:paraId="42438D7A"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Sim</w:t>
            </w:r>
          </w:p>
        </w:tc>
      </w:tr>
      <w:tr w:rsidR="00452ACC" w:rsidRPr="002E0AB8" w14:paraId="42A266CA" w14:textId="77777777" w:rsidTr="00F00AEF">
        <w:tc>
          <w:tcPr>
            <w:cnfStyle w:val="001000000000" w:firstRow="0" w:lastRow="0" w:firstColumn="1" w:lastColumn="0" w:oddVBand="0" w:evenVBand="0" w:oddHBand="0" w:evenHBand="0" w:firstRowFirstColumn="0" w:firstRowLastColumn="0" w:lastRowFirstColumn="0" w:lastRowLastColumn="0"/>
            <w:tcW w:w="4536" w:type="dxa"/>
          </w:tcPr>
          <w:p w14:paraId="2D578828"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Agente Ambiental Mirim</w:t>
            </w:r>
          </w:p>
        </w:tc>
        <w:tc>
          <w:tcPr>
            <w:tcW w:w="1843" w:type="dxa"/>
            <w:vAlign w:val="center"/>
          </w:tcPr>
          <w:p w14:paraId="120F1F41"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2019</w:t>
            </w:r>
          </w:p>
        </w:tc>
        <w:tc>
          <w:tcPr>
            <w:tcW w:w="3260" w:type="dxa"/>
            <w:vAlign w:val="center"/>
          </w:tcPr>
          <w:p w14:paraId="692EC758"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Sim</w:t>
            </w:r>
          </w:p>
        </w:tc>
      </w:tr>
      <w:tr w:rsidR="00452ACC" w:rsidRPr="002E0AB8" w14:paraId="77279D1F" w14:textId="77777777" w:rsidTr="00F0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14:paraId="6B4E3BD5" w14:textId="77777777" w:rsidR="00F1101B" w:rsidRPr="002E0AB8" w:rsidRDefault="00F1101B" w:rsidP="007F2D3A">
            <w:pPr>
              <w:shd w:val="clear" w:color="auto" w:fill="FFFFFF"/>
              <w:tabs>
                <w:tab w:val="clear" w:pos="1615"/>
              </w:tabs>
              <w:spacing w:before="100" w:beforeAutospacing="1" w:after="100" w:afterAutospacing="1" w:line="360" w:lineRule="auto"/>
              <w:rPr>
                <w:rFonts w:asciiTheme="majorHAnsi" w:hAnsiTheme="majorHAnsi" w:cstheme="majorHAnsi"/>
                <w:color w:val="auto"/>
              </w:rPr>
            </w:pPr>
            <w:r w:rsidRPr="002E0AB8">
              <w:rPr>
                <w:rFonts w:asciiTheme="majorHAnsi" w:hAnsiTheme="majorHAnsi" w:cstheme="majorHAnsi"/>
                <w:color w:val="auto"/>
              </w:rPr>
              <w:t>Educação em Saúde - Orientação Alimentar</w:t>
            </w:r>
          </w:p>
        </w:tc>
        <w:tc>
          <w:tcPr>
            <w:tcW w:w="1843" w:type="dxa"/>
            <w:vAlign w:val="center"/>
          </w:tcPr>
          <w:p w14:paraId="335A3C29"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2017</w:t>
            </w:r>
          </w:p>
        </w:tc>
        <w:tc>
          <w:tcPr>
            <w:tcW w:w="3260" w:type="dxa"/>
            <w:vAlign w:val="center"/>
          </w:tcPr>
          <w:p w14:paraId="27C2CC62"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Não</w:t>
            </w:r>
          </w:p>
        </w:tc>
      </w:tr>
      <w:tr w:rsidR="00452ACC" w:rsidRPr="002E0AB8" w14:paraId="686BDF08" w14:textId="77777777" w:rsidTr="00F00AEF">
        <w:tc>
          <w:tcPr>
            <w:cnfStyle w:val="001000000000" w:firstRow="0" w:lastRow="0" w:firstColumn="1" w:lastColumn="0" w:oddVBand="0" w:evenVBand="0" w:oddHBand="0" w:evenHBand="0" w:firstRowFirstColumn="0" w:firstRowLastColumn="0" w:lastRowFirstColumn="0" w:lastRowLastColumn="0"/>
            <w:tcW w:w="4536" w:type="dxa"/>
          </w:tcPr>
          <w:p w14:paraId="45C3A014"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Educação Integral e Inclusão Social no Recanto das Emas e outras cidades do DF</w:t>
            </w:r>
          </w:p>
        </w:tc>
        <w:tc>
          <w:tcPr>
            <w:tcW w:w="1843" w:type="dxa"/>
            <w:vAlign w:val="center"/>
          </w:tcPr>
          <w:p w14:paraId="7CE0F5CE"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2017</w:t>
            </w:r>
          </w:p>
        </w:tc>
        <w:tc>
          <w:tcPr>
            <w:tcW w:w="3260" w:type="dxa"/>
            <w:vAlign w:val="center"/>
          </w:tcPr>
          <w:p w14:paraId="5D42D82B"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Sim</w:t>
            </w:r>
          </w:p>
        </w:tc>
      </w:tr>
      <w:tr w:rsidR="00452ACC" w:rsidRPr="002E0AB8" w14:paraId="7CE8F3D2" w14:textId="77777777" w:rsidTr="00F0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14:paraId="0D5827F3" w14:textId="77777777" w:rsidR="00F1101B" w:rsidRPr="002E0AB8" w:rsidRDefault="00F1101B" w:rsidP="007F2D3A">
            <w:pPr>
              <w:shd w:val="clear" w:color="auto" w:fill="FFFFFF"/>
              <w:tabs>
                <w:tab w:val="clear" w:pos="1615"/>
              </w:tabs>
              <w:spacing w:before="100" w:beforeAutospacing="1" w:after="100" w:afterAutospacing="1" w:line="360" w:lineRule="auto"/>
              <w:rPr>
                <w:rFonts w:asciiTheme="majorHAnsi" w:hAnsiTheme="majorHAnsi" w:cstheme="majorHAnsi"/>
                <w:color w:val="auto"/>
              </w:rPr>
            </w:pPr>
            <w:r w:rsidRPr="002E0AB8">
              <w:rPr>
                <w:rFonts w:asciiTheme="majorHAnsi" w:hAnsiTheme="majorHAnsi" w:cstheme="majorHAnsi"/>
                <w:color w:val="auto"/>
              </w:rPr>
              <w:t>Pare, Pense, Descarte: uma abordagem multidisciplinar para o diálogo entre Universidade, Comunidade e Catadores</w:t>
            </w:r>
          </w:p>
        </w:tc>
        <w:tc>
          <w:tcPr>
            <w:tcW w:w="1843" w:type="dxa"/>
            <w:vAlign w:val="center"/>
          </w:tcPr>
          <w:p w14:paraId="0A015A4A"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2017</w:t>
            </w:r>
          </w:p>
        </w:tc>
        <w:tc>
          <w:tcPr>
            <w:tcW w:w="3260" w:type="dxa"/>
            <w:vAlign w:val="center"/>
          </w:tcPr>
          <w:p w14:paraId="70F18785"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Sim</w:t>
            </w:r>
          </w:p>
        </w:tc>
      </w:tr>
      <w:tr w:rsidR="00452ACC" w:rsidRPr="002E0AB8" w14:paraId="3BDF517B" w14:textId="77777777" w:rsidTr="00F00AEF">
        <w:tc>
          <w:tcPr>
            <w:cnfStyle w:val="001000000000" w:firstRow="0" w:lastRow="0" w:firstColumn="1" w:lastColumn="0" w:oddVBand="0" w:evenVBand="0" w:oddHBand="0" w:evenHBand="0" w:firstRowFirstColumn="0" w:firstRowLastColumn="0" w:lastRowFirstColumn="0" w:lastRowLastColumn="0"/>
            <w:tcW w:w="4536" w:type="dxa"/>
          </w:tcPr>
          <w:p w14:paraId="0FDEBEE5"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 xml:space="preserve">Programa Universidade do Envelhecer: </w:t>
            </w:r>
            <w:proofErr w:type="spellStart"/>
            <w:r w:rsidRPr="002E0AB8">
              <w:rPr>
                <w:rFonts w:asciiTheme="majorHAnsi" w:hAnsiTheme="majorHAnsi" w:cstheme="majorHAnsi"/>
                <w:color w:val="auto"/>
              </w:rPr>
              <w:t>UniSER</w:t>
            </w:r>
            <w:proofErr w:type="spellEnd"/>
            <w:r w:rsidRPr="002E0AB8">
              <w:rPr>
                <w:rFonts w:asciiTheme="majorHAnsi" w:hAnsiTheme="majorHAnsi" w:cstheme="majorHAnsi"/>
                <w:color w:val="auto"/>
              </w:rPr>
              <w:t xml:space="preserve"> – Arte de Viver</w:t>
            </w:r>
          </w:p>
        </w:tc>
        <w:tc>
          <w:tcPr>
            <w:tcW w:w="1843" w:type="dxa"/>
            <w:vAlign w:val="center"/>
          </w:tcPr>
          <w:p w14:paraId="6F4E178D"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2017</w:t>
            </w:r>
          </w:p>
        </w:tc>
        <w:tc>
          <w:tcPr>
            <w:tcW w:w="3260" w:type="dxa"/>
            <w:vAlign w:val="center"/>
          </w:tcPr>
          <w:p w14:paraId="21EA7D8D"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Sim</w:t>
            </w:r>
          </w:p>
        </w:tc>
      </w:tr>
      <w:tr w:rsidR="00452ACC" w:rsidRPr="002E0AB8" w14:paraId="0126D7B8" w14:textId="77777777" w:rsidTr="00F0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14:paraId="0145AB90" w14:textId="77777777" w:rsidR="00F1101B" w:rsidRPr="002E0AB8" w:rsidRDefault="00F1101B" w:rsidP="007F2D3A">
            <w:pPr>
              <w:shd w:val="clear" w:color="auto" w:fill="FFFFFF"/>
              <w:tabs>
                <w:tab w:val="clear" w:pos="1615"/>
              </w:tabs>
              <w:spacing w:before="100" w:beforeAutospacing="1" w:after="100" w:afterAutospacing="1" w:line="360" w:lineRule="auto"/>
              <w:rPr>
                <w:rFonts w:asciiTheme="majorHAnsi" w:hAnsiTheme="majorHAnsi" w:cstheme="majorHAnsi"/>
                <w:color w:val="auto"/>
              </w:rPr>
            </w:pPr>
            <w:r w:rsidRPr="002E0AB8">
              <w:rPr>
                <w:rFonts w:asciiTheme="majorHAnsi" w:hAnsiTheme="majorHAnsi" w:cstheme="majorHAnsi"/>
                <w:color w:val="auto"/>
              </w:rPr>
              <w:t>Projeto vez e voz: educação popular na prevenção ao tráfico de pessoas</w:t>
            </w:r>
          </w:p>
        </w:tc>
        <w:tc>
          <w:tcPr>
            <w:tcW w:w="1843" w:type="dxa"/>
            <w:vAlign w:val="center"/>
          </w:tcPr>
          <w:p w14:paraId="68D3588D"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2015</w:t>
            </w:r>
          </w:p>
        </w:tc>
        <w:tc>
          <w:tcPr>
            <w:tcW w:w="3260" w:type="dxa"/>
            <w:vAlign w:val="center"/>
          </w:tcPr>
          <w:p w14:paraId="0EF8FDA2"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Sim</w:t>
            </w:r>
          </w:p>
        </w:tc>
      </w:tr>
      <w:tr w:rsidR="00452ACC" w:rsidRPr="002E0AB8" w14:paraId="29601872" w14:textId="77777777" w:rsidTr="00F00AEF">
        <w:tc>
          <w:tcPr>
            <w:cnfStyle w:val="001000000000" w:firstRow="0" w:lastRow="0" w:firstColumn="1" w:lastColumn="0" w:oddVBand="0" w:evenVBand="0" w:oddHBand="0" w:evenHBand="0" w:firstRowFirstColumn="0" w:firstRowLastColumn="0" w:lastRowFirstColumn="0" w:lastRowLastColumn="0"/>
            <w:tcW w:w="4536" w:type="dxa"/>
          </w:tcPr>
          <w:p w14:paraId="4A2E533C" w14:textId="77777777" w:rsidR="00F1101B" w:rsidRPr="002E0AB8" w:rsidRDefault="00F1101B" w:rsidP="007F2D3A">
            <w:pPr>
              <w:shd w:val="clear" w:color="auto" w:fill="FFFFFF"/>
              <w:tabs>
                <w:tab w:val="clear" w:pos="1615"/>
              </w:tabs>
              <w:spacing w:before="100" w:beforeAutospacing="1" w:after="100" w:afterAutospacing="1" w:line="360" w:lineRule="auto"/>
              <w:rPr>
                <w:rFonts w:asciiTheme="majorHAnsi" w:hAnsiTheme="majorHAnsi" w:cstheme="majorHAnsi"/>
                <w:color w:val="auto"/>
              </w:rPr>
            </w:pPr>
            <w:r w:rsidRPr="002E0AB8">
              <w:rPr>
                <w:rFonts w:asciiTheme="majorHAnsi" w:hAnsiTheme="majorHAnsi" w:cstheme="majorHAnsi"/>
                <w:color w:val="auto"/>
              </w:rPr>
              <w:lastRenderedPageBreak/>
              <w:t>Saúde integral em famílias carentes do Distrito Federal</w:t>
            </w:r>
          </w:p>
        </w:tc>
        <w:tc>
          <w:tcPr>
            <w:tcW w:w="1843" w:type="dxa"/>
            <w:vAlign w:val="center"/>
          </w:tcPr>
          <w:p w14:paraId="6E3BF0C6"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2000</w:t>
            </w:r>
          </w:p>
        </w:tc>
        <w:tc>
          <w:tcPr>
            <w:tcW w:w="3260" w:type="dxa"/>
            <w:vAlign w:val="center"/>
          </w:tcPr>
          <w:p w14:paraId="0C90C848"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Sim</w:t>
            </w:r>
          </w:p>
        </w:tc>
      </w:tr>
      <w:tr w:rsidR="00452ACC" w:rsidRPr="002E0AB8" w14:paraId="3DA32503" w14:textId="77777777" w:rsidTr="00F0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14:paraId="6696A048" w14:textId="77777777" w:rsidR="00F1101B" w:rsidRPr="002E0AB8" w:rsidRDefault="00F1101B" w:rsidP="007F2D3A">
            <w:pPr>
              <w:shd w:val="clear" w:color="auto" w:fill="FFFFFF"/>
              <w:tabs>
                <w:tab w:val="clear" w:pos="1615"/>
              </w:tabs>
              <w:spacing w:before="100" w:beforeAutospacing="1" w:after="100" w:afterAutospacing="1" w:line="360" w:lineRule="auto"/>
              <w:rPr>
                <w:rFonts w:asciiTheme="majorHAnsi" w:hAnsiTheme="majorHAnsi" w:cstheme="majorHAnsi"/>
                <w:color w:val="auto"/>
              </w:rPr>
            </w:pPr>
            <w:r w:rsidRPr="002E0AB8">
              <w:rPr>
                <w:rFonts w:asciiTheme="majorHAnsi" w:hAnsiTheme="majorHAnsi" w:cstheme="majorHAnsi"/>
                <w:color w:val="auto"/>
              </w:rPr>
              <w:t>Educação em Saúde: a Política LGBT e os Agente Comunitários de Saúde</w:t>
            </w:r>
          </w:p>
        </w:tc>
        <w:tc>
          <w:tcPr>
            <w:tcW w:w="1843" w:type="dxa"/>
            <w:vAlign w:val="center"/>
          </w:tcPr>
          <w:p w14:paraId="3B8FE650"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2016</w:t>
            </w:r>
          </w:p>
        </w:tc>
        <w:tc>
          <w:tcPr>
            <w:tcW w:w="3260" w:type="dxa"/>
            <w:vAlign w:val="center"/>
          </w:tcPr>
          <w:p w14:paraId="1A836414"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Sim</w:t>
            </w:r>
          </w:p>
        </w:tc>
      </w:tr>
      <w:tr w:rsidR="00452ACC" w:rsidRPr="002E0AB8" w14:paraId="06B722E5" w14:textId="77777777" w:rsidTr="00F00AEF">
        <w:tc>
          <w:tcPr>
            <w:cnfStyle w:val="001000000000" w:firstRow="0" w:lastRow="0" w:firstColumn="1" w:lastColumn="0" w:oddVBand="0" w:evenVBand="0" w:oddHBand="0" w:evenHBand="0" w:firstRowFirstColumn="0" w:firstRowLastColumn="0" w:lastRowFirstColumn="0" w:lastRowLastColumn="0"/>
            <w:tcW w:w="4536" w:type="dxa"/>
          </w:tcPr>
          <w:p w14:paraId="36CFC473"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Cidades Saudáveis – Mobilização e Agenciamento de Ações de Infraestrutura Ecológica para Melhoria do Habitat</w:t>
            </w:r>
          </w:p>
        </w:tc>
        <w:tc>
          <w:tcPr>
            <w:tcW w:w="1843" w:type="dxa"/>
            <w:vAlign w:val="center"/>
          </w:tcPr>
          <w:p w14:paraId="5BB039E1"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2017</w:t>
            </w:r>
          </w:p>
        </w:tc>
        <w:tc>
          <w:tcPr>
            <w:tcW w:w="3260" w:type="dxa"/>
            <w:vAlign w:val="center"/>
          </w:tcPr>
          <w:p w14:paraId="12A95F3B"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Sim</w:t>
            </w:r>
          </w:p>
        </w:tc>
      </w:tr>
      <w:tr w:rsidR="00452ACC" w:rsidRPr="002E0AB8" w14:paraId="0BEAF83E" w14:textId="77777777" w:rsidTr="00F0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14:paraId="3AC2511B"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Santa Luzia Resiste</w:t>
            </w:r>
          </w:p>
        </w:tc>
        <w:tc>
          <w:tcPr>
            <w:tcW w:w="1843" w:type="dxa"/>
            <w:vAlign w:val="center"/>
          </w:tcPr>
          <w:p w14:paraId="4BAE4F33"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2020</w:t>
            </w:r>
          </w:p>
        </w:tc>
        <w:tc>
          <w:tcPr>
            <w:tcW w:w="3260" w:type="dxa"/>
            <w:vAlign w:val="center"/>
          </w:tcPr>
          <w:p w14:paraId="792141EC"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Sim</w:t>
            </w:r>
          </w:p>
        </w:tc>
      </w:tr>
      <w:tr w:rsidR="00452ACC" w:rsidRPr="002E0AB8" w14:paraId="50CFC38E" w14:textId="77777777" w:rsidTr="00F00AEF">
        <w:tc>
          <w:tcPr>
            <w:cnfStyle w:val="001000000000" w:firstRow="0" w:lastRow="0" w:firstColumn="1" w:lastColumn="0" w:oddVBand="0" w:evenVBand="0" w:oddHBand="0" w:evenHBand="0" w:firstRowFirstColumn="0" w:firstRowLastColumn="0" w:lastRowFirstColumn="0" w:lastRowLastColumn="0"/>
            <w:tcW w:w="4536" w:type="dxa"/>
          </w:tcPr>
          <w:p w14:paraId="50421F97"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Promotoras Legais Populares</w:t>
            </w:r>
          </w:p>
        </w:tc>
        <w:tc>
          <w:tcPr>
            <w:tcW w:w="1843" w:type="dxa"/>
            <w:vAlign w:val="center"/>
          </w:tcPr>
          <w:p w14:paraId="13C2BF1F"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2005</w:t>
            </w:r>
          </w:p>
        </w:tc>
        <w:tc>
          <w:tcPr>
            <w:tcW w:w="3260" w:type="dxa"/>
            <w:vAlign w:val="center"/>
          </w:tcPr>
          <w:p w14:paraId="312AC4E1"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Sim</w:t>
            </w:r>
          </w:p>
        </w:tc>
      </w:tr>
    </w:tbl>
    <w:p w14:paraId="10E978A7" w14:textId="0737B99F" w:rsidR="00F1101B" w:rsidRPr="002E0AB8" w:rsidRDefault="00F00AEF" w:rsidP="006B5952">
      <w:pPr>
        <w:tabs>
          <w:tab w:val="clear" w:pos="1615"/>
        </w:tabs>
        <w:rPr>
          <w:rFonts w:asciiTheme="majorHAnsi" w:hAnsiTheme="majorHAnsi" w:cstheme="majorHAnsi"/>
        </w:rPr>
      </w:pPr>
      <w:r w:rsidRPr="002E0AB8">
        <w:rPr>
          <w:rFonts w:asciiTheme="majorHAnsi" w:hAnsiTheme="majorHAnsi" w:cstheme="majorHAnsi"/>
          <w:sz w:val="20"/>
          <w:szCs w:val="20"/>
        </w:rPr>
        <w:t>Tabela 24. Projetos de Extensão Universitária na UnB.</w:t>
      </w:r>
    </w:p>
    <w:p w14:paraId="5BFC7190" w14:textId="1214D403" w:rsidR="00F1101B" w:rsidRPr="002E0AB8" w:rsidRDefault="00F00AEF" w:rsidP="00F00AEF">
      <w:pPr>
        <w:pStyle w:val="Ttulo2"/>
        <w:tabs>
          <w:tab w:val="clear" w:pos="1615"/>
        </w:tabs>
        <w:ind w:left="1276"/>
        <w:rPr>
          <w:rFonts w:asciiTheme="majorHAnsi" w:hAnsiTheme="majorHAnsi" w:cstheme="majorHAnsi"/>
        </w:rPr>
      </w:pPr>
      <w:bookmarkStart w:id="82" w:name="_Toc81494357"/>
      <w:r w:rsidRPr="002E0AB8">
        <w:rPr>
          <w:rFonts w:asciiTheme="majorHAnsi" w:hAnsiTheme="majorHAnsi" w:cstheme="majorHAnsi"/>
        </w:rPr>
        <w:t>POLÍTICA DE EXTENSÃO ESTÁ VINCULADA ÀS DE ENSINO E PESQUISA?</w:t>
      </w:r>
      <w:bookmarkEnd w:id="82"/>
    </w:p>
    <w:p w14:paraId="00153AF4" w14:textId="339ACAB1" w:rsidR="00F1101B" w:rsidRPr="002E0AB8" w:rsidRDefault="00F1101B" w:rsidP="007F2D3A">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A Política de Extensão da UnB está sim vinculada ao Ensino e Pesquisa. E não apenas, a  UnB  também  distancia-se  de  sua  especificidade  de produtora  do  discurso  científico, e  estabelece  diálogo  com outras  formas  de  leitura  da realidade,  tais  como  os  saberes  espontâneos,  em  busca  de  soluções  para  os  problemas fundamentais da existência dos seres humanos, por exemplo coma  promoção  de  parcerias  com  as  diferentes  organizações  da  sociedade,  públicas  e privadas, e  com os grupos da sociedade civil organizada, em âmbito pedagógico  e científico</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{"citationItems":[{"id":"ITEM-1","itemData":{"URL":"http://dex.unb.br/","accessed":{"date-parts":[["2021","8","6"]]},"id":"ITEM-1","issued":{"date-parts":[["0"]]},"title":"UnB Decanato de Extensão - Início","type":"webpage"},"uris":["http://www.mendeley.com/documents/?uuid=949295a3-4754-3072-bb79-398258248558"]}],"mendeley":{"formattedCitation":"&lt;sup&gt;83&lt;/sup&gt;","plainTextFormattedCitation":"83","previouslyFormattedCitation":"&lt;sup&gt;82&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83</w:t>
      </w:r>
      <w:r w:rsidRPr="002E0AB8">
        <w:rPr>
          <w:rFonts w:asciiTheme="majorHAnsi" w:hAnsiTheme="majorHAnsi" w:cstheme="majorHAnsi"/>
        </w:rPr>
        <w:fldChar w:fldCharType="end"/>
      </w:r>
      <w:r w:rsidRPr="002E0AB8">
        <w:rPr>
          <w:rFonts w:asciiTheme="majorHAnsi" w:hAnsiTheme="majorHAnsi" w:cstheme="majorHAnsi"/>
        </w:rPr>
        <w:t>.</w:t>
      </w:r>
    </w:p>
    <w:p w14:paraId="03095F34" w14:textId="77777777" w:rsidR="00F1101B" w:rsidRPr="002E0AB8" w:rsidRDefault="00F1101B" w:rsidP="007F2D3A">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Observações:</w:t>
      </w:r>
    </w:p>
    <w:p w14:paraId="2974B3B2" w14:textId="77777777" w:rsidR="00F1101B" w:rsidRPr="002E0AB8" w:rsidRDefault="00F1101B" w:rsidP="007F2D3A">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(1) Os Principais Projetos escolhidos tiveram como prioridade o impacto acadêmico e social, e a abrangência dentro do Distrito Federal.</w:t>
      </w:r>
    </w:p>
    <w:p w14:paraId="7D1E8B40" w14:textId="6C1E76C0" w:rsidR="00F1101B" w:rsidRPr="002E0AB8" w:rsidRDefault="00F1101B" w:rsidP="007F2D3A">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 xml:space="preserve">(2) A UnB faz cursos, minicursos e evento de extensão. Muito projetos de extensão tem ação contínua </w:t>
      </w:r>
      <w:proofErr w:type="gramStart"/>
      <w:r w:rsidRPr="002E0AB8">
        <w:rPr>
          <w:rFonts w:asciiTheme="majorHAnsi" w:hAnsiTheme="majorHAnsi" w:cstheme="majorHAnsi"/>
        </w:rPr>
        <w:t>e  impacto</w:t>
      </w:r>
      <w:proofErr w:type="gramEnd"/>
      <w:r w:rsidRPr="002E0AB8">
        <w:rPr>
          <w:rFonts w:asciiTheme="majorHAnsi" w:hAnsiTheme="majorHAnsi" w:cstheme="majorHAnsi"/>
        </w:rPr>
        <w:t xml:space="preserve"> acadêmico e social. Os dados estatísticos podem ser encontrados no anuário anual que a universidade divulga, </w:t>
      </w:r>
      <w:r w:rsidR="00FB6A18" w:rsidRPr="002E0AB8">
        <w:rPr>
          <w:rFonts w:asciiTheme="majorHAnsi" w:hAnsiTheme="majorHAnsi" w:cstheme="majorHAnsi"/>
        </w:rPr>
        <w:t>porém,</w:t>
      </w:r>
      <w:r w:rsidRPr="002E0AB8">
        <w:rPr>
          <w:rFonts w:asciiTheme="majorHAnsi" w:hAnsiTheme="majorHAnsi" w:cstheme="majorHAnsi"/>
        </w:rPr>
        <w:t xml:space="preserve"> a UnB não divulga abertamente quais são os principais projetos e </w:t>
      </w:r>
      <w:proofErr w:type="gramStart"/>
      <w:r w:rsidRPr="002E0AB8">
        <w:rPr>
          <w:rFonts w:asciiTheme="majorHAnsi" w:hAnsiTheme="majorHAnsi" w:cstheme="majorHAnsi"/>
        </w:rPr>
        <w:t>alcances  desses</w:t>
      </w:r>
      <w:proofErr w:type="gramEnd"/>
      <w:r w:rsidRPr="002E0AB8">
        <w:rPr>
          <w:rFonts w:asciiTheme="majorHAnsi" w:hAnsiTheme="majorHAnsi" w:cstheme="majorHAnsi"/>
        </w:rPr>
        <w:t>. Ela divulga, por exemplo, o número de ações de extensão por centro de custo e a evolução de projetos e programas de extensão de ação contínua por unidade acadêmica</w:t>
      </w:r>
      <w:r w:rsidRPr="002E0AB8">
        <w:rPr>
          <w:rFonts w:asciiTheme="majorHAnsi" w:hAnsiTheme="majorHAnsi" w:cstheme="majorHAnsi"/>
        </w:rPr>
        <w:fldChar w:fldCharType="begin" w:fldLock="1"/>
      </w:r>
      <w:r w:rsidR="0071459A" w:rsidRPr="002E0AB8">
        <w:rPr>
          <w:rFonts w:asciiTheme="majorHAnsi" w:hAnsiTheme="majorHAnsi" w:cstheme="majorHAnsi"/>
        </w:rPr>
        <w:instrText>ADDIN CSL_CITATION {"citationItems":[{"id":"ITEM-1","itemData":{"URL":"https://anuario-estatistico-unb-2020.netlify.app/","accessed":{"date-parts":[["2021","7","27"]]},"id":"ITEM-1","issued":{"date-parts":[["0"]]},"title":"ANUÁRIO ESTATÍSTICO 2020","type":"webpage"},"uris":["http://www.mendeley.com/documents/?uuid=69f1a22b-39b6-301f-a705-a47f3008b86e"]}],"mendeley":{"formattedCitation":"&lt;sup&gt;2&lt;/sup&gt;","plainTextFormattedCitation":"2","previouslyFormattedCitation":"&lt;sup&gt;2&lt;/sup&gt;"},"properties":{"noteIndex":0},"schema":"https://github.com/citation-style-language/schema/raw/master/csl-citation.json"}</w:instrText>
      </w:r>
      <w:r w:rsidRPr="002E0AB8">
        <w:rPr>
          <w:rFonts w:asciiTheme="majorHAnsi" w:hAnsiTheme="majorHAnsi" w:cstheme="majorHAnsi"/>
        </w:rPr>
        <w:fldChar w:fldCharType="separate"/>
      </w:r>
      <w:r w:rsidR="00EC56B5" w:rsidRPr="002E0AB8">
        <w:rPr>
          <w:rFonts w:asciiTheme="majorHAnsi" w:hAnsiTheme="majorHAnsi" w:cstheme="majorHAnsi"/>
          <w:noProof/>
          <w:vertAlign w:val="superscript"/>
        </w:rPr>
        <w:t>2</w:t>
      </w:r>
      <w:r w:rsidRPr="002E0AB8">
        <w:rPr>
          <w:rFonts w:asciiTheme="majorHAnsi" w:hAnsiTheme="majorHAnsi" w:cstheme="majorHAnsi"/>
        </w:rPr>
        <w:fldChar w:fldCharType="end"/>
      </w:r>
      <w:r w:rsidRPr="002E0AB8">
        <w:rPr>
          <w:rFonts w:asciiTheme="majorHAnsi" w:hAnsiTheme="majorHAnsi" w:cstheme="majorHAnsi"/>
        </w:rPr>
        <w:t>.</w:t>
      </w:r>
    </w:p>
    <w:p w14:paraId="17D1236B" w14:textId="1F78F32F" w:rsidR="00F1101B" w:rsidRPr="002E0AB8" w:rsidRDefault="00F1101B" w:rsidP="007F2D3A">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(3)  O Projeto Santa Luzia Resiste ganhou menção honrosa no Prêmio da Associação Nacional de Pesquisa e Pós-graduação em Arquitetura e Urbanismo (</w:t>
      </w:r>
      <w:proofErr w:type="spellStart"/>
      <w:r w:rsidRPr="002E0AB8">
        <w:rPr>
          <w:rFonts w:asciiTheme="majorHAnsi" w:hAnsiTheme="majorHAnsi" w:cstheme="majorHAnsi"/>
        </w:rPr>
        <w:t>Anparq</w:t>
      </w:r>
      <w:proofErr w:type="spellEnd"/>
      <w:r w:rsidRPr="002E0AB8">
        <w:rPr>
          <w:rFonts w:asciiTheme="majorHAnsi" w:hAnsiTheme="majorHAnsi" w:cstheme="majorHAnsi"/>
        </w:rPr>
        <w:t>)</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{"citationItems":[{"id":"ITEM-1","itemData":{"URL":"http://dex.unb.br/noticias/786-projeto-santa-luzia-resiste-recebe-mencao-honrosa-em-premio","accessed":{"date-parts":[["2021","8","6"]]},"id":"ITEM-1","issued":{"date-parts":[["0"]]},"title":"UnB Decanato de Extensão - Projeto \"Santa Luzia Resiste\" recebe menção honrosa em prêmio","type":"webpage"},"uris":["http://www.mendeley.com/documents/?uuid=6eea88f1-994a-34f7-b163-09a8b3fb61bd"]}],"mendeley":{"formattedCitation":"&lt;sup&gt;84&lt;/sup&gt;","plainTextFormattedCitation":"84","previouslyFormattedCitation":"&lt;sup&gt;83&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84</w:t>
      </w:r>
      <w:r w:rsidRPr="002E0AB8">
        <w:rPr>
          <w:rFonts w:asciiTheme="majorHAnsi" w:hAnsiTheme="majorHAnsi" w:cstheme="majorHAnsi"/>
        </w:rPr>
        <w:fldChar w:fldCharType="end"/>
      </w:r>
      <w:r w:rsidRPr="002E0AB8">
        <w:rPr>
          <w:rFonts w:asciiTheme="majorHAnsi" w:hAnsiTheme="majorHAnsi" w:cstheme="majorHAnsi"/>
        </w:rPr>
        <w:t>. E o Projeto Promotoras Legais Populares menção honrosa na categoria A – Educação Formal, do 5º Prêmio Nacional de Educação em Direitos Humanos</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s://noticias.unb.br/112-extensao-e-comunidade/1756-projeto-de-extensao-da-unb-ganha-mencao-honrosa-no-5-premio-nacional-de-educacao-em-direitos-humanos","accessed":{"date-parts":[["2021","8","6"]]},"id":"ITEM-1","issued":{"date-parts":[["0"]]},"title":"UnB Notícias - Projeto de extensão da UnB recebe menção honrosa em premiação nacional","type":"webpage"},"uris":["http://www.mendeley.com/documents/?uuid=c4e4b535-eaf6-3dc5-b75f-479f6435c846"]}],"mendeley":{"formattedCitation":"&lt;sup&gt;85&lt;/sup&gt;","plainTextFormattedCitation":"85","previouslyFormattedCitation":"&lt;sup&gt;84&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85</w:t>
      </w:r>
      <w:r w:rsidRPr="002E0AB8">
        <w:rPr>
          <w:rFonts w:asciiTheme="majorHAnsi" w:hAnsiTheme="majorHAnsi" w:cstheme="majorHAnsi"/>
        </w:rPr>
        <w:fldChar w:fldCharType="end"/>
      </w:r>
      <w:r w:rsidRPr="002E0AB8">
        <w:rPr>
          <w:rFonts w:asciiTheme="majorHAnsi" w:hAnsiTheme="majorHAnsi" w:cstheme="majorHAnsi"/>
        </w:rPr>
        <w:t>. O prêmio é a etapa nacional da disputa ibero-americana de Educação em Direitos Humanos.</w:t>
      </w:r>
    </w:p>
    <w:p w14:paraId="348D0FEE" w14:textId="22A8E339" w:rsidR="00F1101B" w:rsidRPr="002E0AB8" w:rsidRDefault="00F1101B" w:rsidP="006B5952">
      <w:pPr>
        <w:tabs>
          <w:tab w:val="clear" w:pos="1615"/>
        </w:tabs>
        <w:jc w:val="both"/>
        <w:rPr>
          <w:rFonts w:asciiTheme="majorHAnsi" w:hAnsiTheme="majorHAnsi" w:cstheme="majorHAnsi"/>
        </w:rPr>
      </w:pPr>
    </w:p>
    <w:p w14:paraId="2434AE47" w14:textId="77777777" w:rsidR="00F00AEF" w:rsidRDefault="00F00AEF">
      <w:pPr>
        <w:tabs>
          <w:tab w:val="clear" w:pos="1615"/>
        </w:tabs>
        <w:spacing w:line="259" w:lineRule="auto"/>
        <w:rPr>
          <w:rFonts w:asciiTheme="majorHAnsi" w:hAnsiTheme="majorHAnsi" w:cstheme="majorHAnsi"/>
          <w:b/>
          <w:color w:val="0C4A87" w:themeColor="accent2"/>
          <w:sz w:val="44"/>
          <w:szCs w:val="44"/>
        </w:rPr>
      </w:pPr>
      <w:bookmarkStart w:id="83" w:name="_Toc81494358"/>
      <w:r>
        <w:rPr>
          <w:rFonts w:asciiTheme="majorHAnsi" w:hAnsiTheme="majorHAnsi" w:cstheme="majorHAnsi"/>
        </w:rPr>
        <w:br w:type="page"/>
      </w:r>
    </w:p>
    <w:p w14:paraId="4421B94E" w14:textId="52576CBC" w:rsidR="00F1101B" w:rsidRPr="00C87B93" w:rsidRDefault="007F2D3A" w:rsidP="006B5952">
      <w:pPr>
        <w:pStyle w:val="Ttulo1"/>
        <w:tabs>
          <w:tab w:val="clear" w:pos="1615"/>
        </w:tabs>
        <w:rPr>
          <w:rFonts w:asciiTheme="majorHAnsi" w:hAnsiTheme="majorHAnsi" w:cstheme="majorHAnsi"/>
          <w:color w:val="4875BD"/>
        </w:rPr>
      </w:pPr>
      <w:r w:rsidRPr="00C87B93">
        <w:rPr>
          <w:rFonts w:asciiTheme="majorHAnsi" w:hAnsiTheme="majorHAnsi" w:cstheme="majorHAnsi"/>
          <w:color w:val="4875BD"/>
        </w:rPr>
        <w:lastRenderedPageBreak/>
        <w:t>FINANCIAMENTO</w:t>
      </w:r>
      <w:bookmarkEnd w:id="83"/>
    </w:p>
    <w:p w14:paraId="636F0A1D" w14:textId="61647053" w:rsidR="00F1101B" w:rsidRPr="002E0AB8" w:rsidRDefault="007F2D3A" w:rsidP="007F2D3A">
      <w:pPr>
        <w:pStyle w:val="Ttulo2"/>
        <w:tabs>
          <w:tab w:val="clear" w:pos="1615"/>
        </w:tabs>
        <w:ind w:left="993"/>
        <w:rPr>
          <w:rFonts w:asciiTheme="majorHAnsi" w:hAnsiTheme="majorHAnsi" w:cstheme="majorHAnsi"/>
          <w:noProof/>
        </w:rPr>
      </w:pPr>
      <w:bookmarkStart w:id="84" w:name="_Toc81494359"/>
      <w:r w:rsidRPr="002E0AB8">
        <w:rPr>
          <w:rFonts w:asciiTheme="majorHAnsi" w:hAnsiTheme="majorHAnsi" w:cstheme="majorHAnsi"/>
        </w:rPr>
        <w:t>EXISTEM FORMAS DE DIVULGAR O ORÇAMENTO DA IES?</w:t>
      </w:r>
      <w:bookmarkEnd w:id="84"/>
    </w:p>
    <w:p w14:paraId="14B8F214" w14:textId="77777777" w:rsidR="00D829F9" w:rsidRPr="002E0AB8" w:rsidRDefault="00D829F9" w:rsidP="007F2D3A">
      <w:pPr>
        <w:tabs>
          <w:tab w:val="clear" w:pos="1615"/>
        </w:tabs>
        <w:spacing w:line="276" w:lineRule="auto"/>
        <w:ind w:firstLine="709"/>
        <w:jc w:val="both"/>
        <w:rPr>
          <w:rFonts w:asciiTheme="majorHAnsi" w:hAnsiTheme="majorHAnsi" w:cstheme="majorHAnsi"/>
          <w:bCs/>
        </w:rPr>
      </w:pPr>
      <w:r w:rsidRPr="002E0AB8">
        <w:rPr>
          <w:rFonts w:asciiTheme="majorHAnsi" w:hAnsiTheme="majorHAnsi" w:cstheme="majorHAnsi"/>
          <w:bCs/>
        </w:rPr>
        <w:t>A UnB divulga no Anuário Estatístico</w:t>
      </w:r>
      <w:r w:rsidRPr="002E0AB8">
        <w:rPr>
          <w:rFonts w:asciiTheme="majorHAnsi" w:hAnsiTheme="majorHAnsi" w:cstheme="majorHAnsi"/>
          <w:bCs/>
        </w:rPr>
        <w:fldChar w:fldCharType="begin" w:fldLock="1"/>
      </w:r>
      <w:r w:rsidRPr="002E0AB8">
        <w:rPr>
          <w:rFonts w:asciiTheme="majorHAnsi" w:hAnsiTheme="majorHAnsi" w:cstheme="majorHAnsi"/>
          <w:bCs/>
        </w:rPr>
        <w:instrText>ADDIN CSL_CITATION {"citationItems":[{"id":"ITEM-1","itemData":{"URL":"https://anuario-estatistico-unb-2020.netlify.app/","accessed":{"date-parts":[["2021","7","27"]]},"id":"ITEM-1","issued":{"date-parts":[["0"]]},"title":"ANUÁRIO ESTATÍSTICO 2020","type":"webpage"},"uris":["http://www.mendeley.com/documents/?uuid=69f1a22b-39b6-301f-a705-a47f3008b86e"]}],"mendeley":{"formattedCitation":"&lt;sup&gt;2&lt;/sup&gt;","plainTextFormattedCitation":"2","previouslyFormattedCitation":"&lt;sup&gt;2&lt;/sup&gt;"},"properties":{"noteIndex":0},"schema":"https://github.com/citation-style-language/schema/raw/master/csl-citation.json"}</w:instrText>
      </w:r>
      <w:r w:rsidRPr="002E0AB8">
        <w:rPr>
          <w:rFonts w:asciiTheme="majorHAnsi" w:hAnsiTheme="majorHAnsi" w:cstheme="majorHAnsi"/>
          <w:bCs/>
        </w:rPr>
        <w:fldChar w:fldCharType="separate"/>
      </w:r>
      <w:r w:rsidRPr="002E0AB8">
        <w:rPr>
          <w:rFonts w:asciiTheme="majorHAnsi" w:hAnsiTheme="majorHAnsi" w:cstheme="majorHAnsi"/>
          <w:bCs/>
          <w:noProof/>
          <w:vertAlign w:val="superscript"/>
        </w:rPr>
        <w:t>2</w:t>
      </w:r>
      <w:r w:rsidRPr="002E0AB8">
        <w:rPr>
          <w:rFonts w:asciiTheme="majorHAnsi" w:hAnsiTheme="majorHAnsi" w:cstheme="majorHAnsi"/>
          <w:bCs/>
        </w:rPr>
        <w:fldChar w:fldCharType="end"/>
      </w:r>
      <w:r w:rsidRPr="002E0AB8">
        <w:rPr>
          <w:rFonts w:asciiTheme="majorHAnsi" w:hAnsiTheme="majorHAnsi" w:cstheme="majorHAnsi"/>
          <w:bCs/>
        </w:rPr>
        <w:t xml:space="preserve"> o orçamento da FUB – por grupos de despesas nas fontes Tesouro e Recursos Próprios (PLOA), também é possível encontrar informações do orçamento no site do Decanato de Planejamento, Orçamento e Avaliação Institucional</w:t>
      </w:r>
      <w:r w:rsidRPr="002E0AB8">
        <w:rPr>
          <w:rFonts w:asciiTheme="majorHAnsi" w:hAnsiTheme="majorHAnsi" w:cstheme="majorHAnsi"/>
          <w:bCs/>
        </w:rPr>
        <w:fldChar w:fldCharType="begin" w:fldLock="1"/>
      </w:r>
      <w:r w:rsidRPr="002E0AB8">
        <w:rPr>
          <w:rFonts w:asciiTheme="majorHAnsi" w:hAnsiTheme="majorHAnsi" w:cstheme="majorHAnsi"/>
          <w:bCs/>
        </w:rPr>
        <w:instrText>ADDIN CSL_CITATION {"citationItems":[{"id":"ITEM-1","itemData":{"URL":"http://dpo.unb.br/index.php?option=com_content&amp;view=article&amp;id=37&amp;Itemid=876","accessed":{"date-parts":[["2021","9","2"]]},"id":"ITEM-1","issued":{"date-parts":[["0"]]},"title":"Decanato de Planejamento, Orçamento e Avaliação Institucional - Orçamento","type":"webpage"},"uris":["http://www.mendeley.com/documents/?uuid=b4360d75-fb04-32c6-8d49-1df1700e0664"]}],"mendeley":{"formattedCitation":"&lt;sup&gt;86&lt;/sup&gt;","plainTextFormattedCitation":"86","previouslyFormattedCitation":"&lt;sup&gt;86&lt;/sup&gt;"},"properties":{"noteIndex":0},"schema":"https://github.com/citation-style-language/schema/raw/master/csl-citation.json"}</w:instrText>
      </w:r>
      <w:r w:rsidRPr="002E0AB8">
        <w:rPr>
          <w:rFonts w:asciiTheme="majorHAnsi" w:hAnsiTheme="majorHAnsi" w:cstheme="majorHAnsi"/>
          <w:bCs/>
        </w:rPr>
        <w:fldChar w:fldCharType="separate"/>
      </w:r>
      <w:r w:rsidRPr="002E0AB8">
        <w:rPr>
          <w:rFonts w:asciiTheme="majorHAnsi" w:hAnsiTheme="majorHAnsi" w:cstheme="majorHAnsi"/>
          <w:bCs/>
          <w:noProof/>
          <w:vertAlign w:val="superscript"/>
        </w:rPr>
        <w:t>86</w:t>
      </w:r>
      <w:r w:rsidRPr="002E0AB8">
        <w:rPr>
          <w:rFonts w:asciiTheme="majorHAnsi" w:hAnsiTheme="majorHAnsi" w:cstheme="majorHAnsi"/>
          <w:bCs/>
        </w:rPr>
        <w:fldChar w:fldCharType="end"/>
      </w:r>
      <w:r w:rsidRPr="002E0AB8">
        <w:rPr>
          <w:rFonts w:asciiTheme="majorHAnsi" w:hAnsiTheme="majorHAnsi" w:cstheme="majorHAnsi"/>
          <w:bCs/>
        </w:rPr>
        <w:t>.</w:t>
      </w:r>
    </w:p>
    <w:p w14:paraId="13A83373" w14:textId="36CA8D42" w:rsidR="00F1101B" w:rsidRPr="002E0AB8" w:rsidRDefault="00F1101B" w:rsidP="006B5952">
      <w:pPr>
        <w:tabs>
          <w:tab w:val="clear" w:pos="1615"/>
        </w:tabs>
        <w:jc w:val="both"/>
        <w:rPr>
          <w:rFonts w:asciiTheme="majorHAnsi" w:hAnsiTheme="majorHAnsi" w:cstheme="majorHAnsi"/>
          <w:bCs/>
          <w:sz w:val="20"/>
          <w:szCs w:val="20"/>
        </w:rPr>
      </w:pPr>
    </w:p>
    <w:p w14:paraId="1399E596" w14:textId="3E6FBB1A" w:rsidR="00F1101B" w:rsidRPr="002E0AB8" w:rsidRDefault="007F2D3A" w:rsidP="007F2D3A">
      <w:pPr>
        <w:pStyle w:val="Ttulo2"/>
        <w:tabs>
          <w:tab w:val="clear" w:pos="1615"/>
        </w:tabs>
        <w:ind w:left="993"/>
        <w:rPr>
          <w:rFonts w:asciiTheme="majorHAnsi" w:hAnsiTheme="majorHAnsi" w:cstheme="majorHAnsi"/>
        </w:rPr>
      </w:pPr>
      <w:bookmarkStart w:id="85" w:name="_Toc81494360"/>
      <w:r w:rsidRPr="002E0AB8">
        <w:rPr>
          <w:rFonts w:asciiTheme="majorHAnsi" w:hAnsiTheme="majorHAnsi" w:cstheme="majorHAnsi"/>
        </w:rPr>
        <w:t>ORÇAMENTO ANUAL DA UNB</w:t>
      </w:r>
      <w:bookmarkEnd w:id="85"/>
    </w:p>
    <w:p w14:paraId="3D64DF8C" w14:textId="77777777" w:rsidR="00B901C4" w:rsidRPr="002E0AB8" w:rsidRDefault="00B901C4" w:rsidP="007F2D3A">
      <w:pPr>
        <w:tabs>
          <w:tab w:val="clear" w:pos="1615"/>
        </w:tabs>
        <w:ind w:firstLine="709"/>
        <w:jc w:val="both"/>
        <w:rPr>
          <w:rFonts w:asciiTheme="majorHAnsi" w:hAnsiTheme="majorHAnsi" w:cstheme="majorHAnsi"/>
          <w:bCs/>
        </w:rPr>
      </w:pPr>
      <w:r w:rsidRPr="002E0AB8">
        <w:rPr>
          <w:rFonts w:asciiTheme="majorHAnsi" w:hAnsiTheme="majorHAnsi" w:cstheme="majorHAnsi"/>
          <w:bCs/>
        </w:rPr>
        <w:t>A UnB vem criando estratégias para otimizar os recursos. Algumas dessas estratégias são: revisão e readequação em alguns contratos com empresas terceirizadas com repercussão orçamentária e financeira; reuniões com as áreas gestoras de contratos para viabilizar os ajustes contratuais; elaboração de novos termos de referência e novos processos licitatórios; redução de despesas com almoxarifado, água, energia e outros custos de manutenção; redução dos pagamentos com multas e juros que oneram as despesas; priorizar as demandas das Unidades Acadêmicas e Administrativas; e adiamento de despesas que não são urgentes e pautar a gestão por eficácia e eficiência.</w:t>
      </w:r>
    </w:p>
    <w:p w14:paraId="61E0D9B8" w14:textId="77777777" w:rsidR="00B901C4" w:rsidRPr="002E0AB8" w:rsidRDefault="00B901C4" w:rsidP="007F2D3A">
      <w:pPr>
        <w:tabs>
          <w:tab w:val="clear" w:pos="1615"/>
        </w:tabs>
        <w:ind w:firstLine="709"/>
        <w:jc w:val="both"/>
        <w:rPr>
          <w:rFonts w:asciiTheme="majorHAnsi" w:hAnsiTheme="majorHAnsi" w:cstheme="majorHAnsi"/>
          <w:bCs/>
        </w:rPr>
      </w:pPr>
      <w:r w:rsidRPr="002E0AB8">
        <w:rPr>
          <w:rFonts w:asciiTheme="majorHAnsi" w:hAnsiTheme="majorHAnsi" w:cstheme="majorHAnsi"/>
          <w:bCs/>
        </w:rPr>
        <w:t>As Tabelas 25, 26 e 27 mostram o orçamento da UnB discriminado em diferentes anos de arrecadação. A Tabela 25</w:t>
      </w:r>
      <w:r w:rsidRPr="002E0AB8">
        <w:rPr>
          <w:rFonts w:asciiTheme="majorHAnsi" w:hAnsiTheme="majorHAnsi" w:cstheme="majorHAnsi"/>
          <w:bCs/>
          <w:vertAlign w:val="superscript"/>
        </w:rPr>
        <w:fldChar w:fldCharType="begin" w:fldLock="1"/>
      </w:r>
      <w:r w:rsidRPr="002E0AB8">
        <w:rPr>
          <w:rFonts w:asciiTheme="majorHAnsi" w:hAnsiTheme="majorHAnsi" w:cstheme="majorHAnsi"/>
          <w:bCs/>
          <w:vertAlign w:val="superscript"/>
        </w:rPr>
        <w:instrText>ADDIN CSL_CITATION {"citationItems":[{"id":"ITEM-1","itemData":{"author":[{"dropping-particle":"","family":"Universidade de Brasília","given":"","non-dropping-particle":"","parse-names":false,"suffix":""}],"id":"ITEM-1","issued":{"date-parts":[["2018"]]},"page":"431","title":"Anuário Estatístico 2018","type":"legal_case","volume":"1"},"uris":["http://www.mendeley.com/documents/?uuid=d45a21fc-c979-4bbb-b0bb-8366e072ce54"]},{"id":"ITEM-2","itemData":{"author":[{"dropping-particle":"","family":"Universidade de Brasília","given":"","non-dropping-particle":"","parse-names":false,"suffix":""}],"id":"ITEM-2","issued":{"date-parts":[["2019"]]},"page":"381","title":"Anuário Estatístico 2019","type":"legal_case","volume":"1"},"uris":["http://www.mendeley.com/documents/?uuid=781ed060-e6ec-4ea1-94e7-e88d3ba3c293"]},{"id":"ITEM-3","itemData":{"URL":"https://anuario-estatistico-unb-2020.netlify.app/","accessed":{"date-parts":[["2021","7","27"]]},"id":"ITEM-3","issued":{"date-parts":[["0"]]},"title":"ANUÁRIO ESTATÍSTICO 2020","type":"webpage"},"uris":["http://www.mendeley.com/documents/?uuid=69f1a22b-39b6-301f-a705-a47f3008b86e"]}],"mendeley":{"formattedCitation":"&lt;sup&gt;2,73,74&lt;/sup&gt;","plainTextFormattedCitation":"2,73,74","previouslyFormattedCitation":"&lt;sup&gt;2,73,74&lt;/sup&gt;"},"properties":{"noteIndex":0},"schema":"https://github.com/citation-style-language/schema/raw/master/csl-citation.json"}</w:instrText>
      </w:r>
      <w:r w:rsidRPr="002E0AB8">
        <w:rPr>
          <w:rFonts w:asciiTheme="majorHAnsi" w:hAnsiTheme="majorHAnsi" w:cstheme="majorHAnsi"/>
          <w:bCs/>
          <w:vertAlign w:val="superscript"/>
        </w:rPr>
        <w:fldChar w:fldCharType="separate"/>
      </w:r>
      <w:r w:rsidRPr="002E0AB8">
        <w:rPr>
          <w:rFonts w:asciiTheme="majorHAnsi" w:hAnsiTheme="majorHAnsi" w:cstheme="majorHAnsi"/>
          <w:bCs/>
          <w:noProof/>
          <w:vertAlign w:val="superscript"/>
        </w:rPr>
        <w:t>2,73,74</w:t>
      </w:r>
      <w:r w:rsidRPr="002E0AB8">
        <w:rPr>
          <w:rFonts w:asciiTheme="majorHAnsi" w:hAnsiTheme="majorHAnsi" w:cstheme="majorHAnsi"/>
          <w:bCs/>
          <w:vertAlign w:val="superscript"/>
        </w:rPr>
        <w:fldChar w:fldCharType="end"/>
      </w:r>
      <w:r w:rsidRPr="002E0AB8">
        <w:rPr>
          <w:rFonts w:asciiTheme="majorHAnsi" w:hAnsiTheme="majorHAnsi" w:cstheme="majorHAnsi"/>
          <w:bCs/>
        </w:rPr>
        <w:t xml:space="preserve"> mostra o orçamento detalhado da UnB mostrado nos Anuários Estatísticos. A Tabela 26</w:t>
      </w:r>
      <w:r w:rsidRPr="002E0AB8">
        <w:rPr>
          <w:rFonts w:asciiTheme="majorHAnsi" w:hAnsiTheme="majorHAnsi" w:cstheme="majorHAnsi"/>
          <w:bCs/>
          <w:vertAlign w:val="superscript"/>
        </w:rPr>
        <w:fldChar w:fldCharType="begin" w:fldLock="1"/>
      </w:r>
      <w:r w:rsidRPr="002E0AB8">
        <w:rPr>
          <w:rFonts w:asciiTheme="majorHAnsi" w:hAnsiTheme="majorHAnsi" w:cstheme="majorHAnsi"/>
          <w:bCs/>
          <w:vertAlign w:val="superscript"/>
        </w:rPr>
        <w:instrText>ADDIN CSL_CITATION {"citationItems":[{"id":"ITEM-1","itemData":{"URL":"http://dpo.unb.br/index.php?option=com_content&amp;view=article&amp;id=37&amp;Itemid=876","accessed":{"date-parts":[["2021","9","2"]]},"id":"ITEM-1","issued":{"date-parts":[["0"]]},"title":"Decanato de Planejamento, Orçamento e Avaliação Institucional - Orçamento","type":"webpage"},"uris":["http://www.mendeley.com/documents/?uuid=b4360d75-fb04-32c6-8d49-1df1700e0664"]}],"mendeley":{"formattedCitation":"&lt;sup&gt;86&lt;/sup&gt;","plainTextFormattedCitation":"86","previouslyFormattedCitation":"&lt;sup&gt;86&lt;/sup&gt;"},"properties":{"noteIndex":0},"schema":"https://github.com/citation-style-language/schema/raw/master/csl-citation.json"}</w:instrText>
      </w:r>
      <w:r w:rsidRPr="002E0AB8">
        <w:rPr>
          <w:rFonts w:asciiTheme="majorHAnsi" w:hAnsiTheme="majorHAnsi" w:cstheme="majorHAnsi"/>
          <w:bCs/>
          <w:vertAlign w:val="superscript"/>
        </w:rPr>
        <w:fldChar w:fldCharType="separate"/>
      </w:r>
      <w:r w:rsidRPr="002E0AB8">
        <w:rPr>
          <w:rFonts w:asciiTheme="majorHAnsi" w:hAnsiTheme="majorHAnsi" w:cstheme="majorHAnsi"/>
          <w:bCs/>
          <w:noProof/>
          <w:vertAlign w:val="superscript"/>
        </w:rPr>
        <w:t>86</w:t>
      </w:r>
      <w:r w:rsidRPr="002E0AB8">
        <w:rPr>
          <w:rFonts w:asciiTheme="majorHAnsi" w:hAnsiTheme="majorHAnsi" w:cstheme="majorHAnsi"/>
          <w:bCs/>
          <w:vertAlign w:val="superscript"/>
        </w:rPr>
        <w:fldChar w:fldCharType="end"/>
      </w:r>
      <w:r w:rsidRPr="002E0AB8">
        <w:rPr>
          <w:rFonts w:asciiTheme="majorHAnsi" w:hAnsiTheme="majorHAnsi" w:cstheme="majorHAnsi"/>
          <w:bCs/>
        </w:rPr>
        <w:t xml:space="preserve"> mostra as receitas provenientes de custos indiretos da UnB. E a Tabela 27</w:t>
      </w:r>
      <w:r w:rsidRPr="002E0AB8">
        <w:rPr>
          <w:rFonts w:asciiTheme="majorHAnsi" w:hAnsiTheme="majorHAnsi" w:cstheme="majorHAnsi"/>
          <w:bCs/>
          <w:vertAlign w:val="superscript"/>
        </w:rPr>
        <w:fldChar w:fldCharType="begin" w:fldLock="1"/>
      </w:r>
      <w:r w:rsidRPr="002E0AB8">
        <w:rPr>
          <w:rFonts w:asciiTheme="majorHAnsi" w:hAnsiTheme="majorHAnsi" w:cstheme="majorHAnsi"/>
          <w:bCs/>
          <w:vertAlign w:val="superscript"/>
        </w:rPr>
        <w:instrText>ADDIN CSL_CITATION {"citationItems":[{"id":"ITEM-1","itemData":{"author":[{"dropping-particle":"","family":"Gerecial","given":"DPO Tesouro","non-dropping-particle":"","parse-names":false,"suffix":""}],"id":"ITEM-1","issue":"DPO","issued":{"date-parts":[["2021"]]},"page":"1","title":"LOA (Fonte 50) e Arrecadação da UnB: 2014 a 2020","type":"article"},"uris":["http://www.mendeley.com/documents/?uuid=3b46b81b-0a9d-43d4-abdc-a0dd88a3a9c1"]}],"mendeley":{"formattedCitation":"&lt;sup&gt;87&lt;/sup&gt;","plainTextFormattedCitation":"87","previouslyFormattedCitation":"&lt;sup&gt;87&lt;/sup&gt;"},"properties":{"noteIndex":0},"schema":"https://github.com/citation-style-language/schema/raw/master/csl-citation.json"}</w:instrText>
      </w:r>
      <w:r w:rsidRPr="002E0AB8">
        <w:rPr>
          <w:rFonts w:asciiTheme="majorHAnsi" w:hAnsiTheme="majorHAnsi" w:cstheme="majorHAnsi"/>
          <w:bCs/>
          <w:vertAlign w:val="superscript"/>
        </w:rPr>
        <w:fldChar w:fldCharType="separate"/>
      </w:r>
      <w:r w:rsidRPr="002E0AB8">
        <w:rPr>
          <w:rFonts w:asciiTheme="majorHAnsi" w:hAnsiTheme="majorHAnsi" w:cstheme="majorHAnsi"/>
          <w:bCs/>
          <w:noProof/>
          <w:vertAlign w:val="superscript"/>
        </w:rPr>
        <w:t>87</w:t>
      </w:r>
      <w:r w:rsidRPr="002E0AB8">
        <w:rPr>
          <w:rFonts w:asciiTheme="majorHAnsi" w:hAnsiTheme="majorHAnsi" w:cstheme="majorHAnsi"/>
          <w:bCs/>
          <w:vertAlign w:val="superscript"/>
        </w:rPr>
        <w:fldChar w:fldCharType="end"/>
      </w:r>
      <w:r w:rsidRPr="002E0AB8">
        <w:rPr>
          <w:rFonts w:asciiTheme="majorHAnsi" w:hAnsiTheme="majorHAnsi" w:cstheme="majorHAnsi"/>
          <w:bCs/>
        </w:rPr>
        <w:t xml:space="preserve"> mostra a LOA (Fonte 50) e a arrecadação da UnB entre os anos 2017 a 2020.</w:t>
      </w:r>
    </w:p>
    <w:p w14:paraId="700E7F09" w14:textId="7F3C5AC0" w:rsidR="0066626C" w:rsidRPr="002E0AB8" w:rsidRDefault="0066626C" w:rsidP="006B5952">
      <w:pPr>
        <w:tabs>
          <w:tab w:val="clear" w:pos="1615"/>
        </w:tabs>
        <w:rPr>
          <w:rFonts w:asciiTheme="majorHAnsi" w:hAnsiTheme="majorHAnsi" w:cstheme="majorHAnsi"/>
          <w:sz w:val="20"/>
          <w:szCs w:val="20"/>
        </w:rPr>
      </w:pPr>
    </w:p>
    <w:tbl>
      <w:tblPr>
        <w:tblStyle w:val="TabeladeLista6Colorida-nfase3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564"/>
        <w:gridCol w:w="1696"/>
        <w:gridCol w:w="1706"/>
      </w:tblGrid>
      <w:tr w:rsidR="00452ACC" w:rsidRPr="002E0AB8" w14:paraId="68DFCEDC" w14:textId="77777777" w:rsidTr="007F2D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bottom w:val="none" w:sz="0" w:space="0" w:color="auto"/>
            </w:tcBorders>
          </w:tcPr>
          <w:p w14:paraId="010FCE17" w14:textId="77777777" w:rsidR="00F1101B" w:rsidRPr="002E0AB8" w:rsidRDefault="00F1101B" w:rsidP="007F2D3A">
            <w:pPr>
              <w:tabs>
                <w:tab w:val="clear" w:pos="1615"/>
              </w:tabs>
              <w:spacing w:line="360" w:lineRule="auto"/>
              <w:jc w:val="both"/>
              <w:rPr>
                <w:rFonts w:asciiTheme="majorHAnsi" w:hAnsiTheme="majorHAnsi" w:cstheme="majorHAnsi"/>
                <w:b w:val="0"/>
                <w:bCs w:val="0"/>
                <w:color w:val="auto"/>
              </w:rPr>
            </w:pPr>
            <w:r w:rsidRPr="002E0AB8">
              <w:rPr>
                <w:rFonts w:asciiTheme="majorHAnsi" w:hAnsiTheme="majorHAnsi" w:cstheme="majorHAnsi"/>
                <w:color w:val="auto"/>
              </w:rPr>
              <w:t>Recurso/Fonte</w:t>
            </w:r>
          </w:p>
        </w:tc>
        <w:tc>
          <w:tcPr>
            <w:tcW w:w="1564" w:type="dxa"/>
            <w:tcBorders>
              <w:bottom w:val="none" w:sz="0" w:space="0" w:color="auto"/>
            </w:tcBorders>
          </w:tcPr>
          <w:p w14:paraId="56620918" w14:textId="42ACA636" w:rsidR="00F1101B" w:rsidRPr="002E0AB8" w:rsidRDefault="00F1101B" w:rsidP="007F2D3A">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rPr>
            </w:pPr>
            <w:r w:rsidRPr="002E0AB8">
              <w:rPr>
                <w:rFonts w:asciiTheme="majorHAnsi" w:hAnsiTheme="majorHAnsi" w:cstheme="majorHAnsi"/>
                <w:color w:val="auto"/>
              </w:rPr>
              <w:t>2017</w:t>
            </w:r>
            <w:r w:rsidRPr="002E0AB8">
              <w:rPr>
                <w:rFonts w:asciiTheme="majorHAnsi" w:hAnsiTheme="majorHAnsi" w:cstheme="majorHAnsi"/>
              </w:rPr>
              <w:fldChar w:fldCharType="begin" w:fldLock="1"/>
            </w:r>
            <w:r w:rsidR="007251A4" w:rsidRPr="002E0AB8">
              <w:rPr>
                <w:rFonts w:asciiTheme="majorHAnsi" w:hAnsiTheme="majorHAnsi" w:cstheme="majorHAnsi"/>
                <w:b w:val="0"/>
                <w:bCs w:val="0"/>
                <w:color w:val="auto"/>
              </w:rPr>
              <w:instrText>ADDIN CSL_CITATION {"citationItems":[{"id":"ITEM-1","itemData":{"author":[{"dropping-particle":"","family":"Universidade de Brasília","given":"","non-dropping-particle":"","parse-names":false,"suffix":""}],"id":"ITEM-1","issued":{"date-parts":[["2018"]]},"page":"431","title":"Anuário Estatístico 2018","type":"legal_case","volume":"1"},"uris":["http://www.mendeley.com/documents/?uuid=d45a21fc-c979-4bbb-b0bb-8366e072ce54"]}],"mendeley":{"formattedCitation":"&lt;sup&gt;73&lt;/sup&gt;","plainTextFormattedCitation":"73","previouslyFormattedCitation":"&lt;sup&gt;72&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b w:val="0"/>
                <w:bCs w:val="0"/>
                <w:noProof/>
                <w:color w:val="auto"/>
                <w:vertAlign w:val="superscript"/>
              </w:rPr>
              <w:t>73</w:t>
            </w:r>
            <w:r w:rsidRPr="002E0AB8">
              <w:rPr>
                <w:rFonts w:asciiTheme="majorHAnsi" w:hAnsiTheme="majorHAnsi" w:cstheme="majorHAnsi"/>
              </w:rPr>
              <w:fldChar w:fldCharType="end"/>
            </w:r>
          </w:p>
        </w:tc>
        <w:tc>
          <w:tcPr>
            <w:tcW w:w="1696" w:type="dxa"/>
            <w:tcBorders>
              <w:bottom w:val="none" w:sz="0" w:space="0" w:color="auto"/>
            </w:tcBorders>
          </w:tcPr>
          <w:p w14:paraId="0A03B52A" w14:textId="2AC358F9" w:rsidR="00F1101B" w:rsidRPr="002E0AB8" w:rsidRDefault="00F1101B" w:rsidP="007F2D3A">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rPr>
            </w:pPr>
            <w:r w:rsidRPr="002E0AB8">
              <w:rPr>
                <w:rFonts w:asciiTheme="majorHAnsi" w:hAnsiTheme="majorHAnsi" w:cstheme="majorHAnsi"/>
                <w:color w:val="auto"/>
              </w:rPr>
              <w:t>2018</w:t>
            </w:r>
            <w:r w:rsidRPr="002E0AB8">
              <w:rPr>
                <w:rFonts w:asciiTheme="majorHAnsi" w:hAnsiTheme="majorHAnsi" w:cstheme="majorHAnsi"/>
              </w:rPr>
              <w:fldChar w:fldCharType="begin" w:fldLock="1"/>
            </w:r>
            <w:r w:rsidR="007251A4" w:rsidRPr="002E0AB8">
              <w:rPr>
                <w:rFonts w:asciiTheme="majorHAnsi" w:hAnsiTheme="majorHAnsi" w:cstheme="majorHAnsi"/>
                <w:b w:val="0"/>
                <w:bCs w:val="0"/>
                <w:color w:val="auto"/>
              </w:rPr>
              <w:instrText>ADDIN CSL_CITATION {"citationItems":[{"id":"ITEM-1","itemData":{"author":[{"dropping-particle":"","family":"Universidade de Brasília","given":"","non-dropping-particle":"","parse-names":false,"suffix":""}],"id":"ITEM-1","issued":{"date-parts":[["2019"]]},"page":"381","title":"Anuário Estatístico 2019","type":"legal_case","volume":"1"},"uris":["http://www.mendeley.com/documents/?uuid=781ed060-e6ec-4ea1-94e7-e88d3ba3c293"]}],"mendeley":{"formattedCitation":"&lt;sup&gt;74&lt;/sup&gt;","plainTextFormattedCitation":"74","previouslyFormattedCitation":"&lt;sup&gt;73&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b w:val="0"/>
                <w:bCs w:val="0"/>
                <w:noProof/>
                <w:color w:val="auto"/>
                <w:vertAlign w:val="superscript"/>
              </w:rPr>
              <w:t>74</w:t>
            </w:r>
            <w:r w:rsidRPr="002E0AB8">
              <w:rPr>
                <w:rFonts w:asciiTheme="majorHAnsi" w:hAnsiTheme="majorHAnsi" w:cstheme="majorHAnsi"/>
              </w:rPr>
              <w:fldChar w:fldCharType="end"/>
            </w:r>
          </w:p>
        </w:tc>
        <w:tc>
          <w:tcPr>
            <w:tcW w:w="1706" w:type="dxa"/>
            <w:tcBorders>
              <w:bottom w:val="none" w:sz="0" w:space="0" w:color="auto"/>
            </w:tcBorders>
          </w:tcPr>
          <w:p w14:paraId="4B49CA39" w14:textId="38AA4424" w:rsidR="00F1101B" w:rsidRPr="002E0AB8" w:rsidRDefault="00F1101B" w:rsidP="007F2D3A">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rPr>
            </w:pPr>
            <w:r w:rsidRPr="002E0AB8">
              <w:rPr>
                <w:rFonts w:asciiTheme="majorHAnsi" w:hAnsiTheme="majorHAnsi" w:cstheme="majorHAnsi"/>
                <w:color w:val="auto"/>
              </w:rPr>
              <w:t>2019</w:t>
            </w:r>
            <w:r w:rsidRPr="002E0AB8">
              <w:rPr>
                <w:rFonts w:asciiTheme="majorHAnsi" w:hAnsiTheme="majorHAnsi" w:cstheme="majorHAnsi"/>
              </w:rPr>
              <w:fldChar w:fldCharType="begin" w:fldLock="1"/>
            </w:r>
            <w:r w:rsidR="0071459A" w:rsidRPr="002E0AB8">
              <w:rPr>
                <w:rFonts w:asciiTheme="majorHAnsi" w:hAnsiTheme="majorHAnsi" w:cstheme="majorHAnsi"/>
                <w:color w:val="auto"/>
              </w:rPr>
              <w:instrText>ADDIN CSL_CITATION {"citationItems":[{"id":"ITEM-1","itemData":{"URL":"https://anuario-estatistico-unb-2020.netlify.app/","accessed":{"date-parts":[["2021","7","27"]]},"id":"ITEM-1","issued":{"date-parts":[["0"]]},"title":"ANUÁRIO ESTATÍSTICO 2020","type":"webpage"},"uris":["http://www.mendeley.com/documents/?uuid=69f1a22b-39b6-301f-a705-a47f3008b86e"]}],"mendeley":{"formattedCitation":"&lt;sup&gt;2&lt;/sup&gt;","plainTextFormattedCitation":"2","previouslyFormattedCitation":"&lt;sup&gt;2&lt;/sup&gt;"},"properties":{"noteIndex":0},"schema":"https://github.com/citation-style-language/schema/raw/master/csl-citation.json"}</w:instrText>
            </w:r>
            <w:r w:rsidRPr="002E0AB8">
              <w:rPr>
                <w:rFonts w:asciiTheme="majorHAnsi" w:hAnsiTheme="majorHAnsi" w:cstheme="majorHAnsi"/>
              </w:rPr>
              <w:fldChar w:fldCharType="separate"/>
            </w:r>
            <w:r w:rsidR="00EC56B5" w:rsidRPr="002E0AB8">
              <w:rPr>
                <w:rFonts w:asciiTheme="majorHAnsi" w:hAnsiTheme="majorHAnsi" w:cstheme="majorHAnsi"/>
                <w:b w:val="0"/>
                <w:noProof/>
                <w:color w:val="auto"/>
                <w:vertAlign w:val="superscript"/>
              </w:rPr>
              <w:t>2</w:t>
            </w:r>
            <w:r w:rsidRPr="002E0AB8">
              <w:rPr>
                <w:rFonts w:asciiTheme="majorHAnsi" w:hAnsiTheme="majorHAnsi" w:cstheme="majorHAnsi"/>
              </w:rPr>
              <w:fldChar w:fldCharType="end"/>
            </w:r>
          </w:p>
        </w:tc>
      </w:tr>
      <w:tr w:rsidR="00452ACC" w:rsidRPr="002E0AB8" w14:paraId="2DD4973B" w14:textId="77777777" w:rsidTr="007F2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6D0FCC2C"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PESSOAL E ENCARGOS</w:t>
            </w:r>
          </w:p>
        </w:tc>
        <w:tc>
          <w:tcPr>
            <w:tcW w:w="1564" w:type="dxa"/>
          </w:tcPr>
          <w:p w14:paraId="1218B6AA"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1.398.875.502</w:t>
            </w:r>
          </w:p>
        </w:tc>
        <w:tc>
          <w:tcPr>
            <w:tcW w:w="1696" w:type="dxa"/>
          </w:tcPr>
          <w:p w14:paraId="592442D7"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1.402.867.219</w:t>
            </w:r>
          </w:p>
        </w:tc>
        <w:tc>
          <w:tcPr>
            <w:tcW w:w="1706" w:type="dxa"/>
          </w:tcPr>
          <w:p w14:paraId="5F251CF4"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1.490.356.367</w:t>
            </w:r>
          </w:p>
        </w:tc>
      </w:tr>
      <w:tr w:rsidR="00452ACC" w:rsidRPr="002E0AB8" w14:paraId="404635F1" w14:textId="77777777" w:rsidTr="007F2D3A">
        <w:tc>
          <w:tcPr>
            <w:cnfStyle w:val="001000000000" w:firstRow="0" w:lastRow="0" w:firstColumn="1" w:lastColumn="0" w:oddVBand="0" w:evenVBand="0" w:oddHBand="0" w:evenHBand="0" w:firstRowFirstColumn="0" w:firstRowLastColumn="0" w:lastRowFirstColumn="0" w:lastRowLastColumn="0"/>
            <w:tcW w:w="4106" w:type="dxa"/>
          </w:tcPr>
          <w:p w14:paraId="4FBA7D10"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Ativos</w:t>
            </w:r>
          </w:p>
        </w:tc>
        <w:tc>
          <w:tcPr>
            <w:tcW w:w="1564" w:type="dxa"/>
          </w:tcPr>
          <w:p w14:paraId="405CA55B"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783.959.435</w:t>
            </w:r>
          </w:p>
        </w:tc>
        <w:tc>
          <w:tcPr>
            <w:tcW w:w="1696" w:type="dxa"/>
          </w:tcPr>
          <w:p w14:paraId="3D406608"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830.359.081</w:t>
            </w:r>
          </w:p>
        </w:tc>
        <w:tc>
          <w:tcPr>
            <w:tcW w:w="1706" w:type="dxa"/>
          </w:tcPr>
          <w:p w14:paraId="6A970FCE"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875.539.971</w:t>
            </w:r>
          </w:p>
        </w:tc>
      </w:tr>
      <w:tr w:rsidR="00452ACC" w:rsidRPr="002E0AB8" w14:paraId="41B53E59" w14:textId="77777777" w:rsidTr="007F2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60902BCD"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Inativos</w:t>
            </w:r>
          </w:p>
        </w:tc>
        <w:tc>
          <w:tcPr>
            <w:tcW w:w="1564" w:type="dxa"/>
          </w:tcPr>
          <w:p w14:paraId="15ED3BBB"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365.059.013</w:t>
            </w:r>
          </w:p>
        </w:tc>
        <w:tc>
          <w:tcPr>
            <w:tcW w:w="1696" w:type="dxa"/>
          </w:tcPr>
          <w:p w14:paraId="491929C2"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384.331.922</w:t>
            </w:r>
          </w:p>
        </w:tc>
        <w:tc>
          <w:tcPr>
            <w:tcW w:w="1706" w:type="dxa"/>
          </w:tcPr>
          <w:p w14:paraId="6563D37D"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426.725.000</w:t>
            </w:r>
          </w:p>
        </w:tc>
      </w:tr>
      <w:tr w:rsidR="00452ACC" w:rsidRPr="002E0AB8" w14:paraId="69130DA2" w14:textId="77777777" w:rsidTr="007F2D3A">
        <w:tc>
          <w:tcPr>
            <w:cnfStyle w:val="001000000000" w:firstRow="0" w:lastRow="0" w:firstColumn="1" w:lastColumn="0" w:oddVBand="0" w:evenVBand="0" w:oddHBand="0" w:evenHBand="0" w:firstRowFirstColumn="0" w:firstRowLastColumn="0" w:lastRowFirstColumn="0" w:lastRowLastColumn="0"/>
            <w:tcW w:w="4106" w:type="dxa"/>
          </w:tcPr>
          <w:p w14:paraId="6125B14D"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Precatórios</w:t>
            </w:r>
          </w:p>
        </w:tc>
        <w:tc>
          <w:tcPr>
            <w:tcW w:w="1564" w:type="dxa"/>
          </w:tcPr>
          <w:p w14:paraId="7E0FB00F"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12.234.126</w:t>
            </w:r>
          </w:p>
        </w:tc>
        <w:tc>
          <w:tcPr>
            <w:tcW w:w="1696" w:type="dxa"/>
          </w:tcPr>
          <w:p w14:paraId="3AE22E87"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3.302.064</w:t>
            </w:r>
          </w:p>
        </w:tc>
        <w:tc>
          <w:tcPr>
            <w:tcW w:w="1706" w:type="dxa"/>
          </w:tcPr>
          <w:p w14:paraId="121FCD48"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10.836.396</w:t>
            </w:r>
          </w:p>
        </w:tc>
      </w:tr>
      <w:tr w:rsidR="00452ACC" w:rsidRPr="002E0AB8" w14:paraId="27C77D43" w14:textId="77777777" w:rsidTr="007F2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1AFEEED3"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Contribuição da União - PSS</w:t>
            </w:r>
          </w:p>
        </w:tc>
        <w:tc>
          <w:tcPr>
            <w:tcW w:w="1564" w:type="dxa"/>
          </w:tcPr>
          <w:p w14:paraId="411CC881"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190.089.900</w:t>
            </w:r>
          </w:p>
        </w:tc>
        <w:tc>
          <w:tcPr>
            <w:tcW w:w="1696" w:type="dxa"/>
          </w:tcPr>
          <w:p w14:paraId="0844CB04"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188.176.216</w:t>
            </w:r>
          </w:p>
        </w:tc>
        <w:tc>
          <w:tcPr>
            <w:tcW w:w="1706" w:type="dxa"/>
          </w:tcPr>
          <w:p w14:paraId="522D1D3D"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177.255.000</w:t>
            </w:r>
          </w:p>
        </w:tc>
      </w:tr>
      <w:tr w:rsidR="00452ACC" w:rsidRPr="002E0AB8" w14:paraId="3649F62B" w14:textId="77777777" w:rsidTr="007F2D3A">
        <w:tc>
          <w:tcPr>
            <w:cnfStyle w:val="001000000000" w:firstRow="0" w:lastRow="0" w:firstColumn="1" w:lastColumn="0" w:oddVBand="0" w:evenVBand="0" w:oddHBand="0" w:evenHBand="0" w:firstRowFirstColumn="0" w:firstRowLastColumn="0" w:lastRowFirstColumn="0" w:lastRowLastColumn="0"/>
            <w:tcW w:w="4106" w:type="dxa"/>
          </w:tcPr>
          <w:p w14:paraId="2B1D2D7C"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Auxílio Funeral e Natalidade (Ação 00M1)</w:t>
            </w:r>
          </w:p>
        </w:tc>
        <w:tc>
          <w:tcPr>
            <w:tcW w:w="1564" w:type="dxa"/>
          </w:tcPr>
          <w:p w14:paraId="1966C617"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504.012</w:t>
            </w:r>
          </w:p>
        </w:tc>
        <w:tc>
          <w:tcPr>
            <w:tcW w:w="1696" w:type="dxa"/>
          </w:tcPr>
          <w:p w14:paraId="16CA243E"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505.812</w:t>
            </w:r>
          </w:p>
        </w:tc>
        <w:tc>
          <w:tcPr>
            <w:tcW w:w="1706" w:type="dxa"/>
          </w:tcPr>
          <w:p w14:paraId="63DD27BA"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w:t>
            </w:r>
          </w:p>
        </w:tc>
      </w:tr>
      <w:tr w:rsidR="00452ACC" w:rsidRPr="002E0AB8" w14:paraId="528B770A" w14:textId="77777777" w:rsidTr="007F2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4E75A32A"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OUTROS CUSTEIOS</w:t>
            </w:r>
          </w:p>
        </w:tc>
        <w:tc>
          <w:tcPr>
            <w:tcW w:w="1564" w:type="dxa"/>
          </w:tcPr>
          <w:p w14:paraId="12017068"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208.521.302</w:t>
            </w:r>
          </w:p>
        </w:tc>
        <w:tc>
          <w:tcPr>
            <w:tcW w:w="1696" w:type="dxa"/>
          </w:tcPr>
          <w:p w14:paraId="5C41F9B5"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229.929.040</w:t>
            </w:r>
          </w:p>
        </w:tc>
        <w:tc>
          <w:tcPr>
            <w:tcW w:w="1706" w:type="dxa"/>
          </w:tcPr>
          <w:p w14:paraId="6A1569DF"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276.336.072</w:t>
            </w:r>
          </w:p>
        </w:tc>
      </w:tr>
      <w:tr w:rsidR="00452ACC" w:rsidRPr="002E0AB8" w14:paraId="3CA30B5C" w14:textId="77777777" w:rsidTr="007F2D3A">
        <w:tc>
          <w:tcPr>
            <w:cnfStyle w:val="001000000000" w:firstRow="0" w:lastRow="0" w:firstColumn="1" w:lastColumn="0" w:oddVBand="0" w:evenVBand="0" w:oddHBand="0" w:evenHBand="0" w:firstRowFirstColumn="0" w:firstRowLastColumn="0" w:lastRowFirstColumn="0" w:lastRowLastColumn="0"/>
            <w:tcW w:w="4106" w:type="dxa"/>
          </w:tcPr>
          <w:p w14:paraId="4B628B1B"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Benefícios e Sentenças Judiciais</w:t>
            </w:r>
          </w:p>
        </w:tc>
        <w:tc>
          <w:tcPr>
            <w:tcW w:w="1564" w:type="dxa"/>
          </w:tcPr>
          <w:p w14:paraId="1E7F67CC"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47.533.028</w:t>
            </w:r>
          </w:p>
        </w:tc>
        <w:tc>
          <w:tcPr>
            <w:tcW w:w="1696" w:type="dxa"/>
          </w:tcPr>
          <w:p w14:paraId="18BDC08C"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47.824.431</w:t>
            </w:r>
          </w:p>
        </w:tc>
        <w:tc>
          <w:tcPr>
            <w:tcW w:w="1706" w:type="dxa"/>
          </w:tcPr>
          <w:p w14:paraId="4290809E"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35.205.203</w:t>
            </w:r>
          </w:p>
        </w:tc>
      </w:tr>
      <w:tr w:rsidR="00452ACC" w:rsidRPr="002E0AB8" w14:paraId="3008D47C" w14:textId="77777777" w:rsidTr="007F2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55F799B8"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 xml:space="preserve">Outros Benefícios: </w:t>
            </w:r>
            <w:proofErr w:type="spellStart"/>
            <w:r w:rsidRPr="002E0AB8">
              <w:rPr>
                <w:rFonts w:asciiTheme="majorHAnsi" w:hAnsiTheme="majorHAnsi" w:cstheme="majorHAnsi"/>
                <w:color w:val="auto"/>
              </w:rPr>
              <w:t>ServCivis</w:t>
            </w:r>
            <w:proofErr w:type="spellEnd"/>
            <w:r w:rsidRPr="002E0AB8">
              <w:rPr>
                <w:rFonts w:asciiTheme="majorHAnsi" w:hAnsiTheme="majorHAnsi" w:cstheme="majorHAnsi"/>
                <w:color w:val="auto"/>
              </w:rPr>
              <w:t xml:space="preserve"> e </w:t>
            </w:r>
            <w:proofErr w:type="spellStart"/>
            <w:proofErr w:type="gramStart"/>
            <w:r w:rsidRPr="002E0AB8">
              <w:rPr>
                <w:rFonts w:asciiTheme="majorHAnsi" w:hAnsiTheme="majorHAnsi" w:cstheme="majorHAnsi"/>
                <w:color w:val="auto"/>
              </w:rPr>
              <w:t>Dep</w:t>
            </w:r>
            <w:proofErr w:type="spellEnd"/>
            <w:r w:rsidRPr="002E0AB8">
              <w:rPr>
                <w:rFonts w:asciiTheme="majorHAnsi" w:hAnsiTheme="majorHAnsi" w:cstheme="majorHAnsi"/>
                <w:color w:val="auto"/>
              </w:rPr>
              <w:t>(</w:t>
            </w:r>
            <w:proofErr w:type="gramEnd"/>
            <w:r w:rsidRPr="002E0AB8">
              <w:rPr>
                <w:rFonts w:asciiTheme="majorHAnsi" w:hAnsiTheme="majorHAnsi" w:cstheme="majorHAnsi"/>
                <w:color w:val="auto"/>
              </w:rPr>
              <w:t>AC, AT, AA, AF, AN)</w:t>
            </w:r>
          </w:p>
        </w:tc>
        <w:tc>
          <w:tcPr>
            <w:tcW w:w="1564" w:type="dxa"/>
          </w:tcPr>
          <w:p w14:paraId="16D104C2"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33.476.184</w:t>
            </w:r>
          </w:p>
        </w:tc>
        <w:tc>
          <w:tcPr>
            <w:tcW w:w="1696" w:type="dxa"/>
          </w:tcPr>
          <w:p w14:paraId="6BB042F1"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34.014.363</w:t>
            </w:r>
          </w:p>
        </w:tc>
        <w:tc>
          <w:tcPr>
            <w:tcW w:w="1706" w:type="dxa"/>
          </w:tcPr>
          <w:p w14:paraId="640507CB"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0</w:t>
            </w:r>
          </w:p>
        </w:tc>
      </w:tr>
      <w:tr w:rsidR="00452ACC" w:rsidRPr="002E0AB8" w14:paraId="5F6CE602" w14:textId="77777777" w:rsidTr="007F2D3A">
        <w:tc>
          <w:tcPr>
            <w:cnfStyle w:val="001000000000" w:firstRow="0" w:lastRow="0" w:firstColumn="1" w:lastColumn="0" w:oddVBand="0" w:evenVBand="0" w:oddHBand="0" w:evenHBand="0" w:firstRowFirstColumn="0" w:firstRowLastColumn="0" w:lastRowFirstColumn="0" w:lastRowLastColumn="0"/>
            <w:tcW w:w="4106" w:type="dxa"/>
          </w:tcPr>
          <w:p w14:paraId="5DCC5570" w14:textId="77777777" w:rsidR="00F1101B" w:rsidRPr="002E0AB8" w:rsidRDefault="00F1101B" w:rsidP="007F2D3A">
            <w:pPr>
              <w:tabs>
                <w:tab w:val="clear" w:pos="1615"/>
              </w:tabs>
              <w:spacing w:line="360" w:lineRule="auto"/>
              <w:jc w:val="both"/>
              <w:rPr>
                <w:rFonts w:asciiTheme="majorHAnsi" w:hAnsiTheme="majorHAnsi" w:cstheme="majorHAnsi"/>
                <w:color w:val="auto"/>
              </w:rPr>
            </w:pPr>
            <w:proofErr w:type="spellStart"/>
            <w:r w:rsidRPr="002E0AB8">
              <w:rPr>
                <w:rFonts w:asciiTheme="majorHAnsi" w:hAnsiTheme="majorHAnsi" w:cstheme="majorHAnsi"/>
                <w:color w:val="auto"/>
              </w:rPr>
              <w:t>AssistMédica</w:t>
            </w:r>
            <w:proofErr w:type="spellEnd"/>
            <w:r w:rsidRPr="002E0AB8">
              <w:rPr>
                <w:rFonts w:asciiTheme="majorHAnsi" w:hAnsiTheme="majorHAnsi" w:cstheme="majorHAnsi"/>
                <w:color w:val="auto"/>
              </w:rPr>
              <w:t xml:space="preserve"> Odontológica (Ação 2004)</w:t>
            </w:r>
          </w:p>
        </w:tc>
        <w:tc>
          <w:tcPr>
            <w:tcW w:w="1564" w:type="dxa"/>
          </w:tcPr>
          <w:p w14:paraId="02F692F7"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9.855.852</w:t>
            </w:r>
          </w:p>
        </w:tc>
        <w:tc>
          <w:tcPr>
            <w:tcW w:w="1696" w:type="dxa"/>
          </w:tcPr>
          <w:p w14:paraId="4870C913"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10.002.192</w:t>
            </w:r>
          </w:p>
        </w:tc>
        <w:tc>
          <w:tcPr>
            <w:tcW w:w="1706" w:type="dxa"/>
          </w:tcPr>
          <w:p w14:paraId="29DEB25A"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0</w:t>
            </w:r>
          </w:p>
        </w:tc>
      </w:tr>
      <w:tr w:rsidR="00452ACC" w:rsidRPr="002E0AB8" w14:paraId="38A5F4D9" w14:textId="77777777" w:rsidTr="007F2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6FC0C738"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Planos Orçamentários</w:t>
            </w:r>
          </w:p>
        </w:tc>
        <w:tc>
          <w:tcPr>
            <w:tcW w:w="1564" w:type="dxa"/>
          </w:tcPr>
          <w:p w14:paraId="51A7B025"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31.985.110</w:t>
            </w:r>
          </w:p>
        </w:tc>
        <w:tc>
          <w:tcPr>
            <w:tcW w:w="1696" w:type="dxa"/>
          </w:tcPr>
          <w:p w14:paraId="291D5E93"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32.350.370</w:t>
            </w:r>
          </w:p>
        </w:tc>
        <w:tc>
          <w:tcPr>
            <w:tcW w:w="1706" w:type="dxa"/>
          </w:tcPr>
          <w:p w14:paraId="66C1ECCA"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0</w:t>
            </w:r>
          </w:p>
        </w:tc>
      </w:tr>
      <w:tr w:rsidR="00452ACC" w:rsidRPr="002E0AB8" w14:paraId="4E4126C7" w14:textId="77777777" w:rsidTr="007F2D3A">
        <w:trPr>
          <w:trHeight w:val="306"/>
        </w:trPr>
        <w:tc>
          <w:tcPr>
            <w:cnfStyle w:val="001000000000" w:firstRow="0" w:lastRow="0" w:firstColumn="1" w:lastColumn="0" w:oddVBand="0" w:evenVBand="0" w:oddHBand="0" w:evenHBand="0" w:firstRowFirstColumn="0" w:firstRowLastColumn="0" w:lastRowFirstColumn="0" w:lastRowLastColumn="0"/>
            <w:tcW w:w="4106" w:type="dxa"/>
          </w:tcPr>
          <w:p w14:paraId="51AEFF26"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Capacitação Servidor Público (Ação 4572)</w:t>
            </w:r>
          </w:p>
        </w:tc>
        <w:tc>
          <w:tcPr>
            <w:tcW w:w="1564" w:type="dxa"/>
          </w:tcPr>
          <w:p w14:paraId="417F383C"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1.000.000</w:t>
            </w:r>
          </w:p>
        </w:tc>
        <w:tc>
          <w:tcPr>
            <w:tcW w:w="1696" w:type="dxa"/>
          </w:tcPr>
          <w:p w14:paraId="489D310F"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1.250.000</w:t>
            </w:r>
          </w:p>
        </w:tc>
        <w:tc>
          <w:tcPr>
            <w:tcW w:w="1706" w:type="dxa"/>
          </w:tcPr>
          <w:p w14:paraId="516FEF6E"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1.250.000</w:t>
            </w:r>
          </w:p>
        </w:tc>
      </w:tr>
      <w:tr w:rsidR="00452ACC" w:rsidRPr="002E0AB8" w14:paraId="4F323851" w14:textId="77777777" w:rsidTr="007F2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347975A3" w14:textId="77777777" w:rsidR="00F1101B" w:rsidRPr="002E0AB8" w:rsidRDefault="00F1101B" w:rsidP="007F2D3A">
            <w:pPr>
              <w:tabs>
                <w:tab w:val="clear" w:pos="1615"/>
              </w:tabs>
              <w:spacing w:line="360" w:lineRule="auto"/>
              <w:jc w:val="both"/>
              <w:rPr>
                <w:rFonts w:asciiTheme="majorHAnsi" w:hAnsiTheme="majorHAnsi" w:cstheme="majorHAnsi"/>
                <w:color w:val="auto"/>
              </w:rPr>
            </w:pPr>
            <w:proofErr w:type="spellStart"/>
            <w:r w:rsidRPr="002E0AB8">
              <w:rPr>
                <w:rFonts w:asciiTheme="majorHAnsi" w:hAnsiTheme="majorHAnsi" w:cstheme="majorHAnsi"/>
                <w:color w:val="auto"/>
              </w:rPr>
              <w:t>AssistEstudante</w:t>
            </w:r>
            <w:proofErr w:type="spellEnd"/>
            <w:r w:rsidRPr="002E0AB8">
              <w:rPr>
                <w:rFonts w:asciiTheme="majorHAnsi" w:hAnsiTheme="majorHAnsi" w:cstheme="majorHAnsi"/>
                <w:color w:val="auto"/>
              </w:rPr>
              <w:t xml:space="preserve"> </w:t>
            </w:r>
            <w:proofErr w:type="spellStart"/>
            <w:r w:rsidRPr="002E0AB8">
              <w:rPr>
                <w:rFonts w:asciiTheme="majorHAnsi" w:hAnsiTheme="majorHAnsi" w:cstheme="majorHAnsi"/>
                <w:color w:val="auto"/>
              </w:rPr>
              <w:t>EnsSuperior</w:t>
            </w:r>
            <w:proofErr w:type="spellEnd"/>
            <w:r w:rsidRPr="002E0AB8">
              <w:rPr>
                <w:rFonts w:asciiTheme="majorHAnsi" w:hAnsiTheme="majorHAnsi" w:cstheme="majorHAnsi"/>
                <w:color w:val="auto"/>
              </w:rPr>
              <w:t xml:space="preserve"> (Ação 4002)</w:t>
            </w:r>
          </w:p>
        </w:tc>
        <w:tc>
          <w:tcPr>
            <w:tcW w:w="1564" w:type="dxa"/>
          </w:tcPr>
          <w:p w14:paraId="32A2C3C9"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4.458.243</w:t>
            </w:r>
          </w:p>
        </w:tc>
        <w:tc>
          <w:tcPr>
            <w:tcW w:w="1696" w:type="dxa"/>
          </w:tcPr>
          <w:p w14:paraId="293DBA22"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10.000.000</w:t>
            </w:r>
          </w:p>
        </w:tc>
        <w:tc>
          <w:tcPr>
            <w:tcW w:w="1706" w:type="dxa"/>
          </w:tcPr>
          <w:p w14:paraId="401A6219"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9.000.000</w:t>
            </w:r>
          </w:p>
        </w:tc>
      </w:tr>
      <w:tr w:rsidR="00452ACC" w:rsidRPr="002E0AB8" w14:paraId="71653AC0" w14:textId="77777777" w:rsidTr="007F2D3A">
        <w:tc>
          <w:tcPr>
            <w:cnfStyle w:val="001000000000" w:firstRow="0" w:lastRow="0" w:firstColumn="1" w:lastColumn="0" w:oddVBand="0" w:evenVBand="0" w:oddHBand="0" w:evenHBand="0" w:firstRowFirstColumn="0" w:firstRowLastColumn="0" w:lastRowFirstColumn="0" w:lastRowLastColumn="0"/>
            <w:tcW w:w="4106" w:type="dxa"/>
          </w:tcPr>
          <w:p w14:paraId="54A75018"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lastRenderedPageBreak/>
              <w:t>Auxílio Financeiro de Assistência Estudantil (Ação 4002)</w:t>
            </w:r>
          </w:p>
        </w:tc>
        <w:tc>
          <w:tcPr>
            <w:tcW w:w="1564" w:type="dxa"/>
          </w:tcPr>
          <w:p w14:paraId="31B88C4D"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25.831.296</w:t>
            </w:r>
          </w:p>
        </w:tc>
        <w:tc>
          <w:tcPr>
            <w:tcW w:w="1696" w:type="dxa"/>
          </w:tcPr>
          <w:p w14:paraId="0FEB28D0"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20.598.243</w:t>
            </w:r>
          </w:p>
        </w:tc>
        <w:tc>
          <w:tcPr>
            <w:tcW w:w="1706" w:type="dxa"/>
          </w:tcPr>
          <w:p w14:paraId="4B8967F0"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24.768.603</w:t>
            </w:r>
          </w:p>
        </w:tc>
      </w:tr>
      <w:tr w:rsidR="00452ACC" w:rsidRPr="002E0AB8" w14:paraId="786D8A46" w14:textId="77777777" w:rsidTr="007F2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538BCC6A"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PROMISAES (Ação 4002)</w:t>
            </w:r>
          </w:p>
        </w:tc>
        <w:tc>
          <w:tcPr>
            <w:tcW w:w="1564" w:type="dxa"/>
          </w:tcPr>
          <w:p w14:paraId="352DD14E"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268.704</w:t>
            </w:r>
          </w:p>
        </w:tc>
        <w:tc>
          <w:tcPr>
            <w:tcW w:w="1696" w:type="dxa"/>
          </w:tcPr>
          <w:p w14:paraId="39C36C29"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208.992</w:t>
            </w:r>
          </w:p>
        </w:tc>
        <w:tc>
          <w:tcPr>
            <w:tcW w:w="1706" w:type="dxa"/>
          </w:tcPr>
          <w:p w14:paraId="19193E08"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186.600</w:t>
            </w:r>
          </w:p>
        </w:tc>
      </w:tr>
      <w:tr w:rsidR="00452ACC" w:rsidRPr="002E0AB8" w14:paraId="1D8BDB9B" w14:textId="77777777" w:rsidTr="007F2D3A">
        <w:tc>
          <w:tcPr>
            <w:cnfStyle w:val="001000000000" w:firstRow="0" w:lastRow="0" w:firstColumn="1" w:lastColumn="0" w:oddVBand="0" w:evenVBand="0" w:oddHBand="0" w:evenHBand="0" w:firstRowFirstColumn="0" w:firstRowLastColumn="0" w:lastRowFirstColumn="0" w:lastRowLastColumn="0"/>
            <w:tcW w:w="4106" w:type="dxa"/>
          </w:tcPr>
          <w:p w14:paraId="1D5EA9AD"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INCLUIR (Ação 4002)</w:t>
            </w:r>
          </w:p>
        </w:tc>
        <w:tc>
          <w:tcPr>
            <w:tcW w:w="1564" w:type="dxa"/>
          </w:tcPr>
          <w:p w14:paraId="53A00A45"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100.000</w:t>
            </w:r>
          </w:p>
        </w:tc>
        <w:tc>
          <w:tcPr>
            <w:tcW w:w="1696" w:type="dxa"/>
          </w:tcPr>
          <w:p w14:paraId="3DB6CA4A"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173.135</w:t>
            </w:r>
          </w:p>
        </w:tc>
        <w:tc>
          <w:tcPr>
            <w:tcW w:w="1706" w:type="dxa"/>
          </w:tcPr>
          <w:p w14:paraId="287B4ED4"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182.646</w:t>
            </w:r>
          </w:p>
        </w:tc>
      </w:tr>
      <w:tr w:rsidR="00452ACC" w:rsidRPr="002E0AB8" w14:paraId="38FA646E" w14:textId="77777777" w:rsidTr="007F2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197492D1"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Idiomas sem Fronteiras (Ação 20GK)</w:t>
            </w:r>
          </w:p>
        </w:tc>
        <w:tc>
          <w:tcPr>
            <w:tcW w:w="1564" w:type="dxa"/>
          </w:tcPr>
          <w:p w14:paraId="283116AC"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38.880</w:t>
            </w:r>
          </w:p>
        </w:tc>
        <w:tc>
          <w:tcPr>
            <w:tcW w:w="1696" w:type="dxa"/>
          </w:tcPr>
          <w:p w14:paraId="7E3F878B"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120.000</w:t>
            </w:r>
          </w:p>
        </w:tc>
        <w:tc>
          <w:tcPr>
            <w:tcW w:w="1706" w:type="dxa"/>
          </w:tcPr>
          <w:p w14:paraId="663FCF23"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120.000</w:t>
            </w:r>
          </w:p>
        </w:tc>
      </w:tr>
      <w:tr w:rsidR="00452ACC" w:rsidRPr="002E0AB8" w14:paraId="27F95E4C" w14:textId="77777777" w:rsidTr="007F2D3A">
        <w:tc>
          <w:tcPr>
            <w:cnfStyle w:val="001000000000" w:firstRow="0" w:lastRow="0" w:firstColumn="1" w:lastColumn="0" w:oddVBand="0" w:evenVBand="0" w:oddHBand="0" w:evenHBand="0" w:firstRowFirstColumn="0" w:firstRowLastColumn="0" w:lastRowFirstColumn="0" w:lastRowLastColumn="0"/>
            <w:tcW w:w="4106" w:type="dxa"/>
          </w:tcPr>
          <w:p w14:paraId="78EBAD52"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Ações Específicas</w:t>
            </w:r>
          </w:p>
        </w:tc>
        <w:tc>
          <w:tcPr>
            <w:tcW w:w="1564" w:type="dxa"/>
          </w:tcPr>
          <w:p w14:paraId="04650912"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35.865.906</w:t>
            </w:r>
          </w:p>
        </w:tc>
        <w:tc>
          <w:tcPr>
            <w:tcW w:w="1696" w:type="dxa"/>
          </w:tcPr>
          <w:p w14:paraId="3319A8C5"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11.984.133</w:t>
            </w:r>
          </w:p>
        </w:tc>
        <w:tc>
          <w:tcPr>
            <w:tcW w:w="1706" w:type="dxa"/>
          </w:tcPr>
          <w:p w14:paraId="7A6C4E00"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37.786.262</w:t>
            </w:r>
          </w:p>
        </w:tc>
      </w:tr>
      <w:tr w:rsidR="00452ACC" w:rsidRPr="002E0AB8" w14:paraId="579C0469" w14:textId="77777777" w:rsidTr="007F2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24A34CAC"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Hospital Veterinário - HVET (Ação 20RK)</w:t>
            </w:r>
          </w:p>
        </w:tc>
        <w:tc>
          <w:tcPr>
            <w:tcW w:w="1564" w:type="dxa"/>
          </w:tcPr>
          <w:p w14:paraId="27C12BC4"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410.045</w:t>
            </w:r>
          </w:p>
        </w:tc>
        <w:tc>
          <w:tcPr>
            <w:tcW w:w="1696" w:type="dxa"/>
          </w:tcPr>
          <w:p w14:paraId="38B8CA68"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444.303</w:t>
            </w:r>
          </w:p>
        </w:tc>
        <w:tc>
          <w:tcPr>
            <w:tcW w:w="1706" w:type="dxa"/>
          </w:tcPr>
          <w:p w14:paraId="2439C735"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469.917</w:t>
            </w:r>
          </w:p>
        </w:tc>
      </w:tr>
      <w:tr w:rsidR="00452ACC" w:rsidRPr="002E0AB8" w14:paraId="77205B4D" w14:textId="77777777" w:rsidTr="007F2D3A">
        <w:tc>
          <w:tcPr>
            <w:cnfStyle w:val="001000000000" w:firstRow="0" w:lastRow="0" w:firstColumn="1" w:lastColumn="0" w:oddVBand="0" w:evenVBand="0" w:oddHBand="0" w:evenHBand="0" w:firstRowFirstColumn="0" w:firstRowLastColumn="0" w:lastRowFirstColumn="0" w:lastRowLastColumn="0"/>
            <w:tcW w:w="4106" w:type="dxa"/>
          </w:tcPr>
          <w:p w14:paraId="176206EA"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REUNI (Ação 8282)</w:t>
            </w:r>
          </w:p>
        </w:tc>
        <w:tc>
          <w:tcPr>
            <w:tcW w:w="1564" w:type="dxa"/>
          </w:tcPr>
          <w:p w14:paraId="26AFFF86"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w:t>
            </w:r>
          </w:p>
        </w:tc>
        <w:tc>
          <w:tcPr>
            <w:tcW w:w="1696" w:type="dxa"/>
          </w:tcPr>
          <w:p w14:paraId="48EA7A37"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w:t>
            </w:r>
          </w:p>
        </w:tc>
        <w:tc>
          <w:tcPr>
            <w:tcW w:w="1706" w:type="dxa"/>
          </w:tcPr>
          <w:p w14:paraId="665F7535"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16.001.821</w:t>
            </w:r>
          </w:p>
        </w:tc>
      </w:tr>
      <w:tr w:rsidR="00452ACC" w:rsidRPr="002E0AB8" w14:paraId="1AD76570" w14:textId="77777777" w:rsidTr="007F2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2F5B8C24"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Pesquisa e Desenvolvimento nas Organizações Sociais Ação 212H)</w:t>
            </w:r>
          </w:p>
        </w:tc>
        <w:tc>
          <w:tcPr>
            <w:tcW w:w="1564" w:type="dxa"/>
          </w:tcPr>
          <w:p w14:paraId="661BFB98"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14.000.000</w:t>
            </w:r>
          </w:p>
        </w:tc>
        <w:tc>
          <w:tcPr>
            <w:tcW w:w="1696" w:type="dxa"/>
          </w:tcPr>
          <w:p w14:paraId="5A8FF11A"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10.000</w:t>
            </w:r>
          </w:p>
        </w:tc>
        <w:tc>
          <w:tcPr>
            <w:tcW w:w="1706" w:type="dxa"/>
          </w:tcPr>
          <w:p w14:paraId="5F214816"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10.000.000</w:t>
            </w:r>
          </w:p>
        </w:tc>
      </w:tr>
      <w:tr w:rsidR="00452ACC" w:rsidRPr="002E0AB8" w14:paraId="6571C2B9" w14:textId="77777777" w:rsidTr="007F2D3A">
        <w:tc>
          <w:tcPr>
            <w:cnfStyle w:val="001000000000" w:firstRow="0" w:lastRow="0" w:firstColumn="1" w:lastColumn="0" w:oddVBand="0" w:evenVBand="0" w:oddHBand="0" w:evenHBand="0" w:firstRowFirstColumn="0" w:firstRowLastColumn="0" w:lastRowFirstColumn="0" w:lastRowLastColumn="0"/>
            <w:tcW w:w="4106" w:type="dxa"/>
          </w:tcPr>
          <w:p w14:paraId="545B2D50"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BCE (Ação 20RK)</w:t>
            </w:r>
          </w:p>
        </w:tc>
        <w:tc>
          <w:tcPr>
            <w:tcW w:w="1564" w:type="dxa"/>
          </w:tcPr>
          <w:p w14:paraId="48E635AC"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w:t>
            </w:r>
          </w:p>
        </w:tc>
        <w:tc>
          <w:tcPr>
            <w:tcW w:w="1696" w:type="dxa"/>
          </w:tcPr>
          <w:p w14:paraId="42A5D8A2"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300.000</w:t>
            </w:r>
          </w:p>
        </w:tc>
        <w:tc>
          <w:tcPr>
            <w:tcW w:w="1706" w:type="dxa"/>
          </w:tcPr>
          <w:p w14:paraId="6F748DD3"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300.000</w:t>
            </w:r>
          </w:p>
        </w:tc>
      </w:tr>
      <w:tr w:rsidR="00452ACC" w:rsidRPr="002E0AB8" w14:paraId="7A1AC280" w14:textId="77777777" w:rsidTr="007F2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584822C6"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PASEP (Ação 20RK)</w:t>
            </w:r>
          </w:p>
        </w:tc>
        <w:tc>
          <w:tcPr>
            <w:tcW w:w="1564" w:type="dxa"/>
          </w:tcPr>
          <w:p w14:paraId="626AF186"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7.077.043</w:t>
            </w:r>
          </w:p>
        </w:tc>
        <w:tc>
          <w:tcPr>
            <w:tcW w:w="1696" w:type="dxa"/>
          </w:tcPr>
          <w:p w14:paraId="3BC09B97"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8.303.591</w:t>
            </w:r>
          </w:p>
        </w:tc>
        <w:tc>
          <w:tcPr>
            <w:tcW w:w="1706" w:type="dxa"/>
          </w:tcPr>
          <w:p w14:paraId="671DB7A2"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8.755.400</w:t>
            </w:r>
          </w:p>
        </w:tc>
      </w:tr>
      <w:tr w:rsidR="00452ACC" w:rsidRPr="002E0AB8" w14:paraId="22D3DF4C" w14:textId="77777777" w:rsidTr="007F2D3A">
        <w:tc>
          <w:tcPr>
            <w:cnfStyle w:val="001000000000" w:firstRow="0" w:lastRow="0" w:firstColumn="1" w:lastColumn="0" w:oddVBand="0" w:evenVBand="0" w:oddHBand="0" w:evenHBand="0" w:firstRowFirstColumn="0" w:firstRowLastColumn="0" w:lastRowFirstColumn="0" w:lastRowLastColumn="0"/>
            <w:tcW w:w="4106" w:type="dxa"/>
          </w:tcPr>
          <w:p w14:paraId="6FA4A3FB"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 xml:space="preserve">Fonte 280 - </w:t>
            </w:r>
            <w:proofErr w:type="spellStart"/>
            <w:r w:rsidRPr="002E0AB8">
              <w:rPr>
                <w:rFonts w:asciiTheme="majorHAnsi" w:hAnsiTheme="majorHAnsi" w:cstheme="majorHAnsi"/>
                <w:color w:val="auto"/>
              </w:rPr>
              <w:t>AplicRecFinanceiros</w:t>
            </w:r>
            <w:proofErr w:type="spellEnd"/>
            <w:r w:rsidRPr="002E0AB8">
              <w:rPr>
                <w:rFonts w:asciiTheme="majorHAnsi" w:hAnsiTheme="majorHAnsi" w:cstheme="majorHAnsi"/>
                <w:color w:val="auto"/>
              </w:rPr>
              <w:t xml:space="preserve"> (Ação 20RK)</w:t>
            </w:r>
          </w:p>
        </w:tc>
        <w:tc>
          <w:tcPr>
            <w:tcW w:w="1564" w:type="dxa"/>
          </w:tcPr>
          <w:p w14:paraId="1A33BB36"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14.128.818</w:t>
            </w:r>
          </w:p>
        </w:tc>
        <w:tc>
          <w:tcPr>
            <w:tcW w:w="1696" w:type="dxa"/>
          </w:tcPr>
          <w:p w14:paraId="4DA1D72A"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2.784.639</w:t>
            </w:r>
          </w:p>
        </w:tc>
        <w:tc>
          <w:tcPr>
            <w:tcW w:w="1706" w:type="dxa"/>
          </w:tcPr>
          <w:p w14:paraId="54C84A36"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2.110.300</w:t>
            </w:r>
          </w:p>
        </w:tc>
      </w:tr>
      <w:tr w:rsidR="00452ACC" w:rsidRPr="002E0AB8" w14:paraId="4863EF8A" w14:textId="77777777" w:rsidTr="007F2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352A2CBE"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Ajuda de Custo para Moradia ou Auxílio Moradia</w:t>
            </w:r>
          </w:p>
        </w:tc>
        <w:tc>
          <w:tcPr>
            <w:tcW w:w="1564" w:type="dxa"/>
          </w:tcPr>
          <w:p w14:paraId="2E034F77"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50.000</w:t>
            </w:r>
          </w:p>
        </w:tc>
        <w:tc>
          <w:tcPr>
            <w:tcW w:w="1696" w:type="dxa"/>
          </w:tcPr>
          <w:p w14:paraId="500C44EC"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21.600</w:t>
            </w:r>
          </w:p>
        </w:tc>
        <w:tc>
          <w:tcPr>
            <w:tcW w:w="1706" w:type="dxa"/>
          </w:tcPr>
          <w:p w14:paraId="01BCF086"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0</w:t>
            </w:r>
          </w:p>
        </w:tc>
      </w:tr>
      <w:tr w:rsidR="00452ACC" w:rsidRPr="002E0AB8" w14:paraId="0DEA320C" w14:textId="77777777" w:rsidTr="007F2D3A">
        <w:tc>
          <w:tcPr>
            <w:cnfStyle w:val="001000000000" w:firstRow="0" w:lastRow="0" w:firstColumn="1" w:lastColumn="0" w:oddVBand="0" w:evenVBand="0" w:oddHBand="0" w:evenHBand="0" w:firstRowFirstColumn="0" w:firstRowLastColumn="0" w:lastRowFirstColumn="0" w:lastRowLastColumn="0"/>
            <w:tcW w:w="4106" w:type="dxa"/>
          </w:tcPr>
          <w:p w14:paraId="3CE95714"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00OQ - Contribuições a Organismos Internacionais (Fonte 0100)</w:t>
            </w:r>
          </w:p>
        </w:tc>
        <w:tc>
          <w:tcPr>
            <w:tcW w:w="1564" w:type="dxa"/>
          </w:tcPr>
          <w:p w14:paraId="5EBE71DB"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20.000</w:t>
            </w:r>
          </w:p>
        </w:tc>
        <w:tc>
          <w:tcPr>
            <w:tcW w:w="1696" w:type="dxa"/>
          </w:tcPr>
          <w:p w14:paraId="4B22C55C"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20.000</w:t>
            </w:r>
          </w:p>
        </w:tc>
        <w:tc>
          <w:tcPr>
            <w:tcW w:w="1706" w:type="dxa"/>
          </w:tcPr>
          <w:p w14:paraId="0FFA3C5B"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58.824</w:t>
            </w:r>
          </w:p>
        </w:tc>
      </w:tr>
      <w:tr w:rsidR="00452ACC" w:rsidRPr="002E0AB8" w14:paraId="7D48A377" w14:textId="77777777" w:rsidTr="007F2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6C8EB8AB"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00PW - Contribuições a Entidades Nacionais (Fonte 0100)</w:t>
            </w:r>
          </w:p>
        </w:tc>
        <w:tc>
          <w:tcPr>
            <w:tcW w:w="1564" w:type="dxa"/>
          </w:tcPr>
          <w:p w14:paraId="3A4F6ECF"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180.000</w:t>
            </w:r>
          </w:p>
        </w:tc>
        <w:tc>
          <w:tcPr>
            <w:tcW w:w="1696" w:type="dxa"/>
          </w:tcPr>
          <w:p w14:paraId="145ACA40"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100.000</w:t>
            </w:r>
          </w:p>
        </w:tc>
        <w:tc>
          <w:tcPr>
            <w:tcW w:w="1706" w:type="dxa"/>
          </w:tcPr>
          <w:p w14:paraId="7A0DC4ED"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90.000</w:t>
            </w:r>
          </w:p>
        </w:tc>
      </w:tr>
      <w:tr w:rsidR="00452ACC" w:rsidRPr="002E0AB8" w14:paraId="7D3D9FF1" w14:textId="77777777" w:rsidTr="007F2D3A">
        <w:tc>
          <w:tcPr>
            <w:cnfStyle w:val="001000000000" w:firstRow="0" w:lastRow="0" w:firstColumn="1" w:lastColumn="0" w:oddVBand="0" w:evenVBand="0" w:oddHBand="0" w:evenHBand="0" w:firstRowFirstColumn="0" w:firstRowLastColumn="0" w:lastRowFirstColumn="0" w:lastRowLastColumn="0"/>
            <w:tcW w:w="4106" w:type="dxa"/>
          </w:tcPr>
          <w:p w14:paraId="66B417AC"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Outros Custeios Líquido</w:t>
            </w:r>
          </w:p>
        </w:tc>
        <w:tc>
          <w:tcPr>
            <w:tcW w:w="1564" w:type="dxa"/>
          </w:tcPr>
          <w:p w14:paraId="25FCFCAD"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140.670.286</w:t>
            </w:r>
          </w:p>
        </w:tc>
        <w:tc>
          <w:tcPr>
            <w:tcW w:w="1696" w:type="dxa"/>
          </w:tcPr>
          <w:p w14:paraId="75762E7E"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185.594.537</w:t>
            </w:r>
          </w:p>
        </w:tc>
        <w:tc>
          <w:tcPr>
            <w:tcW w:w="1706" w:type="dxa"/>
          </w:tcPr>
          <w:p w14:paraId="51E29A13"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156.625.391</w:t>
            </w:r>
          </w:p>
        </w:tc>
      </w:tr>
      <w:tr w:rsidR="00452ACC" w:rsidRPr="002E0AB8" w14:paraId="3894E74C" w14:textId="77777777" w:rsidTr="007F2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402DE6F9"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Funcionamento de IFES - (Ação 20RK)</w:t>
            </w:r>
          </w:p>
        </w:tc>
        <w:tc>
          <w:tcPr>
            <w:tcW w:w="1564" w:type="dxa"/>
          </w:tcPr>
          <w:p w14:paraId="3C02B334"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117.636.790</w:t>
            </w:r>
          </w:p>
        </w:tc>
        <w:tc>
          <w:tcPr>
            <w:tcW w:w="1696" w:type="dxa"/>
          </w:tcPr>
          <w:p w14:paraId="4EA19613"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157.173.854</w:t>
            </w:r>
          </w:p>
        </w:tc>
        <w:tc>
          <w:tcPr>
            <w:tcW w:w="1706" w:type="dxa"/>
          </w:tcPr>
          <w:p w14:paraId="28073BFB"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128.032.902</w:t>
            </w:r>
          </w:p>
        </w:tc>
      </w:tr>
      <w:tr w:rsidR="00452ACC" w:rsidRPr="002E0AB8" w14:paraId="44FFC1F8" w14:textId="77777777" w:rsidTr="007F2D3A">
        <w:tc>
          <w:tcPr>
            <w:cnfStyle w:val="001000000000" w:firstRow="0" w:lastRow="0" w:firstColumn="1" w:lastColumn="0" w:oddVBand="0" w:evenVBand="0" w:oddHBand="0" w:evenHBand="0" w:firstRowFirstColumn="0" w:firstRowLastColumn="0" w:lastRowFirstColumn="0" w:lastRowLastColumn="0"/>
            <w:tcW w:w="4106" w:type="dxa"/>
          </w:tcPr>
          <w:p w14:paraId="437A23A7"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Critérios de Distribuição dos Recursos às Unidades:</w:t>
            </w:r>
          </w:p>
        </w:tc>
        <w:tc>
          <w:tcPr>
            <w:tcW w:w="1564" w:type="dxa"/>
          </w:tcPr>
          <w:p w14:paraId="3FB69DBA"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20.033.496</w:t>
            </w:r>
          </w:p>
        </w:tc>
        <w:tc>
          <w:tcPr>
            <w:tcW w:w="1696" w:type="dxa"/>
          </w:tcPr>
          <w:p w14:paraId="5BCDBD2A"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23.920.683</w:t>
            </w:r>
          </w:p>
        </w:tc>
        <w:tc>
          <w:tcPr>
            <w:tcW w:w="1706" w:type="dxa"/>
          </w:tcPr>
          <w:p w14:paraId="7EDED0DE"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0</w:t>
            </w:r>
          </w:p>
        </w:tc>
      </w:tr>
      <w:tr w:rsidR="00452ACC" w:rsidRPr="002E0AB8" w14:paraId="66A715C5" w14:textId="77777777" w:rsidTr="007F2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22C12189"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Matriz de Alocação Interna</w:t>
            </w:r>
          </w:p>
        </w:tc>
        <w:tc>
          <w:tcPr>
            <w:tcW w:w="1564" w:type="dxa"/>
          </w:tcPr>
          <w:p w14:paraId="66304176"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6.156.091</w:t>
            </w:r>
          </w:p>
        </w:tc>
        <w:tc>
          <w:tcPr>
            <w:tcW w:w="1696" w:type="dxa"/>
          </w:tcPr>
          <w:p w14:paraId="644C2AA6"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23.920.683</w:t>
            </w:r>
          </w:p>
        </w:tc>
        <w:tc>
          <w:tcPr>
            <w:tcW w:w="1706" w:type="dxa"/>
          </w:tcPr>
          <w:p w14:paraId="590D19E4"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24.092.489</w:t>
            </w:r>
          </w:p>
        </w:tc>
      </w:tr>
      <w:tr w:rsidR="00452ACC" w:rsidRPr="002E0AB8" w14:paraId="455CB52E" w14:textId="77777777" w:rsidTr="007F2D3A">
        <w:tc>
          <w:tcPr>
            <w:cnfStyle w:val="001000000000" w:firstRow="0" w:lastRow="0" w:firstColumn="1" w:lastColumn="0" w:oddVBand="0" w:evenVBand="0" w:oddHBand="0" w:evenHBand="0" w:firstRowFirstColumn="0" w:firstRowLastColumn="0" w:lastRowFirstColumn="0" w:lastRowLastColumn="0"/>
            <w:tcW w:w="4106" w:type="dxa"/>
          </w:tcPr>
          <w:p w14:paraId="32FB0D85"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Obras e Reformas (Ação 20RK)</w:t>
            </w:r>
          </w:p>
        </w:tc>
        <w:tc>
          <w:tcPr>
            <w:tcW w:w="1564" w:type="dxa"/>
          </w:tcPr>
          <w:p w14:paraId="644270D2"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30.142.085</w:t>
            </w:r>
          </w:p>
        </w:tc>
        <w:tc>
          <w:tcPr>
            <w:tcW w:w="1696" w:type="dxa"/>
          </w:tcPr>
          <w:p w14:paraId="63EF0965"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20.000.000</w:t>
            </w:r>
          </w:p>
        </w:tc>
        <w:tc>
          <w:tcPr>
            <w:tcW w:w="1706" w:type="dxa"/>
          </w:tcPr>
          <w:p w14:paraId="6448511D"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w:t>
            </w:r>
          </w:p>
        </w:tc>
      </w:tr>
      <w:tr w:rsidR="00452ACC" w:rsidRPr="002E0AB8" w14:paraId="18A40EA8" w14:textId="77777777" w:rsidTr="007F2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109F71EB"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 xml:space="preserve">Fomento às Ações: </w:t>
            </w:r>
            <w:proofErr w:type="spellStart"/>
            <w:proofErr w:type="gramStart"/>
            <w:r w:rsidRPr="002E0AB8">
              <w:rPr>
                <w:rFonts w:asciiTheme="majorHAnsi" w:hAnsiTheme="majorHAnsi" w:cstheme="majorHAnsi"/>
                <w:color w:val="auto"/>
              </w:rPr>
              <w:t>Grad</w:t>
            </w:r>
            <w:proofErr w:type="spellEnd"/>
            <w:r w:rsidRPr="002E0AB8">
              <w:rPr>
                <w:rFonts w:asciiTheme="majorHAnsi" w:hAnsiTheme="majorHAnsi" w:cstheme="majorHAnsi"/>
                <w:color w:val="auto"/>
              </w:rPr>
              <w:t>./</w:t>
            </w:r>
            <w:proofErr w:type="gramEnd"/>
            <w:r w:rsidRPr="002E0AB8">
              <w:rPr>
                <w:rFonts w:asciiTheme="majorHAnsi" w:hAnsiTheme="majorHAnsi" w:cstheme="majorHAnsi"/>
                <w:color w:val="auto"/>
              </w:rPr>
              <w:t>Ext./Pós-</w:t>
            </w:r>
            <w:proofErr w:type="spellStart"/>
            <w:r w:rsidRPr="002E0AB8">
              <w:rPr>
                <w:rFonts w:asciiTheme="majorHAnsi" w:hAnsiTheme="majorHAnsi" w:cstheme="majorHAnsi"/>
                <w:color w:val="auto"/>
              </w:rPr>
              <w:t>Grad</w:t>
            </w:r>
            <w:proofErr w:type="spellEnd"/>
            <w:r w:rsidRPr="002E0AB8">
              <w:rPr>
                <w:rFonts w:asciiTheme="majorHAnsi" w:hAnsiTheme="majorHAnsi" w:cstheme="majorHAnsi"/>
                <w:color w:val="auto"/>
              </w:rPr>
              <w:t>(Ação 20GK)</w:t>
            </w:r>
          </w:p>
        </w:tc>
        <w:tc>
          <w:tcPr>
            <w:tcW w:w="1564" w:type="dxa"/>
          </w:tcPr>
          <w:p w14:paraId="4FE1ED6E"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3.000.000</w:t>
            </w:r>
          </w:p>
        </w:tc>
        <w:tc>
          <w:tcPr>
            <w:tcW w:w="1696" w:type="dxa"/>
          </w:tcPr>
          <w:p w14:paraId="295E837B"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4.500.000</w:t>
            </w:r>
          </w:p>
        </w:tc>
        <w:tc>
          <w:tcPr>
            <w:tcW w:w="1706" w:type="dxa"/>
          </w:tcPr>
          <w:p w14:paraId="29E6DC74"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2.000.000</w:t>
            </w:r>
          </w:p>
        </w:tc>
      </w:tr>
      <w:tr w:rsidR="00452ACC" w:rsidRPr="002E0AB8" w14:paraId="0B470D01" w14:textId="77777777" w:rsidTr="007F2D3A">
        <w:tc>
          <w:tcPr>
            <w:cnfStyle w:val="001000000000" w:firstRow="0" w:lastRow="0" w:firstColumn="1" w:lastColumn="0" w:oddVBand="0" w:evenVBand="0" w:oddHBand="0" w:evenHBand="0" w:firstRowFirstColumn="0" w:firstRowLastColumn="0" w:lastRowFirstColumn="0" w:lastRowLastColumn="0"/>
            <w:tcW w:w="4106" w:type="dxa"/>
          </w:tcPr>
          <w:p w14:paraId="68D30591"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Funcionamento (Decanatos)</w:t>
            </w:r>
          </w:p>
        </w:tc>
        <w:tc>
          <w:tcPr>
            <w:tcW w:w="1564" w:type="dxa"/>
          </w:tcPr>
          <w:p w14:paraId="028970E8"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w:t>
            </w:r>
          </w:p>
        </w:tc>
        <w:tc>
          <w:tcPr>
            <w:tcW w:w="1696" w:type="dxa"/>
          </w:tcPr>
          <w:p w14:paraId="6DBD36F7"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w:t>
            </w:r>
          </w:p>
        </w:tc>
        <w:tc>
          <w:tcPr>
            <w:tcW w:w="1706" w:type="dxa"/>
          </w:tcPr>
          <w:p w14:paraId="0EF294E7"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2.500.000</w:t>
            </w:r>
          </w:p>
        </w:tc>
      </w:tr>
      <w:tr w:rsidR="00452ACC" w:rsidRPr="002E0AB8" w14:paraId="04C9A9FE" w14:textId="77777777" w:rsidTr="007F2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3FCAA3D9"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EMENDAS PARLAMENTARES (ODC)</w:t>
            </w:r>
          </w:p>
        </w:tc>
        <w:tc>
          <w:tcPr>
            <w:tcW w:w="1564" w:type="dxa"/>
          </w:tcPr>
          <w:p w14:paraId="5BFC966B"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2.150.000</w:t>
            </w:r>
          </w:p>
        </w:tc>
        <w:tc>
          <w:tcPr>
            <w:tcW w:w="1696" w:type="dxa"/>
          </w:tcPr>
          <w:p w14:paraId="042377DE"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2.500.000</w:t>
            </w:r>
          </w:p>
        </w:tc>
        <w:tc>
          <w:tcPr>
            <w:tcW w:w="1706" w:type="dxa"/>
          </w:tcPr>
          <w:p w14:paraId="5FBA2FD3"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1.400.000</w:t>
            </w:r>
          </w:p>
        </w:tc>
      </w:tr>
      <w:tr w:rsidR="00452ACC" w:rsidRPr="002E0AB8" w14:paraId="369AFF94" w14:textId="77777777" w:rsidTr="007F2D3A">
        <w:tc>
          <w:tcPr>
            <w:cnfStyle w:val="001000000000" w:firstRow="0" w:lastRow="0" w:firstColumn="1" w:lastColumn="0" w:oddVBand="0" w:evenVBand="0" w:oddHBand="0" w:evenHBand="0" w:firstRowFirstColumn="0" w:firstRowLastColumn="0" w:lastRowFirstColumn="0" w:lastRowLastColumn="0"/>
            <w:tcW w:w="4106" w:type="dxa"/>
          </w:tcPr>
          <w:p w14:paraId="478B1DCF"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INVESTIMENTO</w:t>
            </w:r>
          </w:p>
        </w:tc>
        <w:tc>
          <w:tcPr>
            <w:tcW w:w="1564" w:type="dxa"/>
          </w:tcPr>
          <w:p w14:paraId="3F03724E"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54.798.211</w:t>
            </w:r>
          </w:p>
        </w:tc>
        <w:tc>
          <w:tcPr>
            <w:tcW w:w="1696" w:type="dxa"/>
          </w:tcPr>
          <w:p w14:paraId="0244E797"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28.211.806</w:t>
            </w:r>
          </w:p>
        </w:tc>
        <w:tc>
          <w:tcPr>
            <w:tcW w:w="1706" w:type="dxa"/>
          </w:tcPr>
          <w:p w14:paraId="287549BF"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25.182.798</w:t>
            </w:r>
          </w:p>
        </w:tc>
      </w:tr>
      <w:tr w:rsidR="00452ACC" w:rsidRPr="002E0AB8" w14:paraId="2997B715" w14:textId="77777777" w:rsidTr="007F2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734B9D6A"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Funcionamento Ação 20RK</w:t>
            </w:r>
          </w:p>
        </w:tc>
        <w:tc>
          <w:tcPr>
            <w:tcW w:w="1564" w:type="dxa"/>
          </w:tcPr>
          <w:p w14:paraId="36E2E4BE"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c>
          <w:tcPr>
            <w:tcW w:w="1696" w:type="dxa"/>
          </w:tcPr>
          <w:p w14:paraId="396E22F8"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w:t>
            </w:r>
          </w:p>
        </w:tc>
        <w:tc>
          <w:tcPr>
            <w:tcW w:w="1706" w:type="dxa"/>
          </w:tcPr>
          <w:p w14:paraId="514044AE"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24.482.798</w:t>
            </w:r>
          </w:p>
        </w:tc>
      </w:tr>
      <w:tr w:rsidR="00452ACC" w:rsidRPr="002E0AB8" w14:paraId="224E3047" w14:textId="77777777" w:rsidTr="007F2D3A">
        <w:tc>
          <w:tcPr>
            <w:cnfStyle w:val="001000000000" w:firstRow="0" w:lastRow="0" w:firstColumn="1" w:lastColumn="0" w:oddVBand="0" w:evenVBand="0" w:oddHBand="0" w:evenHBand="0" w:firstRowFirstColumn="0" w:firstRowLastColumn="0" w:lastRowFirstColumn="0" w:lastRowLastColumn="0"/>
            <w:tcW w:w="4106" w:type="dxa"/>
          </w:tcPr>
          <w:p w14:paraId="3C575B60"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Acervo Bibliográfico - BCE (Ação 20RK)</w:t>
            </w:r>
          </w:p>
        </w:tc>
        <w:tc>
          <w:tcPr>
            <w:tcW w:w="1564" w:type="dxa"/>
          </w:tcPr>
          <w:p w14:paraId="7E5934EF"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500.000</w:t>
            </w:r>
          </w:p>
        </w:tc>
        <w:tc>
          <w:tcPr>
            <w:tcW w:w="1696" w:type="dxa"/>
          </w:tcPr>
          <w:p w14:paraId="3F50A478"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700.000</w:t>
            </w:r>
          </w:p>
        </w:tc>
        <w:tc>
          <w:tcPr>
            <w:tcW w:w="1706" w:type="dxa"/>
          </w:tcPr>
          <w:p w14:paraId="13C25BF3"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700.000</w:t>
            </w:r>
          </w:p>
        </w:tc>
      </w:tr>
      <w:tr w:rsidR="00452ACC" w:rsidRPr="002E0AB8" w14:paraId="3F8D6849" w14:textId="77777777" w:rsidTr="007F2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2C9ED3B5"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lastRenderedPageBreak/>
              <w:t>EMENDAS PARLAMENTARES (INVESTIMENTO)</w:t>
            </w:r>
          </w:p>
        </w:tc>
        <w:tc>
          <w:tcPr>
            <w:tcW w:w="1564" w:type="dxa"/>
          </w:tcPr>
          <w:p w14:paraId="642C9E45"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3.300.000</w:t>
            </w:r>
          </w:p>
        </w:tc>
        <w:tc>
          <w:tcPr>
            <w:tcW w:w="1696" w:type="dxa"/>
          </w:tcPr>
          <w:p w14:paraId="1EC09CE7"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20.078.359</w:t>
            </w:r>
          </w:p>
        </w:tc>
        <w:tc>
          <w:tcPr>
            <w:tcW w:w="1706" w:type="dxa"/>
          </w:tcPr>
          <w:p w14:paraId="5E50099B"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5.229.008</w:t>
            </w:r>
          </w:p>
        </w:tc>
      </w:tr>
      <w:tr w:rsidR="00452ACC" w:rsidRPr="002E0AB8" w14:paraId="5F343049" w14:textId="77777777" w:rsidTr="007F2D3A">
        <w:tc>
          <w:tcPr>
            <w:cnfStyle w:val="001000000000" w:firstRow="0" w:lastRow="0" w:firstColumn="1" w:lastColumn="0" w:oddVBand="0" w:evenVBand="0" w:oddHBand="0" w:evenHBand="0" w:firstRowFirstColumn="0" w:firstRowLastColumn="0" w:lastRowFirstColumn="0" w:lastRowLastColumn="0"/>
            <w:tcW w:w="4106" w:type="dxa"/>
          </w:tcPr>
          <w:p w14:paraId="2EE67E5B"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TOTAL (1+2+4)</w:t>
            </w:r>
          </w:p>
        </w:tc>
        <w:tc>
          <w:tcPr>
            <w:tcW w:w="1564" w:type="dxa"/>
          </w:tcPr>
          <w:p w14:paraId="5B8A279F"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263.319.513</w:t>
            </w:r>
          </w:p>
        </w:tc>
        <w:tc>
          <w:tcPr>
            <w:tcW w:w="1696" w:type="dxa"/>
          </w:tcPr>
          <w:p w14:paraId="5E1EF24D"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1.708.832.496</w:t>
            </w:r>
          </w:p>
        </w:tc>
        <w:tc>
          <w:tcPr>
            <w:tcW w:w="1706" w:type="dxa"/>
          </w:tcPr>
          <w:p w14:paraId="64425142" w14:textId="77777777" w:rsidR="00F1101B" w:rsidRPr="002E0AB8" w:rsidRDefault="00F1101B"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1.791.875.237</w:t>
            </w:r>
          </w:p>
        </w:tc>
      </w:tr>
      <w:tr w:rsidR="00452ACC" w:rsidRPr="002E0AB8" w14:paraId="7CDCFC97" w14:textId="77777777" w:rsidTr="007F2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702D3C27" w14:textId="77777777" w:rsidR="00F1101B" w:rsidRPr="002E0AB8" w:rsidRDefault="00F1101B"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TOTAL ORÇAMENTO FUB (R$)</w:t>
            </w:r>
          </w:p>
        </w:tc>
        <w:tc>
          <w:tcPr>
            <w:tcW w:w="1564" w:type="dxa"/>
          </w:tcPr>
          <w:p w14:paraId="1269A9FE"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1.667.645.015</w:t>
            </w:r>
          </w:p>
        </w:tc>
        <w:tc>
          <w:tcPr>
            <w:tcW w:w="1696" w:type="dxa"/>
          </w:tcPr>
          <w:p w14:paraId="7AAB38A1"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1.731.410.855</w:t>
            </w:r>
          </w:p>
        </w:tc>
        <w:tc>
          <w:tcPr>
            <w:tcW w:w="1706" w:type="dxa"/>
          </w:tcPr>
          <w:p w14:paraId="15A88402" w14:textId="77777777" w:rsidR="00F1101B" w:rsidRPr="002E0AB8" w:rsidRDefault="00F1101B"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1.798.504.245</w:t>
            </w:r>
          </w:p>
        </w:tc>
      </w:tr>
    </w:tbl>
    <w:p w14:paraId="2D571520" w14:textId="00D23503" w:rsidR="007F2D3A" w:rsidRDefault="007F2D3A" w:rsidP="006B5952">
      <w:pPr>
        <w:tabs>
          <w:tab w:val="clear" w:pos="1615"/>
        </w:tabs>
        <w:jc w:val="both"/>
        <w:rPr>
          <w:rFonts w:asciiTheme="majorHAnsi" w:hAnsiTheme="majorHAnsi" w:cstheme="majorHAnsi"/>
          <w:bCs/>
        </w:rPr>
      </w:pPr>
      <w:r w:rsidRPr="002E0AB8">
        <w:rPr>
          <w:rFonts w:asciiTheme="majorHAnsi" w:hAnsiTheme="majorHAnsi" w:cstheme="majorHAnsi"/>
          <w:sz w:val="20"/>
          <w:szCs w:val="20"/>
        </w:rPr>
        <w:t>Tabela 25. Orçamento detalhado da UnB.</w:t>
      </w:r>
    </w:p>
    <w:p w14:paraId="751150F1" w14:textId="54110E1B" w:rsidR="00B901C4" w:rsidRPr="002E0AB8" w:rsidRDefault="00B901C4" w:rsidP="006B5952">
      <w:pPr>
        <w:tabs>
          <w:tab w:val="clear" w:pos="1615"/>
        </w:tabs>
        <w:jc w:val="both"/>
        <w:rPr>
          <w:rFonts w:asciiTheme="majorHAnsi" w:hAnsiTheme="majorHAnsi" w:cstheme="majorHAnsi"/>
          <w:bCs/>
        </w:rPr>
      </w:pPr>
      <w:r w:rsidRPr="002E0AB8">
        <w:rPr>
          <w:rFonts w:asciiTheme="majorHAnsi" w:hAnsiTheme="majorHAnsi" w:cstheme="majorHAnsi"/>
          <w:bCs/>
        </w:rPr>
        <w:t>Observação: Os dados apresentados na Tabela 25 tem como FONTE o Anuário Estatístico da UnB: o ano de 2017 – o Anuário Estatístico de 2018</w:t>
      </w:r>
      <w:r w:rsidRPr="002E0AB8">
        <w:rPr>
          <w:rFonts w:asciiTheme="majorHAnsi" w:hAnsiTheme="majorHAnsi" w:cstheme="majorHAnsi"/>
          <w:bCs/>
        </w:rPr>
        <w:fldChar w:fldCharType="begin" w:fldLock="1"/>
      </w:r>
      <w:r w:rsidRPr="002E0AB8">
        <w:rPr>
          <w:rFonts w:asciiTheme="majorHAnsi" w:hAnsiTheme="majorHAnsi" w:cstheme="majorHAnsi"/>
          <w:bCs/>
        </w:rPr>
        <w:instrText>ADDIN CSL_CITATION {"citationItems":[{"id":"ITEM-1","itemData":{"author":[{"dropping-particle":"","family":"Universidade de Brasília","given":"","non-dropping-particle":"","parse-names":false,"suffix":""}],"id":"ITEM-1","issued":{"date-parts":[["2018"]]},"page":"431","title":"Anuário Estatístico 2018","type":"legal_case","volume":"1"},"uris":["http://www.mendeley.com/documents/?uuid=d45a21fc-c979-4bbb-b0bb-8366e072ce54"]}],"mendeley":{"formattedCitation":"&lt;sup&gt;73&lt;/sup&gt;","plainTextFormattedCitation":"73","previouslyFormattedCitation":"&lt;sup&gt;73&lt;/sup&gt;"},"properties":{"noteIndex":0},"schema":"https://github.com/citation-style-language/schema/raw/master/csl-citation.json"}</w:instrText>
      </w:r>
      <w:r w:rsidRPr="002E0AB8">
        <w:rPr>
          <w:rFonts w:asciiTheme="majorHAnsi" w:hAnsiTheme="majorHAnsi" w:cstheme="majorHAnsi"/>
          <w:bCs/>
        </w:rPr>
        <w:fldChar w:fldCharType="separate"/>
      </w:r>
      <w:r w:rsidRPr="002E0AB8">
        <w:rPr>
          <w:rFonts w:asciiTheme="majorHAnsi" w:hAnsiTheme="majorHAnsi" w:cstheme="majorHAnsi"/>
          <w:bCs/>
          <w:noProof/>
          <w:vertAlign w:val="superscript"/>
        </w:rPr>
        <w:t>73</w:t>
      </w:r>
      <w:r w:rsidRPr="002E0AB8">
        <w:rPr>
          <w:rFonts w:asciiTheme="majorHAnsi" w:hAnsiTheme="majorHAnsi" w:cstheme="majorHAnsi"/>
          <w:bCs/>
        </w:rPr>
        <w:fldChar w:fldCharType="end"/>
      </w:r>
      <w:r w:rsidRPr="002E0AB8">
        <w:rPr>
          <w:rFonts w:asciiTheme="majorHAnsi" w:hAnsiTheme="majorHAnsi" w:cstheme="majorHAnsi"/>
          <w:bCs/>
        </w:rPr>
        <w:t>; o ano de 2018 – a Anuário Estatístico de 2019</w:t>
      </w:r>
      <w:r w:rsidRPr="002E0AB8">
        <w:rPr>
          <w:rFonts w:asciiTheme="majorHAnsi" w:hAnsiTheme="majorHAnsi" w:cstheme="majorHAnsi"/>
          <w:bCs/>
        </w:rPr>
        <w:fldChar w:fldCharType="begin" w:fldLock="1"/>
      </w:r>
      <w:r w:rsidRPr="002E0AB8">
        <w:rPr>
          <w:rFonts w:asciiTheme="majorHAnsi" w:hAnsiTheme="majorHAnsi" w:cstheme="majorHAnsi"/>
          <w:bCs/>
        </w:rPr>
        <w:instrText>ADDIN CSL_CITATION {"citationItems":[{"id":"ITEM-1","itemData":{"author":[{"dropping-particle":"","family":"Universidade de Brasília","given":"","non-dropping-particle":"","parse-names":false,"suffix":""}],"id":"ITEM-1","issued":{"date-parts":[["2019"]]},"page":"381","title":"Anuário Estatístico 2019","type":"legal_case","volume":"1"},"uris":["http://www.mendeley.com/documents/?uuid=781ed060-e6ec-4ea1-94e7-e88d3ba3c293"]}],"mendeley":{"formattedCitation":"&lt;sup&gt;74&lt;/sup&gt;","plainTextFormattedCitation":"74","previouslyFormattedCitation":"&lt;sup&gt;74&lt;/sup&gt;"},"properties":{"noteIndex":0},"schema":"https://github.com/citation-style-language/schema/raw/master/csl-citation.json"}</w:instrText>
      </w:r>
      <w:r w:rsidRPr="002E0AB8">
        <w:rPr>
          <w:rFonts w:asciiTheme="majorHAnsi" w:hAnsiTheme="majorHAnsi" w:cstheme="majorHAnsi"/>
          <w:bCs/>
        </w:rPr>
        <w:fldChar w:fldCharType="separate"/>
      </w:r>
      <w:r w:rsidRPr="002E0AB8">
        <w:rPr>
          <w:rFonts w:asciiTheme="majorHAnsi" w:hAnsiTheme="majorHAnsi" w:cstheme="majorHAnsi"/>
          <w:bCs/>
          <w:noProof/>
          <w:vertAlign w:val="superscript"/>
        </w:rPr>
        <w:t>74</w:t>
      </w:r>
      <w:r w:rsidRPr="002E0AB8">
        <w:rPr>
          <w:rFonts w:asciiTheme="majorHAnsi" w:hAnsiTheme="majorHAnsi" w:cstheme="majorHAnsi"/>
          <w:bCs/>
        </w:rPr>
        <w:fldChar w:fldCharType="end"/>
      </w:r>
      <w:r w:rsidRPr="002E0AB8">
        <w:rPr>
          <w:rFonts w:asciiTheme="majorHAnsi" w:hAnsiTheme="majorHAnsi" w:cstheme="majorHAnsi"/>
          <w:bCs/>
        </w:rPr>
        <w:t xml:space="preserve"> ; e o ano de 2019 – o Anuário estatístico de 2020</w:t>
      </w:r>
      <w:r w:rsidRPr="002E0AB8">
        <w:rPr>
          <w:rFonts w:asciiTheme="majorHAnsi" w:hAnsiTheme="majorHAnsi" w:cstheme="majorHAnsi"/>
          <w:bCs/>
        </w:rPr>
        <w:fldChar w:fldCharType="begin" w:fldLock="1"/>
      </w:r>
      <w:r w:rsidRPr="002E0AB8">
        <w:rPr>
          <w:rFonts w:asciiTheme="majorHAnsi" w:hAnsiTheme="majorHAnsi" w:cstheme="majorHAnsi"/>
          <w:bCs/>
        </w:rPr>
        <w:instrText>ADDIN CSL_CITATION {"citationItems":[{"id":"ITEM-1","itemData":{"URL":"https://anuario-estatistico-unb-2020.netlify.app/","accessed":{"date-parts":[["2021","7","27"]]},"id":"ITEM-1","issued":{"date-parts":[["0"]]},"title":"ANUÁRIO ESTATÍSTICO 2020","type":"webpage"},"uris":["http://www.mendeley.com/documents/?uuid=69f1a22b-39b6-301f-a705-a47f3008b86e"]}],"mendeley":{"formattedCitation":"&lt;sup&gt;2&lt;/sup&gt;","plainTextFormattedCitation":"2","previouslyFormattedCitation":"&lt;sup&gt;2&lt;/sup&gt;"},"properties":{"noteIndex":0},"schema":"https://github.com/citation-style-language/schema/raw/master/csl-citation.json"}</w:instrText>
      </w:r>
      <w:r w:rsidRPr="002E0AB8">
        <w:rPr>
          <w:rFonts w:asciiTheme="majorHAnsi" w:hAnsiTheme="majorHAnsi" w:cstheme="majorHAnsi"/>
          <w:bCs/>
        </w:rPr>
        <w:fldChar w:fldCharType="separate"/>
      </w:r>
      <w:r w:rsidRPr="002E0AB8">
        <w:rPr>
          <w:rFonts w:asciiTheme="majorHAnsi" w:hAnsiTheme="majorHAnsi" w:cstheme="majorHAnsi"/>
          <w:bCs/>
          <w:noProof/>
          <w:vertAlign w:val="superscript"/>
        </w:rPr>
        <w:t>2</w:t>
      </w:r>
      <w:r w:rsidRPr="002E0AB8">
        <w:rPr>
          <w:rFonts w:asciiTheme="majorHAnsi" w:hAnsiTheme="majorHAnsi" w:cstheme="majorHAnsi"/>
          <w:bCs/>
        </w:rPr>
        <w:fldChar w:fldCharType="end"/>
      </w:r>
      <w:r w:rsidRPr="002E0AB8">
        <w:rPr>
          <w:rFonts w:asciiTheme="majorHAnsi" w:hAnsiTheme="majorHAnsi" w:cstheme="majorHAnsi"/>
          <w:bCs/>
        </w:rPr>
        <w:t>. Todos os valores apresentados estão em Reais (R$).</w:t>
      </w:r>
    </w:p>
    <w:p w14:paraId="68FF3ABA" w14:textId="61CF9E1F" w:rsidR="00D829F9" w:rsidRPr="002E0AB8" w:rsidRDefault="00D829F9" w:rsidP="006B5952">
      <w:pPr>
        <w:tabs>
          <w:tab w:val="clear" w:pos="1615"/>
        </w:tabs>
        <w:rPr>
          <w:rFonts w:asciiTheme="majorHAnsi" w:hAnsiTheme="majorHAnsi" w:cstheme="majorHAnsi"/>
          <w:sz w:val="20"/>
          <w:szCs w:val="20"/>
        </w:rPr>
      </w:pPr>
    </w:p>
    <w:tbl>
      <w:tblPr>
        <w:tblStyle w:val="TabeladeLista6Colorida-nfase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925"/>
        <w:gridCol w:w="1926"/>
        <w:gridCol w:w="1926"/>
        <w:gridCol w:w="1926"/>
      </w:tblGrid>
      <w:tr w:rsidR="00D829F9" w:rsidRPr="002E0AB8" w14:paraId="16D0CBC3" w14:textId="77777777" w:rsidTr="007F2D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Borders>
              <w:bottom w:val="none" w:sz="0" w:space="0" w:color="auto"/>
            </w:tcBorders>
          </w:tcPr>
          <w:p w14:paraId="227CEA35" w14:textId="77777777" w:rsidR="00D829F9" w:rsidRPr="002E0AB8" w:rsidRDefault="00D829F9" w:rsidP="007F2D3A">
            <w:pPr>
              <w:tabs>
                <w:tab w:val="clear" w:pos="1615"/>
              </w:tabs>
              <w:spacing w:line="360" w:lineRule="auto"/>
              <w:jc w:val="both"/>
              <w:rPr>
                <w:rFonts w:asciiTheme="majorHAnsi" w:hAnsiTheme="majorHAnsi" w:cstheme="majorHAnsi"/>
              </w:rPr>
            </w:pPr>
            <w:r w:rsidRPr="002E0AB8">
              <w:rPr>
                <w:rFonts w:asciiTheme="majorHAnsi" w:hAnsiTheme="majorHAnsi" w:cstheme="majorHAnsi"/>
              </w:rPr>
              <w:t>Custos Indiretos</w:t>
            </w:r>
            <w:r w:rsidRPr="002E0AB8">
              <w:rPr>
                <w:rFonts w:asciiTheme="majorHAnsi" w:hAnsiTheme="majorHAnsi" w:cstheme="majorHAnsi"/>
              </w:rPr>
              <w:fldChar w:fldCharType="begin" w:fldLock="1"/>
            </w:r>
            <w:r w:rsidRPr="002E0AB8">
              <w:rPr>
                <w:rFonts w:asciiTheme="majorHAnsi" w:hAnsiTheme="majorHAnsi" w:cstheme="majorHAnsi"/>
              </w:rPr>
              <w:instrText>ADDIN CSL_CITATION {"citationItems":[{"id":"ITEM-1","itemData":{"URL":"http://dpo.unb.br/index.php?option=com_content&amp;view=article&amp;id=37&amp;Itemid=876","accessed":{"date-parts":[["2021","9","2"]]},"id":"ITEM-1","issued":{"date-parts":[["0"]]},"title":"Decanato de Planejamento, Orçamento e Avaliação Institucional - Orçamento","type":"webpage"},"uris":["http://www.mendeley.com/documents/?uuid=b4360d75-fb04-32c6-8d49-1df1700e0664"]}],"mendeley":{"formattedCitation":"&lt;sup&gt;86&lt;/sup&gt;","plainTextFormattedCitation":"86","previouslyFormattedCitation":"&lt;sup&gt;86&lt;/sup&gt;"},"properties":{"noteIndex":0},"schema":"https://github.com/citation-style-language/schema/raw/master/csl-citation.json"}</w:instrText>
            </w:r>
            <w:r w:rsidRPr="002E0AB8">
              <w:rPr>
                <w:rFonts w:asciiTheme="majorHAnsi" w:hAnsiTheme="majorHAnsi" w:cstheme="majorHAnsi"/>
              </w:rPr>
              <w:fldChar w:fldCharType="separate"/>
            </w:r>
            <w:r w:rsidRPr="002E0AB8">
              <w:rPr>
                <w:rFonts w:asciiTheme="majorHAnsi" w:hAnsiTheme="majorHAnsi" w:cstheme="majorHAnsi"/>
                <w:b w:val="0"/>
                <w:noProof/>
                <w:vertAlign w:val="superscript"/>
              </w:rPr>
              <w:t>86</w:t>
            </w:r>
            <w:r w:rsidRPr="002E0AB8">
              <w:rPr>
                <w:rFonts w:asciiTheme="majorHAnsi" w:hAnsiTheme="majorHAnsi" w:cstheme="majorHAnsi"/>
              </w:rPr>
              <w:fldChar w:fldCharType="end"/>
            </w:r>
          </w:p>
        </w:tc>
        <w:tc>
          <w:tcPr>
            <w:tcW w:w="1925" w:type="dxa"/>
            <w:tcBorders>
              <w:bottom w:val="none" w:sz="0" w:space="0" w:color="auto"/>
            </w:tcBorders>
          </w:tcPr>
          <w:p w14:paraId="2D31B7AA" w14:textId="77777777" w:rsidR="00D829F9" w:rsidRPr="002E0AB8" w:rsidRDefault="00D829F9" w:rsidP="007F2D3A">
            <w:pPr>
              <w:tabs>
                <w:tab w:val="clear" w:pos="1615"/>
              </w:tabs>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2017</w:t>
            </w:r>
          </w:p>
        </w:tc>
        <w:tc>
          <w:tcPr>
            <w:tcW w:w="1926" w:type="dxa"/>
            <w:tcBorders>
              <w:bottom w:val="none" w:sz="0" w:space="0" w:color="auto"/>
            </w:tcBorders>
          </w:tcPr>
          <w:p w14:paraId="675FC860" w14:textId="77777777" w:rsidR="00D829F9" w:rsidRPr="002E0AB8" w:rsidRDefault="00D829F9" w:rsidP="007F2D3A">
            <w:pPr>
              <w:tabs>
                <w:tab w:val="clear" w:pos="1615"/>
              </w:tabs>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2018</w:t>
            </w:r>
          </w:p>
        </w:tc>
        <w:tc>
          <w:tcPr>
            <w:tcW w:w="1926" w:type="dxa"/>
            <w:tcBorders>
              <w:bottom w:val="none" w:sz="0" w:space="0" w:color="auto"/>
            </w:tcBorders>
          </w:tcPr>
          <w:p w14:paraId="6096FFFC" w14:textId="77777777" w:rsidR="00D829F9" w:rsidRPr="002E0AB8" w:rsidRDefault="00D829F9" w:rsidP="007F2D3A">
            <w:pPr>
              <w:tabs>
                <w:tab w:val="clear" w:pos="1615"/>
              </w:tabs>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2019</w:t>
            </w:r>
          </w:p>
        </w:tc>
        <w:tc>
          <w:tcPr>
            <w:tcW w:w="1926" w:type="dxa"/>
            <w:tcBorders>
              <w:bottom w:val="none" w:sz="0" w:space="0" w:color="auto"/>
            </w:tcBorders>
          </w:tcPr>
          <w:p w14:paraId="1BE76315" w14:textId="77777777" w:rsidR="00D829F9" w:rsidRPr="002E0AB8" w:rsidRDefault="00D829F9" w:rsidP="007F2D3A">
            <w:pPr>
              <w:tabs>
                <w:tab w:val="clear" w:pos="1615"/>
              </w:tabs>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2020</w:t>
            </w:r>
          </w:p>
        </w:tc>
      </w:tr>
      <w:tr w:rsidR="00D829F9" w:rsidRPr="002E0AB8" w14:paraId="4EA3A1CB" w14:textId="77777777" w:rsidTr="007F2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6325B4FB" w14:textId="77777777" w:rsidR="00D829F9" w:rsidRPr="002E0AB8" w:rsidRDefault="00D829F9" w:rsidP="007F2D3A">
            <w:pPr>
              <w:tabs>
                <w:tab w:val="clear" w:pos="1615"/>
              </w:tabs>
              <w:spacing w:line="360" w:lineRule="auto"/>
              <w:jc w:val="both"/>
              <w:rPr>
                <w:rFonts w:asciiTheme="majorHAnsi" w:hAnsiTheme="majorHAnsi" w:cstheme="majorHAnsi"/>
              </w:rPr>
            </w:pPr>
            <w:r w:rsidRPr="002E0AB8">
              <w:rPr>
                <w:rFonts w:asciiTheme="majorHAnsi" w:hAnsiTheme="majorHAnsi" w:cstheme="majorHAnsi"/>
              </w:rPr>
              <w:t>Valor Apurado</w:t>
            </w:r>
            <w:r w:rsidRPr="002E0AB8">
              <w:rPr>
                <w:rFonts w:asciiTheme="majorHAnsi" w:hAnsiTheme="majorHAnsi" w:cstheme="majorHAnsi"/>
              </w:rPr>
              <w:fldChar w:fldCharType="begin" w:fldLock="1"/>
            </w:r>
            <w:r w:rsidRPr="002E0AB8">
              <w:rPr>
                <w:rFonts w:asciiTheme="majorHAnsi" w:hAnsiTheme="majorHAnsi" w:cstheme="majorHAnsi"/>
              </w:rPr>
              <w:instrText>ADDIN CSL_CITATION {"citationItems":[{"id":"ITEM-1","itemData":{"URL":"http://dpo.unb.br/index.php?option=com_content&amp;view=article&amp;id=37&amp;Itemid=876","accessed":{"date-parts":[["2021","9","2"]]},"id":"ITEM-1","issued":{"date-parts":[["0"]]},"title":"Decanato de Planejamento, Orçamento e Avaliação Institucional - Orçamento","type":"webpage"},"uris":["http://www.mendeley.com/documents/?uuid=b4360d75-fb04-32c6-8d49-1df1700e0664"]}],"mendeley":{"formattedCitation":"&lt;sup&gt;86&lt;/sup&gt;","plainTextFormattedCitation":"86","previouslyFormattedCitation":"&lt;sup&gt;86&lt;/sup&gt;"},"properties":{"noteIndex":0},"schema":"https://github.com/citation-style-language/schema/raw/master/csl-citation.json"}</w:instrText>
            </w:r>
            <w:r w:rsidRPr="002E0AB8">
              <w:rPr>
                <w:rFonts w:asciiTheme="majorHAnsi" w:hAnsiTheme="majorHAnsi" w:cstheme="majorHAnsi"/>
              </w:rPr>
              <w:fldChar w:fldCharType="separate"/>
            </w:r>
            <w:r w:rsidRPr="002E0AB8">
              <w:rPr>
                <w:rFonts w:asciiTheme="majorHAnsi" w:hAnsiTheme="majorHAnsi" w:cstheme="majorHAnsi"/>
                <w:b w:val="0"/>
                <w:noProof/>
                <w:vertAlign w:val="superscript"/>
              </w:rPr>
              <w:t>86</w:t>
            </w:r>
            <w:r w:rsidRPr="002E0AB8">
              <w:rPr>
                <w:rFonts w:asciiTheme="majorHAnsi" w:hAnsiTheme="majorHAnsi" w:cstheme="majorHAnsi"/>
              </w:rPr>
              <w:fldChar w:fldCharType="end"/>
            </w:r>
          </w:p>
        </w:tc>
        <w:tc>
          <w:tcPr>
            <w:tcW w:w="1925" w:type="dxa"/>
          </w:tcPr>
          <w:p w14:paraId="389CE36A" w14:textId="77777777" w:rsidR="00D829F9" w:rsidRPr="002E0AB8" w:rsidRDefault="00D829F9" w:rsidP="007F2D3A">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3.115.561</w:t>
            </w:r>
          </w:p>
        </w:tc>
        <w:tc>
          <w:tcPr>
            <w:tcW w:w="1926" w:type="dxa"/>
          </w:tcPr>
          <w:p w14:paraId="75CD385D" w14:textId="77777777" w:rsidR="00D829F9" w:rsidRPr="002E0AB8" w:rsidRDefault="00D829F9" w:rsidP="007F2D3A">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2.934.751</w:t>
            </w:r>
          </w:p>
        </w:tc>
        <w:tc>
          <w:tcPr>
            <w:tcW w:w="1926" w:type="dxa"/>
          </w:tcPr>
          <w:p w14:paraId="5CF84656" w14:textId="77777777" w:rsidR="00D829F9" w:rsidRPr="002E0AB8" w:rsidRDefault="00D829F9" w:rsidP="007F2D3A">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2.051.191</w:t>
            </w:r>
          </w:p>
        </w:tc>
        <w:tc>
          <w:tcPr>
            <w:tcW w:w="1926" w:type="dxa"/>
          </w:tcPr>
          <w:p w14:paraId="3BAF4981" w14:textId="77777777" w:rsidR="00D829F9" w:rsidRPr="002E0AB8" w:rsidRDefault="00D829F9" w:rsidP="007F2D3A">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2.351.834</w:t>
            </w:r>
          </w:p>
        </w:tc>
      </w:tr>
    </w:tbl>
    <w:p w14:paraId="03419655" w14:textId="0630E046" w:rsidR="007F2D3A" w:rsidRDefault="007F2D3A" w:rsidP="006B5952">
      <w:pPr>
        <w:tabs>
          <w:tab w:val="clear" w:pos="1615"/>
        </w:tabs>
        <w:jc w:val="both"/>
        <w:rPr>
          <w:rFonts w:asciiTheme="majorHAnsi" w:hAnsiTheme="majorHAnsi" w:cstheme="majorHAnsi"/>
        </w:rPr>
      </w:pPr>
      <w:r w:rsidRPr="002E0AB8">
        <w:rPr>
          <w:rFonts w:asciiTheme="majorHAnsi" w:hAnsiTheme="majorHAnsi" w:cstheme="majorHAnsi"/>
          <w:sz w:val="20"/>
          <w:szCs w:val="20"/>
        </w:rPr>
        <w:t>Tabela 26. Receitas Provenientes de Custos Indiretos da UnB.</w:t>
      </w:r>
    </w:p>
    <w:p w14:paraId="193E8CA4" w14:textId="638B398E" w:rsidR="00B901C4" w:rsidRPr="007F2D3A" w:rsidRDefault="00D829F9" w:rsidP="006B5952">
      <w:pPr>
        <w:tabs>
          <w:tab w:val="clear" w:pos="1615"/>
        </w:tabs>
        <w:jc w:val="both"/>
        <w:rPr>
          <w:rFonts w:asciiTheme="majorHAnsi" w:hAnsiTheme="majorHAnsi" w:cstheme="majorHAnsi"/>
        </w:rPr>
      </w:pPr>
      <w:r w:rsidRPr="002E0AB8">
        <w:rPr>
          <w:rFonts w:asciiTheme="majorHAnsi" w:hAnsiTheme="majorHAnsi" w:cstheme="majorHAnsi"/>
        </w:rPr>
        <w:t>Observação: a partir de 2017, o valor dos custos indiretos se dá pela soma dos valores captados na fonte de recursos próprios e por meio de TED</w:t>
      </w:r>
      <w:r w:rsidRPr="002E0AB8">
        <w:rPr>
          <w:rFonts w:asciiTheme="majorHAnsi" w:hAnsiTheme="majorHAnsi" w:cstheme="majorHAnsi"/>
        </w:rPr>
        <w:fldChar w:fldCharType="begin" w:fldLock="1"/>
      </w:r>
      <w:r w:rsidRPr="002E0AB8">
        <w:rPr>
          <w:rFonts w:asciiTheme="majorHAnsi" w:hAnsiTheme="majorHAnsi" w:cstheme="majorHAnsi"/>
        </w:rPr>
        <w:instrText>ADDIN CSL_CITATION {"citationItems":[{"id":"ITEM-1","itemData":{"URL":"http://dpo.unb.br/index.php?option=com_content&amp;view=article&amp;id=37&amp;Itemid=876","accessed":{"date-parts":[["2021","9","2"]]},"id":"ITEM-1","issued":{"date-parts":[["0"]]},"title":"Decanato de Planejamento, Orçamento e Avaliação Institucional - Orçamento","type":"webpage"},"uris":["http://www.mendeley.com/documents/?uuid=b4360d75-fb04-32c6-8d49-1df1700e0664"]}],"mendeley":{"formattedCitation":"&lt;sup&gt;86&lt;/sup&gt;","plainTextFormattedCitation":"86","previouslyFormattedCitation":"&lt;sup&gt;86&lt;/sup&gt;"},"properties":{"noteIndex":0},"schema":"https://github.com/citation-style-language/schema/raw/master/csl-citation.json"}</w:instrText>
      </w:r>
      <w:r w:rsidRPr="002E0AB8">
        <w:rPr>
          <w:rFonts w:asciiTheme="majorHAnsi" w:hAnsiTheme="majorHAnsi" w:cstheme="majorHAnsi"/>
        </w:rPr>
        <w:fldChar w:fldCharType="separate"/>
      </w:r>
      <w:r w:rsidRPr="002E0AB8">
        <w:rPr>
          <w:rFonts w:asciiTheme="majorHAnsi" w:hAnsiTheme="majorHAnsi" w:cstheme="majorHAnsi"/>
        </w:rPr>
        <w:t>86</w:t>
      </w:r>
      <w:r w:rsidRPr="002E0AB8">
        <w:rPr>
          <w:rFonts w:asciiTheme="majorHAnsi" w:hAnsiTheme="majorHAnsi" w:cstheme="majorHAnsi"/>
        </w:rPr>
        <w:fldChar w:fldCharType="end"/>
      </w:r>
      <w:r w:rsidRPr="002E0AB8">
        <w:rPr>
          <w:rFonts w:asciiTheme="majorHAnsi" w:hAnsiTheme="majorHAnsi" w:cstheme="majorHAnsi"/>
        </w:rPr>
        <w:t>. Todos os valores apresentados estão em Reais (R$).</w:t>
      </w:r>
    </w:p>
    <w:p w14:paraId="3CE17DCE" w14:textId="35E8905A" w:rsidR="00D829F9" w:rsidRPr="002E0AB8" w:rsidRDefault="00D829F9" w:rsidP="006B5952">
      <w:pPr>
        <w:tabs>
          <w:tab w:val="clear" w:pos="1615"/>
        </w:tabs>
        <w:jc w:val="both"/>
        <w:rPr>
          <w:rFonts w:asciiTheme="majorHAnsi" w:hAnsiTheme="majorHAnsi" w:cstheme="majorHAnsi"/>
          <w:bCs/>
          <w:sz w:val="20"/>
          <w:szCs w:val="20"/>
        </w:rPr>
      </w:pPr>
    </w:p>
    <w:tbl>
      <w:tblPr>
        <w:tblStyle w:val="TabeladeLista6Colorida-nfase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843"/>
        <w:gridCol w:w="1984"/>
        <w:gridCol w:w="1701"/>
        <w:gridCol w:w="1553"/>
      </w:tblGrid>
      <w:tr w:rsidR="00D829F9" w:rsidRPr="002E0AB8" w14:paraId="468F1050" w14:textId="77777777" w:rsidTr="007F2D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none" w:sz="0" w:space="0" w:color="auto"/>
            </w:tcBorders>
          </w:tcPr>
          <w:p w14:paraId="31A41F34" w14:textId="77777777" w:rsidR="00D829F9" w:rsidRPr="002E0AB8" w:rsidRDefault="00D829F9" w:rsidP="007F2D3A">
            <w:pPr>
              <w:tabs>
                <w:tab w:val="clear" w:pos="1615"/>
              </w:tabs>
              <w:spacing w:line="360" w:lineRule="auto"/>
              <w:rPr>
                <w:rFonts w:asciiTheme="majorHAnsi" w:hAnsiTheme="majorHAnsi" w:cstheme="majorHAnsi"/>
              </w:rPr>
            </w:pPr>
            <w:r w:rsidRPr="002E0AB8">
              <w:rPr>
                <w:rFonts w:asciiTheme="majorHAnsi" w:hAnsiTheme="majorHAnsi" w:cstheme="majorHAnsi"/>
              </w:rPr>
              <w:t>Métrica</w:t>
            </w:r>
            <w:r w:rsidRPr="002E0AB8">
              <w:rPr>
                <w:rFonts w:asciiTheme="majorHAnsi" w:hAnsiTheme="majorHAnsi" w:cstheme="majorHAnsi"/>
              </w:rPr>
              <w:fldChar w:fldCharType="begin" w:fldLock="1"/>
            </w:r>
            <w:r w:rsidRPr="002E0AB8">
              <w:rPr>
                <w:rFonts w:asciiTheme="majorHAnsi" w:hAnsiTheme="majorHAnsi" w:cstheme="majorHAnsi"/>
              </w:rPr>
              <w:instrText>ADDIN CSL_CITATION {"citationItems":[{"id":"ITEM-1","itemData":{"author":[{"dropping-particle":"","family":"Gerecial","given":"DPO Tesouro","non-dropping-particle":"","parse-names":false,"suffix":""}],"id":"ITEM-1","issue":"DPO","issued":{"date-parts":[["2021"]]},"page":"1","title":"LOA (Fonte 50) e Arrecadação da UnB: 2014 a 2020","type":"article"},"uris":["http://www.mendeley.com/documents/?uuid=3b46b81b-0a9d-43d4-abdc-a0dd88a3a9c1"]}],"mendeley":{"formattedCitation":"&lt;sup&gt;87&lt;/sup&gt;","plainTextFormattedCitation":"87","previouslyFormattedCitation":"&lt;sup&gt;87&lt;/sup&gt;"},"properties":{"noteIndex":0},"schema":"https://github.com/citation-style-language/schema/raw/master/csl-citation.json"}</w:instrText>
            </w:r>
            <w:r w:rsidRPr="002E0AB8">
              <w:rPr>
                <w:rFonts w:asciiTheme="majorHAnsi" w:hAnsiTheme="majorHAnsi" w:cstheme="majorHAnsi"/>
              </w:rPr>
              <w:fldChar w:fldCharType="separate"/>
            </w:r>
            <w:r w:rsidRPr="002E0AB8">
              <w:rPr>
                <w:rFonts w:asciiTheme="majorHAnsi" w:hAnsiTheme="majorHAnsi" w:cstheme="majorHAnsi"/>
                <w:b w:val="0"/>
                <w:noProof/>
                <w:vertAlign w:val="superscript"/>
              </w:rPr>
              <w:t>87</w:t>
            </w:r>
            <w:r w:rsidRPr="002E0AB8">
              <w:rPr>
                <w:rFonts w:asciiTheme="majorHAnsi" w:hAnsiTheme="majorHAnsi" w:cstheme="majorHAnsi"/>
              </w:rPr>
              <w:fldChar w:fldCharType="end"/>
            </w:r>
          </w:p>
        </w:tc>
        <w:tc>
          <w:tcPr>
            <w:tcW w:w="7081" w:type="dxa"/>
            <w:gridSpan w:val="4"/>
            <w:tcBorders>
              <w:bottom w:val="none" w:sz="0" w:space="0" w:color="auto"/>
            </w:tcBorders>
          </w:tcPr>
          <w:p w14:paraId="004DDFCB" w14:textId="77777777" w:rsidR="00D829F9" w:rsidRPr="002E0AB8" w:rsidRDefault="00D829F9" w:rsidP="007F2D3A">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Dotação Inicial (R$)</w:t>
            </w:r>
            <w:r w:rsidRPr="002E0AB8">
              <w:rPr>
                <w:rFonts w:asciiTheme="majorHAnsi" w:hAnsiTheme="majorHAnsi" w:cstheme="majorHAnsi"/>
              </w:rPr>
              <w:fldChar w:fldCharType="begin" w:fldLock="1"/>
            </w:r>
            <w:r w:rsidRPr="002E0AB8">
              <w:rPr>
                <w:rFonts w:asciiTheme="majorHAnsi" w:hAnsiTheme="majorHAnsi" w:cstheme="majorHAnsi"/>
              </w:rPr>
              <w:instrText>ADDIN CSL_CITATION {"citationItems":[{"id":"ITEM-1","itemData":{"author":[{"dropping-particle":"","family":"Gerecial","given":"DPO Tesouro","non-dropping-particle":"","parse-names":false,"suffix":""}],"id":"ITEM-1","issue":"DPO","issued":{"date-parts":[["2021"]]},"page":"1","title":"LOA (Fonte 50) e Arrecadação da UnB: 2014 a 2020","type":"article"},"uris":["http://www.mendeley.com/documents/?uuid=3b46b81b-0a9d-43d4-abdc-a0dd88a3a9c1"]}],"mendeley":{"formattedCitation":"&lt;sup&gt;87&lt;/sup&gt;","plainTextFormattedCitation":"87","previouslyFormattedCitation":"&lt;sup&gt;87&lt;/sup&gt;"},"properties":{"noteIndex":0},"schema":"https://github.com/citation-style-language/schema/raw/master/csl-citation.json"}</w:instrText>
            </w:r>
            <w:r w:rsidRPr="002E0AB8">
              <w:rPr>
                <w:rFonts w:asciiTheme="majorHAnsi" w:hAnsiTheme="majorHAnsi" w:cstheme="majorHAnsi"/>
              </w:rPr>
              <w:fldChar w:fldCharType="separate"/>
            </w:r>
            <w:r w:rsidRPr="002E0AB8">
              <w:rPr>
                <w:rFonts w:asciiTheme="majorHAnsi" w:hAnsiTheme="majorHAnsi" w:cstheme="majorHAnsi"/>
                <w:b w:val="0"/>
                <w:noProof/>
                <w:vertAlign w:val="superscript"/>
              </w:rPr>
              <w:t>87</w:t>
            </w:r>
            <w:r w:rsidRPr="002E0AB8">
              <w:rPr>
                <w:rFonts w:asciiTheme="majorHAnsi" w:hAnsiTheme="majorHAnsi" w:cstheme="majorHAnsi"/>
              </w:rPr>
              <w:fldChar w:fldCharType="end"/>
            </w:r>
          </w:p>
        </w:tc>
      </w:tr>
      <w:tr w:rsidR="00D829F9" w:rsidRPr="002E0AB8" w14:paraId="26137227" w14:textId="77777777" w:rsidTr="007F2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971B549" w14:textId="77777777" w:rsidR="00D829F9" w:rsidRPr="002E0AB8" w:rsidRDefault="00D829F9" w:rsidP="007F2D3A">
            <w:pPr>
              <w:tabs>
                <w:tab w:val="clear" w:pos="1615"/>
              </w:tabs>
              <w:spacing w:line="360" w:lineRule="auto"/>
              <w:rPr>
                <w:rFonts w:asciiTheme="majorHAnsi" w:hAnsiTheme="majorHAnsi" w:cstheme="majorHAnsi"/>
              </w:rPr>
            </w:pPr>
            <w:r w:rsidRPr="002E0AB8">
              <w:rPr>
                <w:rFonts w:asciiTheme="majorHAnsi" w:hAnsiTheme="majorHAnsi" w:cstheme="majorHAnsi"/>
              </w:rPr>
              <w:t>Item Informação</w:t>
            </w:r>
          </w:p>
        </w:tc>
        <w:tc>
          <w:tcPr>
            <w:tcW w:w="1843" w:type="dxa"/>
          </w:tcPr>
          <w:p w14:paraId="1A44B326" w14:textId="77777777" w:rsidR="00D829F9" w:rsidRPr="002E0AB8" w:rsidRDefault="00D829F9"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2017</w:t>
            </w:r>
          </w:p>
        </w:tc>
        <w:tc>
          <w:tcPr>
            <w:tcW w:w="1984" w:type="dxa"/>
          </w:tcPr>
          <w:p w14:paraId="58997592" w14:textId="77777777" w:rsidR="00D829F9" w:rsidRPr="002E0AB8" w:rsidRDefault="00D829F9"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2018</w:t>
            </w:r>
          </w:p>
        </w:tc>
        <w:tc>
          <w:tcPr>
            <w:tcW w:w="1701" w:type="dxa"/>
          </w:tcPr>
          <w:p w14:paraId="124047CB" w14:textId="77777777" w:rsidR="00D829F9" w:rsidRPr="002E0AB8" w:rsidRDefault="00D829F9"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2019</w:t>
            </w:r>
          </w:p>
        </w:tc>
        <w:tc>
          <w:tcPr>
            <w:tcW w:w="1553" w:type="dxa"/>
          </w:tcPr>
          <w:p w14:paraId="470F03D9" w14:textId="77777777" w:rsidR="00D829F9" w:rsidRPr="002E0AB8" w:rsidRDefault="00D829F9"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2020</w:t>
            </w:r>
          </w:p>
        </w:tc>
      </w:tr>
      <w:tr w:rsidR="00D829F9" w:rsidRPr="002E0AB8" w14:paraId="4E99CAFF" w14:textId="77777777" w:rsidTr="007F2D3A">
        <w:tc>
          <w:tcPr>
            <w:cnfStyle w:val="001000000000" w:firstRow="0" w:lastRow="0" w:firstColumn="1" w:lastColumn="0" w:oddVBand="0" w:evenVBand="0" w:oddHBand="0" w:evenHBand="0" w:firstRowFirstColumn="0" w:firstRowLastColumn="0" w:lastRowFirstColumn="0" w:lastRowLastColumn="0"/>
            <w:tcW w:w="2547" w:type="dxa"/>
          </w:tcPr>
          <w:p w14:paraId="530EFF3C" w14:textId="77777777" w:rsidR="00D829F9" w:rsidRPr="002E0AB8" w:rsidRDefault="00D829F9" w:rsidP="007F2D3A">
            <w:pPr>
              <w:tabs>
                <w:tab w:val="clear" w:pos="1615"/>
              </w:tabs>
              <w:spacing w:line="360" w:lineRule="auto"/>
              <w:rPr>
                <w:rFonts w:asciiTheme="majorHAnsi" w:hAnsiTheme="majorHAnsi" w:cstheme="majorHAnsi"/>
              </w:rPr>
            </w:pPr>
            <w:r w:rsidRPr="002E0AB8">
              <w:rPr>
                <w:rFonts w:asciiTheme="majorHAnsi" w:hAnsiTheme="majorHAnsi" w:cstheme="majorHAnsi"/>
              </w:rPr>
              <w:t>Dotação Inicial da LOA</w:t>
            </w:r>
            <w:r w:rsidRPr="002E0AB8">
              <w:rPr>
                <w:rFonts w:asciiTheme="majorHAnsi" w:hAnsiTheme="majorHAnsi" w:cstheme="majorHAnsi"/>
              </w:rPr>
              <w:fldChar w:fldCharType="begin" w:fldLock="1"/>
            </w:r>
            <w:r w:rsidRPr="002E0AB8">
              <w:rPr>
                <w:rFonts w:asciiTheme="majorHAnsi" w:hAnsiTheme="majorHAnsi" w:cstheme="majorHAnsi"/>
              </w:rPr>
              <w:instrText>ADDIN CSL_CITATION {"citationItems":[{"id":"ITEM-1","itemData":{"author":[{"dropping-particle":"","family":"Gerecial","given":"DPO Tesouro","non-dropping-particle":"","parse-names":false,"suffix":""}],"id":"ITEM-1","issue":"DPO","issued":{"date-parts":[["2021"]]},"page":"1","title":"LOA (Fonte 50) e Arrecadação da UnB: 2014 a 2020","type":"article"},"uris":["http://www.mendeley.com/documents/?uuid=3b46b81b-0a9d-43d4-abdc-a0dd88a3a9c1"]}],"mendeley":{"formattedCitation":"&lt;sup&gt;87&lt;/sup&gt;","plainTextFormattedCitation":"87","previouslyFormattedCitation":"&lt;sup&gt;87&lt;/sup&gt;"},"properties":{"noteIndex":0},"schema":"https://github.com/citation-style-language/schema/raw/master/csl-citation.json"}</w:instrText>
            </w:r>
            <w:r w:rsidRPr="002E0AB8">
              <w:rPr>
                <w:rFonts w:asciiTheme="majorHAnsi" w:hAnsiTheme="majorHAnsi" w:cstheme="majorHAnsi"/>
              </w:rPr>
              <w:fldChar w:fldCharType="separate"/>
            </w:r>
            <w:r w:rsidRPr="002E0AB8">
              <w:rPr>
                <w:rFonts w:asciiTheme="majorHAnsi" w:hAnsiTheme="majorHAnsi" w:cstheme="majorHAnsi"/>
                <w:b w:val="0"/>
                <w:noProof/>
                <w:vertAlign w:val="superscript"/>
              </w:rPr>
              <w:t>87</w:t>
            </w:r>
            <w:r w:rsidRPr="002E0AB8">
              <w:rPr>
                <w:rFonts w:asciiTheme="majorHAnsi" w:hAnsiTheme="majorHAnsi" w:cstheme="majorHAnsi"/>
              </w:rPr>
              <w:fldChar w:fldCharType="end"/>
            </w:r>
          </w:p>
        </w:tc>
        <w:tc>
          <w:tcPr>
            <w:tcW w:w="1843" w:type="dxa"/>
          </w:tcPr>
          <w:p w14:paraId="01627C10" w14:textId="77777777" w:rsidR="00D829F9" w:rsidRPr="002E0AB8" w:rsidRDefault="00D829F9"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87.886.360</w:t>
            </w:r>
          </w:p>
        </w:tc>
        <w:tc>
          <w:tcPr>
            <w:tcW w:w="1984" w:type="dxa"/>
          </w:tcPr>
          <w:p w14:paraId="3A3E2E6E" w14:textId="77777777" w:rsidR="00D829F9" w:rsidRPr="002E0AB8" w:rsidRDefault="00D829F9"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109.944.150</w:t>
            </w:r>
          </w:p>
        </w:tc>
        <w:tc>
          <w:tcPr>
            <w:tcW w:w="1701" w:type="dxa"/>
          </w:tcPr>
          <w:p w14:paraId="7E8809C6" w14:textId="77777777" w:rsidR="00D829F9" w:rsidRPr="002E0AB8" w:rsidRDefault="00D829F9"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101.401.721</w:t>
            </w:r>
          </w:p>
        </w:tc>
        <w:tc>
          <w:tcPr>
            <w:tcW w:w="1553" w:type="dxa"/>
          </w:tcPr>
          <w:p w14:paraId="43EBF81A" w14:textId="77777777" w:rsidR="00D829F9" w:rsidRPr="002E0AB8" w:rsidRDefault="00D829F9"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104.233.434</w:t>
            </w:r>
          </w:p>
        </w:tc>
      </w:tr>
      <w:tr w:rsidR="00D829F9" w:rsidRPr="002E0AB8" w14:paraId="06B29540" w14:textId="77777777" w:rsidTr="007F2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D0D7266" w14:textId="77777777" w:rsidR="00D829F9" w:rsidRPr="002E0AB8" w:rsidRDefault="00D829F9" w:rsidP="007F2D3A">
            <w:pPr>
              <w:tabs>
                <w:tab w:val="clear" w:pos="1615"/>
              </w:tabs>
              <w:spacing w:line="360" w:lineRule="auto"/>
              <w:rPr>
                <w:rFonts w:asciiTheme="majorHAnsi" w:hAnsiTheme="majorHAnsi" w:cstheme="majorHAnsi"/>
              </w:rPr>
            </w:pPr>
            <w:r w:rsidRPr="002E0AB8">
              <w:rPr>
                <w:rFonts w:asciiTheme="majorHAnsi" w:hAnsiTheme="majorHAnsi" w:cstheme="majorHAnsi"/>
              </w:rPr>
              <w:t>Dotação Atualizada (após alterações orçamentárias)</w:t>
            </w:r>
            <w:r w:rsidRPr="002E0AB8">
              <w:rPr>
                <w:rFonts w:asciiTheme="majorHAnsi" w:hAnsiTheme="majorHAnsi" w:cstheme="majorHAnsi"/>
              </w:rPr>
              <w:fldChar w:fldCharType="begin" w:fldLock="1"/>
            </w:r>
            <w:r w:rsidRPr="002E0AB8">
              <w:rPr>
                <w:rFonts w:asciiTheme="majorHAnsi" w:hAnsiTheme="majorHAnsi" w:cstheme="majorHAnsi"/>
              </w:rPr>
              <w:instrText>ADDIN CSL_CITATION {"citationItems":[{"id":"ITEM-1","itemData":{"author":[{"dropping-particle":"","family":"Gerecial","given":"DPO Tesouro","non-dropping-particle":"","parse-names":false,"suffix":""}],"id":"ITEM-1","issue":"DPO","issued":{"date-parts":[["2021"]]},"page":"1","title":"LOA (Fonte 50) e Arrecadação da UnB: 2014 a 2020","type":"article"},"uris":["http://www.mendeley.com/documents/?uuid=3b46b81b-0a9d-43d4-abdc-a0dd88a3a9c1"]}],"mendeley":{"formattedCitation":"&lt;sup&gt;87&lt;/sup&gt;","plainTextFormattedCitation":"87","previouslyFormattedCitation":"&lt;sup&gt;87&lt;/sup&gt;"},"properties":{"noteIndex":0},"schema":"https://github.com/citation-style-language/schema/raw/master/csl-citation.json"}</w:instrText>
            </w:r>
            <w:r w:rsidRPr="002E0AB8">
              <w:rPr>
                <w:rFonts w:asciiTheme="majorHAnsi" w:hAnsiTheme="majorHAnsi" w:cstheme="majorHAnsi"/>
              </w:rPr>
              <w:fldChar w:fldCharType="separate"/>
            </w:r>
            <w:r w:rsidRPr="002E0AB8">
              <w:rPr>
                <w:rFonts w:asciiTheme="majorHAnsi" w:hAnsiTheme="majorHAnsi" w:cstheme="majorHAnsi"/>
                <w:b w:val="0"/>
                <w:noProof/>
                <w:vertAlign w:val="superscript"/>
              </w:rPr>
              <w:t>87</w:t>
            </w:r>
            <w:r w:rsidRPr="002E0AB8">
              <w:rPr>
                <w:rFonts w:asciiTheme="majorHAnsi" w:hAnsiTheme="majorHAnsi" w:cstheme="majorHAnsi"/>
              </w:rPr>
              <w:fldChar w:fldCharType="end"/>
            </w:r>
          </w:p>
        </w:tc>
        <w:tc>
          <w:tcPr>
            <w:tcW w:w="1843" w:type="dxa"/>
          </w:tcPr>
          <w:p w14:paraId="07EAA420" w14:textId="77777777" w:rsidR="00D829F9" w:rsidRPr="002E0AB8" w:rsidRDefault="00D829F9"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87.886.36</w:t>
            </w:r>
          </w:p>
        </w:tc>
        <w:tc>
          <w:tcPr>
            <w:tcW w:w="1984" w:type="dxa"/>
          </w:tcPr>
          <w:p w14:paraId="4FA716D9" w14:textId="77777777" w:rsidR="00D829F9" w:rsidRPr="002E0AB8" w:rsidRDefault="00D829F9"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96.944.15</w:t>
            </w:r>
          </w:p>
        </w:tc>
        <w:tc>
          <w:tcPr>
            <w:tcW w:w="1701" w:type="dxa"/>
          </w:tcPr>
          <w:p w14:paraId="582457A6" w14:textId="77777777" w:rsidR="00D829F9" w:rsidRPr="002E0AB8" w:rsidRDefault="00D829F9"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96.319.73</w:t>
            </w:r>
          </w:p>
        </w:tc>
        <w:tc>
          <w:tcPr>
            <w:tcW w:w="1553" w:type="dxa"/>
          </w:tcPr>
          <w:p w14:paraId="05436CD3" w14:textId="77777777" w:rsidR="00D829F9" w:rsidRPr="002E0AB8" w:rsidRDefault="00D829F9"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87.110.686</w:t>
            </w:r>
          </w:p>
        </w:tc>
      </w:tr>
      <w:tr w:rsidR="00D829F9" w:rsidRPr="002E0AB8" w14:paraId="36960824" w14:textId="77777777" w:rsidTr="007F2D3A">
        <w:tc>
          <w:tcPr>
            <w:cnfStyle w:val="001000000000" w:firstRow="0" w:lastRow="0" w:firstColumn="1" w:lastColumn="0" w:oddVBand="0" w:evenVBand="0" w:oddHBand="0" w:evenHBand="0" w:firstRowFirstColumn="0" w:firstRowLastColumn="0" w:lastRowFirstColumn="0" w:lastRowLastColumn="0"/>
            <w:tcW w:w="2547" w:type="dxa"/>
          </w:tcPr>
          <w:p w14:paraId="0C146D61" w14:textId="77777777" w:rsidR="00D829F9" w:rsidRPr="002E0AB8" w:rsidRDefault="00D829F9" w:rsidP="007F2D3A">
            <w:pPr>
              <w:tabs>
                <w:tab w:val="clear" w:pos="1615"/>
              </w:tabs>
              <w:spacing w:line="360" w:lineRule="auto"/>
              <w:rPr>
                <w:rFonts w:asciiTheme="majorHAnsi" w:hAnsiTheme="majorHAnsi" w:cstheme="majorHAnsi"/>
              </w:rPr>
            </w:pPr>
            <w:r w:rsidRPr="002E0AB8">
              <w:rPr>
                <w:rFonts w:asciiTheme="majorHAnsi" w:hAnsiTheme="majorHAnsi" w:cstheme="majorHAnsi"/>
              </w:rPr>
              <w:t>Receita Arrecadada no Exercício</w:t>
            </w:r>
            <w:r w:rsidRPr="002E0AB8">
              <w:rPr>
                <w:rFonts w:asciiTheme="majorHAnsi" w:hAnsiTheme="majorHAnsi" w:cstheme="majorHAnsi"/>
              </w:rPr>
              <w:fldChar w:fldCharType="begin" w:fldLock="1"/>
            </w:r>
            <w:r w:rsidRPr="002E0AB8">
              <w:rPr>
                <w:rFonts w:asciiTheme="majorHAnsi" w:hAnsiTheme="majorHAnsi" w:cstheme="majorHAnsi"/>
              </w:rPr>
              <w:instrText>ADDIN CSL_CITATION {"citationItems":[{"id":"ITEM-1","itemData":{"author":[{"dropping-particle":"","family":"Gerecial","given":"DPO Tesouro","non-dropping-particle":"","parse-names":false,"suffix":""}],"id":"ITEM-1","issue":"DPO","issued":{"date-parts":[["2021"]]},"page":"1","title":"LOA (Fonte 50) e Arrecadação da UnB: 2014 a 2020","type":"article"},"uris":["http://www.mendeley.com/documents/?uuid=3b46b81b-0a9d-43d4-abdc-a0dd88a3a9c1"]}],"mendeley":{"formattedCitation":"&lt;sup&gt;87&lt;/sup&gt;","plainTextFormattedCitation":"87","previouslyFormattedCitation":"&lt;sup&gt;87&lt;/sup&gt;"},"properties":{"noteIndex":0},"schema":"https://github.com/citation-style-language/schema/raw/master/csl-citation.json"}</w:instrText>
            </w:r>
            <w:r w:rsidRPr="002E0AB8">
              <w:rPr>
                <w:rFonts w:asciiTheme="majorHAnsi" w:hAnsiTheme="majorHAnsi" w:cstheme="majorHAnsi"/>
              </w:rPr>
              <w:fldChar w:fldCharType="separate"/>
            </w:r>
            <w:r w:rsidRPr="002E0AB8">
              <w:rPr>
                <w:rFonts w:asciiTheme="majorHAnsi" w:hAnsiTheme="majorHAnsi" w:cstheme="majorHAnsi"/>
                <w:b w:val="0"/>
                <w:noProof/>
                <w:vertAlign w:val="superscript"/>
              </w:rPr>
              <w:t>87</w:t>
            </w:r>
            <w:r w:rsidRPr="002E0AB8">
              <w:rPr>
                <w:rFonts w:asciiTheme="majorHAnsi" w:hAnsiTheme="majorHAnsi" w:cstheme="majorHAnsi"/>
              </w:rPr>
              <w:fldChar w:fldCharType="end"/>
            </w:r>
          </w:p>
        </w:tc>
        <w:tc>
          <w:tcPr>
            <w:tcW w:w="1843" w:type="dxa"/>
          </w:tcPr>
          <w:p w14:paraId="06B4CD67" w14:textId="77777777" w:rsidR="00D829F9" w:rsidRPr="002E0AB8" w:rsidRDefault="00D829F9"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109.788.42</w:t>
            </w:r>
          </w:p>
        </w:tc>
        <w:tc>
          <w:tcPr>
            <w:tcW w:w="1984" w:type="dxa"/>
          </w:tcPr>
          <w:p w14:paraId="61388D81" w14:textId="77777777" w:rsidR="00D829F9" w:rsidRPr="002E0AB8" w:rsidRDefault="00D829F9"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99.060.462</w:t>
            </w:r>
          </w:p>
        </w:tc>
        <w:tc>
          <w:tcPr>
            <w:tcW w:w="1701" w:type="dxa"/>
          </w:tcPr>
          <w:p w14:paraId="51998AB1" w14:textId="77777777" w:rsidR="00D829F9" w:rsidRPr="002E0AB8" w:rsidRDefault="00D829F9"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95.521.804</w:t>
            </w:r>
          </w:p>
        </w:tc>
        <w:tc>
          <w:tcPr>
            <w:tcW w:w="1553" w:type="dxa"/>
          </w:tcPr>
          <w:p w14:paraId="0A6A99AC" w14:textId="77777777" w:rsidR="00D829F9" w:rsidRPr="002E0AB8" w:rsidRDefault="00D829F9"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68.045.891</w:t>
            </w:r>
          </w:p>
        </w:tc>
      </w:tr>
    </w:tbl>
    <w:p w14:paraId="72350F68" w14:textId="789D0289" w:rsidR="007F2D3A" w:rsidRDefault="007F2D3A" w:rsidP="006B5952">
      <w:pPr>
        <w:tabs>
          <w:tab w:val="clear" w:pos="1615"/>
        </w:tabs>
        <w:jc w:val="both"/>
        <w:rPr>
          <w:rFonts w:asciiTheme="majorHAnsi" w:hAnsiTheme="majorHAnsi" w:cstheme="majorHAnsi"/>
          <w:bCs/>
        </w:rPr>
      </w:pPr>
      <w:r w:rsidRPr="002E0AB8">
        <w:rPr>
          <w:rFonts w:asciiTheme="majorHAnsi" w:hAnsiTheme="majorHAnsi" w:cstheme="majorHAnsi"/>
          <w:bCs/>
          <w:sz w:val="20"/>
          <w:szCs w:val="20"/>
        </w:rPr>
        <w:t>Tabela 27. LOA (Fonte 50) e Arrecadação da UnB: 2017 a 2020.</w:t>
      </w:r>
    </w:p>
    <w:p w14:paraId="7E13AD64" w14:textId="4AB3EA00" w:rsidR="00167F8B" w:rsidRPr="002E0AB8" w:rsidRDefault="00D829F9" w:rsidP="006B5952">
      <w:pPr>
        <w:tabs>
          <w:tab w:val="clear" w:pos="1615"/>
        </w:tabs>
        <w:jc w:val="both"/>
        <w:rPr>
          <w:rFonts w:asciiTheme="majorHAnsi" w:hAnsiTheme="majorHAnsi" w:cstheme="majorHAnsi"/>
          <w:bCs/>
        </w:rPr>
      </w:pPr>
      <w:r w:rsidRPr="002E0AB8">
        <w:rPr>
          <w:rFonts w:asciiTheme="majorHAnsi" w:hAnsiTheme="majorHAnsi" w:cstheme="majorHAnsi"/>
          <w:bCs/>
        </w:rPr>
        <w:t>Observação: No documento</w:t>
      </w:r>
      <w:r w:rsidRPr="002E0AB8">
        <w:rPr>
          <w:rFonts w:asciiTheme="majorHAnsi" w:hAnsiTheme="majorHAnsi" w:cstheme="majorHAnsi"/>
          <w:bCs/>
        </w:rPr>
        <w:fldChar w:fldCharType="begin" w:fldLock="1"/>
      </w:r>
      <w:r w:rsidRPr="002E0AB8">
        <w:rPr>
          <w:rFonts w:asciiTheme="majorHAnsi" w:hAnsiTheme="majorHAnsi" w:cstheme="majorHAnsi"/>
          <w:bCs/>
        </w:rPr>
        <w:instrText>ADDIN CSL_CITATION {"citationItems":[{"id":"ITEM-1","itemData":{"author":[{"dropping-particle":"","family":"Gerecial","given":"DPO Tesouro","non-dropping-particle":"","parse-names":false,"suffix":""}],"id":"ITEM-1","issue":"DPO","issued":{"date-parts":[["2021"]]},"page":"1","title":"LOA (Fonte 50) e Arrecadação da UnB: 2014 a 2020","type":"article"},"uris":["http://www.mendeley.com/documents/?uuid=3b46b81b-0a9d-43d4-abdc-a0dd88a3a9c1"]}],"mendeley":{"formattedCitation":"&lt;sup&gt;87&lt;/sup&gt;","plainTextFormattedCitation":"87","previouslyFormattedCitation":"&lt;sup&gt;87&lt;/sup&gt;"},"properties":{"noteIndex":0},"schema":"https://github.com/citation-style-language/schema/raw/master/csl-citation.json"}</w:instrText>
      </w:r>
      <w:r w:rsidRPr="002E0AB8">
        <w:rPr>
          <w:rFonts w:asciiTheme="majorHAnsi" w:hAnsiTheme="majorHAnsi" w:cstheme="majorHAnsi"/>
          <w:bCs/>
        </w:rPr>
        <w:fldChar w:fldCharType="separate"/>
      </w:r>
      <w:r w:rsidRPr="002E0AB8">
        <w:rPr>
          <w:rFonts w:asciiTheme="majorHAnsi" w:hAnsiTheme="majorHAnsi" w:cstheme="majorHAnsi"/>
          <w:bCs/>
          <w:noProof/>
          <w:vertAlign w:val="superscript"/>
        </w:rPr>
        <w:t>87</w:t>
      </w:r>
      <w:r w:rsidRPr="002E0AB8">
        <w:rPr>
          <w:rFonts w:asciiTheme="majorHAnsi" w:hAnsiTheme="majorHAnsi" w:cstheme="majorHAnsi"/>
          <w:bCs/>
        </w:rPr>
        <w:fldChar w:fldCharType="end"/>
      </w:r>
      <w:r w:rsidRPr="002E0AB8">
        <w:rPr>
          <w:rFonts w:asciiTheme="majorHAnsi" w:hAnsiTheme="majorHAnsi" w:cstheme="majorHAnsi"/>
          <w:bCs/>
        </w:rPr>
        <w:t xml:space="preserve"> que foi extraído essa informações contas que a FONTE é o Tesouro Gerencial, em 29/06/2021.</w:t>
      </w:r>
    </w:p>
    <w:p w14:paraId="05207EFA" w14:textId="77777777" w:rsidR="007F2D3A" w:rsidRDefault="007F2D3A">
      <w:pPr>
        <w:tabs>
          <w:tab w:val="clear" w:pos="1615"/>
        </w:tabs>
        <w:spacing w:line="259" w:lineRule="auto"/>
        <w:rPr>
          <w:rFonts w:asciiTheme="majorHAnsi" w:hAnsiTheme="majorHAnsi" w:cstheme="majorHAnsi"/>
          <w:b/>
          <w:color w:val="0C4A87" w:themeColor="accent2"/>
          <w:sz w:val="44"/>
          <w:szCs w:val="44"/>
        </w:rPr>
      </w:pPr>
      <w:bookmarkStart w:id="86" w:name="_Toc81494361"/>
      <w:r>
        <w:rPr>
          <w:rFonts w:asciiTheme="majorHAnsi" w:hAnsiTheme="majorHAnsi" w:cstheme="majorHAnsi"/>
        </w:rPr>
        <w:br w:type="page"/>
      </w:r>
    </w:p>
    <w:p w14:paraId="1B05ACE4" w14:textId="4AEF9759" w:rsidR="00F1101B" w:rsidRPr="00C87B93" w:rsidRDefault="007F2D3A" w:rsidP="006B5952">
      <w:pPr>
        <w:pStyle w:val="Ttulo1"/>
        <w:tabs>
          <w:tab w:val="clear" w:pos="1615"/>
        </w:tabs>
        <w:rPr>
          <w:rFonts w:asciiTheme="majorHAnsi" w:hAnsiTheme="majorHAnsi" w:cstheme="majorHAnsi"/>
          <w:color w:val="4875BD"/>
        </w:rPr>
      </w:pPr>
      <w:r w:rsidRPr="00C87B93">
        <w:rPr>
          <w:rFonts w:asciiTheme="majorHAnsi" w:hAnsiTheme="majorHAnsi" w:cstheme="majorHAnsi"/>
          <w:color w:val="4875BD"/>
        </w:rPr>
        <w:lastRenderedPageBreak/>
        <w:t>POLÍTICA DE RELACIONAMENTO EXTERNO</w:t>
      </w:r>
      <w:bookmarkEnd w:id="86"/>
    </w:p>
    <w:p w14:paraId="67B06A92" w14:textId="6B1D95BA" w:rsidR="00F1101B" w:rsidRPr="002E0AB8" w:rsidRDefault="007F2D3A" w:rsidP="007F2D3A">
      <w:pPr>
        <w:pStyle w:val="Ttulo2"/>
        <w:tabs>
          <w:tab w:val="clear" w:pos="1615"/>
        </w:tabs>
        <w:ind w:left="993"/>
        <w:rPr>
          <w:rFonts w:asciiTheme="majorHAnsi" w:hAnsiTheme="majorHAnsi" w:cstheme="majorHAnsi"/>
        </w:rPr>
      </w:pPr>
      <w:bookmarkStart w:id="87" w:name="_Toc81494362"/>
      <w:r w:rsidRPr="002E0AB8">
        <w:rPr>
          <w:rFonts w:asciiTheme="majorHAnsi" w:hAnsiTheme="majorHAnsi" w:cstheme="majorHAnsi"/>
        </w:rPr>
        <w:t>CONVÊNIOS/PARCERIAS NACIONAIS E INTERNACIONAIS</w:t>
      </w:r>
      <w:bookmarkEnd w:id="87"/>
    </w:p>
    <w:p w14:paraId="7758886C" w14:textId="2AB1E0F0" w:rsidR="00B766D8" w:rsidRPr="002E0AB8" w:rsidRDefault="00B766D8" w:rsidP="006B5952">
      <w:pPr>
        <w:tabs>
          <w:tab w:val="clear" w:pos="1615"/>
        </w:tabs>
        <w:rPr>
          <w:rFonts w:asciiTheme="majorHAnsi" w:hAnsiTheme="majorHAnsi" w:cstheme="majorHAnsi"/>
          <w:sz w:val="20"/>
          <w:szCs w:val="20"/>
        </w:rPr>
      </w:pPr>
    </w:p>
    <w:tbl>
      <w:tblPr>
        <w:tblStyle w:val="TabeladeLista6Colorida-nfase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462"/>
        <w:gridCol w:w="3058"/>
        <w:gridCol w:w="2123"/>
      </w:tblGrid>
      <w:tr w:rsidR="00452ACC" w:rsidRPr="002E0AB8" w14:paraId="0FE9F894" w14:textId="77777777" w:rsidTr="007F2D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bottom w:val="none" w:sz="0" w:space="0" w:color="auto"/>
            </w:tcBorders>
          </w:tcPr>
          <w:p w14:paraId="6168CC93" w14:textId="2FA8441A" w:rsidR="00AB796D" w:rsidRPr="002E0AB8" w:rsidRDefault="00AB796D" w:rsidP="007F2D3A">
            <w:pPr>
              <w:tabs>
                <w:tab w:val="clear" w:pos="1615"/>
              </w:tabs>
              <w:spacing w:line="360" w:lineRule="auto"/>
              <w:jc w:val="center"/>
              <w:rPr>
                <w:rFonts w:asciiTheme="majorHAnsi" w:hAnsiTheme="majorHAnsi" w:cstheme="majorHAnsi"/>
                <w:b w:val="0"/>
                <w:color w:val="auto"/>
              </w:rPr>
            </w:pPr>
            <w:r w:rsidRPr="002E0AB8">
              <w:rPr>
                <w:rFonts w:asciiTheme="majorHAnsi" w:hAnsiTheme="majorHAnsi" w:cstheme="majorHAnsi"/>
                <w:color w:val="auto"/>
              </w:rPr>
              <w:t>Número de Convênios</w:t>
            </w:r>
            <w:r w:rsidRPr="002E0AB8">
              <w:rPr>
                <w:rFonts w:asciiTheme="majorHAnsi" w:hAnsiTheme="majorHAnsi" w:cstheme="majorHAnsi"/>
              </w:rPr>
              <w:fldChar w:fldCharType="begin" w:fldLock="1"/>
            </w:r>
            <w:r w:rsidR="007251A4" w:rsidRPr="002E0AB8">
              <w:rPr>
                <w:rFonts w:asciiTheme="majorHAnsi" w:hAnsiTheme="majorHAnsi" w:cstheme="majorHAnsi"/>
                <w:b w:val="0"/>
                <w:color w:val="auto"/>
              </w:rPr>
              <w:instrText>ADDIN CSL_CITATION {"citationItems":[{"id":"ITEM-1","itemData":{"URL":"http://int.unb.br/br/parcerias-internacionais#","accessed":{"date-parts":[["2021","8","16"]]},"id":"ITEM-1","issued":{"date-parts":[["0"]]},"title":"INT - UnB - Parcerias internacionais","type":"webpage"},"uris":["http://www.mendeley.com/documents/?uuid=53b6992b-22a3-3148-a58c-0a796575e09f"]}],"mendeley":{"formattedCitation":"&lt;sup&gt;88&lt;/sup&gt;","plainTextFormattedCitation":"88","previouslyFormattedCitation":"&lt;sup&gt;85&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b w:val="0"/>
                <w:noProof/>
                <w:color w:val="auto"/>
                <w:vertAlign w:val="superscript"/>
              </w:rPr>
              <w:t>88</w:t>
            </w:r>
            <w:r w:rsidRPr="002E0AB8">
              <w:rPr>
                <w:rFonts w:asciiTheme="majorHAnsi" w:hAnsiTheme="majorHAnsi" w:cstheme="majorHAnsi"/>
              </w:rPr>
              <w:fldChar w:fldCharType="end"/>
            </w:r>
          </w:p>
        </w:tc>
        <w:tc>
          <w:tcPr>
            <w:tcW w:w="2462" w:type="dxa"/>
            <w:tcBorders>
              <w:bottom w:val="none" w:sz="0" w:space="0" w:color="auto"/>
            </w:tcBorders>
          </w:tcPr>
          <w:p w14:paraId="0C7D0723" w14:textId="7823ED14" w:rsidR="00AB796D" w:rsidRPr="002E0AB8" w:rsidRDefault="00AB796D" w:rsidP="007F2D3A">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rPr>
            </w:pPr>
            <w:r w:rsidRPr="002E0AB8">
              <w:rPr>
                <w:rFonts w:asciiTheme="majorHAnsi" w:hAnsiTheme="majorHAnsi" w:cstheme="majorHAnsi"/>
                <w:color w:val="auto"/>
              </w:rPr>
              <w:t>Descrição</w:t>
            </w:r>
            <w:r w:rsidRPr="002E0AB8">
              <w:rPr>
                <w:rFonts w:asciiTheme="majorHAnsi" w:hAnsiTheme="majorHAnsi" w:cstheme="majorHAnsi"/>
              </w:rPr>
              <w:fldChar w:fldCharType="begin" w:fldLock="1"/>
            </w:r>
            <w:r w:rsidR="007251A4" w:rsidRPr="002E0AB8">
              <w:rPr>
                <w:rFonts w:asciiTheme="majorHAnsi" w:hAnsiTheme="majorHAnsi" w:cstheme="majorHAnsi"/>
                <w:b w:val="0"/>
                <w:color w:val="auto"/>
              </w:rPr>
              <w:instrText>ADDIN CSL_CITATION {"citationItems":[{"id":"ITEM-1","itemData":{"URL":"http://int.unb.br/br/parcerias-internacionais#","accessed":{"date-parts":[["2021","8","16"]]},"id":"ITEM-1","issued":{"date-parts":[["0"]]},"title":"INT - UnB - Parcerias internacionais","type":"webpage"},"uris":["http://www.mendeley.com/documents/?uuid=53b6992b-22a3-3148-a58c-0a796575e09f"]}],"mendeley":{"formattedCitation":"&lt;sup&gt;88&lt;/sup&gt;","plainTextFormattedCitation":"88","previouslyFormattedCitation":"&lt;sup&gt;85&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b w:val="0"/>
                <w:noProof/>
                <w:color w:val="auto"/>
                <w:vertAlign w:val="superscript"/>
              </w:rPr>
              <w:t>88</w:t>
            </w:r>
            <w:r w:rsidRPr="002E0AB8">
              <w:rPr>
                <w:rFonts w:asciiTheme="majorHAnsi" w:hAnsiTheme="majorHAnsi" w:cstheme="majorHAnsi"/>
              </w:rPr>
              <w:fldChar w:fldCharType="end"/>
            </w:r>
          </w:p>
        </w:tc>
        <w:tc>
          <w:tcPr>
            <w:tcW w:w="3058" w:type="dxa"/>
            <w:tcBorders>
              <w:bottom w:val="none" w:sz="0" w:space="0" w:color="auto"/>
            </w:tcBorders>
          </w:tcPr>
          <w:p w14:paraId="33877420" w14:textId="036116E4" w:rsidR="00AB796D" w:rsidRPr="002E0AB8" w:rsidRDefault="00AB796D" w:rsidP="007F2D3A">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rPr>
            </w:pPr>
            <w:r w:rsidRPr="002E0AB8">
              <w:rPr>
                <w:rFonts w:asciiTheme="majorHAnsi" w:hAnsiTheme="majorHAnsi" w:cstheme="majorHAnsi"/>
                <w:color w:val="auto"/>
              </w:rPr>
              <w:t>Nacionais</w:t>
            </w:r>
            <w:r w:rsidRPr="002E0AB8">
              <w:rPr>
                <w:rFonts w:asciiTheme="majorHAnsi" w:hAnsiTheme="majorHAnsi" w:cstheme="majorHAnsi"/>
              </w:rPr>
              <w:fldChar w:fldCharType="begin" w:fldLock="1"/>
            </w:r>
            <w:r w:rsidR="007251A4" w:rsidRPr="002E0AB8">
              <w:rPr>
                <w:rFonts w:asciiTheme="majorHAnsi" w:hAnsiTheme="majorHAnsi" w:cstheme="majorHAnsi"/>
                <w:b w:val="0"/>
                <w:color w:val="auto"/>
              </w:rPr>
              <w:instrText>ADDIN CSL_CITATION {"citationItems":[{"id":"ITEM-1","itemData":{"URL":"http://int.unb.br/br/parcerias-internacionais#","accessed":{"date-parts":[["2021","8","16"]]},"id":"ITEM-1","issued":{"date-parts":[["0"]]},"title":"INT - UnB - Parcerias internacionais","type":"webpage"},"uris":["http://www.mendeley.com/documents/?uuid=53b6992b-22a3-3148-a58c-0a796575e09f"]}],"mendeley":{"formattedCitation":"&lt;sup&gt;88&lt;/sup&gt;","plainTextFormattedCitation":"88","previouslyFormattedCitation":"&lt;sup&gt;85&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b w:val="0"/>
                <w:noProof/>
                <w:color w:val="auto"/>
                <w:vertAlign w:val="superscript"/>
              </w:rPr>
              <w:t>88</w:t>
            </w:r>
            <w:r w:rsidRPr="002E0AB8">
              <w:rPr>
                <w:rFonts w:asciiTheme="majorHAnsi" w:hAnsiTheme="majorHAnsi" w:cstheme="majorHAnsi"/>
              </w:rPr>
              <w:fldChar w:fldCharType="end"/>
            </w:r>
          </w:p>
        </w:tc>
        <w:tc>
          <w:tcPr>
            <w:tcW w:w="2123" w:type="dxa"/>
            <w:tcBorders>
              <w:bottom w:val="none" w:sz="0" w:space="0" w:color="auto"/>
            </w:tcBorders>
          </w:tcPr>
          <w:p w14:paraId="6E7EC21E" w14:textId="194F8AB9" w:rsidR="00AB796D" w:rsidRPr="002E0AB8" w:rsidRDefault="00AB796D" w:rsidP="007F2D3A">
            <w:pPr>
              <w:tabs>
                <w:tab w:val="clear" w:pos="1615"/>
              </w:tabs>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rPr>
            </w:pPr>
            <w:r w:rsidRPr="002E0AB8">
              <w:rPr>
                <w:rFonts w:asciiTheme="majorHAnsi" w:hAnsiTheme="majorHAnsi" w:cstheme="majorHAnsi"/>
                <w:color w:val="auto"/>
              </w:rPr>
              <w:t>Internacionais</w:t>
            </w:r>
            <w:r w:rsidRPr="002E0AB8">
              <w:rPr>
                <w:rFonts w:asciiTheme="majorHAnsi" w:hAnsiTheme="majorHAnsi" w:cstheme="majorHAnsi"/>
              </w:rPr>
              <w:fldChar w:fldCharType="begin" w:fldLock="1"/>
            </w:r>
            <w:r w:rsidR="007251A4" w:rsidRPr="002E0AB8">
              <w:rPr>
                <w:rFonts w:asciiTheme="majorHAnsi" w:hAnsiTheme="majorHAnsi" w:cstheme="majorHAnsi"/>
                <w:b w:val="0"/>
                <w:color w:val="auto"/>
              </w:rPr>
              <w:instrText>ADDIN CSL_CITATION {"citationItems":[{"id":"ITEM-1","itemData":{"URL":"http://int.unb.br/br/parcerias-internacionais#","accessed":{"date-parts":[["2021","8","16"]]},"id":"ITEM-1","issued":{"date-parts":[["0"]]},"title":"INT - UnB - Parcerias internacionais","type":"webpage"},"uris":["http://www.mendeley.com/documents/?uuid=53b6992b-22a3-3148-a58c-0a796575e09f"]}],"mendeley":{"formattedCitation":"&lt;sup&gt;88&lt;/sup&gt;","plainTextFormattedCitation":"88","previouslyFormattedCitation":"&lt;sup&gt;85&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b w:val="0"/>
                <w:noProof/>
                <w:color w:val="auto"/>
                <w:vertAlign w:val="superscript"/>
              </w:rPr>
              <w:t>88</w:t>
            </w:r>
            <w:r w:rsidRPr="002E0AB8">
              <w:rPr>
                <w:rFonts w:asciiTheme="majorHAnsi" w:hAnsiTheme="majorHAnsi" w:cstheme="majorHAnsi"/>
              </w:rPr>
              <w:fldChar w:fldCharType="end"/>
            </w:r>
          </w:p>
        </w:tc>
      </w:tr>
      <w:tr w:rsidR="00452ACC" w:rsidRPr="002E0AB8" w14:paraId="5AC6D5BB" w14:textId="77777777" w:rsidTr="007F2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DF20D06" w14:textId="77777777" w:rsidR="00AB796D" w:rsidRPr="002E0AB8" w:rsidRDefault="00AB796D"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AUGM</w:t>
            </w:r>
          </w:p>
        </w:tc>
        <w:tc>
          <w:tcPr>
            <w:tcW w:w="2462" w:type="dxa"/>
          </w:tcPr>
          <w:p w14:paraId="69EA6F0D" w14:textId="77777777" w:rsidR="00AB796D" w:rsidRPr="002E0AB8" w:rsidRDefault="00AB796D" w:rsidP="007F2D3A">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auto"/>
                <w:highlight w:val="yellow"/>
              </w:rPr>
            </w:pPr>
            <w:r w:rsidRPr="002E0AB8">
              <w:rPr>
                <w:rFonts w:asciiTheme="majorHAnsi" w:hAnsiTheme="majorHAnsi" w:cstheme="majorHAnsi"/>
                <w:color w:val="auto"/>
              </w:rPr>
              <w:t>A Associação de Universidades do Grupo Montevidéu (AUGM) é uma rede de Universidades públicas, autônomas e autônomas da Argentina, Bolívia, Brasil, Chile, Paraguai e Uruguai que, por suas semelhanças, compartilham suas vocações, seu caráter público, suas semelhanças em as estruturas acadêmicas e a equivalência dos níveis de seus serviços; características que os colocam em condições de desenvolver atividades de cooperação com certas perspectivas de viabilidade.</w:t>
            </w:r>
            <w:r w:rsidRPr="002E0AB8">
              <w:rPr>
                <w:rFonts w:asciiTheme="majorHAnsi" w:hAnsiTheme="majorHAnsi" w:cstheme="majorHAnsi"/>
                <w:color w:val="auto"/>
                <w:sz w:val="20"/>
                <w:szCs w:val="20"/>
                <w:shd w:val="clear" w:color="auto" w:fill="FFFFFF"/>
              </w:rPr>
              <w:t> </w:t>
            </w:r>
          </w:p>
        </w:tc>
        <w:tc>
          <w:tcPr>
            <w:tcW w:w="3058" w:type="dxa"/>
          </w:tcPr>
          <w:p w14:paraId="61B337B0" w14:textId="77777777" w:rsidR="00AB796D" w:rsidRPr="002E0AB8" w:rsidRDefault="00AB796D" w:rsidP="007F2D3A">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O Convenio tem vínculo nacional.</w:t>
            </w:r>
          </w:p>
        </w:tc>
        <w:tc>
          <w:tcPr>
            <w:tcW w:w="2123" w:type="dxa"/>
          </w:tcPr>
          <w:p w14:paraId="336C3F58" w14:textId="77777777" w:rsidR="00AB796D" w:rsidRPr="002E0AB8" w:rsidRDefault="00AB796D" w:rsidP="007F2D3A">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É uma parceria internacional. Os alunos podem fazer intercambio de graduação, pós-graduação. É possível fazer o intercâmbio de dirigentes, gestores administrativos, técnicos-acadêmicos e jovens pesquisadores.</w:t>
            </w:r>
          </w:p>
        </w:tc>
      </w:tr>
      <w:tr w:rsidR="00452ACC" w:rsidRPr="002E0AB8" w14:paraId="6616B588" w14:textId="77777777" w:rsidTr="007F2D3A">
        <w:tc>
          <w:tcPr>
            <w:cnfStyle w:val="001000000000" w:firstRow="0" w:lastRow="0" w:firstColumn="1" w:lastColumn="0" w:oddVBand="0" w:evenVBand="0" w:oddHBand="0" w:evenHBand="0" w:firstRowFirstColumn="0" w:firstRowLastColumn="0" w:lastRowFirstColumn="0" w:lastRowLastColumn="0"/>
            <w:tcW w:w="1985" w:type="dxa"/>
          </w:tcPr>
          <w:p w14:paraId="19023AB5" w14:textId="77777777" w:rsidR="00AB796D" w:rsidRPr="002E0AB8" w:rsidRDefault="00AB796D" w:rsidP="007F2D3A">
            <w:pPr>
              <w:tabs>
                <w:tab w:val="clear" w:pos="1615"/>
              </w:tabs>
              <w:spacing w:line="360" w:lineRule="auto"/>
              <w:jc w:val="both"/>
              <w:rPr>
                <w:rFonts w:asciiTheme="majorHAnsi" w:hAnsiTheme="majorHAnsi" w:cstheme="majorHAnsi"/>
                <w:bCs w:val="0"/>
                <w:color w:val="auto"/>
                <w:highlight w:val="yellow"/>
              </w:rPr>
            </w:pPr>
            <w:r w:rsidRPr="002E0AB8">
              <w:rPr>
                <w:rFonts w:asciiTheme="majorHAnsi" w:hAnsiTheme="majorHAnsi" w:cstheme="majorHAnsi"/>
                <w:color w:val="auto"/>
              </w:rPr>
              <w:t>AULP</w:t>
            </w:r>
          </w:p>
        </w:tc>
        <w:tc>
          <w:tcPr>
            <w:tcW w:w="2462" w:type="dxa"/>
          </w:tcPr>
          <w:p w14:paraId="0592E815" w14:textId="77777777" w:rsidR="00AB796D" w:rsidRPr="002E0AB8" w:rsidRDefault="00AB796D" w:rsidP="007F2D3A">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 xml:space="preserve">A Associação das Universidades de Língua Portuguesa (AULP) é </w:t>
            </w:r>
            <w:r w:rsidRPr="002E0AB8">
              <w:rPr>
                <w:rFonts w:asciiTheme="majorHAnsi" w:hAnsiTheme="majorHAnsi" w:cstheme="majorHAnsi"/>
                <w:color w:val="auto"/>
              </w:rPr>
              <w:lastRenderedPageBreak/>
              <w:t>uma ONG internacional que promove a cooperação e troca de informação entre Universidades e Institutos Superiores.</w:t>
            </w:r>
          </w:p>
        </w:tc>
        <w:tc>
          <w:tcPr>
            <w:tcW w:w="3058" w:type="dxa"/>
          </w:tcPr>
          <w:p w14:paraId="6FDE1530" w14:textId="77777777" w:rsidR="00AB796D" w:rsidRPr="002E0AB8" w:rsidRDefault="00AB796D" w:rsidP="007F2D3A">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lastRenderedPageBreak/>
              <w:t xml:space="preserve">A AULP promove a colaboração multilateral entre as universidades dos países de </w:t>
            </w:r>
            <w:r w:rsidRPr="002E0AB8">
              <w:rPr>
                <w:rFonts w:asciiTheme="majorHAnsi" w:hAnsiTheme="majorHAnsi" w:cstheme="majorHAnsi"/>
                <w:color w:val="auto"/>
              </w:rPr>
              <w:lastRenderedPageBreak/>
              <w:t>expressão portuguesa e multiplica esforços no sentido de consolidar laços e promover ações conjuntas entre os seus membros, para que se opere o reconhecimento da importância e da força desta comunidade de pessoas que falam a língua portuguesa e, sobretudo, que fazem investigação e estudos superiores. </w:t>
            </w:r>
          </w:p>
        </w:tc>
        <w:tc>
          <w:tcPr>
            <w:tcW w:w="2123" w:type="dxa"/>
          </w:tcPr>
          <w:p w14:paraId="35DFCF0B" w14:textId="77777777" w:rsidR="00AB796D" w:rsidRPr="002E0AB8" w:rsidRDefault="00AB796D" w:rsidP="007F2D3A">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auto"/>
              </w:rPr>
            </w:pPr>
            <w:r w:rsidRPr="002E0AB8">
              <w:rPr>
                <w:rFonts w:asciiTheme="majorHAnsi" w:hAnsiTheme="majorHAnsi" w:cstheme="majorHAnsi"/>
                <w:bCs/>
                <w:color w:val="auto"/>
              </w:rPr>
              <w:lastRenderedPageBreak/>
              <w:t xml:space="preserve">A AULP promove a parceria </w:t>
            </w:r>
            <w:r w:rsidRPr="002E0AB8">
              <w:rPr>
                <w:rFonts w:asciiTheme="majorHAnsi" w:hAnsiTheme="majorHAnsi" w:cstheme="majorHAnsi"/>
                <w:bCs/>
                <w:color w:val="auto"/>
              </w:rPr>
              <w:lastRenderedPageBreak/>
              <w:t>internacional por ser multilateral.</w:t>
            </w:r>
          </w:p>
        </w:tc>
      </w:tr>
      <w:tr w:rsidR="00452ACC" w:rsidRPr="002E0AB8" w14:paraId="1D8A15D5" w14:textId="77777777" w:rsidTr="007F2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03F08C3" w14:textId="77777777" w:rsidR="00AB796D" w:rsidRPr="002E0AB8" w:rsidRDefault="00AB796D"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lastRenderedPageBreak/>
              <w:t>FAUBAI</w:t>
            </w:r>
          </w:p>
        </w:tc>
        <w:tc>
          <w:tcPr>
            <w:tcW w:w="2462" w:type="dxa"/>
          </w:tcPr>
          <w:p w14:paraId="5D3FD8F6" w14:textId="77777777" w:rsidR="00AB796D" w:rsidRPr="002E0AB8" w:rsidRDefault="00AB796D" w:rsidP="007F2D3A">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A FAUBAI atua na ampliação do processo de internacionalização das instituições de ensino superior brasileiras, na promoção do sistema de educação brasileira no exterior e na capacitação profissional de seus associados.</w:t>
            </w:r>
          </w:p>
        </w:tc>
        <w:tc>
          <w:tcPr>
            <w:tcW w:w="3058" w:type="dxa"/>
          </w:tcPr>
          <w:p w14:paraId="75733114" w14:textId="77777777" w:rsidR="00AB796D" w:rsidRPr="002E0AB8" w:rsidRDefault="00AB796D" w:rsidP="007F2D3A">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auto"/>
                <w:highlight w:val="yellow"/>
              </w:rPr>
            </w:pPr>
            <w:r w:rsidRPr="002E0AB8">
              <w:rPr>
                <w:rFonts w:asciiTheme="majorHAnsi" w:hAnsiTheme="majorHAnsi" w:cstheme="majorHAnsi"/>
                <w:color w:val="auto"/>
              </w:rPr>
              <w:t>O Convenio tem vínculo nacional.</w:t>
            </w:r>
          </w:p>
        </w:tc>
        <w:tc>
          <w:tcPr>
            <w:tcW w:w="2123" w:type="dxa"/>
          </w:tcPr>
          <w:p w14:paraId="5F2EB2B1" w14:textId="77777777" w:rsidR="00AB796D" w:rsidRPr="002E0AB8" w:rsidRDefault="00AB796D" w:rsidP="007F2D3A">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auto"/>
                <w:highlight w:val="yellow"/>
              </w:rPr>
            </w:pPr>
            <w:r w:rsidRPr="002E0AB8">
              <w:rPr>
                <w:rFonts w:asciiTheme="majorHAnsi" w:hAnsiTheme="majorHAnsi" w:cstheme="majorHAnsi"/>
                <w:color w:val="auto"/>
              </w:rPr>
              <w:t>O Convenio tem vínculo internacional.</w:t>
            </w:r>
          </w:p>
        </w:tc>
      </w:tr>
      <w:tr w:rsidR="00452ACC" w:rsidRPr="002E0AB8" w14:paraId="3C628DBD" w14:textId="77777777" w:rsidTr="007F2D3A">
        <w:tc>
          <w:tcPr>
            <w:cnfStyle w:val="001000000000" w:firstRow="0" w:lastRow="0" w:firstColumn="1" w:lastColumn="0" w:oddVBand="0" w:evenVBand="0" w:oddHBand="0" w:evenHBand="0" w:firstRowFirstColumn="0" w:firstRowLastColumn="0" w:lastRowFirstColumn="0" w:lastRowLastColumn="0"/>
            <w:tcW w:w="1985" w:type="dxa"/>
          </w:tcPr>
          <w:p w14:paraId="55744493" w14:textId="77777777" w:rsidR="00AB796D" w:rsidRPr="002E0AB8" w:rsidRDefault="00AB796D" w:rsidP="007F2D3A">
            <w:pPr>
              <w:tabs>
                <w:tab w:val="clear" w:pos="1615"/>
              </w:tabs>
              <w:spacing w:line="360" w:lineRule="auto"/>
              <w:jc w:val="both"/>
              <w:rPr>
                <w:rFonts w:asciiTheme="majorHAnsi" w:hAnsiTheme="majorHAnsi" w:cstheme="majorHAnsi"/>
                <w:bCs w:val="0"/>
                <w:color w:val="auto"/>
                <w:highlight w:val="yellow"/>
              </w:rPr>
            </w:pPr>
            <w:r w:rsidRPr="002E0AB8">
              <w:rPr>
                <w:rFonts w:asciiTheme="majorHAnsi" w:hAnsiTheme="majorHAnsi" w:cstheme="majorHAnsi"/>
                <w:color w:val="auto"/>
              </w:rPr>
              <w:t>GCUB</w:t>
            </w:r>
          </w:p>
        </w:tc>
        <w:tc>
          <w:tcPr>
            <w:tcW w:w="2462" w:type="dxa"/>
          </w:tcPr>
          <w:p w14:paraId="68779E15" w14:textId="77777777" w:rsidR="00AB796D" w:rsidRPr="002E0AB8" w:rsidRDefault="00AB796D" w:rsidP="007F2D3A">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O Grupo de Cooperação Internacional de Universidades Brasileiras (GCUB) é uma associação da sociedade civil, sem fins lucrativos, de caráter acadêmico, científico e cultural. Atualmente, é composta por 89 Universidades brasileiras</w:t>
            </w:r>
            <w:r w:rsidRPr="002E0AB8">
              <w:rPr>
                <w:rFonts w:asciiTheme="majorHAnsi" w:hAnsiTheme="majorHAnsi" w:cstheme="majorHAnsi"/>
                <w:color w:val="auto"/>
                <w:sz w:val="20"/>
                <w:szCs w:val="20"/>
                <w:shd w:val="clear" w:color="auto" w:fill="FFFFFF"/>
              </w:rPr>
              <w:t>. </w:t>
            </w:r>
          </w:p>
        </w:tc>
        <w:tc>
          <w:tcPr>
            <w:tcW w:w="3058" w:type="dxa"/>
          </w:tcPr>
          <w:p w14:paraId="4FF86DEF" w14:textId="77777777" w:rsidR="00AB796D" w:rsidRPr="002E0AB8" w:rsidRDefault="00AB796D" w:rsidP="007F2D3A">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 xml:space="preserve">Os programas e projetos do GCUB são destinados a estudantes de graduação e de pós-graduação, bem como a pesquisadores e professores de todas as áreas do conhecimento. Por meio desses programas, milhares de estudantes brasileiros e estrangeiros têm a oportunidade de aprimorar seus estudos e de compartilhar </w:t>
            </w:r>
            <w:r w:rsidRPr="002E0AB8">
              <w:rPr>
                <w:rFonts w:asciiTheme="majorHAnsi" w:hAnsiTheme="majorHAnsi" w:cstheme="majorHAnsi"/>
                <w:color w:val="auto"/>
              </w:rPr>
              <w:lastRenderedPageBreak/>
              <w:t>valores e visões com pessoas de outras culturas. Essa mobilidade acadêmica também propicia o conhecimento de diferentes sistemas educacionais e de pesquisa, e distintos percursos de formação acadêmica. </w:t>
            </w:r>
          </w:p>
        </w:tc>
        <w:tc>
          <w:tcPr>
            <w:tcW w:w="2123" w:type="dxa"/>
          </w:tcPr>
          <w:p w14:paraId="089E4FA8" w14:textId="77777777" w:rsidR="00AB796D" w:rsidRPr="002E0AB8" w:rsidRDefault="00AB796D" w:rsidP="007F2D3A">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lastRenderedPageBreak/>
              <w:t>É um convênio que promove a mobilidade acadêmica de brasileiros e estrangeiros para dentro e fora do Brasil.</w:t>
            </w:r>
          </w:p>
        </w:tc>
      </w:tr>
      <w:tr w:rsidR="00452ACC" w:rsidRPr="002E0AB8" w14:paraId="268EBC6F" w14:textId="77777777" w:rsidTr="007F2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BE45DDC" w14:textId="77777777" w:rsidR="00AB796D" w:rsidRPr="002E0AB8" w:rsidRDefault="00AB796D"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Grupo Tordesilhas</w:t>
            </w:r>
          </w:p>
        </w:tc>
        <w:tc>
          <w:tcPr>
            <w:tcW w:w="2462" w:type="dxa"/>
          </w:tcPr>
          <w:p w14:paraId="72F17E5C" w14:textId="77777777" w:rsidR="00AB796D" w:rsidRPr="002E0AB8" w:rsidRDefault="00AB796D" w:rsidP="007F2D3A">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 xml:space="preserve">O Grupo Tordesilhas é uma rede acadêmica de universidades do Brasil, Portugal e Espanha, que tem como objetivo promover a colaboração entre as universidades dos três países no domínio da ciência e tecnologia, com destaque para a cooperação científica e educacional como um elemento-chave para o papel que as instituições acadêmicas terão em um mundo marcado por uma profunda mudança social, científico e tecnológico. Atualmente inclui 55 universidades, das quais 29 são brasileiros, 18 espanhóis e 8 </w:t>
            </w:r>
            <w:proofErr w:type="gramStart"/>
            <w:r w:rsidRPr="002E0AB8">
              <w:rPr>
                <w:rFonts w:asciiTheme="majorHAnsi" w:hAnsiTheme="majorHAnsi" w:cstheme="majorHAnsi"/>
                <w:color w:val="auto"/>
              </w:rPr>
              <w:t>Português</w:t>
            </w:r>
            <w:proofErr w:type="gramEnd"/>
            <w:r w:rsidRPr="002E0AB8">
              <w:rPr>
                <w:rFonts w:asciiTheme="majorHAnsi" w:hAnsiTheme="majorHAnsi" w:cstheme="majorHAnsi"/>
                <w:color w:val="auto"/>
              </w:rPr>
              <w:t>.</w:t>
            </w:r>
          </w:p>
        </w:tc>
        <w:tc>
          <w:tcPr>
            <w:tcW w:w="3058" w:type="dxa"/>
          </w:tcPr>
          <w:p w14:paraId="35898D87" w14:textId="77777777" w:rsidR="00AB796D" w:rsidRPr="002E0AB8" w:rsidRDefault="00AB796D" w:rsidP="007F2D3A">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O grupo tem como objetivo estabelecer vínculos acadêmicos, atividades de cooperação multilateral, cooperação em matéria de educação, promover comunicação estável e incentivar a interação entre as universidades.</w:t>
            </w:r>
          </w:p>
        </w:tc>
        <w:tc>
          <w:tcPr>
            <w:tcW w:w="2123" w:type="dxa"/>
          </w:tcPr>
          <w:p w14:paraId="7907427D" w14:textId="77777777" w:rsidR="00AB796D" w:rsidRPr="002E0AB8" w:rsidRDefault="00AB796D" w:rsidP="007F2D3A">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O Convenio tem vínculo internacional.</w:t>
            </w:r>
          </w:p>
        </w:tc>
      </w:tr>
    </w:tbl>
    <w:p w14:paraId="555E55F8" w14:textId="6D02A3D3" w:rsidR="00F1101B" w:rsidRPr="002E0AB8" w:rsidRDefault="007F2D3A" w:rsidP="006B5952">
      <w:pPr>
        <w:tabs>
          <w:tab w:val="clear" w:pos="1615"/>
        </w:tabs>
        <w:rPr>
          <w:rFonts w:asciiTheme="majorHAnsi" w:hAnsiTheme="majorHAnsi" w:cstheme="majorHAnsi"/>
        </w:rPr>
      </w:pPr>
      <w:r w:rsidRPr="002E0AB8">
        <w:rPr>
          <w:rFonts w:asciiTheme="majorHAnsi" w:hAnsiTheme="majorHAnsi" w:cstheme="majorHAnsi"/>
          <w:sz w:val="20"/>
          <w:szCs w:val="20"/>
        </w:rPr>
        <w:t>Tabela 28. Convênios e Parcerias nacionais e Internacionais com a UnB.</w:t>
      </w:r>
    </w:p>
    <w:p w14:paraId="3934D8D5" w14:textId="4554327A" w:rsidR="00AB796D" w:rsidRPr="002E0AB8" w:rsidRDefault="007F2D3A" w:rsidP="007F2D3A">
      <w:pPr>
        <w:pStyle w:val="Ttulo2"/>
        <w:tabs>
          <w:tab w:val="clear" w:pos="1615"/>
        </w:tabs>
        <w:ind w:left="993"/>
        <w:rPr>
          <w:rFonts w:asciiTheme="majorHAnsi" w:hAnsiTheme="majorHAnsi" w:cstheme="majorHAnsi"/>
        </w:rPr>
      </w:pPr>
      <w:bookmarkStart w:id="88" w:name="_Toc81494363"/>
      <w:r>
        <w:rPr>
          <w:rFonts w:asciiTheme="majorHAnsi" w:hAnsiTheme="majorHAnsi" w:cstheme="majorHAnsi"/>
        </w:rPr>
        <w:lastRenderedPageBreak/>
        <w:t xml:space="preserve"> </w:t>
      </w:r>
      <w:r w:rsidRPr="002E0AB8">
        <w:rPr>
          <w:rFonts w:asciiTheme="majorHAnsi" w:hAnsiTheme="majorHAnsi" w:cstheme="majorHAnsi"/>
        </w:rPr>
        <w:t>PARCERIA COM EMPRESAS NACIONAIS, INTERNACIONAIS, MULTINACIONAIS (PÚBLICAS E PRIVADAS)</w:t>
      </w:r>
      <w:bookmarkEnd w:id="88"/>
    </w:p>
    <w:p w14:paraId="0C69C417" w14:textId="7DBBD5AB" w:rsidR="00A45E71" w:rsidRPr="002E0AB8" w:rsidRDefault="007F2D3A" w:rsidP="007F2D3A">
      <w:pPr>
        <w:pStyle w:val="Ttulo3"/>
        <w:tabs>
          <w:tab w:val="clear" w:pos="1615"/>
        </w:tabs>
        <w:ind w:left="1276"/>
        <w:rPr>
          <w:rFonts w:asciiTheme="majorHAnsi" w:hAnsiTheme="majorHAnsi" w:cstheme="majorHAnsi"/>
        </w:rPr>
      </w:pPr>
      <w:bookmarkStart w:id="89" w:name="_Toc81494364"/>
      <w:r w:rsidRPr="002E0AB8">
        <w:rPr>
          <w:rFonts w:asciiTheme="majorHAnsi" w:hAnsiTheme="majorHAnsi" w:cstheme="majorHAnsi"/>
        </w:rPr>
        <w:t>NOME DA EMPRESA / INSTITUTO ACADÊMICO / ÓRGÃO GOVERNAMENTAL</w:t>
      </w:r>
      <w:bookmarkEnd w:id="89"/>
    </w:p>
    <w:p w14:paraId="18457D18" w14:textId="5AA75189" w:rsidR="00117D56" w:rsidRPr="002E0AB8" w:rsidRDefault="00117D56" w:rsidP="007F2D3A">
      <w:pPr>
        <w:tabs>
          <w:tab w:val="clear" w:pos="1615"/>
        </w:tabs>
        <w:spacing w:line="276" w:lineRule="auto"/>
        <w:rPr>
          <w:rFonts w:asciiTheme="majorHAnsi" w:hAnsiTheme="majorHAnsi" w:cstheme="majorHAnsi"/>
        </w:rPr>
      </w:pPr>
      <w:r w:rsidRPr="002E0AB8">
        <w:rPr>
          <w:rFonts w:asciiTheme="majorHAnsi" w:hAnsiTheme="majorHAnsi" w:cstheme="majorHAnsi"/>
        </w:rPr>
        <w:t>Seguem algumas Empresas, Instituições e Órgão que fazem parcerias com a UnB</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{"citationItems":[{"id":"ITEM-1","itemData":{"URL":"http://ft.unb.br/index.php?option=com_content&amp;view=article&amp;id=10&amp;Itemid=120","accessed":{"date-parts":[["2021","8","16"]]},"id":"ITEM-1","issued":{"date-parts":[["0"]]},"title":"Cooperações e Parcerias","type":"webpage"},"uris":["http://www.mendeley.com/documents/?uuid=8a17861f-b969-3619-a1a4-96fbb4275133"]}],"mendeley":{"formattedCitation":"&lt;sup&gt;89&lt;/sup&gt;","plainTextFormattedCitation":"89","previouslyFormattedCitation":"&lt;sup&gt;86&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89</w:t>
      </w:r>
      <w:r w:rsidRPr="002E0AB8">
        <w:rPr>
          <w:rFonts w:asciiTheme="majorHAnsi" w:hAnsiTheme="majorHAnsi" w:cstheme="majorHAnsi"/>
        </w:rPr>
        <w:fldChar w:fldCharType="end"/>
      </w:r>
      <w:r w:rsidRPr="002E0AB8">
        <w:rPr>
          <w:rFonts w:asciiTheme="majorHAnsi" w:hAnsiTheme="majorHAnsi" w:cstheme="majorHAnsi"/>
        </w:rPr>
        <w:t>:</w:t>
      </w:r>
    </w:p>
    <w:p w14:paraId="715C9DE8" w14:textId="43BB01AC" w:rsidR="00A45E71" w:rsidRPr="002E0AB8" w:rsidRDefault="004239F2" w:rsidP="007F2D3A">
      <w:pPr>
        <w:pStyle w:val="PargrafodaLista"/>
        <w:numPr>
          <w:ilvl w:val="0"/>
          <w:numId w:val="9"/>
        </w:numPr>
        <w:tabs>
          <w:tab w:val="clear" w:pos="720"/>
          <w:tab w:val="clear" w:pos="1615"/>
        </w:tabs>
        <w:spacing w:line="276" w:lineRule="auto"/>
        <w:rPr>
          <w:rFonts w:asciiTheme="majorHAnsi" w:hAnsiTheme="majorHAnsi" w:cstheme="majorHAnsi"/>
        </w:rPr>
      </w:pPr>
      <w:r w:rsidRPr="002E0AB8">
        <w:rPr>
          <w:rFonts w:asciiTheme="majorHAnsi" w:hAnsiTheme="majorHAnsi" w:cstheme="majorHAnsi"/>
        </w:rPr>
        <w:t>Escola Politécnica da Universidade de São Paulo</w:t>
      </w:r>
    </w:p>
    <w:p w14:paraId="783C0410" w14:textId="0C79B145" w:rsidR="004239F2" w:rsidRPr="002E0AB8" w:rsidRDefault="004239F2" w:rsidP="007F2D3A">
      <w:pPr>
        <w:pStyle w:val="PargrafodaLista"/>
        <w:numPr>
          <w:ilvl w:val="0"/>
          <w:numId w:val="9"/>
        </w:numPr>
        <w:tabs>
          <w:tab w:val="clear" w:pos="720"/>
          <w:tab w:val="clear" w:pos="1615"/>
        </w:tabs>
        <w:spacing w:line="276" w:lineRule="auto"/>
        <w:rPr>
          <w:rFonts w:asciiTheme="majorHAnsi" w:hAnsiTheme="majorHAnsi" w:cstheme="majorHAnsi"/>
        </w:rPr>
      </w:pPr>
      <w:proofErr w:type="spellStart"/>
      <w:r w:rsidRPr="002E0AB8">
        <w:rPr>
          <w:rFonts w:asciiTheme="majorHAnsi" w:hAnsiTheme="majorHAnsi" w:cstheme="majorHAnsi"/>
        </w:rPr>
        <w:t>University</w:t>
      </w:r>
      <w:proofErr w:type="spellEnd"/>
      <w:r w:rsidRPr="002E0AB8">
        <w:rPr>
          <w:rFonts w:asciiTheme="majorHAnsi" w:hAnsiTheme="majorHAnsi" w:cstheme="majorHAnsi"/>
        </w:rPr>
        <w:t xml:space="preserve"> </w:t>
      </w:r>
      <w:proofErr w:type="spellStart"/>
      <w:r w:rsidRPr="002E0AB8">
        <w:rPr>
          <w:rFonts w:asciiTheme="majorHAnsi" w:hAnsiTheme="majorHAnsi" w:cstheme="majorHAnsi"/>
        </w:rPr>
        <w:t>of</w:t>
      </w:r>
      <w:proofErr w:type="spellEnd"/>
      <w:r w:rsidRPr="002E0AB8">
        <w:rPr>
          <w:rFonts w:asciiTheme="majorHAnsi" w:hAnsiTheme="majorHAnsi" w:cstheme="majorHAnsi"/>
        </w:rPr>
        <w:t xml:space="preserve"> Canterbury</w:t>
      </w:r>
    </w:p>
    <w:p w14:paraId="33925B11" w14:textId="126E3E86" w:rsidR="004239F2" w:rsidRPr="002E0AB8" w:rsidRDefault="004239F2" w:rsidP="007F2D3A">
      <w:pPr>
        <w:pStyle w:val="PargrafodaLista"/>
        <w:numPr>
          <w:ilvl w:val="0"/>
          <w:numId w:val="9"/>
        </w:numPr>
        <w:tabs>
          <w:tab w:val="clear" w:pos="720"/>
          <w:tab w:val="clear" w:pos="1615"/>
        </w:tabs>
        <w:spacing w:line="276" w:lineRule="auto"/>
        <w:rPr>
          <w:rFonts w:asciiTheme="majorHAnsi" w:hAnsiTheme="majorHAnsi" w:cstheme="majorHAnsi"/>
        </w:rPr>
      </w:pPr>
      <w:r w:rsidRPr="002E0AB8">
        <w:rPr>
          <w:rFonts w:asciiTheme="majorHAnsi" w:hAnsiTheme="majorHAnsi" w:cstheme="majorHAnsi"/>
        </w:rPr>
        <w:t>Faculdade de Engenharia Mecânica da Universidade Federal de Uberlândia</w:t>
      </w:r>
    </w:p>
    <w:p w14:paraId="2A615D71" w14:textId="4165B493" w:rsidR="004239F2" w:rsidRPr="002E0AB8" w:rsidRDefault="004239F2" w:rsidP="007F2D3A">
      <w:pPr>
        <w:pStyle w:val="PargrafodaLista"/>
        <w:numPr>
          <w:ilvl w:val="0"/>
          <w:numId w:val="9"/>
        </w:numPr>
        <w:tabs>
          <w:tab w:val="clear" w:pos="720"/>
          <w:tab w:val="clear" w:pos="1615"/>
        </w:tabs>
        <w:spacing w:line="276" w:lineRule="auto"/>
        <w:rPr>
          <w:rFonts w:asciiTheme="majorHAnsi" w:hAnsiTheme="majorHAnsi" w:cstheme="majorHAnsi"/>
        </w:rPr>
      </w:pPr>
      <w:proofErr w:type="spellStart"/>
      <w:r w:rsidRPr="002E0AB8">
        <w:rPr>
          <w:rFonts w:asciiTheme="majorHAnsi" w:hAnsiTheme="majorHAnsi" w:cstheme="majorHAnsi"/>
        </w:rPr>
        <w:t>University</w:t>
      </w:r>
      <w:proofErr w:type="spellEnd"/>
      <w:r w:rsidRPr="002E0AB8">
        <w:rPr>
          <w:rFonts w:asciiTheme="majorHAnsi" w:hAnsiTheme="majorHAnsi" w:cstheme="majorHAnsi"/>
        </w:rPr>
        <w:t xml:space="preserve"> </w:t>
      </w:r>
      <w:proofErr w:type="spellStart"/>
      <w:r w:rsidRPr="002E0AB8">
        <w:rPr>
          <w:rFonts w:asciiTheme="majorHAnsi" w:hAnsiTheme="majorHAnsi" w:cstheme="majorHAnsi"/>
        </w:rPr>
        <w:t>of</w:t>
      </w:r>
      <w:proofErr w:type="spellEnd"/>
      <w:r w:rsidRPr="002E0AB8">
        <w:rPr>
          <w:rFonts w:asciiTheme="majorHAnsi" w:hAnsiTheme="majorHAnsi" w:cstheme="majorHAnsi"/>
        </w:rPr>
        <w:t xml:space="preserve"> Southampton</w:t>
      </w:r>
    </w:p>
    <w:p w14:paraId="75CD4AB5" w14:textId="4CA99C24" w:rsidR="004239F2" w:rsidRPr="002E0AB8" w:rsidRDefault="004239F2" w:rsidP="007F2D3A">
      <w:pPr>
        <w:pStyle w:val="PargrafodaLista"/>
        <w:numPr>
          <w:ilvl w:val="0"/>
          <w:numId w:val="9"/>
        </w:numPr>
        <w:tabs>
          <w:tab w:val="clear" w:pos="720"/>
          <w:tab w:val="clear" w:pos="1615"/>
        </w:tabs>
        <w:spacing w:line="276" w:lineRule="auto"/>
        <w:rPr>
          <w:rFonts w:asciiTheme="majorHAnsi" w:hAnsiTheme="majorHAnsi" w:cstheme="majorHAnsi"/>
        </w:rPr>
      </w:pPr>
      <w:r w:rsidRPr="002E0AB8">
        <w:rPr>
          <w:rFonts w:asciiTheme="majorHAnsi" w:hAnsiTheme="majorHAnsi" w:cstheme="majorHAnsi"/>
        </w:rPr>
        <w:t>Faculdade de Economia de Coimbra</w:t>
      </w:r>
    </w:p>
    <w:p w14:paraId="21D7FBDA" w14:textId="647CDC4E" w:rsidR="004239F2" w:rsidRPr="002E0AB8" w:rsidRDefault="004239F2" w:rsidP="007F2D3A">
      <w:pPr>
        <w:pStyle w:val="PargrafodaLista"/>
        <w:numPr>
          <w:ilvl w:val="0"/>
          <w:numId w:val="9"/>
        </w:numPr>
        <w:tabs>
          <w:tab w:val="clear" w:pos="720"/>
          <w:tab w:val="clear" w:pos="1615"/>
        </w:tabs>
        <w:spacing w:line="276" w:lineRule="auto"/>
        <w:rPr>
          <w:rFonts w:asciiTheme="majorHAnsi" w:hAnsiTheme="majorHAnsi" w:cstheme="majorHAnsi"/>
        </w:rPr>
      </w:pPr>
      <w:r w:rsidRPr="002E0AB8">
        <w:rPr>
          <w:rFonts w:asciiTheme="majorHAnsi" w:hAnsiTheme="majorHAnsi" w:cstheme="majorHAnsi"/>
        </w:rPr>
        <w:t>Centro de Ciências Exatas e de Tecnologia da Universidade Federal de São Carlos</w:t>
      </w:r>
    </w:p>
    <w:p w14:paraId="251C77AD" w14:textId="78CDB7D0" w:rsidR="004239F2" w:rsidRPr="002E0AB8" w:rsidRDefault="004239F2" w:rsidP="007F2D3A">
      <w:pPr>
        <w:pStyle w:val="PargrafodaLista"/>
        <w:numPr>
          <w:ilvl w:val="0"/>
          <w:numId w:val="9"/>
        </w:numPr>
        <w:tabs>
          <w:tab w:val="clear" w:pos="720"/>
          <w:tab w:val="clear" w:pos="1615"/>
        </w:tabs>
        <w:spacing w:line="276" w:lineRule="auto"/>
        <w:rPr>
          <w:rFonts w:asciiTheme="majorHAnsi" w:hAnsiTheme="majorHAnsi" w:cstheme="majorHAnsi"/>
        </w:rPr>
      </w:pPr>
      <w:r w:rsidRPr="002E0AB8">
        <w:rPr>
          <w:rFonts w:asciiTheme="majorHAnsi" w:hAnsiTheme="majorHAnsi" w:cstheme="majorHAnsi"/>
        </w:rPr>
        <w:t>Centrais Elétricas do Norte do Brasil</w:t>
      </w:r>
    </w:p>
    <w:p w14:paraId="0711A2CC" w14:textId="567D044D" w:rsidR="004239F2" w:rsidRPr="002E0AB8" w:rsidRDefault="004239F2" w:rsidP="007F2D3A">
      <w:pPr>
        <w:pStyle w:val="PargrafodaLista"/>
        <w:numPr>
          <w:ilvl w:val="0"/>
          <w:numId w:val="9"/>
        </w:numPr>
        <w:tabs>
          <w:tab w:val="clear" w:pos="720"/>
          <w:tab w:val="clear" w:pos="1615"/>
        </w:tabs>
        <w:spacing w:line="276" w:lineRule="auto"/>
        <w:rPr>
          <w:rFonts w:asciiTheme="majorHAnsi" w:hAnsiTheme="majorHAnsi" w:cstheme="majorHAnsi"/>
        </w:rPr>
      </w:pPr>
      <w:r w:rsidRPr="002E0AB8">
        <w:rPr>
          <w:rFonts w:asciiTheme="majorHAnsi" w:hAnsiTheme="majorHAnsi" w:cstheme="majorHAnsi"/>
        </w:rPr>
        <w:t>Furnas Centrais Elétricas S.A.</w:t>
      </w:r>
    </w:p>
    <w:p w14:paraId="151AD677" w14:textId="12C40ADF" w:rsidR="004239F2" w:rsidRPr="002E0AB8" w:rsidRDefault="004239F2" w:rsidP="007F2D3A">
      <w:pPr>
        <w:pStyle w:val="PargrafodaLista"/>
        <w:numPr>
          <w:ilvl w:val="0"/>
          <w:numId w:val="9"/>
        </w:numPr>
        <w:tabs>
          <w:tab w:val="clear" w:pos="720"/>
          <w:tab w:val="clear" w:pos="1615"/>
        </w:tabs>
        <w:spacing w:line="276" w:lineRule="auto"/>
        <w:rPr>
          <w:rFonts w:asciiTheme="majorHAnsi" w:hAnsiTheme="majorHAnsi" w:cstheme="majorHAnsi"/>
        </w:rPr>
      </w:pPr>
      <w:r w:rsidRPr="002E0AB8">
        <w:rPr>
          <w:rFonts w:asciiTheme="majorHAnsi" w:hAnsiTheme="majorHAnsi" w:cstheme="majorHAnsi"/>
        </w:rPr>
        <w:t>Ministério da Justiça</w:t>
      </w:r>
    </w:p>
    <w:p w14:paraId="05E1CC41" w14:textId="0B4C0B6A" w:rsidR="004239F2" w:rsidRPr="002E0AB8" w:rsidRDefault="004239F2" w:rsidP="007F2D3A">
      <w:pPr>
        <w:pStyle w:val="PargrafodaLista"/>
        <w:numPr>
          <w:ilvl w:val="0"/>
          <w:numId w:val="9"/>
        </w:numPr>
        <w:tabs>
          <w:tab w:val="clear" w:pos="720"/>
          <w:tab w:val="clear" w:pos="1615"/>
        </w:tabs>
        <w:spacing w:line="276" w:lineRule="auto"/>
        <w:rPr>
          <w:rFonts w:asciiTheme="majorHAnsi" w:hAnsiTheme="majorHAnsi" w:cstheme="majorHAnsi"/>
        </w:rPr>
      </w:pPr>
      <w:r w:rsidRPr="002E0AB8">
        <w:rPr>
          <w:rFonts w:asciiTheme="majorHAnsi" w:hAnsiTheme="majorHAnsi" w:cstheme="majorHAnsi"/>
        </w:rPr>
        <w:t>Ministério do Planejamento, Orçamento e Gestão</w:t>
      </w:r>
    </w:p>
    <w:p w14:paraId="7F5E9009" w14:textId="79725723" w:rsidR="004239F2" w:rsidRPr="002E0AB8" w:rsidRDefault="004239F2" w:rsidP="007F2D3A">
      <w:pPr>
        <w:pStyle w:val="PargrafodaLista"/>
        <w:numPr>
          <w:ilvl w:val="0"/>
          <w:numId w:val="9"/>
        </w:numPr>
        <w:tabs>
          <w:tab w:val="clear" w:pos="720"/>
          <w:tab w:val="clear" w:pos="1615"/>
        </w:tabs>
        <w:spacing w:line="276" w:lineRule="auto"/>
        <w:rPr>
          <w:rFonts w:asciiTheme="majorHAnsi" w:hAnsiTheme="majorHAnsi" w:cstheme="majorHAnsi"/>
        </w:rPr>
      </w:pPr>
      <w:r w:rsidRPr="002E0AB8">
        <w:rPr>
          <w:rFonts w:asciiTheme="majorHAnsi" w:hAnsiTheme="majorHAnsi" w:cstheme="majorHAnsi"/>
        </w:rPr>
        <w:t xml:space="preserve">Sansuy SA </w:t>
      </w:r>
      <w:proofErr w:type="spellStart"/>
      <w:r w:rsidRPr="002E0AB8">
        <w:rPr>
          <w:rFonts w:asciiTheme="majorHAnsi" w:hAnsiTheme="majorHAnsi" w:cstheme="majorHAnsi"/>
        </w:rPr>
        <w:t>Ind</w:t>
      </w:r>
      <w:proofErr w:type="spellEnd"/>
      <w:r w:rsidRPr="002E0AB8">
        <w:rPr>
          <w:rFonts w:asciiTheme="majorHAnsi" w:hAnsiTheme="majorHAnsi" w:cstheme="majorHAnsi"/>
        </w:rPr>
        <w:t xml:space="preserve"> de Plásticos</w:t>
      </w:r>
    </w:p>
    <w:p w14:paraId="3285CE14" w14:textId="16EC3476" w:rsidR="004239F2" w:rsidRPr="002E0AB8" w:rsidRDefault="004239F2" w:rsidP="007F2D3A">
      <w:pPr>
        <w:pStyle w:val="PargrafodaLista"/>
        <w:numPr>
          <w:ilvl w:val="0"/>
          <w:numId w:val="9"/>
        </w:numPr>
        <w:tabs>
          <w:tab w:val="clear" w:pos="720"/>
          <w:tab w:val="clear" w:pos="1615"/>
        </w:tabs>
        <w:spacing w:line="276" w:lineRule="auto"/>
        <w:rPr>
          <w:rFonts w:asciiTheme="majorHAnsi" w:hAnsiTheme="majorHAnsi" w:cstheme="majorHAnsi"/>
        </w:rPr>
      </w:pPr>
      <w:proofErr w:type="spellStart"/>
      <w:r w:rsidRPr="002E0AB8">
        <w:rPr>
          <w:rFonts w:asciiTheme="majorHAnsi" w:hAnsiTheme="majorHAnsi" w:cstheme="majorHAnsi"/>
        </w:rPr>
        <w:t>Prodesivo</w:t>
      </w:r>
      <w:proofErr w:type="spellEnd"/>
      <w:r w:rsidRPr="002E0AB8">
        <w:rPr>
          <w:rFonts w:asciiTheme="majorHAnsi" w:hAnsiTheme="majorHAnsi" w:cstheme="majorHAnsi"/>
        </w:rPr>
        <w:t xml:space="preserve"> Indústria e Comércio</w:t>
      </w:r>
    </w:p>
    <w:p w14:paraId="7EA55314" w14:textId="38F21162" w:rsidR="004239F2" w:rsidRPr="002E0AB8" w:rsidRDefault="004239F2" w:rsidP="007F2D3A">
      <w:pPr>
        <w:pStyle w:val="PargrafodaLista"/>
        <w:numPr>
          <w:ilvl w:val="0"/>
          <w:numId w:val="9"/>
        </w:numPr>
        <w:tabs>
          <w:tab w:val="clear" w:pos="720"/>
          <w:tab w:val="clear" w:pos="1615"/>
        </w:tabs>
        <w:spacing w:line="276" w:lineRule="auto"/>
        <w:rPr>
          <w:rFonts w:asciiTheme="majorHAnsi" w:hAnsiTheme="majorHAnsi" w:cstheme="majorHAnsi"/>
        </w:rPr>
      </w:pPr>
      <w:proofErr w:type="spellStart"/>
      <w:r w:rsidRPr="002E0AB8">
        <w:rPr>
          <w:rFonts w:asciiTheme="majorHAnsi" w:hAnsiTheme="majorHAnsi" w:cstheme="majorHAnsi"/>
        </w:rPr>
        <w:t>Maccaferri</w:t>
      </w:r>
      <w:proofErr w:type="spellEnd"/>
      <w:r w:rsidRPr="002E0AB8">
        <w:rPr>
          <w:rFonts w:asciiTheme="majorHAnsi" w:hAnsiTheme="majorHAnsi" w:cstheme="majorHAnsi"/>
        </w:rPr>
        <w:t xml:space="preserve"> do Brasil</w:t>
      </w:r>
    </w:p>
    <w:p w14:paraId="39919DCA" w14:textId="5A9CEF8D" w:rsidR="004239F2" w:rsidRPr="002E0AB8" w:rsidRDefault="004239F2" w:rsidP="007F2D3A">
      <w:pPr>
        <w:pStyle w:val="PargrafodaLista"/>
        <w:numPr>
          <w:ilvl w:val="0"/>
          <w:numId w:val="9"/>
        </w:numPr>
        <w:tabs>
          <w:tab w:val="clear" w:pos="720"/>
          <w:tab w:val="clear" w:pos="1615"/>
        </w:tabs>
        <w:spacing w:line="276" w:lineRule="auto"/>
        <w:rPr>
          <w:rFonts w:asciiTheme="majorHAnsi" w:hAnsiTheme="majorHAnsi" w:cstheme="majorHAnsi"/>
        </w:rPr>
      </w:pPr>
      <w:r w:rsidRPr="002E0AB8">
        <w:rPr>
          <w:rFonts w:asciiTheme="majorHAnsi" w:hAnsiTheme="majorHAnsi" w:cstheme="majorHAnsi"/>
        </w:rPr>
        <w:t>Instituto Nokia de Tecnologia</w:t>
      </w:r>
    </w:p>
    <w:p w14:paraId="519EDB66" w14:textId="0DB8B972" w:rsidR="004239F2" w:rsidRPr="002E0AB8" w:rsidRDefault="004239F2" w:rsidP="007F2D3A">
      <w:pPr>
        <w:pStyle w:val="PargrafodaLista"/>
        <w:numPr>
          <w:ilvl w:val="0"/>
          <w:numId w:val="9"/>
        </w:numPr>
        <w:tabs>
          <w:tab w:val="clear" w:pos="720"/>
          <w:tab w:val="clear" w:pos="1615"/>
        </w:tabs>
        <w:spacing w:line="276" w:lineRule="auto"/>
        <w:rPr>
          <w:rFonts w:asciiTheme="majorHAnsi" w:hAnsiTheme="majorHAnsi" w:cstheme="majorHAnsi"/>
        </w:rPr>
      </w:pPr>
      <w:r w:rsidRPr="002E0AB8">
        <w:rPr>
          <w:rFonts w:asciiTheme="majorHAnsi" w:hAnsiTheme="majorHAnsi" w:cstheme="majorHAnsi"/>
        </w:rPr>
        <w:t>Rede de Sementes do Cerrado</w:t>
      </w:r>
    </w:p>
    <w:p w14:paraId="5E03DEED" w14:textId="6859E65C" w:rsidR="004239F2" w:rsidRPr="002E0AB8" w:rsidRDefault="004239F2" w:rsidP="007F2D3A">
      <w:pPr>
        <w:pStyle w:val="PargrafodaLista"/>
        <w:numPr>
          <w:ilvl w:val="0"/>
          <w:numId w:val="9"/>
        </w:numPr>
        <w:tabs>
          <w:tab w:val="clear" w:pos="720"/>
          <w:tab w:val="clear" w:pos="1615"/>
        </w:tabs>
        <w:spacing w:line="276" w:lineRule="auto"/>
        <w:rPr>
          <w:rFonts w:asciiTheme="majorHAnsi" w:hAnsiTheme="majorHAnsi" w:cstheme="majorHAnsi"/>
        </w:rPr>
      </w:pPr>
      <w:proofErr w:type="spellStart"/>
      <w:r w:rsidRPr="002E0AB8">
        <w:rPr>
          <w:rFonts w:asciiTheme="majorHAnsi" w:hAnsiTheme="majorHAnsi" w:cstheme="majorHAnsi"/>
        </w:rPr>
        <w:t>Viapol</w:t>
      </w:r>
      <w:proofErr w:type="spellEnd"/>
    </w:p>
    <w:p w14:paraId="7DAADD85" w14:textId="2BD29A95" w:rsidR="004239F2" w:rsidRPr="002E0AB8" w:rsidRDefault="007F2D3A" w:rsidP="007F2D3A">
      <w:pPr>
        <w:pStyle w:val="Ttulo3"/>
        <w:tabs>
          <w:tab w:val="clear" w:pos="1615"/>
        </w:tabs>
        <w:ind w:left="1276"/>
        <w:rPr>
          <w:rFonts w:asciiTheme="majorHAnsi" w:hAnsiTheme="majorHAnsi" w:cstheme="majorHAnsi"/>
        </w:rPr>
      </w:pPr>
      <w:bookmarkStart w:id="90" w:name="_Toc81494365"/>
      <w:r w:rsidRPr="002E0AB8">
        <w:rPr>
          <w:rFonts w:asciiTheme="majorHAnsi" w:hAnsiTheme="majorHAnsi" w:cstheme="majorHAnsi"/>
        </w:rPr>
        <w:t>TIPO DE PARCERIA</w:t>
      </w:r>
      <w:bookmarkEnd w:id="90"/>
    </w:p>
    <w:p w14:paraId="4799C908" w14:textId="0CAD5572" w:rsidR="004239F2" w:rsidRPr="002E0AB8" w:rsidRDefault="004239F2" w:rsidP="007F2D3A">
      <w:pPr>
        <w:tabs>
          <w:tab w:val="clear" w:pos="1615"/>
        </w:tabs>
        <w:jc w:val="both"/>
        <w:rPr>
          <w:rFonts w:asciiTheme="majorHAnsi" w:hAnsiTheme="majorHAnsi" w:cstheme="majorHAnsi"/>
        </w:rPr>
      </w:pPr>
      <w:r w:rsidRPr="002E0AB8">
        <w:rPr>
          <w:rFonts w:asciiTheme="majorHAnsi" w:hAnsiTheme="majorHAnsi" w:cstheme="majorHAnsi"/>
        </w:rPr>
        <w:t>Todas as Parcerias e ações de cooperação com as Instituições, Órgãos e Empresas diversas são para a troca de conhecimento e a promoção da pesquisa em nível local, nacional e internacional</w:t>
      </w:r>
      <w:r w:rsidR="00117D56"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{"citationItems":[{"id":"ITEM-1","itemData":{"URL":"http://ft.unb.br/index.php?option=com_content&amp;view=article&amp;id=10&amp;Itemid=120","accessed":{"date-parts":[["2021","8","16"]]},"id":"ITEM-1","issued":{"date-parts":[["0"]]},"title":"Cooperações e Parcerias","type":"webpage"},"uris":["http://www.mendeley.com/documents/?uuid=8a17861f-b969-3619-a1a4-96fbb4275133"]}],"mendeley":{"formattedCitation":"&lt;sup&gt;89&lt;/sup&gt;","plainTextFormattedCitation":"89","previouslyFormattedCitation":"&lt;sup&gt;86&lt;/sup&gt;"},"properties":{"noteIndex":0},"schema":"https://github.com/citation-style-language/schema/raw/master/csl-citation.json"}</w:instrText>
      </w:r>
      <w:r w:rsidR="00117D56"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89</w:t>
      </w:r>
      <w:r w:rsidR="00117D56" w:rsidRPr="002E0AB8">
        <w:rPr>
          <w:rFonts w:asciiTheme="majorHAnsi" w:hAnsiTheme="majorHAnsi" w:cstheme="majorHAnsi"/>
        </w:rPr>
        <w:fldChar w:fldCharType="end"/>
      </w:r>
      <w:r w:rsidRPr="002E0AB8">
        <w:rPr>
          <w:rFonts w:asciiTheme="majorHAnsi" w:hAnsiTheme="majorHAnsi" w:cstheme="majorHAnsi"/>
        </w:rPr>
        <w:t>.</w:t>
      </w:r>
      <w:r w:rsidR="00117D56" w:rsidRPr="002E0AB8">
        <w:rPr>
          <w:rFonts w:asciiTheme="majorHAnsi" w:hAnsiTheme="majorHAnsi" w:cstheme="majorHAnsi"/>
        </w:rPr>
        <w:t xml:space="preserve"> Essas parcerias, em especial, são feitas primordialmente com o grupo de Engenharias da Faculdade de Tecnologia.</w:t>
      </w:r>
    </w:p>
    <w:p w14:paraId="0E9AFD60" w14:textId="77777777" w:rsidR="0066626C" w:rsidRPr="002E0AB8" w:rsidRDefault="0066626C" w:rsidP="006B5952">
      <w:pPr>
        <w:tabs>
          <w:tab w:val="clear" w:pos="1615"/>
        </w:tabs>
        <w:rPr>
          <w:rFonts w:asciiTheme="majorHAnsi" w:hAnsiTheme="majorHAnsi" w:cstheme="majorHAnsi"/>
        </w:rPr>
      </w:pPr>
    </w:p>
    <w:p w14:paraId="6B19BB8B" w14:textId="45AF78E0" w:rsidR="004239F2" w:rsidRPr="002E0AB8" w:rsidRDefault="007F2D3A" w:rsidP="007F2D3A">
      <w:pPr>
        <w:pStyle w:val="Ttulo3"/>
        <w:tabs>
          <w:tab w:val="clear" w:pos="1615"/>
        </w:tabs>
        <w:ind w:left="1276"/>
        <w:rPr>
          <w:rFonts w:asciiTheme="majorHAnsi" w:hAnsiTheme="majorHAnsi" w:cstheme="majorHAnsi"/>
        </w:rPr>
      </w:pPr>
      <w:bookmarkStart w:id="91" w:name="_Toc81494366"/>
      <w:r w:rsidRPr="002E0AB8">
        <w:rPr>
          <w:rFonts w:asciiTheme="majorHAnsi" w:hAnsiTheme="majorHAnsi" w:cstheme="majorHAnsi"/>
        </w:rPr>
        <w:t>NACIONAL/INTERNACIONAL/MULTINACIONAL</w:t>
      </w:r>
      <w:bookmarkEnd w:id="91"/>
    </w:p>
    <w:p w14:paraId="161655D7" w14:textId="26F1C650" w:rsidR="004239F2" w:rsidRPr="002E0AB8" w:rsidRDefault="004239F2" w:rsidP="007F2D3A">
      <w:pPr>
        <w:tabs>
          <w:tab w:val="clear" w:pos="1615"/>
        </w:tabs>
        <w:jc w:val="both"/>
        <w:rPr>
          <w:rFonts w:asciiTheme="majorHAnsi" w:hAnsiTheme="majorHAnsi" w:cstheme="majorHAnsi"/>
        </w:rPr>
      </w:pPr>
      <w:r w:rsidRPr="002E0AB8">
        <w:rPr>
          <w:rFonts w:asciiTheme="majorHAnsi" w:hAnsiTheme="majorHAnsi" w:cstheme="majorHAnsi"/>
        </w:rPr>
        <w:t>Essas cooperações e parcerias acontecem em nível local, nacional e internacional</w:t>
      </w:r>
      <w:r w:rsidR="00117D56"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{"citationItems":[{"id":"ITEM-1","itemData":{"URL":"http://ft.unb.br/index.php?option=com_content&amp;view=article&amp;id=10&amp;Itemid=120","accessed":{"date-parts":[["2021","8","16"]]},"id":"ITEM-1","issued":{"date-parts":[["0"]]},"title":"Cooperações e Parcerias","type":"webpage"},"uris":["http://www.mendeley.com/documents/?uuid=8a17861f-b969-3619-a1a4-96fbb4275133"]}],"mendeley":{"formattedCitation":"&lt;sup&gt;89&lt;/sup&gt;","plainTextFormattedCitation":"89","previouslyFormattedCitation":"&lt;sup&gt;86&lt;/sup&gt;"},"properties":{"noteIndex":0},"schema":"https://github.com/citation-style-language/schema/raw/master/csl-citation.json"}</w:instrText>
      </w:r>
      <w:r w:rsidR="00117D56"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89</w:t>
      </w:r>
      <w:r w:rsidR="00117D56" w:rsidRPr="002E0AB8">
        <w:rPr>
          <w:rFonts w:asciiTheme="majorHAnsi" w:hAnsiTheme="majorHAnsi" w:cstheme="majorHAnsi"/>
        </w:rPr>
        <w:fldChar w:fldCharType="end"/>
      </w:r>
      <w:r w:rsidRPr="002E0AB8">
        <w:rPr>
          <w:rFonts w:asciiTheme="majorHAnsi" w:hAnsiTheme="majorHAnsi" w:cstheme="majorHAnsi"/>
        </w:rPr>
        <w:t>.</w:t>
      </w:r>
    </w:p>
    <w:p w14:paraId="6F5F251B" w14:textId="77777777" w:rsidR="0066626C" w:rsidRPr="002E0AB8" w:rsidRDefault="0066626C" w:rsidP="006B5952">
      <w:pPr>
        <w:tabs>
          <w:tab w:val="clear" w:pos="1615"/>
        </w:tabs>
        <w:rPr>
          <w:rFonts w:asciiTheme="majorHAnsi" w:hAnsiTheme="majorHAnsi" w:cstheme="majorHAnsi"/>
        </w:rPr>
      </w:pPr>
    </w:p>
    <w:p w14:paraId="72A865D8" w14:textId="13A97A56" w:rsidR="004239F2" w:rsidRPr="002E0AB8" w:rsidRDefault="007F2D3A" w:rsidP="007F2D3A">
      <w:pPr>
        <w:pStyle w:val="Ttulo3"/>
        <w:tabs>
          <w:tab w:val="clear" w:pos="1615"/>
        </w:tabs>
        <w:ind w:left="1276"/>
        <w:rPr>
          <w:rFonts w:asciiTheme="majorHAnsi" w:hAnsiTheme="majorHAnsi" w:cstheme="majorHAnsi"/>
        </w:rPr>
      </w:pPr>
      <w:bookmarkStart w:id="92" w:name="_Toc81494367"/>
      <w:r w:rsidRPr="002E0AB8">
        <w:rPr>
          <w:rFonts w:asciiTheme="majorHAnsi" w:hAnsiTheme="majorHAnsi" w:cstheme="majorHAnsi"/>
        </w:rPr>
        <w:t xml:space="preserve"> ESSAS EMPRESAS POSSUEM PARCERIAS COM OUTRAS IES?</w:t>
      </w:r>
      <w:bookmarkEnd w:id="92"/>
      <w:r w:rsidRPr="002E0AB8">
        <w:rPr>
          <w:rFonts w:asciiTheme="majorHAnsi" w:hAnsiTheme="majorHAnsi" w:cstheme="majorHAnsi"/>
        </w:rPr>
        <w:t xml:space="preserve"> </w:t>
      </w:r>
    </w:p>
    <w:p w14:paraId="5CC96365" w14:textId="15F46F80" w:rsidR="004239F2" w:rsidRPr="002E0AB8" w:rsidRDefault="004239F2" w:rsidP="007F2D3A">
      <w:pPr>
        <w:tabs>
          <w:tab w:val="clear" w:pos="1615"/>
        </w:tabs>
        <w:jc w:val="both"/>
        <w:rPr>
          <w:rFonts w:asciiTheme="majorHAnsi" w:hAnsiTheme="majorHAnsi" w:cstheme="majorHAnsi"/>
        </w:rPr>
      </w:pPr>
      <w:r w:rsidRPr="002E0AB8">
        <w:rPr>
          <w:rFonts w:asciiTheme="majorHAnsi" w:hAnsiTheme="majorHAnsi" w:cstheme="majorHAnsi"/>
        </w:rPr>
        <w:t>Essas cooperações e parcerias acontecem em outras IES e são muito positivas para a UnB, pois geram possibilidade de translação de conhecimento dentro da Universidade</w:t>
      </w:r>
      <w:r w:rsidR="00117D56"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{"citationItems":[{"id":"ITEM-1","itemData":{"URL":"http://ft.unb.br/index.php?option=com_content&amp;view=article&amp;id=10&amp;Itemid=120","accessed":{"date-parts":[["2021","8","16"]]},"id":"ITEM-1","issued":{"date-parts":[["0"]]},"title":"Cooperações e Parcerias","type":"webpage"},"uris":["http://www.mendeley.com/documents/?uuid=8a17861f-b969-3619-a1a4-96fbb4275133"]}],"mendeley":{"formattedCitation":"&lt;sup&gt;89&lt;/sup&gt;","plainTextFormattedCitation":"89","previouslyFormattedCitation":"&lt;sup&gt;86&lt;/sup&gt;"},"properties":{"noteIndex":0},"schema":"https://github.com/citation-style-language/schema/raw/master/csl-citation.json"}</w:instrText>
      </w:r>
      <w:r w:rsidR="00117D56"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89</w:t>
      </w:r>
      <w:r w:rsidR="00117D56" w:rsidRPr="002E0AB8">
        <w:rPr>
          <w:rFonts w:asciiTheme="majorHAnsi" w:hAnsiTheme="majorHAnsi" w:cstheme="majorHAnsi"/>
        </w:rPr>
        <w:fldChar w:fldCharType="end"/>
      </w:r>
      <w:r w:rsidRPr="002E0AB8">
        <w:rPr>
          <w:rFonts w:asciiTheme="majorHAnsi" w:hAnsiTheme="majorHAnsi" w:cstheme="majorHAnsi"/>
        </w:rPr>
        <w:t>.</w:t>
      </w:r>
    </w:p>
    <w:p w14:paraId="6156385F" w14:textId="301F6CD4" w:rsidR="00AB796D" w:rsidRPr="002E0AB8" w:rsidRDefault="00AB796D" w:rsidP="007F2D3A">
      <w:pPr>
        <w:tabs>
          <w:tab w:val="clear" w:pos="1615"/>
        </w:tabs>
        <w:ind w:firstLine="709"/>
        <w:jc w:val="both"/>
        <w:rPr>
          <w:rFonts w:asciiTheme="majorHAnsi" w:hAnsiTheme="majorHAnsi" w:cstheme="majorHAnsi"/>
        </w:rPr>
      </w:pPr>
      <w:r w:rsidRPr="002E0AB8">
        <w:rPr>
          <w:rFonts w:asciiTheme="majorHAnsi" w:hAnsiTheme="majorHAnsi" w:cstheme="majorHAnsi"/>
        </w:rPr>
        <w:t>Observações:</w:t>
      </w:r>
      <w:r w:rsidRPr="002E0AB8">
        <w:rPr>
          <w:rFonts w:asciiTheme="majorHAnsi" w:hAnsiTheme="majorHAnsi" w:cstheme="majorHAnsi"/>
          <w:b/>
          <w:bCs/>
        </w:rPr>
        <w:t xml:space="preserve"> </w:t>
      </w:r>
      <w:r w:rsidRPr="002E0AB8">
        <w:rPr>
          <w:rFonts w:asciiTheme="majorHAnsi" w:hAnsiTheme="majorHAnsi" w:cstheme="majorHAnsi"/>
        </w:rPr>
        <w:t xml:space="preserve">Essas são colaborações acadêmicas, governamentais, industriais, comerciais e associações feitas principalmente com grupos de engenharias. A UnB tem </w:t>
      </w:r>
      <w:r w:rsidR="004619BD" w:rsidRPr="002E0AB8">
        <w:rPr>
          <w:rFonts w:asciiTheme="majorHAnsi" w:hAnsiTheme="majorHAnsi" w:cstheme="majorHAnsi"/>
        </w:rPr>
        <w:t>uma boa relação</w:t>
      </w:r>
      <w:r w:rsidRPr="002E0AB8">
        <w:rPr>
          <w:rFonts w:asciiTheme="majorHAnsi" w:hAnsiTheme="majorHAnsi" w:cstheme="majorHAnsi"/>
        </w:rPr>
        <w:t xml:space="preserve"> com empresas e </w:t>
      </w:r>
      <w:r w:rsidRPr="002E0AB8">
        <w:rPr>
          <w:rFonts w:asciiTheme="majorHAnsi" w:hAnsiTheme="majorHAnsi" w:cstheme="majorHAnsi"/>
        </w:rPr>
        <w:lastRenderedPageBreak/>
        <w:t>essas são algumas delas que promovem uma excelente parceria e trazem novas experiencias para os alunos desse campo de estudo.</w:t>
      </w:r>
    </w:p>
    <w:p w14:paraId="409EC9C5" w14:textId="77777777" w:rsidR="0066626C" w:rsidRPr="002E0AB8" w:rsidRDefault="0066626C" w:rsidP="006B5952">
      <w:pPr>
        <w:tabs>
          <w:tab w:val="clear" w:pos="1615"/>
        </w:tabs>
        <w:jc w:val="both"/>
        <w:rPr>
          <w:rFonts w:asciiTheme="majorHAnsi" w:hAnsiTheme="majorHAnsi" w:cstheme="majorHAnsi"/>
          <w:b/>
          <w:highlight w:val="yellow"/>
        </w:rPr>
      </w:pPr>
    </w:p>
    <w:p w14:paraId="3012994F" w14:textId="21228BA6" w:rsidR="00BC79C1" w:rsidRPr="002E0AB8" w:rsidRDefault="007F2D3A" w:rsidP="007F2D3A">
      <w:pPr>
        <w:pStyle w:val="Ttulo2"/>
        <w:tabs>
          <w:tab w:val="clear" w:pos="1615"/>
        </w:tabs>
        <w:ind w:left="993"/>
        <w:rPr>
          <w:rFonts w:asciiTheme="majorHAnsi" w:hAnsiTheme="majorHAnsi" w:cstheme="majorHAnsi"/>
        </w:rPr>
      </w:pPr>
      <w:bookmarkStart w:id="93" w:name="_Toc81494368"/>
      <w:r>
        <w:rPr>
          <w:rFonts w:asciiTheme="majorHAnsi" w:hAnsiTheme="majorHAnsi" w:cstheme="majorHAnsi"/>
        </w:rPr>
        <w:t xml:space="preserve"> </w:t>
      </w:r>
      <w:r w:rsidRPr="002E0AB8">
        <w:rPr>
          <w:rFonts w:asciiTheme="majorHAnsi" w:hAnsiTheme="majorHAnsi" w:cstheme="majorHAnsi"/>
        </w:rPr>
        <w:t>INTERCÂMBIOS COM IES NACIONAIS E INTERNACIONAIS</w:t>
      </w:r>
      <w:bookmarkEnd w:id="93"/>
    </w:p>
    <w:p w14:paraId="1A86BCB2" w14:textId="3E01A77F" w:rsidR="00C56285" w:rsidRPr="002E0AB8" w:rsidRDefault="00C56285" w:rsidP="006B5952">
      <w:pPr>
        <w:tabs>
          <w:tab w:val="clear" w:pos="1615"/>
        </w:tabs>
        <w:rPr>
          <w:rFonts w:asciiTheme="majorHAnsi" w:hAnsiTheme="majorHAnsi" w:cstheme="majorHAnsi"/>
        </w:rPr>
      </w:pPr>
    </w:p>
    <w:tbl>
      <w:tblPr>
        <w:tblStyle w:val="TabeladeLista6Colorida-nfase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7"/>
        <w:gridCol w:w="3109"/>
        <w:gridCol w:w="3112"/>
      </w:tblGrid>
      <w:tr w:rsidR="004619BD" w:rsidRPr="002E0AB8" w14:paraId="2BB2E070" w14:textId="77777777" w:rsidTr="007F2D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7" w:type="dxa"/>
            <w:tcBorders>
              <w:bottom w:val="none" w:sz="0" w:space="0" w:color="auto"/>
            </w:tcBorders>
          </w:tcPr>
          <w:p w14:paraId="1C51FFBA" w14:textId="41B0F660" w:rsidR="004619BD" w:rsidRPr="002E0AB8" w:rsidRDefault="004619BD" w:rsidP="007F2D3A">
            <w:pPr>
              <w:tabs>
                <w:tab w:val="clear" w:pos="1615"/>
              </w:tabs>
              <w:spacing w:line="360" w:lineRule="auto"/>
              <w:jc w:val="center"/>
              <w:rPr>
                <w:rFonts w:asciiTheme="majorHAnsi" w:hAnsiTheme="majorHAnsi" w:cstheme="majorHAnsi"/>
                <w:b w:val="0"/>
                <w:bCs w:val="0"/>
              </w:rPr>
            </w:pPr>
            <w:r w:rsidRPr="002E0AB8">
              <w:rPr>
                <w:rFonts w:asciiTheme="majorHAnsi" w:hAnsiTheme="majorHAnsi" w:cstheme="majorHAnsi"/>
              </w:rPr>
              <w:t>Nome da IES</w:t>
            </w:r>
            <w:r w:rsidR="00941B95" w:rsidRPr="002E0AB8">
              <w:rPr>
                <w:rFonts w:asciiTheme="majorHAnsi" w:hAnsiTheme="majorHAnsi" w:cstheme="majorHAnsi"/>
              </w:rPr>
              <w:fldChar w:fldCharType="begin" w:fldLock="1"/>
            </w:r>
            <w:r w:rsidR="007251A4" w:rsidRPr="002E0AB8">
              <w:rPr>
                <w:rFonts w:asciiTheme="majorHAnsi" w:hAnsiTheme="majorHAnsi" w:cstheme="majorHAnsi"/>
                <w:b w:val="0"/>
                <w:bCs w:val="0"/>
              </w:rPr>
              <w:instrText>ADDIN CSL_CITATION {"citationItems":[{"id":"ITEM-1","itemData":{"URL":"http://int.unb.br/br/","accessed":{"date-parts":[["2021","8","18"]]},"id":"ITEM-1","issued":{"date-parts":[["0"]]},"title":"INT - UnB - Início","type":"webpage"},"uris":["http://www.mendeley.com/documents/?uuid=05277344-15f1-390d-8233-b33ad8e4f769"]}],"mendeley":{"formattedCitation":"&lt;sup&gt;90&lt;/sup&gt;","plainTextFormattedCitation":"90","previouslyFormattedCitation":"&lt;sup&gt;87&lt;/sup&gt;"},"properties":{"noteIndex":0},"schema":"https://github.com/citation-style-language/schema/raw/master/csl-citation.json"}</w:instrText>
            </w:r>
            <w:r w:rsidR="00941B95" w:rsidRPr="002E0AB8">
              <w:rPr>
                <w:rFonts w:asciiTheme="majorHAnsi" w:hAnsiTheme="majorHAnsi" w:cstheme="majorHAnsi"/>
              </w:rPr>
              <w:fldChar w:fldCharType="separate"/>
            </w:r>
            <w:r w:rsidR="007251A4" w:rsidRPr="002E0AB8">
              <w:rPr>
                <w:rFonts w:asciiTheme="majorHAnsi" w:hAnsiTheme="majorHAnsi" w:cstheme="majorHAnsi"/>
                <w:b w:val="0"/>
                <w:bCs w:val="0"/>
                <w:noProof/>
                <w:vertAlign w:val="superscript"/>
              </w:rPr>
              <w:t>90</w:t>
            </w:r>
            <w:r w:rsidR="00941B95" w:rsidRPr="002E0AB8">
              <w:rPr>
                <w:rFonts w:asciiTheme="majorHAnsi" w:hAnsiTheme="majorHAnsi" w:cstheme="majorHAnsi"/>
              </w:rPr>
              <w:fldChar w:fldCharType="end"/>
            </w:r>
          </w:p>
        </w:tc>
        <w:tc>
          <w:tcPr>
            <w:tcW w:w="3109" w:type="dxa"/>
            <w:tcBorders>
              <w:bottom w:val="none" w:sz="0" w:space="0" w:color="auto"/>
            </w:tcBorders>
          </w:tcPr>
          <w:p w14:paraId="10CC3753" w14:textId="41B68ECE" w:rsidR="004619BD" w:rsidRPr="002E0AB8" w:rsidRDefault="004619BD" w:rsidP="007F2D3A">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2E0AB8">
              <w:rPr>
                <w:rFonts w:asciiTheme="majorHAnsi" w:hAnsiTheme="majorHAnsi" w:cstheme="majorHAnsi"/>
              </w:rPr>
              <w:t>Tempo de convênio</w:t>
            </w:r>
            <w:r w:rsidR="00941B95" w:rsidRPr="002E0AB8">
              <w:rPr>
                <w:rFonts w:asciiTheme="majorHAnsi" w:hAnsiTheme="majorHAnsi" w:cstheme="majorHAnsi"/>
              </w:rPr>
              <w:fldChar w:fldCharType="begin" w:fldLock="1"/>
            </w:r>
            <w:r w:rsidR="007251A4" w:rsidRPr="002E0AB8">
              <w:rPr>
                <w:rFonts w:asciiTheme="majorHAnsi" w:hAnsiTheme="majorHAnsi" w:cstheme="majorHAnsi"/>
                <w:b w:val="0"/>
                <w:bCs w:val="0"/>
              </w:rPr>
              <w:instrText>ADDIN CSL_CITATION {"citationItems":[{"id":"ITEM-1","itemData":{"URL":"http://int.unb.br/br/","accessed":{"date-parts":[["2021","8","18"]]},"id":"ITEM-1","issued":{"date-parts":[["0"]]},"title":"INT - UnB - Início","type":"webpage"},"uris":["http://www.mendeley.com/documents/?uuid=05277344-15f1-390d-8233-b33ad8e4f769"]}],"mendeley":{"formattedCitation":"&lt;sup&gt;90&lt;/sup&gt;","plainTextFormattedCitation":"90","previouslyFormattedCitation":"&lt;sup&gt;87&lt;/sup&gt;"},"properties":{"noteIndex":0},"schema":"https://github.com/citation-style-language/schema/raw/master/csl-citation.json"}</w:instrText>
            </w:r>
            <w:r w:rsidR="00941B95" w:rsidRPr="002E0AB8">
              <w:rPr>
                <w:rFonts w:asciiTheme="majorHAnsi" w:hAnsiTheme="majorHAnsi" w:cstheme="majorHAnsi"/>
              </w:rPr>
              <w:fldChar w:fldCharType="separate"/>
            </w:r>
            <w:r w:rsidR="007251A4" w:rsidRPr="002E0AB8">
              <w:rPr>
                <w:rFonts w:asciiTheme="majorHAnsi" w:hAnsiTheme="majorHAnsi" w:cstheme="majorHAnsi"/>
                <w:b w:val="0"/>
                <w:bCs w:val="0"/>
                <w:noProof/>
                <w:vertAlign w:val="superscript"/>
              </w:rPr>
              <w:t>90</w:t>
            </w:r>
            <w:r w:rsidR="00941B95" w:rsidRPr="002E0AB8">
              <w:rPr>
                <w:rFonts w:asciiTheme="majorHAnsi" w:hAnsiTheme="majorHAnsi" w:cstheme="majorHAnsi"/>
              </w:rPr>
              <w:fldChar w:fldCharType="end"/>
            </w:r>
          </w:p>
        </w:tc>
        <w:tc>
          <w:tcPr>
            <w:tcW w:w="3112" w:type="dxa"/>
            <w:tcBorders>
              <w:bottom w:val="none" w:sz="0" w:space="0" w:color="auto"/>
            </w:tcBorders>
          </w:tcPr>
          <w:p w14:paraId="057319D6" w14:textId="2D2C43C7" w:rsidR="004619BD" w:rsidRPr="002E0AB8" w:rsidRDefault="004619BD" w:rsidP="007F2D3A">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2E0AB8">
              <w:rPr>
                <w:rFonts w:asciiTheme="majorHAnsi" w:hAnsiTheme="majorHAnsi" w:cstheme="majorHAnsi"/>
              </w:rPr>
              <w:t>Número de estudantes atendidos</w:t>
            </w:r>
            <w:r w:rsidR="00941B95" w:rsidRPr="002E0AB8">
              <w:rPr>
                <w:rFonts w:asciiTheme="majorHAnsi" w:hAnsiTheme="majorHAnsi" w:cstheme="majorHAnsi"/>
              </w:rPr>
              <w:fldChar w:fldCharType="begin" w:fldLock="1"/>
            </w:r>
            <w:r w:rsidR="007251A4" w:rsidRPr="002E0AB8">
              <w:rPr>
                <w:rFonts w:asciiTheme="majorHAnsi" w:hAnsiTheme="majorHAnsi" w:cstheme="majorHAnsi"/>
                <w:b w:val="0"/>
                <w:bCs w:val="0"/>
              </w:rPr>
              <w:instrText>ADDIN CSL_CITATION {"citationItems":[{"id":"ITEM-1","itemData":{"URL":"http://int.unb.br/br/","accessed":{"date-parts":[["2021","8","18"]]},"id":"ITEM-1","issued":{"date-parts":[["0"]]},"title":"INT - UnB - Início","type":"webpage"},"uris":["http://www.mendeley.com/documents/?uuid=05277344-15f1-390d-8233-b33ad8e4f769"]}],"mendeley":{"formattedCitation":"&lt;sup&gt;90&lt;/sup&gt;","plainTextFormattedCitation":"90","previouslyFormattedCitation":"&lt;sup&gt;87&lt;/sup&gt;"},"properties":{"noteIndex":0},"schema":"https://github.com/citation-style-language/schema/raw/master/csl-citation.json"}</w:instrText>
            </w:r>
            <w:r w:rsidR="00941B95" w:rsidRPr="002E0AB8">
              <w:rPr>
                <w:rFonts w:asciiTheme="majorHAnsi" w:hAnsiTheme="majorHAnsi" w:cstheme="majorHAnsi"/>
              </w:rPr>
              <w:fldChar w:fldCharType="separate"/>
            </w:r>
            <w:r w:rsidR="007251A4" w:rsidRPr="002E0AB8">
              <w:rPr>
                <w:rFonts w:asciiTheme="majorHAnsi" w:hAnsiTheme="majorHAnsi" w:cstheme="majorHAnsi"/>
                <w:b w:val="0"/>
                <w:bCs w:val="0"/>
                <w:noProof/>
                <w:vertAlign w:val="superscript"/>
              </w:rPr>
              <w:t>90</w:t>
            </w:r>
            <w:r w:rsidR="00941B95" w:rsidRPr="002E0AB8">
              <w:rPr>
                <w:rFonts w:asciiTheme="majorHAnsi" w:hAnsiTheme="majorHAnsi" w:cstheme="majorHAnsi"/>
              </w:rPr>
              <w:fldChar w:fldCharType="end"/>
            </w:r>
          </w:p>
        </w:tc>
      </w:tr>
      <w:tr w:rsidR="004619BD" w:rsidRPr="002E0AB8" w14:paraId="0C4AD20C" w14:textId="77777777" w:rsidTr="007F2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7" w:type="dxa"/>
          </w:tcPr>
          <w:p w14:paraId="0858FD49" w14:textId="13254FDC" w:rsidR="004619BD" w:rsidRPr="002E0AB8" w:rsidRDefault="00C56285" w:rsidP="007F2D3A">
            <w:pPr>
              <w:tabs>
                <w:tab w:val="clear" w:pos="1615"/>
              </w:tabs>
              <w:spacing w:line="360" w:lineRule="auto"/>
              <w:jc w:val="center"/>
              <w:rPr>
                <w:rFonts w:asciiTheme="majorHAnsi" w:hAnsiTheme="majorHAnsi" w:cstheme="majorHAnsi"/>
                <w:highlight w:val="yellow"/>
              </w:rPr>
            </w:pPr>
            <w:r w:rsidRPr="002E0AB8">
              <w:rPr>
                <w:rFonts w:asciiTheme="majorHAnsi" w:hAnsiTheme="majorHAnsi" w:cstheme="majorHAnsi"/>
              </w:rPr>
              <w:t>Aalborg Dinamarca</w:t>
            </w:r>
          </w:p>
        </w:tc>
        <w:tc>
          <w:tcPr>
            <w:tcW w:w="3109" w:type="dxa"/>
          </w:tcPr>
          <w:p w14:paraId="58F98FC4" w14:textId="799C3DD7" w:rsidR="004619BD" w:rsidRPr="002E0AB8" w:rsidRDefault="00C56285"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highlight w:val="yellow"/>
              </w:rPr>
            </w:pPr>
            <w:r w:rsidRPr="002E0AB8">
              <w:rPr>
                <w:rFonts w:asciiTheme="majorHAnsi" w:hAnsiTheme="majorHAnsi" w:cstheme="majorHAnsi"/>
              </w:rPr>
              <w:t>22/01/2020 a 22/01/2025</w:t>
            </w:r>
          </w:p>
        </w:tc>
        <w:tc>
          <w:tcPr>
            <w:tcW w:w="3112" w:type="dxa"/>
          </w:tcPr>
          <w:p w14:paraId="790D3F85" w14:textId="48EA2B5A" w:rsidR="004619BD" w:rsidRPr="002E0AB8" w:rsidRDefault="00C56285" w:rsidP="007F2D3A">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highlight w:val="yellow"/>
              </w:rPr>
            </w:pPr>
            <w:r w:rsidRPr="002E0AB8">
              <w:rPr>
                <w:rFonts w:asciiTheme="majorHAnsi" w:hAnsiTheme="majorHAnsi" w:cstheme="majorHAnsi"/>
              </w:rPr>
              <w:t xml:space="preserve">O número de estudantes participantes dos programas de intercâmbio será determinado mediante prévio entendimento e o número de professores por ano será determinado conforme as necessidades e os fundos disponíveis.  </w:t>
            </w:r>
          </w:p>
        </w:tc>
      </w:tr>
      <w:tr w:rsidR="004619BD" w:rsidRPr="002E0AB8" w14:paraId="63D46344" w14:textId="77777777" w:rsidTr="007F2D3A">
        <w:tc>
          <w:tcPr>
            <w:cnfStyle w:val="001000000000" w:firstRow="0" w:lastRow="0" w:firstColumn="1" w:lastColumn="0" w:oddVBand="0" w:evenVBand="0" w:oddHBand="0" w:evenHBand="0" w:firstRowFirstColumn="0" w:firstRowLastColumn="0" w:lastRowFirstColumn="0" w:lastRowLastColumn="0"/>
            <w:tcW w:w="3407" w:type="dxa"/>
          </w:tcPr>
          <w:p w14:paraId="2D68CC3C" w14:textId="3384D242" w:rsidR="004619BD" w:rsidRPr="002E0AB8" w:rsidRDefault="00C56285" w:rsidP="007F2D3A">
            <w:pPr>
              <w:tabs>
                <w:tab w:val="clear" w:pos="1615"/>
              </w:tabs>
              <w:spacing w:line="360" w:lineRule="auto"/>
              <w:jc w:val="center"/>
              <w:rPr>
                <w:rFonts w:asciiTheme="majorHAnsi" w:hAnsiTheme="majorHAnsi" w:cstheme="majorHAnsi"/>
                <w:highlight w:val="yellow"/>
              </w:rPr>
            </w:pPr>
            <w:proofErr w:type="spellStart"/>
            <w:r w:rsidRPr="002E0AB8">
              <w:rPr>
                <w:rFonts w:asciiTheme="majorHAnsi" w:hAnsiTheme="majorHAnsi" w:cstheme="majorHAnsi"/>
              </w:rPr>
              <w:t>Université</w:t>
            </w:r>
            <w:proofErr w:type="spellEnd"/>
            <w:r w:rsidRPr="002E0AB8">
              <w:rPr>
                <w:rFonts w:asciiTheme="majorHAnsi" w:hAnsiTheme="majorHAnsi" w:cstheme="majorHAnsi"/>
              </w:rPr>
              <w:t xml:space="preserve"> de Sorbonne</w:t>
            </w:r>
          </w:p>
        </w:tc>
        <w:tc>
          <w:tcPr>
            <w:tcW w:w="3109" w:type="dxa"/>
          </w:tcPr>
          <w:p w14:paraId="286FE447" w14:textId="52287919" w:rsidR="004619BD" w:rsidRPr="002E0AB8" w:rsidRDefault="00C56285"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highlight w:val="yellow"/>
              </w:rPr>
            </w:pPr>
            <w:r w:rsidRPr="002E0AB8">
              <w:rPr>
                <w:rFonts w:asciiTheme="majorHAnsi" w:hAnsiTheme="majorHAnsi" w:cstheme="majorHAnsi"/>
              </w:rPr>
              <w:t>27/10/2018 a 27/10/2023</w:t>
            </w:r>
          </w:p>
        </w:tc>
        <w:tc>
          <w:tcPr>
            <w:tcW w:w="3112" w:type="dxa"/>
          </w:tcPr>
          <w:p w14:paraId="67954065" w14:textId="312D0BB0" w:rsidR="004619BD" w:rsidRPr="002E0AB8" w:rsidRDefault="00C56285" w:rsidP="007F2D3A">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highlight w:val="yellow"/>
              </w:rPr>
            </w:pPr>
            <w:r w:rsidRPr="002E0AB8">
              <w:rPr>
                <w:rFonts w:asciiTheme="majorHAnsi" w:hAnsiTheme="majorHAnsi" w:cstheme="majorHAnsi"/>
              </w:rPr>
              <w:t xml:space="preserve">O número de estudantes participantes dos programas de intercâmbio será determinado mediante prévio entendimento e o número de professores por ano será determinado conforme as necessidades e os fundos disponíveis.  </w:t>
            </w:r>
          </w:p>
        </w:tc>
      </w:tr>
      <w:tr w:rsidR="004619BD" w:rsidRPr="002E0AB8" w14:paraId="7CC76392" w14:textId="77777777" w:rsidTr="007F2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7" w:type="dxa"/>
          </w:tcPr>
          <w:p w14:paraId="65F11C37" w14:textId="53585F6D" w:rsidR="004619BD" w:rsidRPr="002E0AB8" w:rsidRDefault="00C56285" w:rsidP="007F2D3A">
            <w:pPr>
              <w:tabs>
                <w:tab w:val="clear" w:pos="1615"/>
              </w:tabs>
              <w:spacing w:line="360" w:lineRule="auto"/>
              <w:jc w:val="center"/>
              <w:rPr>
                <w:rFonts w:asciiTheme="majorHAnsi" w:hAnsiTheme="majorHAnsi" w:cstheme="majorHAnsi"/>
                <w:highlight w:val="yellow"/>
              </w:rPr>
            </w:pPr>
            <w:r w:rsidRPr="002E0AB8">
              <w:rPr>
                <w:rFonts w:asciiTheme="majorHAnsi" w:hAnsiTheme="majorHAnsi" w:cstheme="majorHAnsi"/>
              </w:rPr>
              <w:t>Instituto Universitário de Lisboa</w:t>
            </w:r>
          </w:p>
        </w:tc>
        <w:tc>
          <w:tcPr>
            <w:tcW w:w="3109" w:type="dxa"/>
          </w:tcPr>
          <w:p w14:paraId="6DD45520" w14:textId="3769CF67" w:rsidR="004619BD" w:rsidRPr="002E0AB8" w:rsidRDefault="00C56285"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highlight w:val="yellow"/>
              </w:rPr>
            </w:pPr>
            <w:r w:rsidRPr="002E0AB8">
              <w:rPr>
                <w:rFonts w:asciiTheme="majorHAnsi" w:hAnsiTheme="majorHAnsi" w:cstheme="majorHAnsi"/>
              </w:rPr>
              <w:t>14/09/2016 a 13/09/2021</w:t>
            </w:r>
          </w:p>
        </w:tc>
        <w:tc>
          <w:tcPr>
            <w:tcW w:w="3112" w:type="dxa"/>
          </w:tcPr>
          <w:p w14:paraId="05D2A317" w14:textId="0A26A851" w:rsidR="004619BD" w:rsidRPr="002E0AB8" w:rsidRDefault="00C56285" w:rsidP="007F2D3A">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highlight w:val="yellow"/>
              </w:rPr>
            </w:pPr>
            <w:r w:rsidRPr="002E0AB8">
              <w:rPr>
                <w:rFonts w:asciiTheme="majorHAnsi" w:hAnsiTheme="majorHAnsi" w:cstheme="majorHAnsi"/>
              </w:rPr>
              <w:t xml:space="preserve">O número de estudantes participantes dos programas de intercâmbio será determinado mediante prévio entendimento e o número de professores por ano será determinado conforme as necessidades e os fundos disponíveis.  </w:t>
            </w:r>
          </w:p>
        </w:tc>
      </w:tr>
      <w:tr w:rsidR="00C56285" w:rsidRPr="002E0AB8" w14:paraId="1C61E5D3" w14:textId="77777777" w:rsidTr="007F2D3A">
        <w:tc>
          <w:tcPr>
            <w:cnfStyle w:val="001000000000" w:firstRow="0" w:lastRow="0" w:firstColumn="1" w:lastColumn="0" w:oddVBand="0" w:evenVBand="0" w:oddHBand="0" w:evenHBand="0" w:firstRowFirstColumn="0" w:firstRowLastColumn="0" w:lastRowFirstColumn="0" w:lastRowLastColumn="0"/>
            <w:tcW w:w="3407" w:type="dxa"/>
          </w:tcPr>
          <w:p w14:paraId="2252C932" w14:textId="1D82A188" w:rsidR="00C56285" w:rsidRPr="002E0AB8" w:rsidRDefault="00C56285" w:rsidP="007F2D3A">
            <w:pPr>
              <w:tabs>
                <w:tab w:val="clear" w:pos="1615"/>
              </w:tabs>
              <w:spacing w:line="360" w:lineRule="auto"/>
              <w:jc w:val="center"/>
              <w:rPr>
                <w:rFonts w:asciiTheme="majorHAnsi" w:hAnsiTheme="majorHAnsi" w:cstheme="majorHAnsi"/>
                <w:highlight w:val="yellow"/>
              </w:rPr>
            </w:pPr>
            <w:r w:rsidRPr="002E0AB8">
              <w:rPr>
                <w:rFonts w:asciiTheme="majorHAnsi" w:hAnsiTheme="majorHAnsi" w:cstheme="majorHAnsi"/>
              </w:rPr>
              <w:t>Centro de Estudos Sociais Amílcar Cabral - Bissau</w:t>
            </w:r>
          </w:p>
        </w:tc>
        <w:tc>
          <w:tcPr>
            <w:tcW w:w="3109" w:type="dxa"/>
          </w:tcPr>
          <w:p w14:paraId="5CFD4C71" w14:textId="261FBCA6" w:rsidR="00C56285" w:rsidRPr="002E0AB8" w:rsidRDefault="00C56285"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highlight w:val="yellow"/>
              </w:rPr>
            </w:pPr>
            <w:r w:rsidRPr="002E0AB8">
              <w:rPr>
                <w:rFonts w:asciiTheme="majorHAnsi" w:hAnsiTheme="majorHAnsi" w:cstheme="majorHAnsi"/>
              </w:rPr>
              <w:t>11/06/2019 a 11/06/2024</w:t>
            </w:r>
          </w:p>
        </w:tc>
        <w:tc>
          <w:tcPr>
            <w:tcW w:w="3112" w:type="dxa"/>
          </w:tcPr>
          <w:p w14:paraId="7C6A7D9D" w14:textId="2D74DFAB" w:rsidR="00C56285" w:rsidRPr="002E0AB8" w:rsidRDefault="00C56285" w:rsidP="007F2D3A">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highlight w:val="yellow"/>
              </w:rPr>
            </w:pPr>
            <w:r w:rsidRPr="002E0AB8">
              <w:rPr>
                <w:rFonts w:asciiTheme="majorHAnsi" w:hAnsiTheme="majorHAnsi" w:cstheme="majorHAnsi"/>
              </w:rPr>
              <w:t xml:space="preserve">O número de estudantes participantes dos programas de </w:t>
            </w:r>
            <w:r w:rsidRPr="002E0AB8">
              <w:rPr>
                <w:rFonts w:asciiTheme="majorHAnsi" w:hAnsiTheme="majorHAnsi" w:cstheme="majorHAnsi"/>
              </w:rPr>
              <w:lastRenderedPageBreak/>
              <w:t xml:space="preserve">intercâmbio será determinado mediante prévio entendimento e o número de professores por ano será determinado conforme as necessidades e os fundos disponíveis.  </w:t>
            </w:r>
          </w:p>
        </w:tc>
      </w:tr>
      <w:tr w:rsidR="00C56285" w:rsidRPr="002E0AB8" w14:paraId="78C2CB05" w14:textId="77777777" w:rsidTr="007F2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7" w:type="dxa"/>
          </w:tcPr>
          <w:p w14:paraId="72BA97CE" w14:textId="12169EB5" w:rsidR="00C56285" w:rsidRPr="002E0AB8" w:rsidRDefault="00C56285" w:rsidP="007F2D3A">
            <w:pPr>
              <w:tabs>
                <w:tab w:val="clear" w:pos="1615"/>
              </w:tabs>
              <w:spacing w:line="360" w:lineRule="auto"/>
              <w:jc w:val="center"/>
              <w:rPr>
                <w:rFonts w:asciiTheme="majorHAnsi" w:hAnsiTheme="majorHAnsi" w:cstheme="majorHAnsi"/>
                <w:highlight w:val="yellow"/>
              </w:rPr>
            </w:pPr>
            <w:r w:rsidRPr="002E0AB8">
              <w:rPr>
                <w:rFonts w:asciiTheme="majorHAnsi" w:hAnsiTheme="majorHAnsi" w:cstheme="majorHAnsi"/>
              </w:rPr>
              <w:lastRenderedPageBreak/>
              <w:t xml:space="preserve">Colorado </w:t>
            </w:r>
            <w:proofErr w:type="spellStart"/>
            <w:r w:rsidRPr="002E0AB8">
              <w:rPr>
                <w:rFonts w:asciiTheme="majorHAnsi" w:hAnsiTheme="majorHAnsi" w:cstheme="majorHAnsi"/>
              </w:rPr>
              <w:t>State</w:t>
            </w:r>
            <w:proofErr w:type="spellEnd"/>
            <w:r w:rsidRPr="002E0AB8">
              <w:rPr>
                <w:rFonts w:asciiTheme="majorHAnsi" w:hAnsiTheme="majorHAnsi" w:cstheme="majorHAnsi"/>
              </w:rPr>
              <w:t xml:space="preserve"> </w:t>
            </w:r>
            <w:proofErr w:type="spellStart"/>
            <w:r w:rsidRPr="002E0AB8">
              <w:rPr>
                <w:rFonts w:asciiTheme="majorHAnsi" w:hAnsiTheme="majorHAnsi" w:cstheme="majorHAnsi"/>
              </w:rPr>
              <w:t>University</w:t>
            </w:r>
            <w:proofErr w:type="spellEnd"/>
          </w:p>
        </w:tc>
        <w:tc>
          <w:tcPr>
            <w:tcW w:w="3109" w:type="dxa"/>
          </w:tcPr>
          <w:p w14:paraId="7B5EB6F7" w14:textId="1C0D8C48" w:rsidR="00C56285" w:rsidRPr="002E0AB8" w:rsidRDefault="00C56285"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highlight w:val="yellow"/>
              </w:rPr>
            </w:pPr>
            <w:r w:rsidRPr="002E0AB8">
              <w:rPr>
                <w:rFonts w:asciiTheme="majorHAnsi" w:hAnsiTheme="majorHAnsi" w:cstheme="majorHAnsi"/>
              </w:rPr>
              <w:t>14/11/2018 a 14/11/2023</w:t>
            </w:r>
          </w:p>
        </w:tc>
        <w:tc>
          <w:tcPr>
            <w:tcW w:w="3112" w:type="dxa"/>
          </w:tcPr>
          <w:p w14:paraId="7B9E08C1" w14:textId="3524AEF6" w:rsidR="00C56285" w:rsidRPr="002E0AB8" w:rsidRDefault="00C56285" w:rsidP="007F2D3A">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highlight w:val="yellow"/>
              </w:rPr>
            </w:pPr>
            <w:r w:rsidRPr="002E0AB8">
              <w:rPr>
                <w:rFonts w:asciiTheme="majorHAnsi" w:hAnsiTheme="majorHAnsi" w:cstheme="majorHAnsi"/>
              </w:rPr>
              <w:t xml:space="preserve">O número de estudantes participantes dos programas de intercâmbio será determinado mediante prévio entendimento e o número de professores por ano será determinado conforme as necessidades e os fundos disponíveis.  </w:t>
            </w:r>
          </w:p>
        </w:tc>
      </w:tr>
      <w:tr w:rsidR="00C56285" w:rsidRPr="002E0AB8" w14:paraId="6AD3D7A5" w14:textId="77777777" w:rsidTr="007F2D3A">
        <w:tc>
          <w:tcPr>
            <w:cnfStyle w:val="001000000000" w:firstRow="0" w:lastRow="0" w:firstColumn="1" w:lastColumn="0" w:oddVBand="0" w:evenVBand="0" w:oddHBand="0" w:evenHBand="0" w:firstRowFirstColumn="0" w:firstRowLastColumn="0" w:lastRowFirstColumn="0" w:lastRowLastColumn="0"/>
            <w:tcW w:w="3407" w:type="dxa"/>
          </w:tcPr>
          <w:p w14:paraId="211AA42B" w14:textId="30D1ED43" w:rsidR="00C56285" w:rsidRPr="002E0AB8" w:rsidRDefault="00C56285" w:rsidP="007F2D3A">
            <w:pPr>
              <w:tabs>
                <w:tab w:val="clear" w:pos="1615"/>
              </w:tabs>
              <w:spacing w:line="360" w:lineRule="auto"/>
              <w:jc w:val="center"/>
              <w:rPr>
                <w:rFonts w:asciiTheme="majorHAnsi" w:hAnsiTheme="majorHAnsi" w:cstheme="majorHAnsi"/>
                <w:highlight w:val="yellow"/>
                <w:lang w:val="en-US"/>
              </w:rPr>
            </w:pPr>
            <w:r w:rsidRPr="002E0AB8">
              <w:rPr>
                <w:rFonts w:asciiTheme="majorHAnsi" w:hAnsiTheme="majorHAnsi" w:cstheme="majorHAnsi"/>
                <w:lang w:val="en-US"/>
              </w:rPr>
              <w:t>Ohio State University Michael E. Moritz College of Law</w:t>
            </w:r>
          </w:p>
        </w:tc>
        <w:tc>
          <w:tcPr>
            <w:tcW w:w="3109" w:type="dxa"/>
          </w:tcPr>
          <w:p w14:paraId="1618BF2B" w14:textId="6AA7994D" w:rsidR="00C56285" w:rsidRPr="002E0AB8" w:rsidRDefault="00C56285"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highlight w:val="yellow"/>
              </w:rPr>
            </w:pPr>
            <w:r w:rsidRPr="002E0AB8">
              <w:rPr>
                <w:rFonts w:asciiTheme="majorHAnsi" w:hAnsiTheme="majorHAnsi" w:cstheme="majorHAnsi"/>
                <w:lang w:val="en-US"/>
              </w:rPr>
              <w:t>28/06/2017 a 27/06/2022</w:t>
            </w:r>
          </w:p>
        </w:tc>
        <w:tc>
          <w:tcPr>
            <w:tcW w:w="3112" w:type="dxa"/>
          </w:tcPr>
          <w:p w14:paraId="4E6A9B47" w14:textId="5F7C118D" w:rsidR="00C56285" w:rsidRPr="002E0AB8" w:rsidRDefault="00C56285" w:rsidP="007F2D3A">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highlight w:val="yellow"/>
              </w:rPr>
            </w:pPr>
            <w:r w:rsidRPr="002E0AB8">
              <w:rPr>
                <w:rFonts w:asciiTheme="majorHAnsi" w:hAnsiTheme="majorHAnsi" w:cstheme="majorHAnsi"/>
              </w:rPr>
              <w:t>Até 4 estudantes em cada ano do seu Programa.</w:t>
            </w:r>
          </w:p>
        </w:tc>
      </w:tr>
      <w:tr w:rsidR="00C56285" w:rsidRPr="002E0AB8" w14:paraId="6075A216" w14:textId="77777777" w:rsidTr="007F2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7" w:type="dxa"/>
          </w:tcPr>
          <w:p w14:paraId="5C04C183" w14:textId="553937C2" w:rsidR="00C56285" w:rsidRPr="002E0AB8" w:rsidRDefault="00C56285" w:rsidP="007F2D3A">
            <w:pPr>
              <w:tabs>
                <w:tab w:val="clear" w:pos="1615"/>
              </w:tabs>
              <w:spacing w:line="360" w:lineRule="auto"/>
              <w:jc w:val="center"/>
              <w:rPr>
                <w:rFonts w:asciiTheme="majorHAnsi" w:hAnsiTheme="majorHAnsi" w:cstheme="majorHAnsi"/>
                <w:highlight w:val="yellow"/>
              </w:rPr>
            </w:pPr>
            <w:proofErr w:type="spellStart"/>
            <w:r w:rsidRPr="002E0AB8">
              <w:rPr>
                <w:rFonts w:asciiTheme="majorHAnsi" w:hAnsiTheme="majorHAnsi" w:cstheme="majorHAnsi"/>
              </w:rPr>
              <w:t>Universidad</w:t>
            </w:r>
            <w:proofErr w:type="spellEnd"/>
            <w:r w:rsidRPr="002E0AB8">
              <w:rPr>
                <w:rFonts w:asciiTheme="majorHAnsi" w:hAnsiTheme="majorHAnsi" w:cstheme="majorHAnsi"/>
              </w:rPr>
              <w:t xml:space="preserve"> de Santiago de Chile</w:t>
            </w:r>
          </w:p>
        </w:tc>
        <w:tc>
          <w:tcPr>
            <w:tcW w:w="3109" w:type="dxa"/>
          </w:tcPr>
          <w:p w14:paraId="3D80A012" w14:textId="1B6E7309" w:rsidR="00C56285" w:rsidRPr="002E0AB8" w:rsidRDefault="00C56285"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highlight w:val="yellow"/>
              </w:rPr>
            </w:pPr>
            <w:r w:rsidRPr="002E0AB8">
              <w:rPr>
                <w:rFonts w:asciiTheme="majorHAnsi" w:hAnsiTheme="majorHAnsi" w:cstheme="majorHAnsi"/>
              </w:rPr>
              <w:t>24/06/2019 a 24/06/2024</w:t>
            </w:r>
          </w:p>
        </w:tc>
        <w:tc>
          <w:tcPr>
            <w:tcW w:w="3112" w:type="dxa"/>
          </w:tcPr>
          <w:p w14:paraId="0A89B872" w14:textId="1C516A94" w:rsidR="00C56285" w:rsidRPr="002E0AB8" w:rsidRDefault="00C56285" w:rsidP="007F2D3A">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highlight w:val="yellow"/>
              </w:rPr>
            </w:pPr>
            <w:r w:rsidRPr="002E0AB8">
              <w:rPr>
                <w:rFonts w:asciiTheme="majorHAnsi" w:hAnsiTheme="majorHAnsi" w:cstheme="majorHAnsi"/>
              </w:rPr>
              <w:t xml:space="preserve">O número de estudantes participantes dos programas de intercâmbio será determinado mediante prévio entendimento e o número de professores por ano será determinado conforme as necessidades e os fundos disponíveis.  </w:t>
            </w:r>
          </w:p>
        </w:tc>
      </w:tr>
      <w:tr w:rsidR="00C56285" w:rsidRPr="002E0AB8" w14:paraId="0CA5DABF" w14:textId="77777777" w:rsidTr="007F2D3A">
        <w:tc>
          <w:tcPr>
            <w:cnfStyle w:val="001000000000" w:firstRow="0" w:lastRow="0" w:firstColumn="1" w:lastColumn="0" w:oddVBand="0" w:evenVBand="0" w:oddHBand="0" w:evenHBand="0" w:firstRowFirstColumn="0" w:firstRowLastColumn="0" w:lastRowFirstColumn="0" w:lastRowLastColumn="0"/>
            <w:tcW w:w="3407" w:type="dxa"/>
          </w:tcPr>
          <w:p w14:paraId="1BD81A6F" w14:textId="3F9B6C64" w:rsidR="00C56285" w:rsidRPr="002E0AB8" w:rsidRDefault="00C56285" w:rsidP="007F2D3A">
            <w:pPr>
              <w:tabs>
                <w:tab w:val="clear" w:pos="1615"/>
              </w:tabs>
              <w:spacing w:line="360" w:lineRule="auto"/>
              <w:jc w:val="center"/>
              <w:rPr>
                <w:rFonts w:asciiTheme="majorHAnsi" w:hAnsiTheme="majorHAnsi" w:cstheme="majorHAnsi"/>
                <w:highlight w:val="yellow"/>
              </w:rPr>
            </w:pPr>
            <w:r w:rsidRPr="002E0AB8">
              <w:rPr>
                <w:rFonts w:asciiTheme="majorHAnsi" w:hAnsiTheme="majorHAnsi" w:cstheme="majorHAnsi"/>
              </w:rPr>
              <w:t xml:space="preserve">Universidade de </w:t>
            </w:r>
            <w:proofErr w:type="spellStart"/>
            <w:r w:rsidRPr="002E0AB8">
              <w:rPr>
                <w:rFonts w:asciiTheme="majorHAnsi" w:hAnsiTheme="majorHAnsi" w:cstheme="majorHAnsi"/>
              </w:rPr>
              <w:t>Atilim</w:t>
            </w:r>
            <w:proofErr w:type="spellEnd"/>
          </w:p>
        </w:tc>
        <w:tc>
          <w:tcPr>
            <w:tcW w:w="3109" w:type="dxa"/>
          </w:tcPr>
          <w:p w14:paraId="4C7AD224" w14:textId="73131BCC" w:rsidR="00C56285" w:rsidRPr="002E0AB8" w:rsidRDefault="00C56285"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highlight w:val="yellow"/>
              </w:rPr>
            </w:pPr>
            <w:r w:rsidRPr="002E0AB8">
              <w:rPr>
                <w:rFonts w:asciiTheme="majorHAnsi" w:hAnsiTheme="majorHAnsi" w:cstheme="majorHAnsi"/>
              </w:rPr>
              <w:t>28/05/2018 a 28/05/2023</w:t>
            </w:r>
          </w:p>
        </w:tc>
        <w:tc>
          <w:tcPr>
            <w:tcW w:w="3112" w:type="dxa"/>
          </w:tcPr>
          <w:p w14:paraId="1EDC834D" w14:textId="61F37416" w:rsidR="00C56285" w:rsidRPr="002E0AB8" w:rsidRDefault="00C56285" w:rsidP="007F2D3A">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highlight w:val="yellow"/>
              </w:rPr>
            </w:pPr>
            <w:r w:rsidRPr="002E0AB8">
              <w:rPr>
                <w:rFonts w:asciiTheme="majorHAnsi" w:hAnsiTheme="majorHAnsi" w:cstheme="majorHAnsi"/>
              </w:rPr>
              <w:t xml:space="preserve">O número de estudantes participantes dos programas de intercâmbio será determinado mediante prévio entendimento e o número de professores por ano será determinado conforme as necessidades e os fundos disponíveis.  </w:t>
            </w:r>
          </w:p>
        </w:tc>
      </w:tr>
      <w:tr w:rsidR="00C56285" w:rsidRPr="002E0AB8" w14:paraId="68D7B094" w14:textId="77777777" w:rsidTr="007F2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7" w:type="dxa"/>
          </w:tcPr>
          <w:p w14:paraId="51C58696" w14:textId="32918E49" w:rsidR="00C56285" w:rsidRPr="002E0AB8" w:rsidRDefault="00C56285" w:rsidP="007F2D3A">
            <w:pPr>
              <w:tabs>
                <w:tab w:val="clear" w:pos="1615"/>
              </w:tabs>
              <w:spacing w:line="360" w:lineRule="auto"/>
              <w:jc w:val="center"/>
              <w:rPr>
                <w:rFonts w:asciiTheme="majorHAnsi" w:hAnsiTheme="majorHAnsi" w:cstheme="majorHAnsi"/>
                <w:highlight w:val="yellow"/>
              </w:rPr>
            </w:pPr>
            <w:r w:rsidRPr="002E0AB8">
              <w:rPr>
                <w:rFonts w:asciiTheme="majorHAnsi" w:hAnsiTheme="majorHAnsi" w:cstheme="majorHAnsi"/>
              </w:rPr>
              <w:t xml:space="preserve">Hiroshima </w:t>
            </w:r>
            <w:proofErr w:type="spellStart"/>
            <w:r w:rsidRPr="002E0AB8">
              <w:rPr>
                <w:rFonts w:asciiTheme="majorHAnsi" w:hAnsiTheme="majorHAnsi" w:cstheme="majorHAnsi"/>
              </w:rPr>
              <w:t>University</w:t>
            </w:r>
            <w:proofErr w:type="spellEnd"/>
          </w:p>
        </w:tc>
        <w:tc>
          <w:tcPr>
            <w:tcW w:w="3109" w:type="dxa"/>
          </w:tcPr>
          <w:p w14:paraId="21C900FC" w14:textId="24719F98" w:rsidR="00C56285" w:rsidRPr="002E0AB8" w:rsidRDefault="00C56285"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highlight w:val="yellow"/>
              </w:rPr>
            </w:pPr>
            <w:r w:rsidRPr="002E0AB8">
              <w:rPr>
                <w:rFonts w:asciiTheme="majorHAnsi" w:hAnsiTheme="majorHAnsi" w:cstheme="majorHAnsi"/>
              </w:rPr>
              <w:t>16/09/2019 a 16/09/2024</w:t>
            </w:r>
          </w:p>
        </w:tc>
        <w:tc>
          <w:tcPr>
            <w:tcW w:w="3112" w:type="dxa"/>
          </w:tcPr>
          <w:p w14:paraId="37378AE1" w14:textId="2A9ED9D8" w:rsidR="00C56285" w:rsidRPr="002E0AB8" w:rsidRDefault="00C56285" w:rsidP="007F2D3A">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highlight w:val="yellow"/>
              </w:rPr>
            </w:pPr>
            <w:r w:rsidRPr="002E0AB8">
              <w:rPr>
                <w:rFonts w:asciiTheme="majorHAnsi" w:hAnsiTheme="majorHAnsi" w:cstheme="majorHAnsi"/>
              </w:rPr>
              <w:t xml:space="preserve">O número de estudantes participantes dos programas de </w:t>
            </w:r>
            <w:r w:rsidRPr="002E0AB8">
              <w:rPr>
                <w:rFonts w:asciiTheme="majorHAnsi" w:hAnsiTheme="majorHAnsi" w:cstheme="majorHAnsi"/>
              </w:rPr>
              <w:lastRenderedPageBreak/>
              <w:t xml:space="preserve">intercâmbio não deve exceder dois por ano letivo e o número de professores por ano será determinado conforme as necessidades e os fundos disponíveis.  </w:t>
            </w:r>
          </w:p>
        </w:tc>
      </w:tr>
      <w:tr w:rsidR="00C56285" w:rsidRPr="002E0AB8" w14:paraId="47998F9F" w14:textId="77777777" w:rsidTr="007F2D3A">
        <w:tc>
          <w:tcPr>
            <w:cnfStyle w:val="001000000000" w:firstRow="0" w:lastRow="0" w:firstColumn="1" w:lastColumn="0" w:oddVBand="0" w:evenVBand="0" w:oddHBand="0" w:evenHBand="0" w:firstRowFirstColumn="0" w:firstRowLastColumn="0" w:lastRowFirstColumn="0" w:lastRowLastColumn="0"/>
            <w:tcW w:w="3407" w:type="dxa"/>
          </w:tcPr>
          <w:p w14:paraId="150CCFC5" w14:textId="333125CE" w:rsidR="00C56285" w:rsidRPr="002E0AB8" w:rsidRDefault="00C56285" w:rsidP="007F2D3A">
            <w:pPr>
              <w:tabs>
                <w:tab w:val="clear" w:pos="1615"/>
              </w:tabs>
              <w:spacing w:line="360" w:lineRule="auto"/>
              <w:jc w:val="center"/>
              <w:rPr>
                <w:rFonts w:asciiTheme="majorHAnsi" w:hAnsiTheme="majorHAnsi" w:cstheme="majorHAnsi"/>
                <w:highlight w:val="yellow"/>
              </w:rPr>
            </w:pPr>
            <w:r w:rsidRPr="002E0AB8">
              <w:rPr>
                <w:rFonts w:asciiTheme="majorHAnsi" w:hAnsiTheme="majorHAnsi" w:cstheme="majorHAnsi"/>
              </w:rPr>
              <w:lastRenderedPageBreak/>
              <w:t>Universidade de Griffith - Austrália</w:t>
            </w:r>
          </w:p>
        </w:tc>
        <w:tc>
          <w:tcPr>
            <w:tcW w:w="3109" w:type="dxa"/>
          </w:tcPr>
          <w:p w14:paraId="278B70C4" w14:textId="0B79697E" w:rsidR="00C56285" w:rsidRPr="002E0AB8" w:rsidRDefault="00C56285"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highlight w:val="yellow"/>
              </w:rPr>
            </w:pPr>
            <w:r w:rsidRPr="002E0AB8">
              <w:rPr>
                <w:rFonts w:asciiTheme="majorHAnsi" w:hAnsiTheme="majorHAnsi" w:cstheme="majorHAnsi"/>
              </w:rPr>
              <w:t>04/12/2017 a 04/12/2022</w:t>
            </w:r>
          </w:p>
        </w:tc>
        <w:tc>
          <w:tcPr>
            <w:tcW w:w="3112" w:type="dxa"/>
          </w:tcPr>
          <w:p w14:paraId="2B71CB86" w14:textId="5FAE6B35" w:rsidR="00C56285" w:rsidRPr="002E0AB8" w:rsidRDefault="00C56285" w:rsidP="007F2D3A">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highlight w:val="yellow"/>
              </w:rPr>
            </w:pPr>
            <w:r w:rsidRPr="002E0AB8">
              <w:rPr>
                <w:rFonts w:asciiTheme="majorHAnsi" w:hAnsiTheme="majorHAnsi" w:cstheme="majorHAnsi"/>
              </w:rPr>
              <w:t xml:space="preserve">O número de estudantes participantes dos programas de intercâmbio será determinado mediante prévio entendimento e o número de professores por ano será determinado conforme as necessidades e os fundos disponíveis.  </w:t>
            </w:r>
          </w:p>
        </w:tc>
      </w:tr>
      <w:tr w:rsidR="00C56285" w:rsidRPr="002E0AB8" w14:paraId="000BCF0E" w14:textId="77777777" w:rsidTr="007F2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7" w:type="dxa"/>
          </w:tcPr>
          <w:p w14:paraId="6927AC96" w14:textId="405521D0" w:rsidR="00C56285" w:rsidRPr="002E0AB8" w:rsidRDefault="00C56285" w:rsidP="007F2D3A">
            <w:pPr>
              <w:tabs>
                <w:tab w:val="clear" w:pos="1615"/>
              </w:tabs>
              <w:spacing w:line="360" w:lineRule="auto"/>
              <w:jc w:val="center"/>
              <w:rPr>
                <w:rFonts w:asciiTheme="majorHAnsi" w:hAnsiTheme="majorHAnsi" w:cstheme="majorHAnsi"/>
                <w:highlight w:val="yellow"/>
              </w:rPr>
            </w:pPr>
            <w:proofErr w:type="spellStart"/>
            <w:r w:rsidRPr="002E0AB8">
              <w:rPr>
                <w:rFonts w:asciiTheme="majorHAnsi" w:hAnsiTheme="majorHAnsi" w:cstheme="majorHAnsi"/>
              </w:rPr>
              <w:t>Universitas</w:t>
            </w:r>
            <w:proofErr w:type="spellEnd"/>
            <w:r w:rsidRPr="002E0AB8">
              <w:rPr>
                <w:rFonts w:asciiTheme="majorHAnsi" w:hAnsiTheme="majorHAnsi" w:cstheme="majorHAnsi"/>
              </w:rPr>
              <w:t xml:space="preserve"> </w:t>
            </w:r>
            <w:proofErr w:type="spellStart"/>
            <w:r w:rsidRPr="002E0AB8">
              <w:rPr>
                <w:rFonts w:asciiTheme="majorHAnsi" w:hAnsiTheme="majorHAnsi" w:cstheme="majorHAnsi"/>
              </w:rPr>
              <w:t>Brawijaya</w:t>
            </w:r>
            <w:proofErr w:type="spellEnd"/>
          </w:p>
        </w:tc>
        <w:tc>
          <w:tcPr>
            <w:tcW w:w="3109" w:type="dxa"/>
          </w:tcPr>
          <w:p w14:paraId="3214F0ED" w14:textId="2EAE886E" w:rsidR="00C56285" w:rsidRPr="002E0AB8" w:rsidRDefault="00C56285"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highlight w:val="yellow"/>
              </w:rPr>
            </w:pPr>
            <w:r w:rsidRPr="002E0AB8">
              <w:rPr>
                <w:rFonts w:asciiTheme="majorHAnsi" w:hAnsiTheme="majorHAnsi" w:cstheme="majorHAnsi"/>
              </w:rPr>
              <w:t>02/05/2018 a 01/05/2023</w:t>
            </w:r>
          </w:p>
        </w:tc>
        <w:tc>
          <w:tcPr>
            <w:tcW w:w="3112" w:type="dxa"/>
          </w:tcPr>
          <w:p w14:paraId="686B864B" w14:textId="6AA2AC9F" w:rsidR="00C56285" w:rsidRPr="002E0AB8" w:rsidRDefault="00C56285" w:rsidP="007F2D3A">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highlight w:val="yellow"/>
              </w:rPr>
            </w:pPr>
            <w:r w:rsidRPr="002E0AB8">
              <w:rPr>
                <w:rFonts w:asciiTheme="majorHAnsi" w:hAnsiTheme="majorHAnsi" w:cstheme="majorHAnsi"/>
              </w:rPr>
              <w:t xml:space="preserve">O número de estudantes participantes dos programas de intercâmbio será determinado mediante prévio entendimento e o número de professores por ano será determinado conforme as necessidades e os fundos disponíveis.  </w:t>
            </w:r>
          </w:p>
        </w:tc>
      </w:tr>
      <w:tr w:rsidR="004619BD" w:rsidRPr="002E0AB8" w14:paraId="071C82CE" w14:textId="77777777" w:rsidTr="007F2D3A">
        <w:tc>
          <w:tcPr>
            <w:cnfStyle w:val="001000000000" w:firstRow="0" w:lastRow="0" w:firstColumn="1" w:lastColumn="0" w:oddVBand="0" w:evenVBand="0" w:oddHBand="0" w:evenHBand="0" w:firstRowFirstColumn="0" w:firstRowLastColumn="0" w:lastRowFirstColumn="0" w:lastRowLastColumn="0"/>
            <w:tcW w:w="9628" w:type="dxa"/>
            <w:gridSpan w:val="3"/>
          </w:tcPr>
          <w:p w14:paraId="0843DD6A" w14:textId="36580385" w:rsidR="004619BD" w:rsidRPr="002E0AB8" w:rsidRDefault="004619BD" w:rsidP="007F2D3A">
            <w:pPr>
              <w:tabs>
                <w:tab w:val="clear" w:pos="1615"/>
              </w:tabs>
              <w:spacing w:line="360" w:lineRule="auto"/>
              <w:jc w:val="both"/>
              <w:rPr>
                <w:rFonts w:asciiTheme="majorHAnsi" w:hAnsiTheme="majorHAnsi" w:cstheme="majorHAnsi"/>
                <w:b w:val="0"/>
                <w:bCs w:val="0"/>
              </w:rPr>
            </w:pPr>
            <w:r w:rsidRPr="002E0AB8">
              <w:rPr>
                <w:rFonts w:asciiTheme="majorHAnsi" w:hAnsiTheme="majorHAnsi" w:cstheme="majorHAnsi"/>
              </w:rPr>
              <w:t>Observações:</w:t>
            </w:r>
          </w:p>
          <w:p w14:paraId="2EFBA603" w14:textId="1E626896" w:rsidR="004619BD" w:rsidRPr="007F2D3A" w:rsidRDefault="00C56285" w:rsidP="007F2D3A">
            <w:pPr>
              <w:tabs>
                <w:tab w:val="clear" w:pos="1615"/>
              </w:tabs>
              <w:spacing w:line="360" w:lineRule="auto"/>
              <w:jc w:val="both"/>
              <w:rPr>
                <w:rFonts w:asciiTheme="majorHAnsi" w:hAnsiTheme="majorHAnsi" w:cstheme="majorHAnsi"/>
                <w:b w:val="0"/>
                <w:bCs w:val="0"/>
                <w:highlight w:val="yellow"/>
              </w:rPr>
            </w:pPr>
            <w:r w:rsidRPr="002E0AB8">
              <w:rPr>
                <w:rFonts w:asciiTheme="majorHAnsi" w:hAnsiTheme="majorHAnsi" w:cstheme="majorHAnsi"/>
                <w:b w:val="0"/>
                <w:bCs w:val="0"/>
              </w:rPr>
              <w:t>A UnB tem acordo e parcerias com universidades nos 5 continentes.</w:t>
            </w:r>
          </w:p>
        </w:tc>
      </w:tr>
    </w:tbl>
    <w:p w14:paraId="782D7318" w14:textId="5A523701" w:rsidR="007F2D3A" w:rsidRPr="007F2D3A" w:rsidRDefault="007F2D3A" w:rsidP="007F2D3A">
      <w:pPr>
        <w:tabs>
          <w:tab w:val="clear" w:pos="1615"/>
        </w:tabs>
        <w:spacing w:line="360" w:lineRule="auto"/>
        <w:jc w:val="both"/>
        <w:rPr>
          <w:rFonts w:asciiTheme="majorHAnsi" w:hAnsiTheme="majorHAnsi" w:cstheme="majorHAnsi"/>
          <w:sz w:val="20"/>
          <w:szCs w:val="20"/>
        </w:rPr>
      </w:pPr>
      <w:r w:rsidRPr="007F2D3A">
        <w:rPr>
          <w:rFonts w:asciiTheme="majorHAnsi" w:hAnsiTheme="majorHAnsi" w:cstheme="majorHAnsi"/>
          <w:sz w:val="20"/>
          <w:szCs w:val="20"/>
        </w:rPr>
        <w:t>Tabela 29. Intercambio nacionais e internacionais com a UnB.</w:t>
      </w:r>
    </w:p>
    <w:p w14:paraId="3137B7AA" w14:textId="07E37018" w:rsidR="004619BD" w:rsidRPr="002E0AB8" w:rsidRDefault="007F2D3A" w:rsidP="007F2D3A">
      <w:pPr>
        <w:pStyle w:val="Ttulo3"/>
        <w:tabs>
          <w:tab w:val="clear" w:pos="1615"/>
        </w:tabs>
        <w:ind w:left="1276"/>
        <w:rPr>
          <w:rFonts w:asciiTheme="majorHAnsi" w:hAnsiTheme="majorHAnsi" w:cstheme="majorHAnsi"/>
        </w:rPr>
      </w:pPr>
      <w:bookmarkStart w:id="94" w:name="_Toc81494369"/>
      <w:r w:rsidRPr="002E0AB8">
        <w:rPr>
          <w:rFonts w:asciiTheme="majorHAnsi" w:hAnsiTheme="majorHAnsi" w:cstheme="majorHAnsi"/>
        </w:rPr>
        <w:t>ESTUDANTES ESTRANGEIROS</w:t>
      </w:r>
      <w:bookmarkEnd w:id="94"/>
    </w:p>
    <w:p w14:paraId="06EFCF54" w14:textId="6A100183" w:rsidR="00EB7345" w:rsidRPr="002E0AB8" w:rsidRDefault="00EB7345" w:rsidP="006B5952">
      <w:pPr>
        <w:tabs>
          <w:tab w:val="clear" w:pos="1615"/>
        </w:tabs>
        <w:rPr>
          <w:rFonts w:asciiTheme="majorHAnsi" w:hAnsiTheme="majorHAnsi" w:cstheme="majorHAnsi"/>
          <w:sz w:val="20"/>
          <w:szCs w:val="20"/>
        </w:rPr>
      </w:pPr>
    </w:p>
    <w:tbl>
      <w:tblPr>
        <w:tblStyle w:val="TabeladeLista6Colorida-nfase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4"/>
        <w:gridCol w:w="1656"/>
        <w:gridCol w:w="2105"/>
        <w:gridCol w:w="2031"/>
        <w:gridCol w:w="1562"/>
      </w:tblGrid>
      <w:tr w:rsidR="00452ACC" w:rsidRPr="002E0AB8" w14:paraId="38A3E04F" w14:textId="77777777" w:rsidTr="007F2D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4" w:type="dxa"/>
            <w:tcBorders>
              <w:bottom w:val="none" w:sz="0" w:space="0" w:color="auto"/>
            </w:tcBorders>
          </w:tcPr>
          <w:p w14:paraId="3D597A9F" w14:textId="77777777" w:rsidR="009A2F56" w:rsidRPr="002E0AB8" w:rsidRDefault="009A2F56" w:rsidP="007F2D3A">
            <w:pPr>
              <w:tabs>
                <w:tab w:val="clear" w:pos="1615"/>
              </w:tabs>
              <w:spacing w:line="360" w:lineRule="auto"/>
              <w:jc w:val="both"/>
              <w:rPr>
                <w:rFonts w:asciiTheme="majorHAnsi" w:hAnsiTheme="majorHAnsi" w:cstheme="majorHAnsi"/>
                <w:b w:val="0"/>
                <w:color w:val="auto"/>
              </w:rPr>
            </w:pPr>
          </w:p>
        </w:tc>
        <w:tc>
          <w:tcPr>
            <w:tcW w:w="1656" w:type="dxa"/>
            <w:tcBorders>
              <w:bottom w:val="none" w:sz="0" w:space="0" w:color="auto"/>
            </w:tcBorders>
          </w:tcPr>
          <w:p w14:paraId="2CC1EDB2" w14:textId="77777777" w:rsidR="009A2F56" w:rsidRPr="002E0AB8" w:rsidRDefault="009A2F56" w:rsidP="007F2D3A">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rPr>
            </w:pPr>
            <w:r w:rsidRPr="002E0AB8">
              <w:rPr>
                <w:rFonts w:asciiTheme="majorHAnsi" w:hAnsiTheme="majorHAnsi" w:cstheme="majorHAnsi"/>
                <w:color w:val="auto"/>
              </w:rPr>
              <w:t>América</w:t>
            </w:r>
          </w:p>
        </w:tc>
        <w:tc>
          <w:tcPr>
            <w:tcW w:w="2105" w:type="dxa"/>
            <w:tcBorders>
              <w:bottom w:val="none" w:sz="0" w:space="0" w:color="auto"/>
            </w:tcBorders>
          </w:tcPr>
          <w:p w14:paraId="26C88787" w14:textId="77777777" w:rsidR="009A2F56" w:rsidRPr="002E0AB8" w:rsidRDefault="009A2F56" w:rsidP="007F2D3A">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rPr>
            </w:pPr>
            <w:r w:rsidRPr="002E0AB8">
              <w:rPr>
                <w:rFonts w:asciiTheme="majorHAnsi" w:hAnsiTheme="majorHAnsi" w:cstheme="majorHAnsi"/>
                <w:color w:val="auto"/>
              </w:rPr>
              <w:t>África</w:t>
            </w:r>
          </w:p>
        </w:tc>
        <w:tc>
          <w:tcPr>
            <w:tcW w:w="2031" w:type="dxa"/>
            <w:tcBorders>
              <w:bottom w:val="none" w:sz="0" w:space="0" w:color="auto"/>
            </w:tcBorders>
          </w:tcPr>
          <w:p w14:paraId="760412EB" w14:textId="77777777" w:rsidR="009A2F56" w:rsidRPr="002E0AB8" w:rsidRDefault="009A2F56" w:rsidP="007F2D3A">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rPr>
            </w:pPr>
            <w:r w:rsidRPr="002E0AB8">
              <w:rPr>
                <w:rFonts w:asciiTheme="majorHAnsi" w:hAnsiTheme="majorHAnsi" w:cstheme="majorHAnsi"/>
                <w:color w:val="auto"/>
              </w:rPr>
              <w:t>Ásia</w:t>
            </w:r>
          </w:p>
        </w:tc>
        <w:tc>
          <w:tcPr>
            <w:tcW w:w="1562" w:type="dxa"/>
            <w:tcBorders>
              <w:bottom w:val="none" w:sz="0" w:space="0" w:color="auto"/>
            </w:tcBorders>
          </w:tcPr>
          <w:p w14:paraId="1556A926" w14:textId="77777777" w:rsidR="009A2F56" w:rsidRPr="002E0AB8" w:rsidRDefault="009A2F56" w:rsidP="007F2D3A">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rPr>
            </w:pPr>
            <w:r w:rsidRPr="002E0AB8">
              <w:rPr>
                <w:rFonts w:asciiTheme="majorHAnsi" w:hAnsiTheme="majorHAnsi" w:cstheme="majorHAnsi"/>
                <w:color w:val="auto"/>
              </w:rPr>
              <w:t>Europa</w:t>
            </w:r>
          </w:p>
        </w:tc>
      </w:tr>
      <w:tr w:rsidR="00452ACC" w:rsidRPr="002E0AB8" w14:paraId="57D9F31F" w14:textId="77777777" w:rsidTr="007F2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4" w:type="dxa"/>
          </w:tcPr>
          <w:p w14:paraId="01E117CF" w14:textId="0C4E4625" w:rsidR="009A2F56" w:rsidRPr="002E0AB8" w:rsidRDefault="009A2F56" w:rsidP="007F2D3A">
            <w:pPr>
              <w:tabs>
                <w:tab w:val="clear" w:pos="1615"/>
              </w:tabs>
              <w:spacing w:line="360" w:lineRule="auto"/>
              <w:jc w:val="both"/>
              <w:rPr>
                <w:rFonts w:asciiTheme="majorHAnsi" w:hAnsiTheme="majorHAnsi" w:cstheme="majorHAnsi"/>
                <w:b w:val="0"/>
                <w:color w:val="auto"/>
              </w:rPr>
            </w:pPr>
            <w:r w:rsidRPr="002E0AB8">
              <w:rPr>
                <w:rFonts w:asciiTheme="majorHAnsi" w:hAnsiTheme="majorHAnsi" w:cstheme="majorHAnsi"/>
                <w:color w:val="auto"/>
              </w:rPr>
              <w:t>Graduação</w:t>
            </w:r>
            <w:r w:rsidRPr="002E0AB8">
              <w:rPr>
                <w:rFonts w:asciiTheme="majorHAnsi" w:hAnsiTheme="majorHAnsi" w:cstheme="majorHAnsi"/>
              </w:rPr>
              <w:fldChar w:fldCharType="begin" w:fldLock="1"/>
            </w:r>
            <w:r w:rsidR="0071459A" w:rsidRPr="002E0AB8">
              <w:rPr>
                <w:rFonts w:asciiTheme="majorHAnsi" w:hAnsiTheme="majorHAnsi" w:cstheme="majorHAnsi"/>
                <w:color w:val="auto"/>
              </w:rPr>
              <w:instrText>ADDIN CSL_CITATION {"citationItems":[{"id":"ITEM-1","itemData":{"URL":"https://anuario-estatistico-unb-2020.netlify.app/","accessed":{"date-parts":[["2021","7","27"]]},"id":"ITEM-1","issued":{"date-parts":[["0"]]},"title":"ANUÁRIO ESTATÍSTICO 2020","type":"webpage"},"uris":["http://www.mendeley.com/documents/?uuid=69f1a22b-39b6-301f-a705-a47f3008b86e"]}],"mendeley":{"formattedCitation":"&lt;sup&gt;2&lt;/sup&gt;","plainTextFormattedCitation":"2","previouslyFormattedCitation":"&lt;sup&gt;2&lt;/sup&gt;"},"properties":{"noteIndex":0},"schema":"https://github.com/citation-style-language/schema/raw/master/csl-citation.json"}</w:instrText>
            </w:r>
            <w:r w:rsidRPr="002E0AB8">
              <w:rPr>
                <w:rFonts w:asciiTheme="majorHAnsi" w:hAnsiTheme="majorHAnsi" w:cstheme="majorHAnsi"/>
              </w:rPr>
              <w:fldChar w:fldCharType="separate"/>
            </w:r>
            <w:r w:rsidR="00EC56B5" w:rsidRPr="002E0AB8">
              <w:rPr>
                <w:rFonts w:asciiTheme="majorHAnsi" w:hAnsiTheme="majorHAnsi" w:cstheme="majorHAnsi"/>
                <w:b w:val="0"/>
                <w:noProof/>
                <w:color w:val="auto"/>
                <w:vertAlign w:val="superscript"/>
              </w:rPr>
              <w:t>2</w:t>
            </w:r>
            <w:r w:rsidRPr="002E0AB8">
              <w:rPr>
                <w:rFonts w:asciiTheme="majorHAnsi" w:hAnsiTheme="majorHAnsi" w:cstheme="majorHAnsi"/>
              </w:rPr>
              <w:fldChar w:fldCharType="end"/>
            </w:r>
          </w:p>
        </w:tc>
        <w:tc>
          <w:tcPr>
            <w:tcW w:w="1656" w:type="dxa"/>
          </w:tcPr>
          <w:p w14:paraId="335B2343" w14:textId="77777777" w:rsidR="009A2F56" w:rsidRPr="002E0AB8" w:rsidRDefault="009A2F56"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auto"/>
              </w:rPr>
            </w:pPr>
            <w:r w:rsidRPr="002E0AB8">
              <w:rPr>
                <w:rFonts w:asciiTheme="majorHAnsi" w:hAnsiTheme="majorHAnsi" w:cstheme="majorHAnsi"/>
                <w:bCs/>
                <w:color w:val="auto"/>
              </w:rPr>
              <w:t>104</w:t>
            </w:r>
          </w:p>
        </w:tc>
        <w:tc>
          <w:tcPr>
            <w:tcW w:w="2105" w:type="dxa"/>
          </w:tcPr>
          <w:p w14:paraId="4A648A9F" w14:textId="77777777" w:rsidR="009A2F56" w:rsidRPr="002E0AB8" w:rsidRDefault="009A2F56"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auto"/>
              </w:rPr>
            </w:pPr>
            <w:r w:rsidRPr="002E0AB8">
              <w:rPr>
                <w:rFonts w:asciiTheme="majorHAnsi" w:hAnsiTheme="majorHAnsi" w:cstheme="majorHAnsi"/>
                <w:bCs/>
                <w:color w:val="auto"/>
              </w:rPr>
              <w:t>88</w:t>
            </w:r>
          </w:p>
        </w:tc>
        <w:tc>
          <w:tcPr>
            <w:tcW w:w="2031" w:type="dxa"/>
          </w:tcPr>
          <w:p w14:paraId="0E26D8F8" w14:textId="77777777" w:rsidR="009A2F56" w:rsidRPr="002E0AB8" w:rsidRDefault="009A2F56"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auto"/>
              </w:rPr>
            </w:pPr>
            <w:r w:rsidRPr="002E0AB8">
              <w:rPr>
                <w:rFonts w:asciiTheme="majorHAnsi" w:hAnsiTheme="majorHAnsi" w:cstheme="majorHAnsi"/>
                <w:bCs/>
                <w:color w:val="auto"/>
              </w:rPr>
              <w:t>32</w:t>
            </w:r>
          </w:p>
        </w:tc>
        <w:tc>
          <w:tcPr>
            <w:tcW w:w="1562" w:type="dxa"/>
          </w:tcPr>
          <w:p w14:paraId="035E6875" w14:textId="77777777" w:rsidR="009A2F56" w:rsidRPr="002E0AB8" w:rsidRDefault="009A2F56"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auto"/>
              </w:rPr>
            </w:pPr>
            <w:r w:rsidRPr="002E0AB8">
              <w:rPr>
                <w:rFonts w:asciiTheme="majorHAnsi" w:hAnsiTheme="majorHAnsi" w:cstheme="majorHAnsi"/>
                <w:bCs/>
                <w:color w:val="auto"/>
              </w:rPr>
              <w:t>48</w:t>
            </w:r>
          </w:p>
        </w:tc>
      </w:tr>
      <w:tr w:rsidR="00452ACC" w:rsidRPr="002E0AB8" w14:paraId="4B837901" w14:textId="77777777" w:rsidTr="007F2D3A">
        <w:tc>
          <w:tcPr>
            <w:cnfStyle w:val="001000000000" w:firstRow="0" w:lastRow="0" w:firstColumn="1" w:lastColumn="0" w:oddVBand="0" w:evenVBand="0" w:oddHBand="0" w:evenHBand="0" w:firstRowFirstColumn="0" w:firstRowLastColumn="0" w:lastRowFirstColumn="0" w:lastRowLastColumn="0"/>
            <w:tcW w:w="2274" w:type="dxa"/>
          </w:tcPr>
          <w:p w14:paraId="5F50C2F4" w14:textId="6A38C6C9" w:rsidR="009A2F56" w:rsidRPr="002E0AB8" w:rsidRDefault="009A2F56" w:rsidP="007F2D3A">
            <w:pPr>
              <w:tabs>
                <w:tab w:val="clear" w:pos="1615"/>
              </w:tabs>
              <w:spacing w:line="360" w:lineRule="auto"/>
              <w:jc w:val="both"/>
              <w:rPr>
                <w:rFonts w:asciiTheme="majorHAnsi" w:hAnsiTheme="majorHAnsi" w:cstheme="majorHAnsi"/>
                <w:b w:val="0"/>
                <w:color w:val="auto"/>
              </w:rPr>
            </w:pPr>
            <w:r w:rsidRPr="002E0AB8">
              <w:rPr>
                <w:rFonts w:asciiTheme="majorHAnsi" w:hAnsiTheme="majorHAnsi" w:cstheme="majorHAnsi"/>
                <w:color w:val="auto"/>
              </w:rPr>
              <w:t>Pós-Graduação</w:t>
            </w:r>
            <w:r w:rsidRPr="002E0AB8">
              <w:rPr>
                <w:rFonts w:asciiTheme="majorHAnsi" w:hAnsiTheme="majorHAnsi" w:cstheme="majorHAnsi"/>
              </w:rPr>
              <w:fldChar w:fldCharType="begin" w:fldLock="1"/>
            </w:r>
            <w:r w:rsidR="0071459A" w:rsidRPr="002E0AB8">
              <w:rPr>
                <w:rFonts w:asciiTheme="majorHAnsi" w:hAnsiTheme="majorHAnsi" w:cstheme="majorHAnsi"/>
                <w:color w:val="auto"/>
              </w:rPr>
              <w:instrText>ADDIN CSL_CITATION {"citationItems":[{"id":"ITEM-1","itemData":{"URL":"https://anuario-estatistico-unb-2020.netlify.app/","accessed":{"date-parts":[["2021","7","27"]]},"id":"ITEM-1","issued":{"date-parts":[["0"]]},"title":"ANUÁRIO ESTATÍSTICO 2020","type":"webpage"},"uris":["http://www.mendeley.com/documents/?uuid=69f1a22b-39b6-301f-a705-a47f3008b86e"]}],"mendeley":{"formattedCitation":"&lt;sup&gt;2&lt;/sup&gt;","plainTextFormattedCitation":"2","previouslyFormattedCitation":"&lt;sup&gt;2&lt;/sup&gt;"},"properties":{"noteIndex":0},"schema":"https://github.com/citation-style-language/schema/raw/master/csl-citation.json"}</w:instrText>
            </w:r>
            <w:r w:rsidRPr="002E0AB8">
              <w:rPr>
                <w:rFonts w:asciiTheme="majorHAnsi" w:hAnsiTheme="majorHAnsi" w:cstheme="majorHAnsi"/>
              </w:rPr>
              <w:fldChar w:fldCharType="separate"/>
            </w:r>
            <w:r w:rsidR="00EC56B5" w:rsidRPr="002E0AB8">
              <w:rPr>
                <w:rFonts w:asciiTheme="majorHAnsi" w:hAnsiTheme="majorHAnsi" w:cstheme="majorHAnsi"/>
                <w:b w:val="0"/>
                <w:noProof/>
                <w:color w:val="auto"/>
                <w:vertAlign w:val="superscript"/>
              </w:rPr>
              <w:t>2</w:t>
            </w:r>
            <w:r w:rsidRPr="002E0AB8">
              <w:rPr>
                <w:rFonts w:asciiTheme="majorHAnsi" w:hAnsiTheme="majorHAnsi" w:cstheme="majorHAnsi"/>
              </w:rPr>
              <w:fldChar w:fldCharType="end"/>
            </w:r>
          </w:p>
        </w:tc>
        <w:tc>
          <w:tcPr>
            <w:tcW w:w="1656" w:type="dxa"/>
          </w:tcPr>
          <w:p w14:paraId="3853EA8D" w14:textId="77777777" w:rsidR="009A2F56" w:rsidRPr="002E0AB8" w:rsidRDefault="009A2F56"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auto"/>
              </w:rPr>
            </w:pPr>
            <w:r w:rsidRPr="002E0AB8">
              <w:rPr>
                <w:rFonts w:asciiTheme="majorHAnsi" w:hAnsiTheme="majorHAnsi" w:cstheme="majorHAnsi"/>
                <w:bCs/>
                <w:color w:val="auto"/>
              </w:rPr>
              <w:t>257</w:t>
            </w:r>
          </w:p>
        </w:tc>
        <w:tc>
          <w:tcPr>
            <w:tcW w:w="2105" w:type="dxa"/>
          </w:tcPr>
          <w:p w14:paraId="0659E9E2" w14:textId="77777777" w:rsidR="009A2F56" w:rsidRPr="002E0AB8" w:rsidRDefault="009A2F56"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auto"/>
              </w:rPr>
            </w:pPr>
            <w:r w:rsidRPr="002E0AB8">
              <w:rPr>
                <w:rFonts w:asciiTheme="majorHAnsi" w:hAnsiTheme="majorHAnsi" w:cstheme="majorHAnsi"/>
                <w:bCs/>
                <w:color w:val="auto"/>
              </w:rPr>
              <w:t>39</w:t>
            </w:r>
          </w:p>
        </w:tc>
        <w:tc>
          <w:tcPr>
            <w:tcW w:w="2031" w:type="dxa"/>
          </w:tcPr>
          <w:p w14:paraId="426E4198" w14:textId="77777777" w:rsidR="009A2F56" w:rsidRPr="002E0AB8" w:rsidRDefault="009A2F56"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auto"/>
              </w:rPr>
            </w:pPr>
            <w:r w:rsidRPr="002E0AB8">
              <w:rPr>
                <w:rFonts w:asciiTheme="majorHAnsi" w:hAnsiTheme="majorHAnsi" w:cstheme="majorHAnsi"/>
                <w:bCs/>
                <w:color w:val="auto"/>
              </w:rPr>
              <w:t>36</w:t>
            </w:r>
          </w:p>
        </w:tc>
        <w:tc>
          <w:tcPr>
            <w:tcW w:w="1562" w:type="dxa"/>
          </w:tcPr>
          <w:p w14:paraId="1AD72A6E" w14:textId="77777777" w:rsidR="009A2F56" w:rsidRPr="002E0AB8" w:rsidRDefault="009A2F56"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auto"/>
              </w:rPr>
            </w:pPr>
            <w:r w:rsidRPr="002E0AB8">
              <w:rPr>
                <w:rFonts w:asciiTheme="majorHAnsi" w:hAnsiTheme="majorHAnsi" w:cstheme="majorHAnsi"/>
                <w:bCs/>
                <w:color w:val="auto"/>
              </w:rPr>
              <w:t>64</w:t>
            </w:r>
          </w:p>
        </w:tc>
      </w:tr>
    </w:tbl>
    <w:p w14:paraId="7C189F9B" w14:textId="57AFF81D" w:rsidR="007F2D3A" w:rsidRDefault="007F2D3A" w:rsidP="006B5952">
      <w:pPr>
        <w:tabs>
          <w:tab w:val="clear" w:pos="1615"/>
        </w:tabs>
        <w:jc w:val="both"/>
        <w:rPr>
          <w:rFonts w:asciiTheme="majorHAnsi" w:hAnsiTheme="majorHAnsi" w:cstheme="majorHAnsi"/>
        </w:rPr>
      </w:pPr>
      <w:r w:rsidRPr="002E0AB8">
        <w:rPr>
          <w:rFonts w:asciiTheme="majorHAnsi" w:hAnsiTheme="majorHAnsi" w:cstheme="majorHAnsi"/>
          <w:sz w:val="20"/>
          <w:szCs w:val="20"/>
        </w:rPr>
        <w:t>Tabela 30. Estudantes Estrangeiros da Graduação e Pós-Graduação.</w:t>
      </w:r>
    </w:p>
    <w:p w14:paraId="047A55AE" w14:textId="50342913" w:rsidR="009A2F56" w:rsidRPr="002E0AB8" w:rsidRDefault="009A2F56" w:rsidP="006B5952">
      <w:pPr>
        <w:tabs>
          <w:tab w:val="clear" w:pos="1615"/>
        </w:tabs>
        <w:jc w:val="both"/>
        <w:rPr>
          <w:rFonts w:asciiTheme="majorHAnsi" w:hAnsiTheme="majorHAnsi" w:cstheme="majorHAnsi"/>
        </w:rPr>
      </w:pPr>
      <w:r w:rsidRPr="002E0AB8">
        <w:rPr>
          <w:rFonts w:asciiTheme="majorHAnsi" w:hAnsiTheme="majorHAnsi" w:cstheme="majorHAnsi"/>
        </w:rPr>
        <w:t>Observações:</w:t>
      </w:r>
    </w:p>
    <w:p w14:paraId="76A31CCF" w14:textId="2A9A4350" w:rsidR="009A2F56" w:rsidRPr="002E0AB8" w:rsidRDefault="009A2F56" w:rsidP="006B5952">
      <w:pPr>
        <w:tabs>
          <w:tab w:val="clear" w:pos="1615"/>
        </w:tabs>
        <w:jc w:val="both"/>
        <w:rPr>
          <w:rFonts w:asciiTheme="majorHAnsi" w:hAnsiTheme="majorHAnsi" w:cstheme="majorHAnsi"/>
        </w:rPr>
      </w:pPr>
      <w:r w:rsidRPr="002E0AB8">
        <w:rPr>
          <w:rFonts w:asciiTheme="majorHAnsi" w:hAnsiTheme="majorHAnsi" w:cstheme="majorHAnsi"/>
        </w:rPr>
        <w:lastRenderedPageBreak/>
        <w:t>Os 10 países mais comuns de alunos estrangeiros na graduação são: Estados Unidos (18); Japão (15); Benim (15); República do Congo(14); Portugal (11); República Democrática do Congo (10); Bolívia (10); Equador (9); Colômbia (8); e Argentina(8)</w:t>
      </w:r>
      <w:r w:rsidRPr="002E0AB8">
        <w:rPr>
          <w:rFonts w:asciiTheme="majorHAnsi" w:hAnsiTheme="majorHAnsi" w:cstheme="majorHAnsi"/>
        </w:rPr>
        <w:fldChar w:fldCharType="begin" w:fldLock="1"/>
      </w:r>
      <w:r w:rsidR="0071459A" w:rsidRPr="002E0AB8">
        <w:rPr>
          <w:rFonts w:asciiTheme="majorHAnsi" w:hAnsiTheme="majorHAnsi" w:cstheme="majorHAnsi"/>
        </w:rPr>
        <w:instrText>ADDIN CSL_CITATION {"citationItems":[{"id":"ITEM-1","itemData":{"URL":"https://anuario-estatistico-unb-2020.netlify.app/","accessed":{"date-parts":[["2021","7","27"]]},"id":"ITEM-1","issued":{"date-parts":[["0"]]},"title":"ANUÁRIO ESTATÍSTICO 2020","type":"webpage"},"uris":["http://www.mendeley.com/documents/?uuid=69f1a22b-39b6-301f-a705-a47f3008b86e"]}],"mendeley":{"formattedCitation":"&lt;sup&gt;2&lt;/sup&gt;","plainTextFormattedCitation":"2","previouslyFormattedCitation":"&lt;sup&gt;2&lt;/sup&gt;"},"properties":{"noteIndex":0},"schema":"https://github.com/citation-style-language/schema/raw/master/csl-citation.json"}</w:instrText>
      </w:r>
      <w:r w:rsidRPr="002E0AB8">
        <w:rPr>
          <w:rFonts w:asciiTheme="majorHAnsi" w:hAnsiTheme="majorHAnsi" w:cstheme="majorHAnsi"/>
        </w:rPr>
        <w:fldChar w:fldCharType="separate"/>
      </w:r>
      <w:r w:rsidR="00EC56B5" w:rsidRPr="002E0AB8">
        <w:rPr>
          <w:rFonts w:asciiTheme="majorHAnsi" w:hAnsiTheme="majorHAnsi" w:cstheme="majorHAnsi"/>
          <w:noProof/>
          <w:vertAlign w:val="superscript"/>
        </w:rPr>
        <w:t>2</w:t>
      </w:r>
      <w:r w:rsidRPr="002E0AB8">
        <w:rPr>
          <w:rFonts w:asciiTheme="majorHAnsi" w:hAnsiTheme="majorHAnsi" w:cstheme="majorHAnsi"/>
        </w:rPr>
        <w:fldChar w:fldCharType="end"/>
      </w:r>
      <w:r w:rsidRPr="002E0AB8">
        <w:rPr>
          <w:rFonts w:asciiTheme="majorHAnsi" w:hAnsiTheme="majorHAnsi" w:cstheme="majorHAnsi"/>
        </w:rPr>
        <w:t>.</w:t>
      </w:r>
      <w:r w:rsidR="00677851" w:rsidRPr="002E0AB8">
        <w:rPr>
          <w:rFonts w:asciiTheme="majorHAnsi" w:hAnsiTheme="majorHAnsi" w:cstheme="majorHAnsi"/>
        </w:rPr>
        <w:t xml:space="preserve"> </w:t>
      </w:r>
      <w:r w:rsidRPr="002E0AB8">
        <w:rPr>
          <w:rFonts w:asciiTheme="majorHAnsi" w:hAnsiTheme="majorHAnsi" w:cstheme="majorHAnsi"/>
        </w:rPr>
        <w:t>Os 10 países mais comuns de alunos estrangeiros na pós-graduação são: Colômbia (122); Peru (36); França (20); Chile (13); Cuba (13); México (13); Argentina (12); Alemanha (11); Espanha (9); e China (8)</w:t>
      </w:r>
      <w:r w:rsidRPr="002E0AB8">
        <w:rPr>
          <w:rFonts w:asciiTheme="majorHAnsi" w:hAnsiTheme="majorHAnsi" w:cstheme="majorHAnsi"/>
        </w:rPr>
        <w:fldChar w:fldCharType="begin" w:fldLock="1"/>
      </w:r>
      <w:r w:rsidR="0071459A" w:rsidRPr="002E0AB8">
        <w:rPr>
          <w:rFonts w:asciiTheme="majorHAnsi" w:hAnsiTheme="majorHAnsi" w:cstheme="majorHAnsi"/>
        </w:rPr>
        <w:instrText>ADDIN CSL_CITATION {"citationItems":[{"id":"ITEM-1","itemData":{"URL":"https://anuario-estatistico-unb-2020.netlify.app/","accessed":{"date-parts":[["2021","7","27"]]},"id":"ITEM-1","issued":{"date-parts":[["0"]]},"title":"ANUÁRIO ESTATÍSTICO 2020","type":"webpage"},"uris":["http://www.mendeley.com/documents/?uuid=69f1a22b-39b6-301f-a705-a47f3008b86e"]}],"mendeley":{"formattedCitation":"&lt;sup&gt;2&lt;/sup&gt;","plainTextFormattedCitation":"2","previouslyFormattedCitation":"&lt;sup&gt;2&lt;/sup&gt;"},"properties":{"noteIndex":0},"schema":"https://github.com/citation-style-language/schema/raw/master/csl-citation.json"}</w:instrText>
      </w:r>
      <w:r w:rsidRPr="002E0AB8">
        <w:rPr>
          <w:rFonts w:asciiTheme="majorHAnsi" w:hAnsiTheme="majorHAnsi" w:cstheme="majorHAnsi"/>
        </w:rPr>
        <w:fldChar w:fldCharType="separate"/>
      </w:r>
      <w:r w:rsidR="00EC56B5" w:rsidRPr="002E0AB8">
        <w:rPr>
          <w:rFonts w:asciiTheme="majorHAnsi" w:hAnsiTheme="majorHAnsi" w:cstheme="majorHAnsi"/>
          <w:noProof/>
          <w:vertAlign w:val="superscript"/>
        </w:rPr>
        <w:t>2</w:t>
      </w:r>
      <w:r w:rsidRPr="002E0AB8">
        <w:rPr>
          <w:rFonts w:asciiTheme="majorHAnsi" w:hAnsiTheme="majorHAnsi" w:cstheme="majorHAnsi"/>
        </w:rPr>
        <w:fldChar w:fldCharType="end"/>
      </w:r>
      <w:r w:rsidRPr="002E0AB8">
        <w:rPr>
          <w:rFonts w:asciiTheme="majorHAnsi" w:hAnsiTheme="majorHAnsi" w:cstheme="majorHAnsi"/>
        </w:rPr>
        <w:t>.</w:t>
      </w:r>
    </w:p>
    <w:p w14:paraId="2780DF67" w14:textId="62288A81" w:rsidR="009A2F56" w:rsidRPr="002E0AB8" w:rsidRDefault="009A2F56" w:rsidP="006B5952">
      <w:pPr>
        <w:tabs>
          <w:tab w:val="clear" w:pos="1615"/>
        </w:tabs>
        <w:rPr>
          <w:rFonts w:asciiTheme="majorHAnsi" w:hAnsiTheme="majorHAnsi" w:cstheme="majorHAnsi"/>
        </w:rPr>
      </w:pPr>
    </w:p>
    <w:p w14:paraId="48565F63" w14:textId="17F1AC5E" w:rsidR="009A2F56" w:rsidRPr="002E0AB8" w:rsidRDefault="007F2D3A" w:rsidP="007F2D3A">
      <w:pPr>
        <w:pStyle w:val="Ttulo2"/>
        <w:tabs>
          <w:tab w:val="clear" w:pos="1615"/>
        </w:tabs>
        <w:ind w:left="993"/>
        <w:rPr>
          <w:rFonts w:asciiTheme="majorHAnsi" w:hAnsiTheme="majorHAnsi" w:cstheme="majorHAnsi"/>
        </w:rPr>
      </w:pPr>
      <w:bookmarkStart w:id="95" w:name="_Toc81494370"/>
      <w:r>
        <w:rPr>
          <w:rFonts w:asciiTheme="majorHAnsi" w:hAnsiTheme="majorHAnsi" w:cstheme="majorHAnsi"/>
        </w:rPr>
        <w:t xml:space="preserve"> </w:t>
      </w:r>
      <w:r w:rsidRPr="002E0AB8">
        <w:rPr>
          <w:rFonts w:asciiTheme="majorHAnsi" w:hAnsiTheme="majorHAnsi" w:cstheme="majorHAnsi"/>
        </w:rPr>
        <w:t>PARTICIPAÇÃO EM REDES ACADÊMICAS INTERNACIONAIS</w:t>
      </w:r>
      <w:bookmarkEnd w:id="95"/>
    </w:p>
    <w:p w14:paraId="5F4F8597" w14:textId="01858697" w:rsidR="0066626C" w:rsidRPr="002E0AB8" w:rsidRDefault="00FC5C1E" w:rsidP="007F2D3A">
      <w:pPr>
        <w:tabs>
          <w:tab w:val="clear" w:pos="1615"/>
        </w:tabs>
        <w:ind w:firstLine="709"/>
        <w:rPr>
          <w:rFonts w:asciiTheme="majorHAnsi" w:hAnsiTheme="majorHAnsi" w:cstheme="majorHAnsi"/>
        </w:rPr>
      </w:pPr>
      <w:r w:rsidRPr="002E0AB8">
        <w:rPr>
          <w:rFonts w:asciiTheme="majorHAnsi" w:hAnsiTheme="majorHAnsi" w:cstheme="majorHAnsi"/>
        </w:rPr>
        <w:t>A UnB possui uma política institucionalizada para a internacionalização.</w:t>
      </w:r>
    </w:p>
    <w:p w14:paraId="7C5DB2E4" w14:textId="5EA46F37" w:rsidR="009A2F56" w:rsidRPr="002E0AB8" w:rsidRDefault="007F2D3A" w:rsidP="007F2D3A">
      <w:pPr>
        <w:pStyle w:val="Ttulo3"/>
        <w:tabs>
          <w:tab w:val="clear" w:pos="1615"/>
        </w:tabs>
        <w:ind w:left="1276"/>
        <w:rPr>
          <w:rFonts w:asciiTheme="majorHAnsi" w:hAnsiTheme="majorHAnsi" w:cstheme="majorHAnsi"/>
        </w:rPr>
      </w:pPr>
      <w:bookmarkStart w:id="96" w:name="_Toc81494371"/>
      <w:r>
        <w:rPr>
          <w:rFonts w:asciiTheme="majorHAnsi" w:hAnsiTheme="majorHAnsi" w:cstheme="majorHAnsi"/>
        </w:rPr>
        <w:t xml:space="preserve"> </w:t>
      </w:r>
      <w:r w:rsidRPr="002E0AB8">
        <w:rPr>
          <w:rFonts w:asciiTheme="majorHAnsi" w:hAnsiTheme="majorHAnsi" w:cstheme="majorHAnsi"/>
        </w:rPr>
        <w:t>JUSTIFICATIVA</w:t>
      </w:r>
      <w:bookmarkEnd w:id="96"/>
    </w:p>
    <w:p w14:paraId="4D61D4BC" w14:textId="3BF29300" w:rsidR="009A2F56" w:rsidRPr="002E0AB8" w:rsidRDefault="009A2F56" w:rsidP="007F2D3A">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O Plano de Internacionalização</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{"citationItems":[{"id":"ITEM-1","itemData":{"ISBN":"9780874216561","ISSN":"0717-6163","PMID":"15003161","author":[{"dropping-particle":"","family":"Universidade de Brasília","given":"","non-dropping-particle":"","parse-names":false,"suffix":""},{"dropping-particle":"de","family":"Planejamento Orçamento e Avaliação Institucional","given":"Decanato","non-dropping-particle":"","parse-names":false,"suffix":""}],"container-title":"Universidade de Brasilia","id":"ITEM-1","issue":"1","issued":{"date-parts":[["2017"]]},"page":"339","title":"Plano de desenvolvimento Institucional 2018-2022","type":"legal_case","volume":"1"},"uris":["http://www.mendeley.com/documents/?uuid=29206906-800c-4ed4-a05a-3ef769faaf67"]}],"mendeley":{"formattedCitation":"&lt;sup&gt;3&lt;/sup&gt;","plainTextFormattedCitation":"3","previouslyFormattedCitation":"&lt;sup&gt;55&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3</w:t>
      </w:r>
      <w:r w:rsidRPr="002E0AB8">
        <w:rPr>
          <w:rFonts w:asciiTheme="majorHAnsi" w:hAnsiTheme="majorHAnsi" w:cstheme="majorHAnsi"/>
        </w:rPr>
        <w:fldChar w:fldCharType="end"/>
      </w:r>
      <w:r w:rsidRPr="002E0AB8">
        <w:rPr>
          <w:rFonts w:asciiTheme="majorHAnsi" w:hAnsiTheme="majorHAnsi" w:cstheme="majorHAnsi"/>
        </w:rPr>
        <w:t xml:space="preserve"> da    UnB   demonstra:    1)    a    internacionalização    na Universidade, oferecendo dados relativos às estruturas, políticas e iniciativas vigentes, além de um breve diagnóstico em termos de potencialidades e desafios para a internacionalização em cada uma das dimensões focalizadas no campo acadêmico: ensino, pesquisa e extensão; 2) as diretrizes que devem orientar as políticas linguísticas, de mobilidade, de comunicação, de pesquisa e de cooperação internacionais, com vistas a potencializar  as competências já estabelecidas   na Universidade,   mas   também   desenvolver   novas   estratégias   para   a consolidação da UnB em circuitos acadêmicos internacionais; e 3) detalha objetivos, ações e  prazos,  correlacionando-os  com  as  atividades  acadêmicas  e  de  gestão  diretamente implicadas  na  consecução  do  Plano  de  Internacionalização. O  projeto  CAPES  PRINT</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{"citationItems":[{"id":"ITEM-1","itemData":{"URL":"http://dpg.unb.br/index.php/link2","accessed":{"date-parts":[["2021","8","14"]]},"id":"ITEM-1","issued":{"date-parts":[["0"]]},"title":"DPG - CAPES PrINT","type":"webpage"},"uris":["http://www.mendeley.com/documents/?uuid=98bee476-a284-3f5a-ac0e-28af629a3301"]}],"mendeley":{"formattedCitation":"&lt;sup&gt;91&lt;/sup&gt;","plainTextFormattedCitation":"91","previouslyFormattedCitation":"&lt;sup&gt;88&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91</w:t>
      </w:r>
      <w:r w:rsidRPr="002E0AB8">
        <w:rPr>
          <w:rFonts w:asciiTheme="majorHAnsi" w:hAnsiTheme="majorHAnsi" w:cstheme="majorHAnsi"/>
        </w:rPr>
        <w:fldChar w:fldCharType="end"/>
      </w:r>
      <w:r w:rsidRPr="002E0AB8">
        <w:rPr>
          <w:rFonts w:asciiTheme="majorHAnsi" w:hAnsiTheme="majorHAnsi" w:cstheme="majorHAnsi"/>
        </w:rPr>
        <w:t xml:space="preserve">  da UnB,   aprovado   pela   CAPES, apresenta-se   em   consonância   com   a   Política   de Internacionalização da UnB. A  UnB  estimula  fortemente  a mobilidade  acadêmica  nacional  e  internacional, incentivada por meio de mais de 200 convênios internacionais, coordenados pela Assessoria de  Assuntos  Internacionais (INT)</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{"citationItems":[{"id":"ITEM-1","itemData":{"URL":"http://www.int.unb.br/br/","accessed":{"date-parts":[["2021","8","14"]]},"id":"ITEM-1","issued":{"date-parts":[["0"]]},"title":"INT - UnB - Início","type":"webpage"},"uris":["http://www.mendeley.com/documents/?uuid=6351be3f-b795-3680-8222-404495aca926"]}],"mendeley":{"formattedCitation":"&lt;sup&gt;92&lt;/sup&gt;","plainTextFormattedCitation":"92","previouslyFormattedCitation":"&lt;sup&gt;89&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92</w:t>
      </w:r>
      <w:r w:rsidRPr="002E0AB8">
        <w:rPr>
          <w:rFonts w:asciiTheme="majorHAnsi" w:hAnsiTheme="majorHAnsi" w:cstheme="majorHAnsi"/>
        </w:rPr>
        <w:fldChar w:fldCharType="end"/>
      </w:r>
      <w:r w:rsidRPr="002E0AB8">
        <w:rPr>
          <w:rFonts w:asciiTheme="majorHAnsi" w:hAnsiTheme="majorHAnsi" w:cstheme="majorHAnsi"/>
        </w:rPr>
        <w:t xml:space="preserve">. </w:t>
      </w:r>
      <w:proofErr w:type="gramStart"/>
      <w:r w:rsidRPr="002E0AB8">
        <w:rPr>
          <w:rFonts w:asciiTheme="majorHAnsi" w:hAnsiTheme="majorHAnsi" w:cstheme="majorHAnsi"/>
        </w:rPr>
        <w:t>A  INT</w:t>
      </w:r>
      <w:proofErr w:type="gramEnd"/>
      <w:r w:rsidRPr="002E0AB8">
        <w:rPr>
          <w:rFonts w:asciiTheme="majorHAnsi" w:hAnsiTheme="majorHAnsi" w:cstheme="majorHAnsi"/>
        </w:rPr>
        <w:t xml:space="preserve">,  em  parceria  com  os  decanatos  acadêmicos, sistematiza acordos e convênios internacionais de ensino e de mobilidade docente, discente e de técnicos-administrativos. A Universidade divulga editais para participação de discentes, docentes   e   técnico-administrativos em   eventos   internacionais   e acolhe estudantes estrangeiros </w:t>
      </w:r>
      <w:proofErr w:type="gramStart"/>
      <w:r w:rsidRPr="002E0AB8">
        <w:rPr>
          <w:rFonts w:asciiTheme="majorHAnsi" w:hAnsiTheme="majorHAnsi" w:cstheme="majorHAnsi"/>
        </w:rPr>
        <w:t>que  vêm</w:t>
      </w:r>
      <w:proofErr w:type="gramEnd"/>
      <w:r w:rsidRPr="002E0AB8">
        <w:rPr>
          <w:rFonts w:asciiTheme="majorHAnsi" w:hAnsiTheme="majorHAnsi" w:cstheme="majorHAnsi"/>
        </w:rPr>
        <w:t xml:space="preserve">  para  UnB. </w:t>
      </w:r>
      <w:proofErr w:type="gramStart"/>
      <w:r w:rsidRPr="002E0AB8">
        <w:rPr>
          <w:rFonts w:asciiTheme="majorHAnsi" w:hAnsiTheme="majorHAnsi" w:cstheme="majorHAnsi"/>
        </w:rPr>
        <w:t>Além  disso</w:t>
      </w:r>
      <w:proofErr w:type="gramEnd"/>
      <w:r w:rsidRPr="002E0AB8">
        <w:rPr>
          <w:rFonts w:asciiTheme="majorHAnsi" w:hAnsiTheme="majorHAnsi" w:cstheme="majorHAnsi"/>
        </w:rPr>
        <w:t>, conta  com  três  cursos  de  dupla  diplomação: Arquitetura,  Engenharia  Elétrica e Engenharia  Automotiva.</w:t>
      </w:r>
    </w:p>
    <w:p w14:paraId="5C77E1A0" w14:textId="7E179169" w:rsidR="009A2F56" w:rsidRPr="002E0AB8" w:rsidRDefault="009A2F56" w:rsidP="006B5952">
      <w:pPr>
        <w:tabs>
          <w:tab w:val="clear" w:pos="1615"/>
        </w:tabs>
        <w:jc w:val="both"/>
        <w:rPr>
          <w:rFonts w:asciiTheme="majorHAnsi" w:hAnsiTheme="majorHAnsi" w:cstheme="majorHAnsi"/>
        </w:rPr>
      </w:pPr>
    </w:p>
    <w:p w14:paraId="693264A0" w14:textId="654B8A4A" w:rsidR="009A2F56" w:rsidRPr="002E0AB8" w:rsidRDefault="007F2D3A" w:rsidP="007F2D3A">
      <w:pPr>
        <w:pStyle w:val="Ttulo3"/>
        <w:tabs>
          <w:tab w:val="clear" w:pos="1615"/>
        </w:tabs>
        <w:ind w:left="1276"/>
        <w:rPr>
          <w:rFonts w:asciiTheme="majorHAnsi" w:hAnsiTheme="majorHAnsi" w:cstheme="majorHAnsi"/>
        </w:rPr>
      </w:pPr>
      <w:bookmarkStart w:id="97" w:name="_Toc81494372"/>
      <w:r>
        <w:rPr>
          <w:rFonts w:asciiTheme="majorHAnsi" w:hAnsiTheme="majorHAnsi" w:cstheme="majorHAnsi"/>
        </w:rPr>
        <w:t xml:space="preserve"> </w:t>
      </w:r>
      <w:r w:rsidRPr="002E0AB8">
        <w:rPr>
          <w:rFonts w:asciiTheme="majorHAnsi" w:hAnsiTheme="majorHAnsi" w:cstheme="majorHAnsi"/>
        </w:rPr>
        <w:t>RELAÇÃO DE DOCUMENTOS CONSULTADOS</w:t>
      </w:r>
      <w:bookmarkEnd w:id="97"/>
    </w:p>
    <w:p w14:paraId="18E17DE5" w14:textId="52FB9697" w:rsidR="009A2F56" w:rsidRPr="002E0AB8" w:rsidRDefault="009A2F56" w:rsidP="007F2D3A">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Os documentos consultados foram o Plano de Desenvolvimento Institucional</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{"citationItems":[{"id":"ITEM-1","itemData":{"ISBN":"9780874216561","ISSN":"0717-6163","PMID":"15003161","author":[{"dropping-particle":"","family":"Universidade de Brasília","given":"","non-dropping-particle":"","parse-names":false,"suffix":""},{"dropping-particle":"de","family":"Planejamento Orçamento e Avaliação Institucional","given":"Decanato","non-dropping-particle":"","parse-names":false,"suffix":""}],"container-title":"Universidade de Brasilia","id":"ITEM-1","issue":"1","issued":{"date-parts":[["2017"]]},"page":"339","title":"Plano de desenvolvimento Institucional 2018-2022","type":"legal_case","volume":"1"},"uris":["http://www.mendeley.com/documents/?uuid=29206906-800c-4ed4-a05a-3ef769faaf67"]}],"mendeley":{"formattedCitation":"&lt;sup&gt;3&lt;/sup&gt;","plainTextFormattedCitation":"3","previouslyFormattedCitation":"&lt;sup&gt;55&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3</w:t>
      </w:r>
      <w:r w:rsidRPr="002E0AB8">
        <w:rPr>
          <w:rFonts w:asciiTheme="majorHAnsi" w:hAnsiTheme="majorHAnsi" w:cstheme="majorHAnsi"/>
        </w:rPr>
        <w:fldChar w:fldCharType="end"/>
      </w:r>
      <w:r w:rsidRPr="002E0AB8">
        <w:rPr>
          <w:rFonts w:asciiTheme="majorHAnsi" w:hAnsiTheme="majorHAnsi" w:cstheme="majorHAnsi"/>
        </w:rPr>
        <w:t xml:space="preserve"> e o Plano de Internacionalização da Universidade de Brasília</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{"citationItems":[{"id":"ITEM-1","itemData":{"author":[{"dropping-particle":"","family":"Universidade de Brasília","given":"","non-dropping-particle":"","parse-names":false,"suffix":""}],"id":"ITEM-1","issued":{"date-parts":[["2018"]]},"page":"40","title":"Plano de Internacionalização 2018-2022","type":"legal_case","volume":"1"},"uris":["http://www.mendeley.com/documents/?uuid=be6d04fe-e5ce-4e51-b708-e6b5c967273b"]}],"mendeley":{"formattedCitation":"&lt;sup&gt;4&lt;/sup&gt;","plainTextFormattedCitation":"4","previouslyFormattedCitation":"&lt;sup&gt;65&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4</w:t>
      </w:r>
      <w:r w:rsidRPr="002E0AB8">
        <w:rPr>
          <w:rFonts w:asciiTheme="majorHAnsi" w:hAnsiTheme="majorHAnsi" w:cstheme="majorHAnsi"/>
        </w:rPr>
        <w:fldChar w:fldCharType="end"/>
      </w:r>
      <w:r w:rsidRPr="002E0AB8">
        <w:rPr>
          <w:rFonts w:asciiTheme="majorHAnsi" w:hAnsiTheme="majorHAnsi" w:cstheme="majorHAnsi"/>
        </w:rPr>
        <w:t>.</w:t>
      </w:r>
    </w:p>
    <w:p w14:paraId="3C618BB3" w14:textId="77777777" w:rsidR="009A2F56" w:rsidRPr="002E0AB8" w:rsidRDefault="009A2F56" w:rsidP="007F2D3A">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Observações:</w:t>
      </w:r>
    </w:p>
    <w:p w14:paraId="053918C3" w14:textId="18317316" w:rsidR="009A2F56" w:rsidRPr="002E0AB8" w:rsidRDefault="009A2F56" w:rsidP="007F2D3A">
      <w:pPr>
        <w:shd w:val="clear" w:color="auto" w:fill="FFFFFF"/>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Destaca-se   ainda   a Residência   Artística,   a   qual   consiste   em uma inciativa multidisciplinar de extensão voltada para apoiar, por meio de editais específicos, projetos de Artes  e  Cultura  realizados  por  artistas  da  América  Latina  e  Caribe  em  parceria  com  a Organização dos Estados Ibero Americano (OEI)</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{"citationItems":[{"id":"ITEM-1","itemData":{"ISBN":"9780874216561","ISSN":"0717-6163","PMID":"15003161","author":[{"dropping-particle":"","family":"Universidade de Brasília","given":"","non-dropping-particle":"","parse-names":false,"suffix":""},{"dropping-particle":"de","family":"Planejamento Orçamento e Avaliação Institucional","given":"Decanato","non-dropping-particle":"","parse-names":false,"suffix":""}],"container-title":"Universidade de Brasilia","id":"ITEM-1","issue":"1","issued":{"date-parts":[["2017"]]},"page":"339","title":"Plano de desenvolvimento Institucional 2018-2022","type":"legal_case","volume":"1"},"uris":["http://www.mendeley.com/documents/?uuid=29206906-800c-4ed4-a05a-3ef769faaf67"]}],"mendeley":{"formattedCitation":"&lt;sup&gt;3&lt;/sup&gt;","plainTextFormattedCitation":"3","previouslyFormattedCitation":"&lt;sup&gt;55&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3</w:t>
      </w:r>
      <w:r w:rsidRPr="002E0AB8">
        <w:rPr>
          <w:rFonts w:asciiTheme="majorHAnsi" w:hAnsiTheme="majorHAnsi" w:cstheme="majorHAnsi"/>
        </w:rPr>
        <w:fldChar w:fldCharType="end"/>
      </w:r>
      <w:r w:rsidRPr="002E0AB8">
        <w:rPr>
          <w:rFonts w:asciiTheme="majorHAnsi" w:hAnsiTheme="majorHAnsi" w:cstheme="majorHAnsi"/>
        </w:rPr>
        <w:t>.</w:t>
      </w:r>
    </w:p>
    <w:p w14:paraId="1620C966" w14:textId="77777777" w:rsidR="009A2F56" w:rsidRPr="002E0AB8" w:rsidRDefault="009A2F56" w:rsidP="006B5952">
      <w:pPr>
        <w:tabs>
          <w:tab w:val="clear" w:pos="1615"/>
        </w:tabs>
        <w:jc w:val="both"/>
        <w:rPr>
          <w:rFonts w:asciiTheme="majorHAnsi" w:hAnsiTheme="majorHAnsi" w:cstheme="majorHAnsi"/>
        </w:rPr>
      </w:pPr>
    </w:p>
    <w:p w14:paraId="4A31FF2E" w14:textId="1E0515A5" w:rsidR="009A2F56" w:rsidRPr="002E0AB8" w:rsidRDefault="007F2D3A" w:rsidP="007F2D3A">
      <w:pPr>
        <w:pStyle w:val="Ttulo2"/>
        <w:tabs>
          <w:tab w:val="clear" w:pos="1615"/>
        </w:tabs>
        <w:ind w:left="993"/>
        <w:rPr>
          <w:rFonts w:asciiTheme="majorHAnsi" w:hAnsiTheme="majorHAnsi" w:cstheme="majorHAnsi"/>
        </w:rPr>
      </w:pPr>
      <w:bookmarkStart w:id="98" w:name="_Toc81494373"/>
      <w:r>
        <w:rPr>
          <w:rFonts w:asciiTheme="majorHAnsi" w:hAnsiTheme="majorHAnsi" w:cstheme="majorHAnsi"/>
        </w:rPr>
        <w:lastRenderedPageBreak/>
        <w:t xml:space="preserve"> </w:t>
      </w:r>
      <w:r w:rsidR="009A2F56" w:rsidRPr="002E0AB8">
        <w:rPr>
          <w:rFonts w:asciiTheme="majorHAnsi" w:hAnsiTheme="majorHAnsi" w:cstheme="majorHAnsi"/>
        </w:rPr>
        <w:t>Edição de periódico especializado – por área de conhecimento</w:t>
      </w:r>
      <w:bookmarkEnd w:id="98"/>
    </w:p>
    <w:p w14:paraId="13DBB6E9" w14:textId="08C4E540" w:rsidR="00F16D1B" w:rsidRPr="002E0AB8" w:rsidRDefault="00F16D1B" w:rsidP="006B5952">
      <w:pPr>
        <w:tabs>
          <w:tab w:val="clear" w:pos="1615"/>
        </w:tabs>
        <w:rPr>
          <w:rFonts w:asciiTheme="majorHAnsi" w:hAnsiTheme="majorHAnsi" w:cstheme="majorHAnsi"/>
        </w:rPr>
      </w:pPr>
    </w:p>
    <w:tbl>
      <w:tblPr>
        <w:tblStyle w:val="TabeladeLista6Colorida-nfase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6"/>
        <w:gridCol w:w="3653"/>
        <w:gridCol w:w="2929"/>
      </w:tblGrid>
      <w:tr w:rsidR="00452ACC" w:rsidRPr="002E0AB8" w14:paraId="5203A6E1" w14:textId="77777777" w:rsidTr="007F2D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6" w:type="dxa"/>
            <w:tcBorders>
              <w:bottom w:val="none" w:sz="0" w:space="0" w:color="auto"/>
            </w:tcBorders>
          </w:tcPr>
          <w:p w14:paraId="1BD88024" w14:textId="77777777" w:rsidR="009A2F56" w:rsidRPr="002E0AB8" w:rsidRDefault="009A2F56" w:rsidP="007F2D3A">
            <w:pPr>
              <w:tabs>
                <w:tab w:val="clear" w:pos="1615"/>
              </w:tabs>
              <w:spacing w:line="360" w:lineRule="auto"/>
              <w:jc w:val="both"/>
              <w:rPr>
                <w:rFonts w:asciiTheme="majorHAnsi" w:hAnsiTheme="majorHAnsi" w:cstheme="majorHAnsi"/>
                <w:b w:val="0"/>
                <w:bCs w:val="0"/>
                <w:color w:val="auto"/>
              </w:rPr>
            </w:pPr>
            <w:r w:rsidRPr="002E0AB8">
              <w:rPr>
                <w:rFonts w:asciiTheme="majorHAnsi" w:hAnsiTheme="majorHAnsi" w:cstheme="majorHAnsi"/>
                <w:color w:val="auto"/>
              </w:rPr>
              <w:t>Área</w:t>
            </w:r>
          </w:p>
        </w:tc>
        <w:tc>
          <w:tcPr>
            <w:tcW w:w="3653" w:type="dxa"/>
            <w:tcBorders>
              <w:bottom w:val="none" w:sz="0" w:space="0" w:color="auto"/>
            </w:tcBorders>
          </w:tcPr>
          <w:p w14:paraId="5BB896D4" w14:textId="7A5C9FB7" w:rsidR="009A2F56" w:rsidRPr="002E0AB8" w:rsidRDefault="009A2F56" w:rsidP="007F2D3A">
            <w:pPr>
              <w:tabs>
                <w:tab w:val="clear" w:pos="1615"/>
              </w:tabs>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rPr>
            </w:pPr>
            <w:r w:rsidRPr="002E0AB8">
              <w:rPr>
                <w:rFonts w:asciiTheme="majorHAnsi" w:hAnsiTheme="majorHAnsi" w:cstheme="majorHAnsi"/>
                <w:color w:val="auto"/>
              </w:rPr>
              <w:t>Nome do Periódico</w:t>
            </w:r>
            <w:r w:rsidRPr="002E0AB8">
              <w:rPr>
                <w:rFonts w:asciiTheme="majorHAnsi" w:hAnsiTheme="majorHAnsi" w:cstheme="majorHAnsi"/>
              </w:rPr>
              <w:fldChar w:fldCharType="begin" w:fldLock="1"/>
            </w:r>
            <w:r w:rsidR="007251A4" w:rsidRPr="002E0AB8">
              <w:rPr>
                <w:rFonts w:asciiTheme="majorHAnsi" w:hAnsiTheme="majorHAnsi" w:cstheme="majorHAnsi"/>
                <w:b w:val="0"/>
                <w:bCs w:val="0"/>
                <w:color w:val="auto"/>
              </w:rPr>
              <w:instrText>ADDIN CSL_CITATION {"citationItems":[{"id":"ITEM-1","itemData":{"URL":"http://ojs.bce.unb.br/index.php/index","accessed":{"date-parts":[["2021","8","16"]]},"id":"ITEM-1","issued":{"date-parts":[["0"]]},"title":"Portal de Periódicos da UnB","type":"webpage"},"uris":["http://www.mendeley.com/documents/?uuid=46c6b9c7-2949-3b13-88c7-c5dad74e91a4"]}],"mendeley":{"formattedCitation":"&lt;sup&gt;93&lt;/sup&gt;","plainTextFormattedCitation":"93","previouslyFormattedCitation":"&lt;sup&gt;90&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b w:val="0"/>
                <w:bCs w:val="0"/>
                <w:noProof/>
                <w:color w:val="auto"/>
                <w:vertAlign w:val="superscript"/>
              </w:rPr>
              <w:t>93</w:t>
            </w:r>
            <w:r w:rsidRPr="002E0AB8">
              <w:rPr>
                <w:rFonts w:asciiTheme="majorHAnsi" w:hAnsiTheme="majorHAnsi" w:cstheme="majorHAnsi"/>
              </w:rPr>
              <w:fldChar w:fldCharType="end"/>
            </w:r>
          </w:p>
        </w:tc>
        <w:tc>
          <w:tcPr>
            <w:tcW w:w="2929" w:type="dxa"/>
            <w:tcBorders>
              <w:bottom w:val="none" w:sz="0" w:space="0" w:color="auto"/>
            </w:tcBorders>
          </w:tcPr>
          <w:p w14:paraId="537F343B" w14:textId="66D51A3F" w:rsidR="009A2F56" w:rsidRPr="002E0AB8" w:rsidRDefault="009A2F56" w:rsidP="007F2D3A">
            <w:pPr>
              <w:tabs>
                <w:tab w:val="clear" w:pos="1615"/>
              </w:tabs>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rPr>
            </w:pPr>
            <w:r w:rsidRPr="002E0AB8">
              <w:rPr>
                <w:rFonts w:asciiTheme="majorHAnsi" w:hAnsiTheme="majorHAnsi" w:cstheme="majorHAnsi"/>
                <w:color w:val="auto"/>
              </w:rPr>
              <w:t>Ano de criação/ edição atual</w:t>
            </w:r>
            <w:r w:rsidRPr="002E0AB8">
              <w:rPr>
                <w:rFonts w:asciiTheme="majorHAnsi" w:hAnsiTheme="majorHAnsi" w:cstheme="majorHAnsi"/>
              </w:rPr>
              <w:fldChar w:fldCharType="begin" w:fldLock="1"/>
            </w:r>
            <w:r w:rsidR="007251A4" w:rsidRPr="002E0AB8">
              <w:rPr>
                <w:rFonts w:asciiTheme="majorHAnsi" w:hAnsiTheme="majorHAnsi" w:cstheme="majorHAnsi"/>
                <w:b w:val="0"/>
                <w:bCs w:val="0"/>
                <w:color w:val="auto"/>
              </w:rPr>
              <w:instrText>ADDIN CSL_CITATION {"citationItems":[{"id":"ITEM-1","itemData":{"URL":"http://ojs.bce.unb.br/index.php/index","accessed":{"date-parts":[["2021","8","16"]]},"id":"ITEM-1","issued":{"date-parts":[["0"]]},"title":"Portal de Periódicos da UnB","type":"webpage"},"uris":["http://www.mendeley.com/documents/?uuid=46c6b9c7-2949-3b13-88c7-c5dad74e91a4"]}],"mendeley":{"formattedCitation":"&lt;sup&gt;93&lt;/sup&gt;","plainTextFormattedCitation":"93","previouslyFormattedCitation":"&lt;sup&gt;90&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b w:val="0"/>
                <w:bCs w:val="0"/>
                <w:noProof/>
                <w:color w:val="auto"/>
                <w:vertAlign w:val="superscript"/>
              </w:rPr>
              <w:t>93</w:t>
            </w:r>
            <w:r w:rsidRPr="002E0AB8">
              <w:rPr>
                <w:rFonts w:asciiTheme="majorHAnsi" w:hAnsiTheme="majorHAnsi" w:cstheme="majorHAnsi"/>
              </w:rPr>
              <w:fldChar w:fldCharType="end"/>
            </w:r>
          </w:p>
        </w:tc>
      </w:tr>
      <w:tr w:rsidR="00452ACC" w:rsidRPr="002E0AB8" w14:paraId="77B60A8F" w14:textId="77777777" w:rsidTr="007F2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6" w:type="dxa"/>
          </w:tcPr>
          <w:p w14:paraId="7125F1B5" w14:textId="77777777" w:rsidR="009A2F56" w:rsidRPr="002E0AB8" w:rsidRDefault="009A2F56"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Linguística, Letras e Artes</w:t>
            </w:r>
          </w:p>
        </w:tc>
        <w:tc>
          <w:tcPr>
            <w:tcW w:w="3653" w:type="dxa"/>
          </w:tcPr>
          <w:p w14:paraId="57B6A324" w14:textId="77777777" w:rsidR="009A2F56" w:rsidRPr="002E0AB8" w:rsidRDefault="009A2F56" w:rsidP="007F2D3A">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 xml:space="preserve">Caderno de </w:t>
            </w:r>
            <w:proofErr w:type="spellStart"/>
            <w:r w:rsidRPr="002E0AB8">
              <w:rPr>
                <w:rFonts w:asciiTheme="majorHAnsi" w:hAnsiTheme="majorHAnsi" w:cstheme="majorHAnsi"/>
                <w:color w:val="auto"/>
              </w:rPr>
              <w:t>Squibs</w:t>
            </w:r>
            <w:proofErr w:type="spellEnd"/>
            <w:r w:rsidRPr="002E0AB8">
              <w:rPr>
                <w:rFonts w:asciiTheme="majorHAnsi" w:hAnsiTheme="majorHAnsi" w:cstheme="majorHAnsi"/>
                <w:color w:val="auto"/>
              </w:rPr>
              <w:t>: Temas em Estudos Formas da Linguagem</w:t>
            </w:r>
          </w:p>
        </w:tc>
        <w:tc>
          <w:tcPr>
            <w:tcW w:w="2929" w:type="dxa"/>
            <w:vAlign w:val="center"/>
          </w:tcPr>
          <w:p w14:paraId="149D759F" w14:textId="77777777" w:rsidR="009A2F56" w:rsidRPr="002E0AB8" w:rsidRDefault="009A2F56"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2015/2020</w:t>
            </w:r>
          </w:p>
        </w:tc>
      </w:tr>
      <w:tr w:rsidR="00452ACC" w:rsidRPr="002E0AB8" w14:paraId="332211D4" w14:textId="77777777" w:rsidTr="007F2D3A">
        <w:tc>
          <w:tcPr>
            <w:cnfStyle w:val="001000000000" w:firstRow="0" w:lastRow="0" w:firstColumn="1" w:lastColumn="0" w:oddVBand="0" w:evenVBand="0" w:oddHBand="0" w:evenHBand="0" w:firstRowFirstColumn="0" w:firstRowLastColumn="0" w:lastRowFirstColumn="0" w:lastRowLastColumn="0"/>
            <w:tcW w:w="3046" w:type="dxa"/>
          </w:tcPr>
          <w:p w14:paraId="1DBFF9D3" w14:textId="77777777" w:rsidR="009A2F56" w:rsidRPr="002E0AB8" w:rsidRDefault="009A2F56"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Ciências Agrárias</w:t>
            </w:r>
          </w:p>
        </w:tc>
        <w:tc>
          <w:tcPr>
            <w:tcW w:w="3653" w:type="dxa"/>
          </w:tcPr>
          <w:p w14:paraId="68DFE074" w14:textId="77777777" w:rsidR="009A2F56" w:rsidRPr="002E0AB8" w:rsidRDefault="009A2F56" w:rsidP="007F2D3A">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 xml:space="preserve">Revista do CEAM: Centro de Estudos Avançados </w:t>
            </w:r>
            <w:proofErr w:type="spellStart"/>
            <w:r w:rsidRPr="002E0AB8">
              <w:rPr>
                <w:rFonts w:asciiTheme="majorHAnsi" w:hAnsiTheme="majorHAnsi" w:cstheme="majorHAnsi"/>
                <w:color w:val="auto"/>
              </w:rPr>
              <w:t>Multidiciplinares</w:t>
            </w:r>
            <w:proofErr w:type="spellEnd"/>
          </w:p>
        </w:tc>
        <w:tc>
          <w:tcPr>
            <w:tcW w:w="2929" w:type="dxa"/>
            <w:vAlign w:val="center"/>
          </w:tcPr>
          <w:p w14:paraId="6FB2A2F2" w14:textId="77777777" w:rsidR="009A2F56" w:rsidRPr="002E0AB8" w:rsidRDefault="009A2F56"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2009/2021</w:t>
            </w:r>
          </w:p>
        </w:tc>
      </w:tr>
      <w:tr w:rsidR="00452ACC" w:rsidRPr="002E0AB8" w14:paraId="004F4EE2" w14:textId="77777777" w:rsidTr="007F2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6" w:type="dxa"/>
          </w:tcPr>
          <w:p w14:paraId="3D12CBDB" w14:textId="77777777" w:rsidR="009A2F56" w:rsidRPr="002E0AB8" w:rsidRDefault="009A2F56"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Ciências Exatas e da Terra</w:t>
            </w:r>
          </w:p>
        </w:tc>
        <w:tc>
          <w:tcPr>
            <w:tcW w:w="3653" w:type="dxa"/>
          </w:tcPr>
          <w:p w14:paraId="1523623C" w14:textId="77777777" w:rsidR="009A2F56" w:rsidRPr="002E0AB8" w:rsidRDefault="009A2F56" w:rsidP="007F2D3A">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roofErr w:type="spellStart"/>
            <w:r w:rsidRPr="002E0AB8">
              <w:rPr>
                <w:rFonts w:asciiTheme="majorHAnsi" w:hAnsiTheme="majorHAnsi" w:cstheme="majorHAnsi"/>
                <w:color w:val="auto"/>
              </w:rPr>
              <w:t>Physicae</w:t>
            </w:r>
            <w:proofErr w:type="spellEnd"/>
            <w:r w:rsidRPr="002E0AB8">
              <w:rPr>
                <w:rFonts w:asciiTheme="majorHAnsi" w:hAnsiTheme="majorHAnsi" w:cstheme="majorHAnsi"/>
                <w:color w:val="auto"/>
              </w:rPr>
              <w:t xml:space="preserve"> </w:t>
            </w:r>
            <w:proofErr w:type="spellStart"/>
            <w:r w:rsidRPr="002E0AB8">
              <w:rPr>
                <w:rFonts w:asciiTheme="majorHAnsi" w:hAnsiTheme="majorHAnsi" w:cstheme="majorHAnsi"/>
                <w:color w:val="auto"/>
              </w:rPr>
              <w:t>Organum</w:t>
            </w:r>
            <w:proofErr w:type="spellEnd"/>
          </w:p>
        </w:tc>
        <w:tc>
          <w:tcPr>
            <w:tcW w:w="2929" w:type="dxa"/>
            <w:vAlign w:val="center"/>
          </w:tcPr>
          <w:p w14:paraId="097C4AD4" w14:textId="77777777" w:rsidR="009A2F56" w:rsidRPr="002E0AB8" w:rsidRDefault="009A2F56"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2015/2021</w:t>
            </w:r>
          </w:p>
        </w:tc>
      </w:tr>
      <w:tr w:rsidR="00452ACC" w:rsidRPr="002E0AB8" w14:paraId="2C0B628B" w14:textId="77777777" w:rsidTr="007F2D3A">
        <w:tc>
          <w:tcPr>
            <w:cnfStyle w:val="001000000000" w:firstRow="0" w:lastRow="0" w:firstColumn="1" w:lastColumn="0" w:oddVBand="0" w:evenVBand="0" w:oddHBand="0" w:evenHBand="0" w:firstRowFirstColumn="0" w:firstRowLastColumn="0" w:lastRowFirstColumn="0" w:lastRowLastColumn="0"/>
            <w:tcW w:w="3046" w:type="dxa"/>
          </w:tcPr>
          <w:p w14:paraId="7D91D97D" w14:textId="77777777" w:rsidR="009A2F56" w:rsidRPr="002E0AB8" w:rsidRDefault="009A2F56"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Ciências Humanas</w:t>
            </w:r>
          </w:p>
        </w:tc>
        <w:tc>
          <w:tcPr>
            <w:tcW w:w="3653" w:type="dxa"/>
          </w:tcPr>
          <w:p w14:paraId="5F5182C0" w14:textId="77777777" w:rsidR="009A2F56" w:rsidRPr="002E0AB8" w:rsidRDefault="009A2F56" w:rsidP="007F2D3A">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Psicologia: Teoria e Pesquisa</w:t>
            </w:r>
          </w:p>
        </w:tc>
        <w:tc>
          <w:tcPr>
            <w:tcW w:w="2929" w:type="dxa"/>
            <w:vAlign w:val="center"/>
          </w:tcPr>
          <w:p w14:paraId="5511EF04" w14:textId="77777777" w:rsidR="009A2F56" w:rsidRPr="002E0AB8" w:rsidRDefault="009A2F56"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2012/2021</w:t>
            </w:r>
          </w:p>
        </w:tc>
      </w:tr>
      <w:tr w:rsidR="00452ACC" w:rsidRPr="002E0AB8" w14:paraId="588E090A" w14:textId="77777777" w:rsidTr="007F2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6" w:type="dxa"/>
          </w:tcPr>
          <w:p w14:paraId="4BD02C29" w14:textId="77777777" w:rsidR="009A2F56" w:rsidRPr="002E0AB8" w:rsidRDefault="009A2F56"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Ciências Sociais</w:t>
            </w:r>
          </w:p>
        </w:tc>
        <w:tc>
          <w:tcPr>
            <w:tcW w:w="3653" w:type="dxa"/>
          </w:tcPr>
          <w:p w14:paraId="0C3B0D8B" w14:textId="77777777" w:rsidR="009A2F56" w:rsidRPr="002E0AB8" w:rsidRDefault="009A2F56" w:rsidP="007F2D3A">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Revista Brasiliense de pós-Graduação em Ciências Sociais</w:t>
            </w:r>
          </w:p>
        </w:tc>
        <w:tc>
          <w:tcPr>
            <w:tcW w:w="2929" w:type="dxa"/>
            <w:vAlign w:val="center"/>
          </w:tcPr>
          <w:p w14:paraId="50834F82" w14:textId="77777777" w:rsidR="009A2F56" w:rsidRPr="002E0AB8" w:rsidRDefault="009A2F56"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1997/2021</w:t>
            </w:r>
          </w:p>
        </w:tc>
      </w:tr>
      <w:tr w:rsidR="00452ACC" w:rsidRPr="002E0AB8" w14:paraId="0A52AB61" w14:textId="77777777" w:rsidTr="007F2D3A">
        <w:tc>
          <w:tcPr>
            <w:cnfStyle w:val="001000000000" w:firstRow="0" w:lastRow="0" w:firstColumn="1" w:lastColumn="0" w:oddVBand="0" w:evenVBand="0" w:oddHBand="0" w:evenHBand="0" w:firstRowFirstColumn="0" w:firstRowLastColumn="0" w:lastRowFirstColumn="0" w:lastRowLastColumn="0"/>
            <w:tcW w:w="3046" w:type="dxa"/>
          </w:tcPr>
          <w:p w14:paraId="5BFDA42A" w14:textId="77777777" w:rsidR="009A2F56" w:rsidRPr="002E0AB8" w:rsidRDefault="009A2F56" w:rsidP="007F2D3A">
            <w:pPr>
              <w:tabs>
                <w:tab w:val="clear" w:pos="1615"/>
              </w:tabs>
              <w:spacing w:line="360" w:lineRule="auto"/>
              <w:jc w:val="both"/>
              <w:rPr>
                <w:rFonts w:asciiTheme="majorHAnsi" w:hAnsiTheme="majorHAnsi" w:cstheme="majorHAnsi"/>
                <w:color w:val="auto"/>
              </w:rPr>
            </w:pPr>
            <w:r w:rsidRPr="002E0AB8">
              <w:rPr>
                <w:rFonts w:asciiTheme="majorHAnsi" w:hAnsiTheme="majorHAnsi" w:cstheme="majorHAnsi"/>
                <w:color w:val="auto"/>
              </w:rPr>
              <w:t>Engenharias</w:t>
            </w:r>
          </w:p>
        </w:tc>
        <w:tc>
          <w:tcPr>
            <w:tcW w:w="3653" w:type="dxa"/>
          </w:tcPr>
          <w:p w14:paraId="2C8FCFCD" w14:textId="77777777" w:rsidR="009A2F56" w:rsidRPr="002E0AB8" w:rsidRDefault="009A2F56" w:rsidP="007F2D3A">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 xml:space="preserve">Revista </w:t>
            </w:r>
            <w:proofErr w:type="spellStart"/>
            <w:r w:rsidRPr="002E0AB8">
              <w:rPr>
                <w:rFonts w:asciiTheme="majorHAnsi" w:hAnsiTheme="majorHAnsi" w:cstheme="majorHAnsi"/>
                <w:color w:val="auto"/>
              </w:rPr>
              <w:t>Multidiciplinar</w:t>
            </w:r>
            <w:proofErr w:type="spellEnd"/>
            <w:r w:rsidRPr="002E0AB8">
              <w:rPr>
                <w:rFonts w:asciiTheme="majorHAnsi" w:hAnsiTheme="majorHAnsi" w:cstheme="majorHAnsi"/>
                <w:color w:val="auto"/>
              </w:rPr>
              <w:t xml:space="preserve"> de Pesquisa em Engenharia - RIPE</w:t>
            </w:r>
          </w:p>
        </w:tc>
        <w:tc>
          <w:tcPr>
            <w:tcW w:w="2929" w:type="dxa"/>
            <w:vAlign w:val="center"/>
          </w:tcPr>
          <w:p w14:paraId="2423BE92" w14:textId="77777777" w:rsidR="009A2F56" w:rsidRPr="002E0AB8" w:rsidRDefault="009A2F56"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2015/2020</w:t>
            </w:r>
          </w:p>
        </w:tc>
      </w:tr>
    </w:tbl>
    <w:p w14:paraId="286DFF1D" w14:textId="1EE0CC16" w:rsidR="007F2D3A" w:rsidRDefault="007F2D3A" w:rsidP="006B5952">
      <w:pPr>
        <w:tabs>
          <w:tab w:val="clear" w:pos="1615"/>
        </w:tabs>
        <w:jc w:val="both"/>
        <w:rPr>
          <w:rFonts w:asciiTheme="majorHAnsi" w:hAnsiTheme="majorHAnsi" w:cstheme="majorHAnsi"/>
        </w:rPr>
      </w:pPr>
      <w:r w:rsidRPr="002E0AB8">
        <w:rPr>
          <w:rFonts w:asciiTheme="majorHAnsi" w:hAnsiTheme="majorHAnsi" w:cstheme="majorHAnsi"/>
          <w:sz w:val="20"/>
          <w:szCs w:val="20"/>
        </w:rPr>
        <w:t>Tabela 31. Periódicos Publicados pela UnB.</w:t>
      </w:r>
    </w:p>
    <w:p w14:paraId="7DC72427" w14:textId="6D0D0B0E" w:rsidR="000F7DF6" w:rsidRPr="002E0AB8" w:rsidRDefault="000F7DF6" w:rsidP="006B5952">
      <w:pPr>
        <w:tabs>
          <w:tab w:val="clear" w:pos="1615"/>
        </w:tabs>
        <w:jc w:val="both"/>
        <w:rPr>
          <w:rFonts w:asciiTheme="majorHAnsi" w:hAnsiTheme="majorHAnsi" w:cstheme="majorHAnsi"/>
        </w:rPr>
      </w:pPr>
      <w:r w:rsidRPr="002E0AB8">
        <w:rPr>
          <w:rFonts w:asciiTheme="majorHAnsi" w:hAnsiTheme="majorHAnsi" w:cstheme="majorHAnsi"/>
        </w:rPr>
        <w:t>Observações:</w:t>
      </w:r>
    </w:p>
    <w:p w14:paraId="5BC2EF84" w14:textId="68FD926F" w:rsidR="000F7DF6" w:rsidRPr="002E0AB8" w:rsidRDefault="000F7DF6" w:rsidP="007F2D3A">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O Portal de Periódicos da UnB é um projeto da Biblioteca Central que visa reunir em um único site os periódicos acadêmicos da Universidade que se adequem a critérios preestabelecidos. O Portal utiliza o Sistema Eletrônico de Editoração de Revistas (SEER), um software desenvolvido para a construção e gestão de publicações periódicas eletrônicas. Esta ferramenta contempla ações essenciais à automação das atividades de editoração de periódicos científicos. Ao todo estão cadastrados 54 periódicos no site da BCE</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{"citationItems":[{"id":"ITEM-1","itemData":{"URL":"http://ojs.bce.unb.br/index.php/index","accessed":{"date-parts":[["2021","8","16"]]},"id":"ITEM-1","issued":{"date-parts":[["0"]]},"title":"Portal de Periódicos da UnB","type":"webpage"},"uris":["http://www.mendeley.com/documents/?uuid=46c6b9c7-2949-3b13-88c7-c5dad74e91a4"]}],"mendeley":{"formattedCitation":"&lt;sup&gt;93&lt;/sup&gt;","plainTextFormattedCitation":"93","previouslyFormattedCitation":"&lt;sup&gt;90&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93</w:t>
      </w:r>
      <w:r w:rsidRPr="002E0AB8">
        <w:rPr>
          <w:rFonts w:asciiTheme="majorHAnsi" w:hAnsiTheme="majorHAnsi" w:cstheme="majorHAnsi"/>
        </w:rPr>
        <w:fldChar w:fldCharType="end"/>
      </w:r>
      <w:r w:rsidRPr="002E0AB8">
        <w:rPr>
          <w:rFonts w:asciiTheme="majorHAnsi" w:hAnsiTheme="majorHAnsi" w:cstheme="majorHAnsi"/>
        </w:rPr>
        <w:t xml:space="preserve">. </w:t>
      </w:r>
    </w:p>
    <w:p w14:paraId="0FCCDA7E" w14:textId="77777777" w:rsidR="009A2F56" w:rsidRPr="002E0AB8" w:rsidRDefault="009A2F56" w:rsidP="006B5952">
      <w:pPr>
        <w:tabs>
          <w:tab w:val="clear" w:pos="1615"/>
        </w:tabs>
        <w:rPr>
          <w:rFonts w:asciiTheme="majorHAnsi" w:hAnsiTheme="majorHAnsi" w:cstheme="majorHAnsi"/>
        </w:rPr>
      </w:pPr>
    </w:p>
    <w:p w14:paraId="0AC776C8" w14:textId="77777777" w:rsidR="007F2D3A" w:rsidRDefault="007F2D3A">
      <w:pPr>
        <w:tabs>
          <w:tab w:val="clear" w:pos="1615"/>
        </w:tabs>
        <w:spacing w:line="259" w:lineRule="auto"/>
        <w:rPr>
          <w:rFonts w:asciiTheme="majorHAnsi" w:hAnsiTheme="majorHAnsi" w:cstheme="majorHAnsi"/>
          <w:b/>
          <w:color w:val="0C4A87" w:themeColor="accent2"/>
          <w:sz w:val="44"/>
          <w:szCs w:val="44"/>
        </w:rPr>
      </w:pPr>
      <w:bookmarkStart w:id="99" w:name="_Toc81494374"/>
      <w:r>
        <w:rPr>
          <w:rFonts w:asciiTheme="majorHAnsi" w:hAnsiTheme="majorHAnsi" w:cstheme="majorHAnsi"/>
        </w:rPr>
        <w:br w:type="page"/>
      </w:r>
    </w:p>
    <w:p w14:paraId="49A4E7C2" w14:textId="7EE6D4A3" w:rsidR="009A2F56" w:rsidRPr="00C87B93" w:rsidRDefault="007F2D3A" w:rsidP="006B5952">
      <w:pPr>
        <w:pStyle w:val="Ttulo1"/>
        <w:tabs>
          <w:tab w:val="clear" w:pos="1615"/>
        </w:tabs>
        <w:rPr>
          <w:rFonts w:asciiTheme="majorHAnsi" w:hAnsiTheme="majorHAnsi" w:cstheme="majorHAnsi"/>
          <w:color w:val="4875BD"/>
        </w:rPr>
      </w:pPr>
      <w:r w:rsidRPr="00C87B93">
        <w:rPr>
          <w:rFonts w:asciiTheme="majorHAnsi" w:hAnsiTheme="majorHAnsi" w:cstheme="majorHAnsi"/>
          <w:color w:val="4875BD"/>
        </w:rPr>
        <w:lastRenderedPageBreak/>
        <w:t>VINCULAÇÃO COM A EDUCAÇÃO BÁSICA</w:t>
      </w:r>
      <w:bookmarkEnd w:id="99"/>
    </w:p>
    <w:p w14:paraId="73C318EB" w14:textId="5FE279DC" w:rsidR="00EF3A9A" w:rsidRPr="002E0AB8" w:rsidRDefault="00EF3A9A" w:rsidP="006B5952">
      <w:pPr>
        <w:tabs>
          <w:tab w:val="clear" w:pos="1615"/>
        </w:tabs>
        <w:rPr>
          <w:rFonts w:asciiTheme="majorHAnsi" w:hAnsiTheme="majorHAnsi" w:cstheme="majorHAnsi"/>
          <w:sz w:val="20"/>
          <w:szCs w:val="20"/>
        </w:rPr>
      </w:pPr>
    </w:p>
    <w:tbl>
      <w:tblPr>
        <w:tblStyle w:val="TabeladeLista6Colorida-nfase31"/>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149"/>
        <w:gridCol w:w="1150"/>
      </w:tblGrid>
      <w:tr w:rsidR="00452ACC" w:rsidRPr="002E0AB8" w14:paraId="77209B53" w14:textId="77777777" w:rsidTr="007F2D3A">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6345" w:type="dxa"/>
            <w:vMerge w:val="restart"/>
            <w:tcBorders>
              <w:bottom w:val="none" w:sz="0" w:space="0" w:color="auto"/>
            </w:tcBorders>
          </w:tcPr>
          <w:p w14:paraId="164A9812" w14:textId="670508DF" w:rsidR="00EF3A9A" w:rsidRPr="002E0AB8" w:rsidRDefault="00EF3A9A" w:rsidP="007F2D3A">
            <w:pPr>
              <w:tabs>
                <w:tab w:val="clear" w:pos="1615"/>
              </w:tabs>
              <w:spacing w:line="360" w:lineRule="auto"/>
              <w:jc w:val="both"/>
              <w:rPr>
                <w:rFonts w:asciiTheme="majorHAnsi" w:hAnsiTheme="majorHAnsi" w:cstheme="majorHAnsi"/>
                <w:b w:val="0"/>
                <w:color w:val="auto"/>
                <w:u w:val="single"/>
              </w:rPr>
            </w:pPr>
            <w:r w:rsidRPr="002E0AB8">
              <w:rPr>
                <w:rFonts w:asciiTheme="majorHAnsi" w:hAnsiTheme="majorHAnsi" w:cstheme="majorHAnsi"/>
                <w:color w:val="auto"/>
              </w:rPr>
              <w:t>Existência Colégio de Aplicação ou similar</w:t>
            </w:r>
          </w:p>
        </w:tc>
        <w:tc>
          <w:tcPr>
            <w:tcW w:w="1149" w:type="dxa"/>
            <w:tcBorders>
              <w:bottom w:val="none" w:sz="0" w:space="0" w:color="auto"/>
            </w:tcBorders>
          </w:tcPr>
          <w:p w14:paraId="46B89D1E" w14:textId="77777777" w:rsidR="00EF3A9A" w:rsidRPr="002E0AB8" w:rsidRDefault="00EF3A9A" w:rsidP="007F2D3A">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Sim</w:t>
            </w:r>
          </w:p>
        </w:tc>
        <w:tc>
          <w:tcPr>
            <w:tcW w:w="1150" w:type="dxa"/>
            <w:tcBorders>
              <w:bottom w:val="none" w:sz="0" w:space="0" w:color="auto"/>
            </w:tcBorders>
          </w:tcPr>
          <w:p w14:paraId="337052AE" w14:textId="77777777" w:rsidR="00EF3A9A" w:rsidRPr="002E0AB8" w:rsidRDefault="00EF3A9A" w:rsidP="007F2D3A">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Não</w:t>
            </w:r>
          </w:p>
        </w:tc>
      </w:tr>
      <w:tr w:rsidR="00452ACC" w:rsidRPr="002E0AB8" w14:paraId="1758B4EF" w14:textId="77777777" w:rsidTr="007F2D3A">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6345" w:type="dxa"/>
            <w:vMerge/>
          </w:tcPr>
          <w:p w14:paraId="38F3AF3F" w14:textId="77777777" w:rsidR="00EF3A9A" w:rsidRPr="002E0AB8" w:rsidRDefault="00EF3A9A" w:rsidP="007F2D3A">
            <w:pPr>
              <w:tabs>
                <w:tab w:val="clear" w:pos="1615"/>
              </w:tabs>
              <w:spacing w:line="360" w:lineRule="auto"/>
              <w:jc w:val="both"/>
              <w:rPr>
                <w:rFonts w:asciiTheme="majorHAnsi" w:hAnsiTheme="majorHAnsi" w:cstheme="majorHAnsi"/>
                <w:b w:val="0"/>
                <w:color w:val="auto"/>
              </w:rPr>
            </w:pPr>
          </w:p>
        </w:tc>
        <w:tc>
          <w:tcPr>
            <w:tcW w:w="1149" w:type="dxa"/>
          </w:tcPr>
          <w:p w14:paraId="7796D388" w14:textId="77777777" w:rsidR="00EF3A9A" w:rsidRPr="002E0AB8" w:rsidRDefault="00EF3A9A" w:rsidP="007F2D3A">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auto"/>
                <w:u w:val="single"/>
              </w:rPr>
            </w:pPr>
          </w:p>
        </w:tc>
        <w:tc>
          <w:tcPr>
            <w:tcW w:w="1150" w:type="dxa"/>
          </w:tcPr>
          <w:p w14:paraId="703E0BD4" w14:textId="77777777" w:rsidR="00EF3A9A" w:rsidRPr="002E0AB8" w:rsidRDefault="00EF3A9A"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auto"/>
              </w:rPr>
            </w:pPr>
            <w:r w:rsidRPr="002E0AB8">
              <w:rPr>
                <w:rFonts w:asciiTheme="majorHAnsi" w:hAnsiTheme="majorHAnsi" w:cstheme="majorHAnsi"/>
                <w:bCs/>
                <w:color w:val="auto"/>
              </w:rPr>
              <w:t>X</w:t>
            </w:r>
          </w:p>
        </w:tc>
      </w:tr>
      <w:tr w:rsidR="00452ACC" w:rsidRPr="002E0AB8" w14:paraId="4BD35138" w14:textId="77777777" w:rsidTr="007F2D3A">
        <w:tc>
          <w:tcPr>
            <w:cnfStyle w:val="001000000000" w:firstRow="0" w:lastRow="0" w:firstColumn="1" w:lastColumn="0" w:oddVBand="0" w:evenVBand="0" w:oddHBand="0" w:evenHBand="0" w:firstRowFirstColumn="0" w:firstRowLastColumn="0" w:lastRowFirstColumn="0" w:lastRowLastColumn="0"/>
            <w:tcW w:w="6345" w:type="dxa"/>
          </w:tcPr>
          <w:p w14:paraId="41220479" w14:textId="77777777" w:rsidR="00EF3A9A" w:rsidRPr="002E0AB8" w:rsidRDefault="00EF3A9A" w:rsidP="007F2D3A">
            <w:pPr>
              <w:tabs>
                <w:tab w:val="clear" w:pos="1615"/>
              </w:tabs>
              <w:spacing w:line="360" w:lineRule="auto"/>
              <w:jc w:val="both"/>
              <w:rPr>
                <w:rFonts w:asciiTheme="majorHAnsi" w:hAnsiTheme="majorHAnsi" w:cstheme="majorHAnsi"/>
                <w:b w:val="0"/>
                <w:bCs w:val="0"/>
                <w:color w:val="auto"/>
              </w:rPr>
            </w:pPr>
            <w:r w:rsidRPr="002E0AB8">
              <w:rPr>
                <w:rFonts w:asciiTheme="majorHAnsi" w:hAnsiTheme="majorHAnsi" w:cstheme="majorHAnsi"/>
                <w:color w:val="auto"/>
              </w:rPr>
              <w:t>Em caso positivo: existe algum mecanismo específico de seleção para o acesso à Educação Superior?</w:t>
            </w:r>
          </w:p>
        </w:tc>
        <w:tc>
          <w:tcPr>
            <w:tcW w:w="2299" w:type="dxa"/>
            <w:gridSpan w:val="2"/>
          </w:tcPr>
          <w:p w14:paraId="51127304" w14:textId="77777777" w:rsidR="00EF3A9A" w:rsidRPr="002E0AB8" w:rsidRDefault="00EF3A9A" w:rsidP="007F2D3A">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auto"/>
                <w:u w:val="single"/>
              </w:rPr>
            </w:pPr>
          </w:p>
        </w:tc>
      </w:tr>
      <w:tr w:rsidR="00740941" w:rsidRPr="002E0AB8" w14:paraId="5E9558D5" w14:textId="77777777" w:rsidTr="007F2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14:paraId="04DFB959" w14:textId="77777777" w:rsidR="00740941" w:rsidRPr="002E0AB8" w:rsidRDefault="00740941" w:rsidP="007F2D3A">
            <w:pPr>
              <w:tabs>
                <w:tab w:val="clear" w:pos="1615"/>
              </w:tabs>
              <w:spacing w:line="360" w:lineRule="auto"/>
              <w:jc w:val="both"/>
              <w:rPr>
                <w:rFonts w:asciiTheme="majorHAnsi" w:hAnsiTheme="majorHAnsi" w:cstheme="majorHAnsi"/>
                <w:b w:val="0"/>
                <w:color w:val="auto"/>
                <w:u w:val="single"/>
              </w:rPr>
            </w:pPr>
          </w:p>
          <w:p w14:paraId="15D6434E" w14:textId="249B918E" w:rsidR="00740941" w:rsidRPr="002E0AB8" w:rsidRDefault="00740941" w:rsidP="007F2D3A">
            <w:pPr>
              <w:tabs>
                <w:tab w:val="clear" w:pos="1615"/>
              </w:tabs>
              <w:spacing w:line="360" w:lineRule="auto"/>
              <w:jc w:val="both"/>
              <w:rPr>
                <w:rFonts w:asciiTheme="majorHAnsi" w:hAnsiTheme="majorHAnsi" w:cstheme="majorHAnsi"/>
                <w:b w:val="0"/>
                <w:bCs w:val="0"/>
                <w:color w:val="auto"/>
                <w:u w:val="single"/>
              </w:rPr>
            </w:pPr>
            <w:r w:rsidRPr="002E0AB8">
              <w:rPr>
                <w:rFonts w:asciiTheme="majorHAnsi" w:hAnsiTheme="majorHAnsi" w:cstheme="majorHAnsi"/>
                <w:b w:val="0"/>
                <w:bCs w:val="0"/>
              </w:rPr>
              <w:t>O Programa de Avaliação Seriada (PAS) é uma das modalidades de acesso ao ensino superior, de iniciativa da UnB. Trata-se de um sistema de avaliação gradual e progressiva, com provas realizadas ao final de cada um dos três anos regulares do ensino médio.</w:t>
            </w:r>
          </w:p>
          <w:p w14:paraId="57E0D51C" w14:textId="77777777" w:rsidR="00740941" w:rsidRPr="002E0AB8" w:rsidRDefault="00740941" w:rsidP="007F2D3A">
            <w:pPr>
              <w:tabs>
                <w:tab w:val="clear" w:pos="1615"/>
              </w:tabs>
              <w:spacing w:line="360" w:lineRule="auto"/>
              <w:jc w:val="center"/>
              <w:rPr>
                <w:rFonts w:asciiTheme="majorHAnsi" w:hAnsiTheme="majorHAnsi" w:cstheme="majorHAnsi"/>
                <w:b w:val="0"/>
                <w:color w:val="auto"/>
                <w:u w:val="single"/>
              </w:rPr>
            </w:pPr>
          </w:p>
        </w:tc>
        <w:tc>
          <w:tcPr>
            <w:tcW w:w="1149" w:type="dxa"/>
            <w:vAlign w:val="center"/>
          </w:tcPr>
          <w:p w14:paraId="1E690938" w14:textId="3E936177" w:rsidR="00740941" w:rsidRPr="002E0AB8" w:rsidRDefault="00740941"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Cs/>
                <w:lang w:val="en-US"/>
              </w:rPr>
            </w:pPr>
            <w:r w:rsidRPr="002E0AB8">
              <w:rPr>
                <w:rFonts w:asciiTheme="majorHAnsi" w:hAnsiTheme="majorHAnsi" w:cstheme="majorHAnsi"/>
                <w:bCs/>
              </w:rPr>
              <w:t>X</w:t>
            </w:r>
          </w:p>
        </w:tc>
        <w:tc>
          <w:tcPr>
            <w:tcW w:w="1150" w:type="dxa"/>
          </w:tcPr>
          <w:p w14:paraId="62EDF9CF" w14:textId="77777777" w:rsidR="00740941" w:rsidRPr="002E0AB8" w:rsidRDefault="00740941"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auto"/>
                <w:u w:val="single"/>
              </w:rPr>
            </w:pPr>
          </w:p>
        </w:tc>
      </w:tr>
      <w:tr w:rsidR="00452ACC" w:rsidRPr="002E0AB8" w14:paraId="2312671C" w14:textId="77777777" w:rsidTr="007F2D3A">
        <w:trPr>
          <w:trHeight w:val="135"/>
        </w:trPr>
        <w:tc>
          <w:tcPr>
            <w:cnfStyle w:val="001000000000" w:firstRow="0" w:lastRow="0" w:firstColumn="1" w:lastColumn="0" w:oddVBand="0" w:evenVBand="0" w:oddHBand="0" w:evenHBand="0" w:firstRowFirstColumn="0" w:firstRowLastColumn="0" w:lastRowFirstColumn="0" w:lastRowLastColumn="0"/>
            <w:tcW w:w="6345" w:type="dxa"/>
            <w:vMerge w:val="restart"/>
          </w:tcPr>
          <w:p w14:paraId="227DCD08" w14:textId="19F100EC" w:rsidR="00EF3A9A" w:rsidRPr="002E0AB8" w:rsidRDefault="00EF3A9A" w:rsidP="007F2D3A">
            <w:pPr>
              <w:tabs>
                <w:tab w:val="clear" w:pos="1615"/>
              </w:tabs>
              <w:spacing w:line="360" w:lineRule="auto"/>
              <w:jc w:val="both"/>
              <w:rPr>
                <w:rFonts w:asciiTheme="majorHAnsi" w:hAnsiTheme="majorHAnsi" w:cstheme="majorHAnsi"/>
                <w:b w:val="0"/>
                <w:color w:val="auto"/>
              </w:rPr>
            </w:pPr>
            <w:r w:rsidRPr="002E0AB8">
              <w:rPr>
                <w:rFonts w:asciiTheme="majorHAnsi" w:hAnsiTheme="majorHAnsi" w:cstheme="majorHAnsi"/>
                <w:color w:val="auto"/>
              </w:rPr>
              <w:t>Ensino Médio Técnico</w:t>
            </w:r>
          </w:p>
          <w:p w14:paraId="4F2F63BA" w14:textId="77777777" w:rsidR="00EF3A9A" w:rsidRPr="002E0AB8" w:rsidRDefault="00EF3A9A" w:rsidP="007F2D3A">
            <w:pPr>
              <w:tabs>
                <w:tab w:val="clear" w:pos="1615"/>
              </w:tabs>
              <w:spacing w:line="360" w:lineRule="auto"/>
              <w:jc w:val="center"/>
              <w:rPr>
                <w:rFonts w:asciiTheme="majorHAnsi" w:hAnsiTheme="majorHAnsi" w:cstheme="majorHAnsi"/>
                <w:b w:val="0"/>
                <w:color w:val="auto"/>
                <w:u w:val="single"/>
              </w:rPr>
            </w:pPr>
            <w:r w:rsidRPr="002E0AB8">
              <w:rPr>
                <w:rFonts w:asciiTheme="majorHAnsi" w:hAnsiTheme="majorHAnsi" w:cstheme="majorHAnsi"/>
                <w:color w:val="auto"/>
                <w:u w:val="single"/>
              </w:rPr>
              <w:t>_</w:t>
            </w:r>
          </w:p>
          <w:p w14:paraId="6811BCC5" w14:textId="77777777" w:rsidR="00EF3A9A" w:rsidRPr="002E0AB8" w:rsidRDefault="00EF3A9A" w:rsidP="007F2D3A">
            <w:pPr>
              <w:tabs>
                <w:tab w:val="clear" w:pos="1615"/>
              </w:tabs>
              <w:spacing w:line="360" w:lineRule="auto"/>
              <w:jc w:val="both"/>
              <w:rPr>
                <w:rFonts w:asciiTheme="majorHAnsi" w:hAnsiTheme="majorHAnsi" w:cstheme="majorHAnsi"/>
                <w:b w:val="0"/>
                <w:color w:val="auto"/>
              </w:rPr>
            </w:pPr>
          </w:p>
        </w:tc>
        <w:tc>
          <w:tcPr>
            <w:tcW w:w="1149" w:type="dxa"/>
          </w:tcPr>
          <w:p w14:paraId="0B83C87B" w14:textId="77777777" w:rsidR="00EF3A9A" w:rsidRPr="002E0AB8" w:rsidRDefault="00EF3A9A"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t>Sim</w:t>
            </w:r>
          </w:p>
        </w:tc>
        <w:tc>
          <w:tcPr>
            <w:tcW w:w="1150" w:type="dxa"/>
          </w:tcPr>
          <w:p w14:paraId="59AED446" w14:textId="77777777" w:rsidR="00EF3A9A" w:rsidRPr="002E0AB8" w:rsidRDefault="00EF3A9A"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2E0AB8">
              <w:rPr>
                <w:rFonts w:asciiTheme="majorHAnsi" w:hAnsiTheme="majorHAnsi" w:cstheme="majorHAnsi"/>
                <w:b/>
                <w:bCs/>
                <w:color w:val="auto"/>
              </w:rPr>
              <w:t>Não</w:t>
            </w:r>
          </w:p>
        </w:tc>
      </w:tr>
      <w:tr w:rsidR="00452ACC" w:rsidRPr="002E0AB8" w14:paraId="3F6E817B" w14:textId="77777777" w:rsidTr="007F2D3A">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6345" w:type="dxa"/>
            <w:vMerge/>
          </w:tcPr>
          <w:p w14:paraId="140A634F" w14:textId="77777777" w:rsidR="00EF3A9A" w:rsidRPr="002E0AB8" w:rsidRDefault="00EF3A9A" w:rsidP="007F2D3A">
            <w:pPr>
              <w:tabs>
                <w:tab w:val="clear" w:pos="1615"/>
              </w:tabs>
              <w:spacing w:line="360" w:lineRule="auto"/>
              <w:jc w:val="both"/>
              <w:rPr>
                <w:rFonts w:asciiTheme="majorHAnsi" w:hAnsiTheme="majorHAnsi" w:cstheme="majorHAnsi"/>
                <w:b w:val="0"/>
                <w:color w:val="auto"/>
              </w:rPr>
            </w:pPr>
          </w:p>
        </w:tc>
        <w:tc>
          <w:tcPr>
            <w:tcW w:w="1149" w:type="dxa"/>
          </w:tcPr>
          <w:p w14:paraId="6D9081C6" w14:textId="77777777" w:rsidR="00EF3A9A" w:rsidRPr="002E0AB8" w:rsidRDefault="00EF3A9A" w:rsidP="007F2D3A">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c>
          <w:tcPr>
            <w:tcW w:w="1150" w:type="dxa"/>
          </w:tcPr>
          <w:p w14:paraId="5BCF6BFC" w14:textId="77777777" w:rsidR="00EF3A9A" w:rsidRPr="002E0AB8" w:rsidRDefault="00EF3A9A"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X</w:t>
            </w:r>
          </w:p>
        </w:tc>
      </w:tr>
    </w:tbl>
    <w:p w14:paraId="2ECCA4D8" w14:textId="77777777" w:rsidR="007F2D3A" w:rsidRDefault="007F2D3A" w:rsidP="007F2D3A">
      <w:pPr>
        <w:tabs>
          <w:tab w:val="clear" w:pos="1615"/>
          <w:tab w:val="left" w:pos="6458"/>
          <w:tab w:val="left" w:pos="7607"/>
        </w:tabs>
        <w:spacing w:line="360" w:lineRule="auto"/>
        <w:ind w:left="113"/>
        <w:rPr>
          <w:rFonts w:asciiTheme="majorHAnsi" w:hAnsiTheme="majorHAnsi" w:cstheme="majorHAnsi"/>
          <w:sz w:val="20"/>
          <w:szCs w:val="20"/>
        </w:rPr>
      </w:pPr>
      <w:r w:rsidRPr="002E0AB8">
        <w:rPr>
          <w:rFonts w:asciiTheme="majorHAnsi" w:hAnsiTheme="majorHAnsi" w:cstheme="majorHAnsi"/>
          <w:sz w:val="20"/>
          <w:szCs w:val="20"/>
        </w:rPr>
        <w:t>Tabela 32. Vínculo da UnB com a Educação Básica.</w:t>
      </w:r>
    </w:p>
    <w:p w14:paraId="391A957E" w14:textId="5DA57028" w:rsidR="007F2D3A" w:rsidRPr="002E0AB8" w:rsidRDefault="007F2D3A" w:rsidP="007F2D3A">
      <w:pPr>
        <w:tabs>
          <w:tab w:val="clear" w:pos="1615"/>
          <w:tab w:val="left" w:pos="6458"/>
          <w:tab w:val="left" w:pos="7607"/>
        </w:tabs>
        <w:spacing w:line="360" w:lineRule="auto"/>
        <w:ind w:left="113"/>
        <w:rPr>
          <w:rFonts w:asciiTheme="majorHAnsi" w:hAnsiTheme="majorHAnsi" w:cstheme="majorHAnsi"/>
        </w:rPr>
      </w:pPr>
      <w:r w:rsidRPr="002E0AB8">
        <w:rPr>
          <w:rFonts w:asciiTheme="majorHAnsi" w:hAnsiTheme="majorHAnsi" w:cstheme="majorHAnsi"/>
          <w:b/>
        </w:rPr>
        <w:tab/>
      </w:r>
      <w:r w:rsidRPr="002E0AB8">
        <w:rPr>
          <w:rFonts w:asciiTheme="majorHAnsi" w:hAnsiTheme="majorHAnsi" w:cstheme="majorHAnsi"/>
        </w:rPr>
        <w:tab/>
      </w:r>
    </w:p>
    <w:p w14:paraId="033F8EF8" w14:textId="77777777" w:rsidR="007F2D3A" w:rsidRDefault="007F2D3A">
      <w:pPr>
        <w:tabs>
          <w:tab w:val="clear" w:pos="1615"/>
        </w:tabs>
        <w:spacing w:line="259" w:lineRule="auto"/>
        <w:rPr>
          <w:rFonts w:asciiTheme="majorHAnsi" w:hAnsiTheme="majorHAnsi" w:cstheme="majorHAnsi"/>
          <w:b/>
          <w:color w:val="0C4A87" w:themeColor="accent2"/>
          <w:sz w:val="44"/>
          <w:szCs w:val="44"/>
        </w:rPr>
      </w:pPr>
      <w:bookmarkStart w:id="100" w:name="_Toc81494375"/>
      <w:r>
        <w:rPr>
          <w:rFonts w:asciiTheme="majorHAnsi" w:hAnsiTheme="majorHAnsi" w:cstheme="majorHAnsi"/>
        </w:rPr>
        <w:br w:type="page"/>
      </w:r>
    </w:p>
    <w:p w14:paraId="5A4B9A5C" w14:textId="70D3AA77" w:rsidR="008B4791" w:rsidRPr="00C87B93" w:rsidRDefault="007F2D3A" w:rsidP="006B5952">
      <w:pPr>
        <w:pStyle w:val="Ttulo1"/>
        <w:tabs>
          <w:tab w:val="clear" w:pos="1615"/>
        </w:tabs>
        <w:rPr>
          <w:rFonts w:asciiTheme="majorHAnsi" w:hAnsiTheme="majorHAnsi" w:cstheme="majorHAnsi"/>
          <w:color w:val="4875BD"/>
        </w:rPr>
      </w:pPr>
      <w:r w:rsidRPr="00C87B93">
        <w:rPr>
          <w:rFonts w:asciiTheme="majorHAnsi" w:hAnsiTheme="majorHAnsi" w:cstheme="majorHAnsi"/>
          <w:color w:val="4875BD"/>
        </w:rPr>
        <w:lastRenderedPageBreak/>
        <w:t>IMPACTO NA INDÚSTRIA/SETOR PRODUTIVO</w:t>
      </w:r>
      <w:bookmarkEnd w:id="100"/>
    </w:p>
    <w:p w14:paraId="1825F37F" w14:textId="77777777" w:rsidR="00FB6A18" w:rsidRPr="002E0AB8" w:rsidRDefault="00FB6A18" w:rsidP="006B5952">
      <w:pPr>
        <w:tabs>
          <w:tab w:val="clear" w:pos="1615"/>
        </w:tabs>
        <w:rPr>
          <w:rFonts w:asciiTheme="majorHAnsi" w:hAnsiTheme="majorHAnsi" w:cstheme="majorHAnsi"/>
        </w:rPr>
      </w:pPr>
    </w:p>
    <w:p w14:paraId="0D5D1E4A" w14:textId="101AEA7B" w:rsidR="008B4791" w:rsidRPr="002E0AB8" w:rsidRDefault="007F2D3A" w:rsidP="007F2D3A">
      <w:pPr>
        <w:pStyle w:val="Ttulo2"/>
        <w:tabs>
          <w:tab w:val="clear" w:pos="1615"/>
        </w:tabs>
        <w:ind w:left="993"/>
        <w:rPr>
          <w:rFonts w:asciiTheme="majorHAnsi" w:hAnsiTheme="majorHAnsi" w:cstheme="majorHAnsi"/>
        </w:rPr>
      </w:pPr>
      <w:r w:rsidRPr="002E0AB8">
        <w:rPr>
          <w:rFonts w:asciiTheme="majorHAnsi" w:hAnsiTheme="majorHAnsi" w:cstheme="majorHAnsi"/>
        </w:rPr>
        <w:t xml:space="preserve"> </w:t>
      </w:r>
      <w:bookmarkStart w:id="101" w:name="_Toc81494376"/>
      <w:r w:rsidRPr="002E0AB8">
        <w:rPr>
          <w:rFonts w:asciiTheme="majorHAnsi" w:hAnsiTheme="majorHAnsi" w:cstheme="majorHAnsi"/>
        </w:rPr>
        <w:t>CAPACIDADE DA IES EM COLABORAR COM O SETOR PRODUTIVO A PARTIR DE INOVAÇÕES, INVENÇÕES E CONSULTORIAS</w:t>
      </w:r>
      <w:bookmarkEnd w:id="101"/>
    </w:p>
    <w:p w14:paraId="1053D6C8" w14:textId="54563371" w:rsidR="008B4791" w:rsidRPr="002E0AB8" w:rsidRDefault="008B4791" w:rsidP="007F2D3A">
      <w:pPr>
        <w:tabs>
          <w:tab w:val="clear" w:pos="1615"/>
        </w:tabs>
        <w:ind w:firstLine="709"/>
        <w:jc w:val="both"/>
        <w:rPr>
          <w:rFonts w:asciiTheme="majorHAnsi" w:hAnsiTheme="majorHAnsi" w:cstheme="majorHAnsi"/>
        </w:rPr>
      </w:pPr>
      <w:r w:rsidRPr="002E0AB8">
        <w:rPr>
          <w:rFonts w:asciiTheme="majorHAnsi" w:hAnsiTheme="majorHAnsi" w:cstheme="majorHAnsi"/>
        </w:rPr>
        <w:t>O ambiente de inovação da UnB conta com o Decanato de Pesquisa e Inovação (DPI)</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{"citationItems":[{"id":"ITEM-1","itemData":{"URL":"http://dpi.unb.br/pt/o-decanato-de-pesquisa-e-inovacao","accessed":{"date-parts":[["2021","8","2"]]},"id":"ITEM-1","issued":{"date-parts":[["0"]]},"title":"DPI - Decanato de Pesquisa e Inovação - O Decanato de Pesquisa e Inovação","type":"webpage"},"uris":["http://www.mendeley.com/documents/?uuid=3b7c92ba-b440-33c1-b453-c252f662f481"]}],"mendeley":{"formattedCitation":"&lt;sup&gt;21&lt;/sup&gt;","plainTextFormattedCitation":"21","previouslyFormattedCitation":"&lt;sup&gt;17&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21</w:t>
      </w:r>
      <w:r w:rsidRPr="002E0AB8">
        <w:rPr>
          <w:rFonts w:asciiTheme="majorHAnsi" w:hAnsiTheme="majorHAnsi" w:cstheme="majorHAnsi"/>
        </w:rPr>
        <w:fldChar w:fldCharType="end"/>
      </w:r>
      <w:r w:rsidRPr="002E0AB8">
        <w:rPr>
          <w:rFonts w:asciiTheme="majorHAnsi" w:hAnsiTheme="majorHAnsi" w:cstheme="majorHAnsi"/>
        </w:rPr>
        <w:t xml:space="preserve">, o  Centro  de  Apoio  ao  Desenvolvimento  </w:t>
      </w:r>
      <w:proofErr w:type="spellStart"/>
      <w:r w:rsidRPr="002E0AB8">
        <w:rPr>
          <w:rFonts w:asciiTheme="majorHAnsi" w:hAnsiTheme="majorHAnsi" w:cstheme="majorHAnsi"/>
        </w:rPr>
        <w:t>Tecnológico</w:t>
      </w:r>
      <w:proofErr w:type="spellEnd"/>
      <w:r w:rsidRPr="002E0AB8">
        <w:rPr>
          <w:rFonts w:asciiTheme="majorHAnsi" w:hAnsiTheme="majorHAnsi" w:cstheme="majorHAnsi"/>
        </w:rPr>
        <w:t xml:space="preserve">  (CDT)</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{"citationItems":[{"id":"ITEM-1","itemData":{"URL":"http://cdt.unb.br/index","accessed":{"date-parts":[["2021","8","13"]]},"id":"ITEM-1","issued":{"date-parts":[["0"]]},"title":"Portal CDT/UnB - Centro de Apoio ao Desenvolvimento Tecnológico da Universidade de Brasília","type":"webpage"},"uris":["http://www.mendeley.com/documents/?uuid=19b1a3ee-11b9-3297-b34a-50873f31e0a1"]}],"mendeley":{"formattedCitation":"&lt;sup&gt;76&lt;/sup&gt;","plainTextFormattedCitation":"76","previouslyFormattedCitation":"&lt;sup&gt;75&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76</w:t>
      </w:r>
      <w:r w:rsidRPr="002E0AB8">
        <w:rPr>
          <w:rFonts w:asciiTheme="majorHAnsi" w:hAnsiTheme="majorHAnsi" w:cstheme="majorHAnsi"/>
        </w:rPr>
        <w:fldChar w:fldCharType="end"/>
      </w:r>
      <w:r w:rsidRPr="002E0AB8">
        <w:rPr>
          <w:rFonts w:asciiTheme="majorHAnsi" w:hAnsiTheme="majorHAnsi" w:cstheme="majorHAnsi"/>
        </w:rPr>
        <w:t xml:space="preserve">,  o  Parque  </w:t>
      </w:r>
      <w:proofErr w:type="spellStart"/>
      <w:r w:rsidRPr="002E0AB8">
        <w:rPr>
          <w:rFonts w:asciiTheme="majorHAnsi" w:hAnsiTheme="majorHAnsi" w:cstheme="majorHAnsi"/>
        </w:rPr>
        <w:t>Científico</w:t>
      </w:r>
      <w:proofErr w:type="spellEnd"/>
      <w:r w:rsidRPr="002E0AB8">
        <w:rPr>
          <w:rFonts w:asciiTheme="majorHAnsi" w:hAnsiTheme="majorHAnsi" w:cstheme="majorHAnsi"/>
        </w:rPr>
        <w:t xml:space="preserve">  e Tecnológico (</w:t>
      </w:r>
      <w:proofErr w:type="spellStart"/>
      <w:r w:rsidRPr="002E0AB8">
        <w:rPr>
          <w:rFonts w:asciiTheme="majorHAnsi" w:hAnsiTheme="majorHAnsi" w:cstheme="majorHAnsi"/>
        </w:rPr>
        <w:t>PCTec</w:t>
      </w:r>
      <w:proofErr w:type="spellEnd"/>
      <w:r w:rsidRPr="002E0AB8">
        <w:rPr>
          <w:rFonts w:asciiTheme="majorHAnsi" w:hAnsiTheme="majorHAnsi" w:cstheme="majorHAnsi"/>
        </w:rPr>
        <w:t>)</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{"citationItems":[{"id":"ITEM-1","itemData":{"URL":"http://www.pctec.unb.br/institucional/historico","accessed":{"date-parts":[["2021","7","29"]]},"id":"ITEM-1","issued":{"date-parts":[["0"]]},"title":"PCTEC - Histórico","type":"webpage"},"uris":["http://www.mendeley.com/documents/?uuid=bea9d9d9-147b-310e-a465-d29dc99bff50"]}],"mendeley":{"formattedCitation":"&lt;sup&gt;31&lt;/sup&gt;","plainTextFormattedCitation":"31","previouslyFormattedCitation":"&lt;sup&gt;28&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31</w:t>
      </w:r>
      <w:r w:rsidRPr="002E0AB8">
        <w:rPr>
          <w:rFonts w:asciiTheme="majorHAnsi" w:hAnsiTheme="majorHAnsi" w:cstheme="majorHAnsi"/>
        </w:rPr>
        <w:fldChar w:fldCharType="end"/>
      </w:r>
      <w:r w:rsidRPr="002E0AB8">
        <w:rPr>
          <w:rFonts w:asciiTheme="majorHAnsi" w:hAnsiTheme="majorHAnsi" w:cstheme="majorHAnsi"/>
        </w:rPr>
        <w:t xml:space="preserve">, as unidades acadêmicas, os centros vinculados à Reitoria e os </w:t>
      </w:r>
      <w:proofErr w:type="spellStart"/>
      <w:r w:rsidRPr="002E0AB8">
        <w:rPr>
          <w:rFonts w:asciiTheme="majorHAnsi" w:hAnsiTheme="majorHAnsi" w:cstheme="majorHAnsi"/>
        </w:rPr>
        <w:t>Órgãos</w:t>
      </w:r>
      <w:proofErr w:type="spellEnd"/>
      <w:r w:rsidRPr="002E0AB8">
        <w:rPr>
          <w:rFonts w:asciiTheme="majorHAnsi" w:hAnsiTheme="majorHAnsi" w:cstheme="majorHAnsi"/>
        </w:rPr>
        <w:t xml:space="preserve"> Complementares. </w:t>
      </w:r>
      <w:proofErr w:type="gramStart"/>
      <w:r w:rsidRPr="002E0AB8">
        <w:rPr>
          <w:rFonts w:asciiTheme="majorHAnsi" w:hAnsiTheme="majorHAnsi" w:cstheme="majorHAnsi"/>
        </w:rPr>
        <w:t>O  DPI</w:t>
      </w:r>
      <w:proofErr w:type="gramEnd"/>
      <w:r w:rsidRPr="002E0AB8">
        <w:rPr>
          <w:rFonts w:asciiTheme="majorHAnsi" w:hAnsiTheme="majorHAnsi" w:cstheme="majorHAnsi"/>
        </w:rPr>
        <w:t xml:space="preserve"> é a  </w:t>
      </w:r>
      <w:proofErr w:type="spellStart"/>
      <w:r w:rsidRPr="002E0AB8">
        <w:rPr>
          <w:rFonts w:asciiTheme="majorHAnsi" w:hAnsiTheme="majorHAnsi" w:cstheme="majorHAnsi"/>
        </w:rPr>
        <w:t>instância</w:t>
      </w:r>
      <w:proofErr w:type="spellEnd"/>
      <w:r w:rsidRPr="002E0AB8">
        <w:rPr>
          <w:rFonts w:asciiTheme="majorHAnsi" w:hAnsiTheme="majorHAnsi" w:cstheme="majorHAnsi"/>
        </w:rPr>
        <w:t xml:space="preserve">  responsável  pela  promoção,  coordenação  e  supervisão  das políticas  de  pesquisa  e  de  inovação  da  UnB  e  visa  estimular  e  fomentar  o  crescimento,  a disseminação e a internacionalização da pesquisa e da inovação institucionais. </w:t>
      </w:r>
      <w:proofErr w:type="spellStart"/>
      <w:r w:rsidRPr="002E0AB8">
        <w:rPr>
          <w:rFonts w:asciiTheme="majorHAnsi" w:hAnsiTheme="majorHAnsi" w:cstheme="majorHAnsi"/>
        </w:rPr>
        <w:t>Além</w:t>
      </w:r>
      <w:proofErr w:type="spellEnd"/>
      <w:r w:rsidRPr="002E0AB8">
        <w:rPr>
          <w:rFonts w:asciiTheme="majorHAnsi" w:hAnsiTheme="majorHAnsi" w:cstheme="majorHAnsi"/>
        </w:rPr>
        <w:t xml:space="preserve"> disso, cumpre seu papel no </w:t>
      </w:r>
      <w:proofErr w:type="spellStart"/>
      <w:r w:rsidRPr="002E0AB8">
        <w:rPr>
          <w:rFonts w:asciiTheme="majorHAnsi" w:hAnsiTheme="majorHAnsi" w:cstheme="majorHAnsi"/>
        </w:rPr>
        <w:t>estímulo</w:t>
      </w:r>
      <w:proofErr w:type="spellEnd"/>
      <w:r w:rsidRPr="002E0AB8">
        <w:rPr>
          <w:rFonts w:asciiTheme="majorHAnsi" w:hAnsiTheme="majorHAnsi" w:cstheme="majorHAnsi"/>
        </w:rPr>
        <w:t xml:space="preserve"> à geração de conhecimentos e na formação de pesquisadores, cidadãs e cidadãos de alto </w:t>
      </w:r>
      <w:proofErr w:type="spellStart"/>
      <w:r w:rsidRPr="002E0AB8">
        <w:rPr>
          <w:rFonts w:asciiTheme="majorHAnsi" w:hAnsiTheme="majorHAnsi" w:cstheme="majorHAnsi"/>
        </w:rPr>
        <w:t>nível</w:t>
      </w:r>
      <w:proofErr w:type="spellEnd"/>
      <w:r w:rsidRPr="002E0AB8">
        <w:rPr>
          <w:rFonts w:asciiTheme="majorHAnsi" w:hAnsiTheme="majorHAnsi" w:cstheme="majorHAnsi"/>
        </w:rPr>
        <w:t xml:space="preserve"> capazes de contribuir para o desenvolvimento econômico, promoção do empreendedorismo e melhoria da qualidade de vida da sociedade. De forma complementar, o DPI atua na promoção de ações articuladas de </w:t>
      </w:r>
      <w:proofErr w:type="spellStart"/>
      <w:r w:rsidRPr="002E0AB8">
        <w:rPr>
          <w:rFonts w:asciiTheme="majorHAnsi" w:hAnsiTheme="majorHAnsi" w:cstheme="majorHAnsi"/>
        </w:rPr>
        <w:t>estímulo</w:t>
      </w:r>
      <w:proofErr w:type="spellEnd"/>
      <w:r w:rsidRPr="002E0AB8">
        <w:rPr>
          <w:rFonts w:asciiTheme="majorHAnsi" w:hAnsiTheme="majorHAnsi" w:cstheme="majorHAnsi"/>
        </w:rPr>
        <w:t xml:space="preserve"> à formação de redes internas e externas de pesquisa, pelo acompanhamento dos indicadores de pesquisa da UnB, </w:t>
      </w:r>
      <w:proofErr w:type="spellStart"/>
      <w:r w:rsidRPr="002E0AB8">
        <w:rPr>
          <w:rFonts w:asciiTheme="majorHAnsi" w:hAnsiTheme="majorHAnsi" w:cstheme="majorHAnsi"/>
        </w:rPr>
        <w:t>além</w:t>
      </w:r>
      <w:proofErr w:type="spellEnd"/>
      <w:r w:rsidRPr="002E0AB8">
        <w:rPr>
          <w:rFonts w:asciiTheme="majorHAnsi" w:hAnsiTheme="majorHAnsi" w:cstheme="majorHAnsi"/>
        </w:rPr>
        <w:t xml:space="preserve"> do monitoramento dos grupos de pesquisa junto ao CNPq. Atua </w:t>
      </w:r>
      <w:proofErr w:type="spellStart"/>
      <w:proofErr w:type="gramStart"/>
      <w:r w:rsidRPr="002E0AB8">
        <w:rPr>
          <w:rFonts w:asciiTheme="majorHAnsi" w:hAnsiTheme="majorHAnsi" w:cstheme="majorHAnsi"/>
        </w:rPr>
        <w:t>também</w:t>
      </w:r>
      <w:proofErr w:type="spellEnd"/>
      <w:r w:rsidRPr="002E0AB8">
        <w:rPr>
          <w:rFonts w:asciiTheme="majorHAnsi" w:hAnsiTheme="majorHAnsi" w:cstheme="majorHAnsi"/>
        </w:rPr>
        <w:t xml:space="preserve">  no</w:t>
      </w:r>
      <w:proofErr w:type="gramEnd"/>
      <w:r w:rsidRPr="002E0AB8">
        <w:rPr>
          <w:rFonts w:asciiTheme="majorHAnsi" w:hAnsiTheme="majorHAnsi" w:cstheme="majorHAnsi"/>
        </w:rPr>
        <w:t xml:space="preserve">  mapeamento  de  oportunidades  de  financiamento  de  pesquisa  por  editais (nacionais e internacionais) e no monitoramento da infraestrutura de pesquisa, estimulando ações voltadas à sua manutenção e melhoria e elaboração de </w:t>
      </w:r>
      <w:proofErr w:type="spellStart"/>
      <w:r w:rsidRPr="002E0AB8">
        <w:rPr>
          <w:rFonts w:asciiTheme="majorHAnsi" w:hAnsiTheme="majorHAnsi" w:cstheme="majorHAnsi"/>
        </w:rPr>
        <w:t>políticas</w:t>
      </w:r>
      <w:proofErr w:type="spellEnd"/>
      <w:r w:rsidRPr="002E0AB8">
        <w:rPr>
          <w:rFonts w:asciiTheme="majorHAnsi" w:hAnsiTheme="majorHAnsi" w:cstheme="majorHAnsi"/>
        </w:rPr>
        <w:t xml:space="preserve"> relativas à criação de </w:t>
      </w:r>
      <w:proofErr w:type="spellStart"/>
      <w:r w:rsidRPr="002E0AB8">
        <w:rPr>
          <w:rFonts w:asciiTheme="majorHAnsi" w:hAnsiTheme="majorHAnsi" w:cstheme="majorHAnsi"/>
        </w:rPr>
        <w:t>laboratórios</w:t>
      </w:r>
      <w:proofErr w:type="spellEnd"/>
      <w:r w:rsidRPr="002E0AB8">
        <w:rPr>
          <w:rFonts w:asciiTheme="majorHAnsi" w:hAnsiTheme="majorHAnsi" w:cstheme="majorHAnsi"/>
        </w:rPr>
        <w:t xml:space="preserve"> e outras estruturas de pesquisa, assim como sua tipificação. </w:t>
      </w:r>
      <w:proofErr w:type="gramStart"/>
      <w:r w:rsidRPr="002E0AB8">
        <w:rPr>
          <w:rFonts w:asciiTheme="majorHAnsi" w:hAnsiTheme="majorHAnsi" w:cstheme="majorHAnsi"/>
        </w:rPr>
        <w:t>O  CDT</w:t>
      </w:r>
      <w:proofErr w:type="gramEnd"/>
      <w:r w:rsidRPr="002E0AB8">
        <w:rPr>
          <w:rFonts w:asciiTheme="majorHAnsi" w:hAnsiTheme="majorHAnsi" w:cstheme="majorHAnsi"/>
        </w:rPr>
        <w:t xml:space="preserve"> desempenha, desde  sua  criação, o  papel  pioneiro  no  desenvolvimento  do empreendedorismo e no apoio à inovação no DF, na região Centro-Oeste e no </w:t>
      </w:r>
      <w:proofErr w:type="spellStart"/>
      <w:r w:rsidRPr="002E0AB8">
        <w:rPr>
          <w:rFonts w:asciiTheme="majorHAnsi" w:hAnsiTheme="majorHAnsi" w:cstheme="majorHAnsi"/>
        </w:rPr>
        <w:t>país</w:t>
      </w:r>
      <w:proofErr w:type="spellEnd"/>
      <w:r w:rsidRPr="002E0AB8">
        <w:rPr>
          <w:rFonts w:asciiTheme="majorHAnsi" w:hAnsiTheme="majorHAnsi" w:cstheme="majorHAnsi"/>
        </w:rPr>
        <w:t>.</w:t>
      </w:r>
    </w:p>
    <w:p w14:paraId="7B63748B" w14:textId="77777777" w:rsidR="008B4791" w:rsidRPr="002E0AB8" w:rsidRDefault="008B4791" w:rsidP="007F2D3A">
      <w:pPr>
        <w:tabs>
          <w:tab w:val="clear" w:pos="1615"/>
        </w:tabs>
        <w:ind w:firstLine="709"/>
        <w:jc w:val="both"/>
        <w:rPr>
          <w:rFonts w:asciiTheme="majorHAnsi" w:hAnsiTheme="majorHAnsi" w:cstheme="majorHAnsi"/>
        </w:rPr>
      </w:pPr>
      <w:proofErr w:type="gramStart"/>
      <w:r w:rsidRPr="002E0AB8">
        <w:rPr>
          <w:rFonts w:asciiTheme="majorHAnsi" w:hAnsiTheme="majorHAnsi" w:cstheme="majorHAnsi"/>
        </w:rPr>
        <w:t>No  tocante</w:t>
      </w:r>
      <w:proofErr w:type="gramEnd"/>
      <w:r w:rsidRPr="002E0AB8">
        <w:rPr>
          <w:rFonts w:asciiTheme="majorHAnsi" w:hAnsiTheme="majorHAnsi" w:cstheme="majorHAnsi"/>
        </w:rPr>
        <w:t xml:space="preserve"> à produção  de  inovação,  em  levantamento  realizado  em  2019, a  UnB dispõe  de  mais  de  500  ativos  </w:t>
      </w:r>
      <w:proofErr w:type="spellStart"/>
      <w:r w:rsidRPr="002E0AB8">
        <w:rPr>
          <w:rFonts w:asciiTheme="majorHAnsi" w:hAnsiTheme="majorHAnsi" w:cstheme="majorHAnsi"/>
        </w:rPr>
        <w:t>intangíveis</w:t>
      </w:r>
      <w:proofErr w:type="spellEnd"/>
      <w:r w:rsidRPr="002E0AB8">
        <w:rPr>
          <w:rFonts w:asciiTheme="majorHAnsi" w:hAnsiTheme="majorHAnsi" w:cstheme="majorHAnsi"/>
        </w:rPr>
        <w:t xml:space="preserve">  protegidos,  sendo  258  tecnologias  que  se enquadram  na  modalidade  de  patente  com  </w:t>
      </w:r>
      <w:proofErr w:type="spellStart"/>
      <w:r w:rsidRPr="002E0AB8">
        <w:rPr>
          <w:rFonts w:asciiTheme="majorHAnsi" w:hAnsiTheme="majorHAnsi" w:cstheme="majorHAnsi"/>
        </w:rPr>
        <w:t>depósitos</w:t>
      </w:r>
      <w:proofErr w:type="spellEnd"/>
      <w:r w:rsidRPr="002E0AB8">
        <w:rPr>
          <w:rFonts w:asciiTheme="majorHAnsi" w:hAnsiTheme="majorHAnsi" w:cstheme="majorHAnsi"/>
        </w:rPr>
        <w:t xml:space="preserve">  nacionais  e internacionais,  149 proteções de registros de programas de computador, 71 marcas, 28 desenhos industriais, 16 cultivares e 27 proteções inerentes a direitos autorais. </w:t>
      </w:r>
      <w:proofErr w:type="spellStart"/>
      <w:r w:rsidRPr="002E0AB8">
        <w:rPr>
          <w:rFonts w:asciiTheme="majorHAnsi" w:hAnsiTheme="majorHAnsi" w:cstheme="majorHAnsi"/>
        </w:rPr>
        <w:t>Além</w:t>
      </w:r>
      <w:proofErr w:type="spellEnd"/>
      <w:r w:rsidRPr="002E0AB8">
        <w:rPr>
          <w:rFonts w:asciiTheme="majorHAnsi" w:hAnsiTheme="majorHAnsi" w:cstheme="majorHAnsi"/>
        </w:rPr>
        <w:t xml:space="preserve"> disso, a UnB já realizou, desde </w:t>
      </w:r>
      <w:proofErr w:type="gramStart"/>
      <w:r w:rsidRPr="002E0AB8">
        <w:rPr>
          <w:rFonts w:asciiTheme="majorHAnsi" w:hAnsiTheme="majorHAnsi" w:cstheme="majorHAnsi"/>
        </w:rPr>
        <w:t xml:space="preserve">1998,   </w:t>
      </w:r>
      <w:proofErr w:type="gramEnd"/>
      <w:r w:rsidRPr="002E0AB8">
        <w:rPr>
          <w:rFonts w:asciiTheme="majorHAnsi" w:hAnsiTheme="majorHAnsi" w:cstheme="majorHAnsi"/>
        </w:rPr>
        <w:t xml:space="preserve">127 transferências de   tecnologia,   sendo 75   licenciamentos   de   pedidos   de patente/patentes   concedidas,   18   licenciamentos   de   programas   de   computador,   9 </w:t>
      </w:r>
      <w:proofErr w:type="spellStart"/>
      <w:r w:rsidRPr="002E0AB8">
        <w:rPr>
          <w:rFonts w:asciiTheme="majorHAnsi" w:hAnsiTheme="majorHAnsi" w:cstheme="majorHAnsi"/>
        </w:rPr>
        <w:t>transferências</w:t>
      </w:r>
      <w:proofErr w:type="spellEnd"/>
      <w:r w:rsidRPr="002E0AB8">
        <w:rPr>
          <w:rFonts w:asciiTheme="majorHAnsi" w:hAnsiTheme="majorHAnsi" w:cstheme="majorHAnsi"/>
        </w:rPr>
        <w:t xml:space="preserve">  de know-how,  um  licenciamento  de  marca  e  24  licenciamentos  de  direito autoral.  </w:t>
      </w:r>
      <w:proofErr w:type="gramStart"/>
      <w:r w:rsidRPr="002E0AB8">
        <w:rPr>
          <w:rFonts w:asciiTheme="majorHAnsi" w:hAnsiTheme="majorHAnsi" w:cstheme="majorHAnsi"/>
        </w:rPr>
        <w:t xml:space="preserve">A  </w:t>
      </w:r>
      <w:proofErr w:type="spellStart"/>
      <w:r w:rsidRPr="002E0AB8">
        <w:rPr>
          <w:rFonts w:asciiTheme="majorHAnsi" w:hAnsiTheme="majorHAnsi" w:cstheme="majorHAnsi"/>
        </w:rPr>
        <w:t>Multincubadora</w:t>
      </w:r>
      <w:proofErr w:type="spellEnd"/>
      <w:proofErr w:type="gramEnd"/>
      <w:r w:rsidRPr="002E0AB8">
        <w:rPr>
          <w:rFonts w:asciiTheme="majorHAnsi" w:hAnsiTheme="majorHAnsi" w:cstheme="majorHAnsi"/>
        </w:rPr>
        <w:t xml:space="preserve">  de  empresas  do  CDT  já graduou  quase  200  empresas  de  base </w:t>
      </w:r>
      <w:proofErr w:type="spellStart"/>
      <w:r w:rsidRPr="002E0AB8">
        <w:rPr>
          <w:rFonts w:asciiTheme="majorHAnsi" w:hAnsiTheme="majorHAnsi" w:cstheme="majorHAnsi"/>
        </w:rPr>
        <w:t>tecnológica</w:t>
      </w:r>
      <w:proofErr w:type="spellEnd"/>
      <w:r w:rsidRPr="002E0AB8">
        <w:rPr>
          <w:rFonts w:asciiTheme="majorHAnsi" w:hAnsiTheme="majorHAnsi" w:cstheme="majorHAnsi"/>
        </w:rPr>
        <w:t xml:space="preserve">  até o  ano,  que  contribuem  para  a  geração  de  emprego  e  renda  e  para  o desenvolvimento socio </w:t>
      </w:r>
      <w:proofErr w:type="spellStart"/>
      <w:r w:rsidRPr="002E0AB8">
        <w:rPr>
          <w:rFonts w:asciiTheme="majorHAnsi" w:hAnsiTheme="majorHAnsi" w:cstheme="majorHAnsi"/>
        </w:rPr>
        <w:t>econômico</w:t>
      </w:r>
      <w:proofErr w:type="spellEnd"/>
      <w:r w:rsidRPr="002E0AB8">
        <w:rPr>
          <w:rFonts w:asciiTheme="majorHAnsi" w:hAnsiTheme="majorHAnsi" w:cstheme="majorHAnsi"/>
        </w:rPr>
        <w:t xml:space="preserve"> do Distrito Federal. </w:t>
      </w:r>
      <w:proofErr w:type="spellStart"/>
      <w:r w:rsidRPr="002E0AB8">
        <w:rPr>
          <w:rFonts w:asciiTheme="majorHAnsi" w:hAnsiTheme="majorHAnsi" w:cstheme="majorHAnsi"/>
        </w:rPr>
        <w:t>Ate</w:t>
      </w:r>
      <w:proofErr w:type="spellEnd"/>
      <w:r w:rsidRPr="002E0AB8">
        <w:rPr>
          <w:rFonts w:asciiTheme="majorHAnsi" w:hAnsiTheme="majorHAnsi" w:cstheme="majorHAnsi"/>
        </w:rPr>
        <w:t xml:space="preserve">́ setembro de 2019, o </w:t>
      </w:r>
      <w:proofErr w:type="spellStart"/>
      <w:r w:rsidRPr="002E0AB8">
        <w:rPr>
          <w:rFonts w:asciiTheme="majorHAnsi" w:hAnsiTheme="majorHAnsi" w:cstheme="majorHAnsi"/>
        </w:rPr>
        <w:t>PCTec</w:t>
      </w:r>
      <w:proofErr w:type="spellEnd"/>
      <w:r w:rsidRPr="002E0AB8">
        <w:rPr>
          <w:rFonts w:asciiTheme="majorHAnsi" w:hAnsiTheme="majorHAnsi" w:cstheme="majorHAnsi"/>
        </w:rPr>
        <w:t xml:space="preserve"> teve 11 empresas residentes, incluindo organizações de grande porte.</w:t>
      </w:r>
    </w:p>
    <w:p w14:paraId="311BF5F3" w14:textId="64243FEA" w:rsidR="008B4791" w:rsidRPr="002E0AB8" w:rsidRDefault="008B4791" w:rsidP="007F2D3A">
      <w:pPr>
        <w:tabs>
          <w:tab w:val="clear" w:pos="1615"/>
        </w:tabs>
        <w:ind w:firstLine="709"/>
        <w:jc w:val="both"/>
        <w:rPr>
          <w:rFonts w:asciiTheme="majorHAnsi" w:hAnsiTheme="majorHAnsi" w:cstheme="majorHAnsi"/>
        </w:rPr>
      </w:pPr>
      <w:r w:rsidRPr="002E0AB8">
        <w:rPr>
          <w:rFonts w:asciiTheme="majorHAnsi" w:hAnsiTheme="majorHAnsi" w:cstheme="majorHAnsi"/>
        </w:rPr>
        <w:t xml:space="preserve">As diretrizes estratégicas da UnB para as políticas de inovação contemplam a criação de alianças </w:t>
      </w:r>
      <w:proofErr w:type="spellStart"/>
      <w:r w:rsidRPr="002E0AB8">
        <w:rPr>
          <w:rFonts w:asciiTheme="majorHAnsi" w:hAnsiTheme="majorHAnsi" w:cstheme="majorHAnsi"/>
        </w:rPr>
        <w:t>estratégicas</w:t>
      </w:r>
      <w:proofErr w:type="spellEnd"/>
      <w:r w:rsidRPr="002E0AB8">
        <w:rPr>
          <w:rFonts w:asciiTheme="majorHAnsi" w:hAnsiTheme="majorHAnsi" w:cstheme="majorHAnsi"/>
        </w:rPr>
        <w:t xml:space="preserve"> com o setor produtivo local, regional, nacional e internacional, que orientem  a  geração  de  inovação  no  contexto  do  ambiente  de  inovação  da  Universidade;  o fomento  ao  empreendedorismo, à realização  de  extensão  tecnológica  e  de  prestação  de serviços  tecnológicos;  o  apoio  e  desenvolvimento  de  ações  com  entidades  associativas, cooperativas,  atividades  de  economia  solidária  e  movimentos sociais;  o  fomento  e  a promoção ao desenvolvimento, difusão e divulgação de tecnologias sociais; e o incentivo a pesquisas </w:t>
      </w:r>
      <w:proofErr w:type="spellStart"/>
      <w:r w:rsidRPr="002E0AB8">
        <w:rPr>
          <w:rFonts w:asciiTheme="majorHAnsi" w:hAnsiTheme="majorHAnsi" w:cstheme="majorHAnsi"/>
        </w:rPr>
        <w:t>teóricas</w:t>
      </w:r>
      <w:proofErr w:type="spellEnd"/>
      <w:r w:rsidRPr="002E0AB8">
        <w:rPr>
          <w:rFonts w:asciiTheme="majorHAnsi" w:hAnsiTheme="majorHAnsi" w:cstheme="majorHAnsi"/>
        </w:rPr>
        <w:t xml:space="preserve"> puras que gerem impacto </w:t>
      </w:r>
      <w:proofErr w:type="spellStart"/>
      <w:r w:rsidRPr="002E0AB8">
        <w:rPr>
          <w:rFonts w:asciiTheme="majorHAnsi" w:hAnsiTheme="majorHAnsi" w:cstheme="majorHAnsi"/>
        </w:rPr>
        <w:t>científico</w:t>
      </w:r>
      <w:proofErr w:type="spellEnd"/>
      <w:r w:rsidRPr="002E0AB8">
        <w:rPr>
          <w:rFonts w:asciiTheme="majorHAnsi" w:hAnsiTheme="majorHAnsi" w:cstheme="majorHAnsi"/>
        </w:rPr>
        <w:t xml:space="preserve"> em sua área </w:t>
      </w:r>
      <w:proofErr w:type="spellStart"/>
      <w:r w:rsidRPr="002E0AB8">
        <w:rPr>
          <w:rFonts w:asciiTheme="majorHAnsi" w:hAnsiTheme="majorHAnsi" w:cstheme="majorHAnsi"/>
        </w:rPr>
        <w:t>específica</w:t>
      </w:r>
      <w:proofErr w:type="spellEnd"/>
      <w:r w:rsidRPr="002E0AB8">
        <w:rPr>
          <w:rFonts w:asciiTheme="majorHAnsi" w:hAnsiTheme="majorHAnsi" w:cstheme="majorHAnsi"/>
        </w:rPr>
        <w:t xml:space="preserve"> e  pesquisas aplicadas nas diversas disciplinas e áreas (individualmente ou de forma interdisciplinar). Além disso, as diretrizes para inovação da UnB também abrangem: a constituição de mecanismos  que  intensifiquem  os  resultados  de  apropriação  da  propriedade  intelectual  e </w:t>
      </w:r>
      <w:proofErr w:type="spellStart"/>
      <w:r w:rsidRPr="002E0AB8">
        <w:rPr>
          <w:rFonts w:asciiTheme="majorHAnsi" w:hAnsiTheme="majorHAnsi" w:cstheme="majorHAnsi"/>
        </w:rPr>
        <w:t>transferência</w:t>
      </w:r>
      <w:proofErr w:type="spellEnd"/>
      <w:r w:rsidRPr="002E0AB8">
        <w:rPr>
          <w:rFonts w:asciiTheme="majorHAnsi" w:hAnsiTheme="majorHAnsi" w:cstheme="majorHAnsi"/>
        </w:rPr>
        <w:t xml:space="preserve">  de  tecnologia  e  conhecimento  em  parceria  com  entes  </w:t>
      </w:r>
      <w:proofErr w:type="spellStart"/>
      <w:r w:rsidRPr="002E0AB8">
        <w:rPr>
          <w:rFonts w:asciiTheme="majorHAnsi" w:hAnsiTheme="majorHAnsi" w:cstheme="majorHAnsi"/>
        </w:rPr>
        <w:t>públicos</w:t>
      </w:r>
      <w:proofErr w:type="spellEnd"/>
      <w:r w:rsidRPr="002E0AB8">
        <w:rPr>
          <w:rFonts w:asciiTheme="majorHAnsi" w:hAnsiTheme="majorHAnsi" w:cstheme="majorHAnsi"/>
        </w:rPr>
        <w:t xml:space="preserve">  e  privados;  a capacitação de recursos humanos em empreendedorismo, gestão da inovação, </w:t>
      </w:r>
      <w:proofErr w:type="spellStart"/>
      <w:r w:rsidRPr="002E0AB8">
        <w:rPr>
          <w:rFonts w:asciiTheme="majorHAnsi" w:hAnsiTheme="majorHAnsi" w:cstheme="majorHAnsi"/>
        </w:rPr>
        <w:t>transferência</w:t>
      </w:r>
      <w:proofErr w:type="spellEnd"/>
      <w:r w:rsidRPr="002E0AB8">
        <w:rPr>
          <w:rFonts w:asciiTheme="majorHAnsi" w:hAnsiTheme="majorHAnsi" w:cstheme="majorHAnsi"/>
        </w:rPr>
        <w:t xml:space="preserve"> de  tecnologia  e  propriedade  intelectual  em  </w:t>
      </w:r>
      <w:proofErr w:type="spellStart"/>
      <w:r w:rsidRPr="002E0AB8">
        <w:rPr>
          <w:rFonts w:asciiTheme="majorHAnsi" w:hAnsiTheme="majorHAnsi" w:cstheme="majorHAnsi"/>
        </w:rPr>
        <w:t>nível</w:t>
      </w:r>
      <w:proofErr w:type="spellEnd"/>
      <w:r w:rsidRPr="002E0AB8">
        <w:rPr>
          <w:rFonts w:asciiTheme="majorHAnsi" w:hAnsiTheme="majorHAnsi" w:cstheme="majorHAnsi"/>
        </w:rPr>
        <w:t xml:space="preserve">  de  graduação,  </w:t>
      </w:r>
      <w:proofErr w:type="spellStart"/>
      <w:r w:rsidRPr="002E0AB8">
        <w:rPr>
          <w:rFonts w:asciiTheme="majorHAnsi" w:hAnsiTheme="majorHAnsi" w:cstheme="majorHAnsi"/>
        </w:rPr>
        <w:t>pós-graduação</w:t>
      </w:r>
      <w:proofErr w:type="spellEnd"/>
      <w:r w:rsidRPr="002E0AB8">
        <w:rPr>
          <w:rFonts w:asciiTheme="majorHAnsi" w:hAnsiTheme="majorHAnsi" w:cstheme="majorHAnsi"/>
        </w:rPr>
        <w:t xml:space="preserve">  e  outras formações complementares, incentivando parceria com outras instituições; a simplificação de  procedimentos  para  gestão  de  projetos  de  </w:t>
      </w:r>
      <w:proofErr w:type="spellStart"/>
      <w:r w:rsidRPr="002E0AB8">
        <w:rPr>
          <w:rFonts w:asciiTheme="majorHAnsi" w:hAnsiTheme="majorHAnsi" w:cstheme="majorHAnsi"/>
        </w:rPr>
        <w:t>ciência</w:t>
      </w:r>
      <w:proofErr w:type="spellEnd"/>
      <w:r w:rsidRPr="002E0AB8">
        <w:rPr>
          <w:rFonts w:asciiTheme="majorHAnsi" w:hAnsiTheme="majorHAnsi" w:cstheme="majorHAnsi"/>
        </w:rPr>
        <w:t xml:space="preserve">,  tecnologia  e  inovação;  a  adoção  de mecanismos  de  controle  de  resultados  e  processos  de  avaliação  da  </w:t>
      </w:r>
      <w:proofErr w:type="spellStart"/>
      <w:r w:rsidRPr="002E0AB8">
        <w:rPr>
          <w:rFonts w:asciiTheme="majorHAnsi" w:hAnsiTheme="majorHAnsi" w:cstheme="majorHAnsi"/>
        </w:rPr>
        <w:t>Política</w:t>
      </w:r>
      <w:proofErr w:type="spellEnd"/>
      <w:r w:rsidRPr="002E0AB8">
        <w:rPr>
          <w:rFonts w:asciiTheme="majorHAnsi" w:hAnsiTheme="majorHAnsi" w:cstheme="majorHAnsi"/>
        </w:rPr>
        <w:t xml:space="preserve">  de  Inovação; promoção </w:t>
      </w:r>
      <w:r w:rsidRPr="002E0AB8">
        <w:rPr>
          <w:rFonts w:asciiTheme="majorHAnsi" w:hAnsiTheme="majorHAnsi" w:cstheme="majorHAnsi"/>
        </w:rPr>
        <w:lastRenderedPageBreak/>
        <w:t xml:space="preserve">de um processo de inovação </w:t>
      </w:r>
      <w:proofErr w:type="spellStart"/>
      <w:r w:rsidRPr="002E0AB8">
        <w:rPr>
          <w:rFonts w:asciiTheme="majorHAnsi" w:hAnsiTheme="majorHAnsi" w:cstheme="majorHAnsi"/>
        </w:rPr>
        <w:t>tecnológica</w:t>
      </w:r>
      <w:proofErr w:type="spellEnd"/>
      <w:r w:rsidRPr="002E0AB8">
        <w:rPr>
          <w:rFonts w:asciiTheme="majorHAnsi" w:hAnsiTheme="majorHAnsi" w:cstheme="majorHAnsi"/>
        </w:rPr>
        <w:t xml:space="preserve"> em </w:t>
      </w:r>
      <w:proofErr w:type="spellStart"/>
      <w:r w:rsidRPr="002E0AB8">
        <w:rPr>
          <w:rFonts w:asciiTheme="majorHAnsi" w:hAnsiTheme="majorHAnsi" w:cstheme="majorHAnsi"/>
        </w:rPr>
        <w:t>consonância</w:t>
      </w:r>
      <w:proofErr w:type="spellEnd"/>
      <w:r w:rsidRPr="002E0AB8">
        <w:rPr>
          <w:rFonts w:asciiTheme="majorHAnsi" w:hAnsiTheme="majorHAnsi" w:cstheme="majorHAnsi"/>
        </w:rPr>
        <w:t xml:space="preserve"> com a manutenção do </w:t>
      </w:r>
      <w:proofErr w:type="spellStart"/>
      <w:r w:rsidRPr="002E0AB8">
        <w:rPr>
          <w:rFonts w:asciiTheme="majorHAnsi" w:hAnsiTheme="majorHAnsi" w:cstheme="majorHAnsi"/>
        </w:rPr>
        <w:t>patrimônio</w:t>
      </w:r>
      <w:proofErr w:type="spellEnd"/>
      <w:r w:rsidRPr="002E0AB8">
        <w:rPr>
          <w:rFonts w:asciiTheme="majorHAnsi" w:hAnsiTheme="majorHAnsi" w:cstheme="majorHAnsi"/>
        </w:rPr>
        <w:t xml:space="preserve"> </w:t>
      </w:r>
      <w:proofErr w:type="spellStart"/>
      <w:r w:rsidRPr="002E0AB8">
        <w:rPr>
          <w:rFonts w:asciiTheme="majorHAnsi" w:hAnsiTheme="majorHAnsi" w:cstheme="majorHAnsi"/>
        </w:rPr>
        <w:t>artístico</w:t>
      </w:r>
      <w:proofErr w:type="spellEnd"/>
      <w:r w:rsidRPr="002E0AB8">
        <w:rPr>
          <w:rFonts w:asciiTheme="majorHAnsi" w:hAnsiTheme="majorHAnsi" w:cstheme="majorHAnsi"/>
        </w:rPr>
        <w:t xml:space="preserve">, cultural, </w:t>
      </w:r>
      <w:proofErr w:type="spellStart"/>
      <w:r w:rsidRPr="002E0AB8">
        <w:rPr>
          <w:rFonts w:asciiTheme="majorHAnsi" w:hAnsiTheme="majorHAnsi" w:cstheme="majorHAnsi"/>
        </w:rPr>
        <w:t>ético</w:t>
      </w:r>
      <w:proofErr w:type="spellEnd"/>
      <w:r w:rsidRPr="002E0AB8">
        <w:rPr>
          <w:rFonts w:asciiTheme="majorHAnsi" w:hAnsiTheme="majorHAnsi" w:cstheme="majorHAnsi"/>
        </w:rPr>
        <w:t xml:space="preserve"> e social da UnB. </w:t>
      </w:r>
    </w:p>
    <w:p w14:paraId="00D97F65" w14:textId="5975416B" w:rsidR="008B4791" w:rsidRPr="002E0AB8" w:rsidRDefault="008B4791" w:rsidP="007F2D3A">
      <w:pPr>
        <w:pStyle w:val="Ttulo3"/>
        <w:tabs>
          <w:tab w:val="clear" w:pos="1615"/>
        </w:tabs>
        <w:ind w:left="1276"/>
        <w:rPr>
          <w:rFonts w:asciiTheme="majorHAnsi" w:hAnsiTheme="majorHAnsi" w:cstheme="majorHAnsi"/>
        </w:rPr>
      </w:pPr>
      <w:r w:rsidRPr="002E0AB8">
        <w:rPr>
          <w:rFonts w:asciiTheme="majorHAnsi" w:hAnsiTheme="majorHAnsi" w:cstheme="majorHAnsi"/>
        </w:rPr>
        <w:t xml:space="preserve"> </w:t>
      </w:r>
      <w:bookmarkStart w:id="102" w:name="_Toc81494377"/>
      <w:r w:rsidRPr="002E0AB8">
        <w:rPr>
          <w:rFonts w:asciiTheme="majorHAnsi" w:hAnsiTheme="majorHAnsi" w:cstheme="majorHAnsi"/>
        </w:rPr>
        <w:t>Produção Intelectual Técnica</w:t>
      </w:r>
      <w:bookmarkEnd w:id="102"/>
    </w:p>
    <w:p w14:paraId="4B1136C3" w14:textId="32F657E9" w:rsidR="0066626C" w:rsidRPr="002E0AB8" w:rsidRDefault="0066626C" w:rsidP="006B5952">
      <w:pPr>
        <w:tabs>
          <w:tab w:val="clear" w:pos="1615"/>
        </w:tabs>
        <w:rPr>
          <w:rFonts w:asciiTheme="majorHAnsi" w:hAnsiTheme="majorHAnsi" w:cstheme="majorHAnsi"/>
          <w:sz w:val="20"/>
          <w:szCs w:val="20"/>
        </w:rPr>
      </w:pPr>
    </w:p>
    <w:tbl>
      <w:tblPr>
        <w:tblStyle w:val="TabeladeLista6Colorida-nfase31"/>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452ACC" w:rsidRPr="002E0AB8" w14:paraId="51AE3146" w14:textId="77777777" w:rsidTr="007F2D3A">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4322" w:type="dxa"/>
            <w:tcBorders>
              <w:bottom w:val="none" w:sz="0" w:space="0" w:color="auto"/>
            </w:tcBorders>
          </w:tcPr>
          <w:p w14:paraId="0672F044" w14:textId="77777777" w:rsidR="008B4791" w:rsidRPr="002E0AB8" w:rsidRDefault="008B4791" w:rsidP="007F2D3A">
            <w:pPr>
              <w:tabs>
                <w:tab w:val="clear" w:pos="1615"/>
              </w:tabs>
              <w:spacing w:line="360" w:lineRule="auto"/>
              <w:rPr>
                <w:rFonts w:asciiTheme="majorHAnsi" w:hAnsiTheme="majorHAnsi" w:cstheme="majorHAnsi"/>
                <w:b w:val="0"/>
                <w:color w:val="auto"/>
              </w:rPr>
            </w:pPr>
            <w:r w:rsidRPr="002E0AB8">
              <w:rPr>
                <w:rFonts w:asciiTheme="majorHAnsi" w:hAnsiTheme="majorHAnsi" w:cstheme="majorHAnsi"/>
                <w:color w:val="auto"/>
              </w:rPr>
              <w:t>Curso de curta duração</w:t>
            </w:r>
          </w:p>
        </w:tc>
        <w:tc>
          <w:tcPr>
            <w:tcW w:w="4322" w:type="dxa"/>
            <w:tcBorders>
              <w:bottom w:val="none" w:sz="0" w:space="0" w:color="auto"/>
            </w:tcBorders>
          </w:tcPr>
          <w:p w14:paraId="027806EC" w14:textId="77777777" w:rsidR="008B4791" w:rsidRPr="002E0AB8" w:rsidRDefault="008B4791" w:rsidP="007F2D3A">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rPr>
            </w:pPr>
            <w:r w:rsidRPr="002E0AB8">
              <w:rPr>
                <w:rFonts w:asciiTheme="majorHAnsi" w:hAnsiTheme="majorHAnsi" w:cstheme="majorHAnsi"/>
                <w:b w:val="0"/>
                <w:bCs w:val="0"/>
                <w:color w:val="auto"/>
              </w:rPr>
              <w:t>496</w:t>
            </w:r>
          </w:p>
        </w:tc>
      </w:tr>
      <w:tr w:rsidR="00452ACC" w:rsidRPr="002E0AB8" w14:paraId="4F78DA3D" w14:textId="77777777" w:rsidTr="007F2D3A">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322" w:type="dxa"/>
          </w:tcPr>
          <w:p w14:paraId="22A52459" w14:textId="77777777" w:rsidR="008B4791" w:rsidRPr="002E0AB8" w:rsidRDefault="008B4791" w:rsidP="007F2D3A">
            <w:pPr>
              <w:tabs>
                <w:tab w:val="clear" w:pos="1615"/>
              </w:tabs>
              <w:spacing w:line="360" w:lineRule="auto"/>
              <w:rPr>
                <w:rFonts w:asciiTheme="majorHAnsi" w:hAnsiTheme="majorHAnsi" w:cstheme="majorHAnsi"/>
                <w:b w:val="0"/>
                <w:color w:val="auto"/>
              </w:rPr>
            </w:pPr>
            <w:r w:rsidRPr="002E0AB8">
              <w:rPr>
                <w:rFonts w:asciiTheme="majorHAnsi" w:hAnsiTheme="majorHAnsi" w:cstheme="majorHAnsi"/>
                <w:color w:val="auto"/>
              </w:rPr>
              <w:t>Desenvolvimento de aplicativos</w:t>
            </w:r>
          </w:p>
        </w:tc>
        <w:tc>
          <w:tcPr>
            <w:tcW w:w="4322" w:type="dxa"/>
          </w:tcPr>
          <w:p w14:paraId="3470339D" w14:textId="77777777" w:rsidR="008B4791" w:rsidRPr="002E0AB8" w:rsidRDefault="008B4791"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91</w:t>
            </w:r>
          </w:p>
        </w:tc>
      </w:tr>
      <w:tr w:rsidR="00452ACC" w:rsidRPr="002E0AB8" w14:paraId="1E0FBE13" w14:textId="77777777" w:rsidTr="007F2D3A">
        <w:trPr>
          <w:trHeight w:val="426"/>
        </w:trPr>
        <w:tc>
          <w:tcPr>
            <w:cnfStyle w:val="001000000000" w:firstRow="0" w:lastRow="0" w:firstColumn="1" w:lastColumn="0" w:oddVBand="0" w:evenVBand="0" w:oddHBand="0" w:evenHBand="0" w:firstRowFirstColumn="0" w:firstRowLastColumn="0" w:lastRowFirstColumn="0" w:lastRowLastColumn="0"/>
            <w:tcW w:w="4322" w:type="dxa"/>
          </w:tcPr>
          <w:p w14:paraId="6A592595" w14:textId="77777777" w:rsidR="008B4791" w:rsidRPr="002E0AB8" w:rsidRDefault="008B4791" w:rsidP="007F2D3A">
            <w:pPr>
              <w:tabs>
                <w:tab w:val="clear" w:pos="1615"/>
              </w:tabs>
              <w:spacing w:line="360" w:lineRule="auto"/>
              <w:rPr>
                <w:rFonts w:asciiTheme="majorHAnsi" w:hAnsiTheme="majorHAnsi" w:cstheme="majorHAnsi"/>
                <w:b w:val="0"/>
                <w:color w:val="auto"/>
              </w:rPr>
            </w:pPr>
            <w:r w:rsidRPr="002E0AB8">
              <w:rPr>
                <w:rFonts w:asciiTheme="majorHAnsi" w:hAnsiTheme="majorHAnsi" w:cstheme="majorHAnsi"/>
                <w:color w:val="auto"/>
              </w:rPr>
              <w:t>Desenvolvimento de material didático e instrucional</w:t>
            </w:r>
          </w:p>
        </w:tc>
        <w:tc>
          <w:tcPr>
            <w:tcW w:w="4322" w:type="dxa"/>
          </w:tcPr>
          <w:p w14:paraId="7903B3A5" w14:textId="77777777" w:rsidR="008B4791" w:rsidRPr="002E0AB8" w:rsidRDefault="008B4791"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133</w:t>
            </w:r>
          </w:p>
        </w:tc>
      </w:tr>
      <w:tr w:rsidR="00452ACC" w:rsidRPr="002E0AB8" w14:paraId="7E33E4CA" w14:textId="77777777" w:rsidTr="007F2D3A">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322" w:type="dxa"/>
          </w:tcPr>
          <w:p w14:paraId="5CFB9F90" w14:textId="77777777" w:rsidR="008B4791" w:rsidRPr="002E0AB8" w:rsidRDefault="008B4791" w:rsidP="007F2D3A">
            <w:pPr>
              <w:tabs>
                <w:tab w:val="clear" w:pos="1615"/>
              </w:tabs>
              <w:spacing w:line="360" w:lineRule="auto"/>
              <w:rPr>
                <w:rFonts w:asciiTheme="majorHAnsi" w:hAnsiTheme="majorHAnsi" w:cstheme="majorHAnsi"/>
                <w:b w:val="0"/>
                <w:color w:val="auto"/>
              </w:rPr>
            </w:pPr>
            <w:r w:rsidRPr="002E0AB8">
              <w:rPr>
                <w:rFonts w:asciiTheme="majorHAnsi" w:hAnsiTheme="majorHAnsi" w:cstheme="majorHAnsi"/>
                <w:color w:val="auto"/>
              </w:rPr>
              <w:t>Desenvolvimento de produto</w:t>
            </w:r>
          </w:p>
        </w:tc>
        <w:tc>
          <w:tcPr>
            <w:tcW w:w="4322" w:type="dxa"/>
          </w:tcPr>
          <w:p w14:paraId="3C254E26" w14:textId="77777777" w:rsidR="008B4791" w:rsidRPr="002E0AB8" w:rsidRDefault="008B4791"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36</w:t>
            </w:r>
          </w:p>
        </w:tc>
      </w:tr>
      <w:tr w:rsidR="00452ACC" w:rsidRPr="002E0AB8" w14:paraId="16FDB458" w14:textId="77777777" w:rsidTr="007F2D3A">
        <w:trPr>
          <w:trHeight w:val="426"/>
        </w:trPr>
        <w:tc>
          <w:tcPr>
            <w:cnfStyle w:val="001000000000" w:firstRow="0" w:lastRow="0" w:firstColumn="1" w:lastColumn="0" w:oddVBand="0" w:evenVBand="0" w:oddHBand="0" w:evenHBand="0" w:firstRowFirstColumn="0" w:firstRowLastColumn="0" w:lastRowFirstColumn="0" w:lastRowLastColumn="0"/>
            <w:tcW w:w="4322" w:type="dxa"/>
          </w:tcPr>
          <w:p w14:paraId="27DD032F" w14:textId="77777777" w:rsidR="008B4791" w:rsidRPr="002E0AB8" w:rsidRDefault="008B4791" w:rsidP="007F2D3A">
            <w:pPr>
              <w:tabs>
                <w:tab w:val="clear" w:pos="1615"/>
              </w:tabs>
              <w:spacing w:line="360" w:lineRule="auto"/>
              <w:rPr>
                <w:rFonts w:asciiTheme="majorHAnsi" w:hAnsiTheme="majorHAnsi" w:cstheme="majorHAnsi"/>
                <w:b w:val="0"/>
                <w:color w:val="auto"/>
              </w:rPr>
            </w:pPr>
            <w:r w:rsidRPr="002E0AB8">
              <w:rPr>
                <w:rFonts w:asciiTheme="majorHAnsi" w:hAnsiTheme="majorHAnsi" w:cstheme="majorHAnsi"/>
                <w:color w:val="auto"/>
              </w:rPr>
              <w:t>Editora</w:t>
            </w:r>
          </w:p>
        </w:tc>
        <w:tc>
          <w:tcPr>
            <w:tcW w:w="4322" w:type="dxa"/>
          </w:tcPr>
          <w:p w14:paraId="64CFE7D5" w14:textId="77777777" w:rsidR="008B4791" w:rsidRPr="002E0AB8" w:rsidRDefault="008B4791"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421</w:t>
            </w:r>
          </w:p>
        </w:tc>
      </w:tr>
      <w:tr w:rsidR="00452ACC" w:rsidRPr="002E0AB8" w14:paraId="0E5AA7D9" w14:textId="77777777" w:rsidTr="007F2D3A">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322" w:type="dxa"/>
          </w:tcPr>
          <w:p w14:paraId="1DFC3EE8" w14:textId="77777777" w:rsidR="008B4791" w:rsidRPr="002E0AB8" w:rsidRDefault="008B4791" w:rsidP="007F2D3A">
            <w:pPr>
              <w:tabs>
                <w:tab w:val="clear" w:pos="1615"/>
              </w:tabs>
              <w:spacing w:line="360" w:lineRule="auto"/>
              <w:rPr>
                <w:rFonts w:asciiTheme="majorHAnsi" w:hAnsiTheme="majorHAnsi" w:cstheme="majorHAnsi"/>
                <w:b w:val="0"/>
                <w:color w:val="auto"/>
              </w:rPr>
            </w:pPr>
            <w:r w:rsidRPr="002E0AB8">
              <w:rPr>
                <w:rFonts w:asciiTheme="majorHAnsi" w:hAnsiTheme="majorHAnsi" w:cstheme="majorHAnsi"/>
                <w:color w:val="auto"/>
              </w:rPr>
              <w:t>Organização de eventos</w:t>
            </w:r>
          </w:p>
        </w:tc>
        <w:tc>
          <w:tcPr>
            <w:tcW w:w="4322" w:type="dxa"/>
          </w:tcPr>
          <w:p w14:paraId="710600D4" w14:textId="77777777" w:rsidR="008B4791" w:rsidRPr="002E0AB8" w:rsidRDefault="008B4791"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1015</w:t>
            </w:r>
          </w:p>
        </w:tc>
      </w:tr>
      <w:tr w:rsidR="00452ACC" w:rsidRPr="002E0AB8" w14:paraId="169A701A" w14:textId="77777777" w:rsidTr="007F2D3A">
        <w:trPr>
          <w:trHeight w:val="426"/>
        </w:trPr>
        <w:tc>
          <w:tcPr>
            <w:cnfStyle w:val="001000000000" w:firstRow="0" w:lastRow="0" w:firstColumn="1" w:lastColumn="0" w:oddVBand="0" w:evenVBand="0" w:oddHBand="0" w:evenHBand="0" w:firstRowFirstColumn="0" w:firstRowLastColumn="0" w:lastRowFirstColumn="0" w:lastRowLastColumn="0"/>
            <w:tcW w:w="4322" w:type="dxa"/>
          </w:tcPr>
          <w:p w14:paraId="46E5F9C9" w14:textId="77777777" w:rsidR="008B4791" w:rsidRPr="002E0AB8" w:rsidRDefault="008B4791" w:rsidP="007F2D3A">
            <w:pPr>
              <w:tabs>
                <w:tab w:val="clear" w:pos="1615"/>
              </w:tabs>
              <w:spacing w:line="360" w:lineRule="auto"/>
              <w:rPr>
                <w:rFonts w:asciiTheme="majorHAnsi" w:hAnsiTheme="majorHAnsi" w:cstheme="majorHAnsi"/>
                <w:b w:val="0"/>
                <w:color w:val="auto"/>
              </w:rPr>
            </w:pPr>
            <w:r w:rsidRPr="002E0AB8">
              <w:rPr>
                <w:rFonts w:asciiTheme="majorHAnsi" w:hAnsiTheme="majorHAnsi" w:cstheme="majorHAnsi"/>
                <w:color w:val="auto"/>
              </w:rPr>
              <w:t>Patente</w:t>
            </w:r>
          </w:p>
        </w:tc>
        <w:tc>
          <w:tcPr>
            <w:tcW w:w="4322" w:type="dxa"/>
          </w:tcPr>
          <w:p w14:paraId="7FAC7892" w14:textId="77777777" w:rsidR="008B4791" w:rsidRPr="002E0AB8" w:rsidRDefault="008B4791"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67</w:t>
            </w:r>
          </w:p>
        </w:tc>
      </w:tr>
      <w:tr w:rsidR="00452ACC" w:rsidRPr="002E0AB8" w14:paraId="27EC3AF7" w14:textId="77777777" w:rsidTr="007F2D3A">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322" w:type="dxa"/>
          </w:tcPr>
          <w:p w14:paraId="3DCB610C" w14:textId="77777777" w:rsidR="008B4791" w:rsidRPr="002E0AB8" w:rsidRDefault="008B4791" w:rsidP="007F2D3A">
            <w:pPr>
              <w:tabs>
                <w:tab w:val="clear" w:pos="1615"/>
              </w:tabs>
              <w:spacing w:line="360" w:lineRule="auto"/>
              <w:rPr>
                <w:rFonts w:asciiTheme="majorHAnsi" w:hAnsiTheme="majorHAnsi" w:cstheme="majorHAnsi"/>
                <w:b w:val="0"/>
                <w:color w:val="auto"/>
              </w:rPr>
            </w:pPr>
            <w:r w:rsidRPr="002E0AB8">
              <w:rPr>
                <w:rFonts w:asciiTheme="majorHAnsi" w:hAnsiTheme="majorHAnsi" w:cstheme="majorHAnsi"/>
                <w:color w:val="auto"/>
              </w:rPr>
              <w:t>Programa de rádio ou TV</w:t>
            </w:r>
          </w:p>
        </w:tc>
        <w:tc>
          <w:tcPr>
            <w:tcW w:w="4322" w:type="dxa"/>
          </w:tcPr>
          <w:p w14:paraId="3E56EDC4" w14:textId="77777777" w:rsidR="008B4791" w:rsidRPr="002E0AB8" w:rsidRDefault="008B4791"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936</w:t>
            </w:r>
          </w:p>
        </w:tc>
      </w:tr>
      <w:tr w:rsidR="00452ACC" w:rsidRPr="002E0AB8" w14:paraId="6923EF5C" w14:textId="77777777" w:rsidTr="007F2D3A">
        <w:trPr>
          <w:trHeight w:val="426"/>
        </w:trPr>
        <w:tc>
          <w:tcPr>
            <w:cnfStyle w:val="001000000000" w:firstRow="0" w:lastRow="0" w:firstColumn="1" w:lastColumn="0" w:oddVBand="0" w:evenVBand="0" w:oddHBand="0" w:evenHBand="0" w:firstRowFirstColumn="0" w:firstRowLastColumn="0" w:lastRowFirstColumn="0" w:lastRowLastColumn="0"/>
            <w:tcW w:w="4322" w:type="dxa"/>
          </w:tcPr>
          <w:p w14:paraId="2C9EE980" w14:textId="77777777" w:rsidR="008B4791" w:rsidRPr="002E0AB8" w:rsidRDefault="008B4791" w:rsidP="007F2D3A">
            <w:pPr>
              <w:tabs>
                <w:tab w:val="clear" w:pos="1615"/>
              </w:tabs>
              <w:spacing w:line="360" w:lineRule="auto"/>
              <w:rPr>
                <w:rFonts w:asciiTheme="majorHAnsi" w:hAnsiTheme="majorHAnsi" w:cstheme="majorHAnsi"/>
                <w:b w:val="0"/>
                <w:color w:val="auto"/>
              </w:rPr>
            </w:pPr>
            <w:r w:rsidRPr="002E0AB8">
              <w:rPr>
                <w:rFonts w:asciiTheme="majorHAnsi" w:hAnsiTheme="majorHAnsi" w:cstheme="majorHAnsi"/>
                <w:color w:val="auto"/>
              </w:rPr>
              <w:t>Serviços Técnicos</w:t>
            </w:r>
          </w:p>
        </w:tc>
        <w:tc>
          <w:tcPr>
            <w:tcW w:w="4322" w:type="dxa"/>
          </w:tcPr>
          <w:p w14:paraId="6770B02F" w14:textId="77777777" w:rsidR="008B4791" w:rsidRPr="002E0AB8" w:rsidRDefault="008B4791"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2623</w:t>
            </w:r>
          </w:p>
        </w:tc>
      </w:tr>
      <w:tr w:rsidR="00452ACC" w:rsidRPr="002E0AB8" w14:paraId="634FCBBF" w14:textId="77777777" w:rsidTr="007F2D3A">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322" w:type="dxa"/>
          </w:tcPr>
          <w:p w14:paraId="22A29908" w14:textId="77777777" w:rsidR="008B4791" w:rsidRPr="002E0AB8" w:rsidRDefault="008B4791" w:rsidP="007F2D3A">
            <w:pPr>
              <w:tabs>
                <w:tab w:val="clear" w:pos="1615"/>
              </w:tabs>
              <w:spacing w:line="360" w:lineRule="auto"/>
              <w:rPr>
                <w:rFonts w:asciiTheme="majorHAnsi" w:hAnsiTheme="majorHAnsi" w:cstheme="majorHAnsi"/>
                <w:b w:val="0"/>
                <w:bCs w:val="0"/>
                <w:color w:val="auto"/>
                <w:highlight w:val="yellow"/>
              </w:rPr>
            </w:pPr>
            <w:r w:rsidRPr="002E0AB8">
              <w:rPr>
                <w:rFonts w:asciiTheme="majorHAnsi" w:hAnsiTheme="majorHAnsi" w:cstheme="majorHAnsi"/>
                <w:color w:val="auto"/>
              </w:rPr>
              <w:t>Total</w:t>
            </w:r>
          </w:p>
        </w:tc>
        <w:tc>
          <w:tcPr>
            <w:tcW w:w="4322" w:type="dxa"/>
          </w:tcPr>
          <w:p w14:paraId="52D57E01" w14:textId="77777777" w:rsidR="008B4791" w:rsidRPr="002E0AB8" w:rsidRDefault="008B4791"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5818</w:t>
            </w:r>
          </w:p>
        </w:tc>
      </w:tr>
    </w:tbl>
    <w:p w14:paraId="4D8FBEA5" w14:textId="2F9751EC" w:rsidR="008B4791" w:rsidRPr="002E0AB8" w:rsidRDefault="007F2D3A" w:rsidP="006B5952">
      <w:pPr>
        <w:tabs>
          <w:tab w:val="clear" w:pos="1615"/>
        </w:tabs>
        <w:rPr>
          <w:rFonts w:asciiTheme="majorHAnsi" w:hAnsiTheme="majorHAnsi" w:cstheme="majorHAnsi"/>
          <w:b/>
        </w:rPr>
      </w:pPr>
      <w:r w:rsidRPr="002E0AB8">
        <w:rPr>
          <w:rFonts w:asciiTheme="majorHAnsi" w:hAnsiTheme="majorHAnsi" w:cstheme="majorHAnsi"/>
          <w:sz w:val="20"/>
          <w:szCs w:val="20"/>
        </w:rPr>
        <w:t>Tabela 33. Produção Técnica Intelectual na UnB</w:t>
      </w:r>
      <w:r w:rsidRPr="002E0AB8">
        <w:rPr>
          <w:rFonts w:asciiTheme="majorHAnsi" w:hAnsiTheme="majorHAnsi" w:cstheme="majorHAnsi"/>
          <w:sz w:val="20"/>
          <w:szCs w:val="20"/>
        </w:rPr>
        <w:fldChar w:fldCharType="begin" w:fldLock="1"/>
      </w:r>
      <w:r w:rsidRPr="002E0AB8">
        <w:rPr>
          <w:rFonts w:asciiTheme="majorHAnsi" w:hAnsiTheme="majorHAnsi" w:cstheme="majorHAnsi"/>
          <w:sz w:val="20"/>
          <w:szCs w:val="20"/>
        </w:rPr>
        <w:instrText>ADDIN CSL_CITATION {"citationItems":[{"id":"ITEM-1","itemData":{"URL":"https://anuario-estatistico-unb-2020.netlify.app/","accessed":{"date-parts":[["2021","7","27"]]},"id":"ITEM-1","issued":{"date-parts":[["0"]]},"title":"ANUÁRIO ESTATÍSTICO 2020","type":"webpage"},"uris":["http://www.mendeley.com/documents/?uuid=69f1a22b-39b6-301f-a705-a47f3008b86e"]}],"mendeley":{"formattedCitation":"&lt;sup&gt;2&lt;/sup&gt;","plainTextFormattedCitation":"2","previouslyFormattedCitation":"&lt;sup&gt;2&lt;/sup&gt;"},"properties":{"noteIndex":0},"schema":"https://github.com/citation-style-language/schema/raw/master/csl-citation.json"}</w:instrText>
      </w:r>
      <w:r w:rsidRPr="002E0AB8">
        <w:rPr>
          <w:rFonts w:asciiTheme="majorHAnsi" w:hAnsiTheme="majorHAnsi" w:cstheme="majorHAnsi"/>
          <w:sz w:val="20"/>
          <w:szCs w:val="20"/>
        </w:rPr>
        <w:fldChar w:fldCharType="separate"/>
      </w:r>
      <w:r w:rsidRPr="002E0AB8">
        <w:rPr>
          <w:rFonts w:asciiTheme="majorHAnsi" w:hAnsiTheme="majorHAnsi" w:cstheme="majorHAnsi"/>
          <w:noProof/>
          <w:sz w:val="20"/>
          <w:szCs w:val="20"/>
          <w:vertAlign w:val="superscript"/>
        </w:rPr>
        <w:t>2</w:t>
      </w:r>
      <w:r w:rsidRPr="002E0AB8">
        <w:rPr>
          <w:rFonts w:asciiTheme="majorHAnsi" w:hAnsiTheme="majorHAnsi" w:cstheme="majorHAnsi"/>
          <w:sz w:val="20"/>
          <w:szCs w:val="20"/>
        </w:rPr>
        <w:fldChar w:fldCharType="end"/>
      </w:r>
      <w:r w:rsidRPr="002E0AB8">
        <w:rPr>
          <w:rFonts w:asciiTheme="majorHAnsi" w:hAnsiTheme="majorHAnsi" w:cstheme="majorHAnsi"/>
          <w:sz w:val="20"/>
          <w:szCs w:val="20"/>
        </w:rPr>
        <w:t>.</w:t>
      </w:r>
    </w:p>
    <w:p w14:paraId="5C5669E7" w14:textId="58597E5A" w:rsidR="008B4791" w:rsidRPr="002E0AB8" w:rsidRDefault="008B4791" w:rsidP="007F2D3A">
      <w:pPr>
        <w:pStyle w:val="Ttulo3"/>
        <w:tabs>
          <w:tab w:val="clear" w:pos="1615"/>
        </w:tabs>
        <w:ind w:left="1276"/>
        <w:rPr>
          <w:rFonts w:asciiTheme="majorHAnsi" w:hAnsiTheme="majorHAnsi" w:cstheme="majorHAnsi"/>
        </w:rPr>
      </w:pPr>
      <w:r w:rsidRPr="002E0AB8">
        <w:rPr>
          <w:rFonts w:asciiTheme="majorHAnsi" w:hAnsiTheme="majorHAnsi" w:cstheme="majorHAnsi"/>
        </w:rPr>
        <w:t xml:space="preserve"> </w:t>
      </w:r>
      <w:bookmarkStart w:id="103" w:name="_Toc81494378"/>
      <w:r w:rsidRPr="002E0AB8">
        <w:rPr>
          <w:rFonts w:asciiTheme="majorHAnsi" w:hAnsiTheme="majorHAnsi" w:cstheme="majorHAnsi"/>
        </w:rPr>
        <w:t>Produção Intelectual Artística</w:t>
      </w:r>
      <w:bookmarkEnd w:id="103"/>
    </w:p>
    <w:p w14:paraId="7DAC43C6" w14:textId="48991CBC" w:rsidR="0066626C" w:rsidRPr="002E0AB8" w:rsidRDefault="0066626C" w:rsidP="006B5952">
      <w:pPr>
        <w:tabs>
          <w:tab w:val="clear" w:pos="1615"/>
        </w:tabs>
        <w:rPr>
          <w:rFonts w:asciiTheme="majorHAnsi" w:hAnsiTheme="majorHAnsi" w:cstheme="majorHAnsi"/>
          <w:sz w:val="20"/>
          <w:szCs w:val="20"/>
        </w:rPr>
      </w:pPr>
    </w:p>
    <w:tbl>
      <w:tblPr>
        <w:tblStyle w:val="TabeladeLista6Colorida-nfase31"/>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452ACC" w:rsidRPr="002E0AB8" w14:paraId="36A6BEC0" w14:textId="77777777" w:rsidTr="007F2D3A">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322" w:type="dxa"/>
            <w:tcBorders>
              <w:bottom w:val="none" w:sz="0" w:space="0" w:color="auto"/>
            </w:tcBorders>
          </w:tcPr>
          <w:p w14:paraId="3EA2DF46" w14:textId="77777777" w:rsidR="008B4791" w:rsidRPr="002E0AB8" w:rsidRDefault="008B4791" w:rsidP="007F2D3A">
            <w:pPr>
              <w:tabs>
                <w:tab w:val="clear" w:pos="1615"/>
              </w:tabs>
              <w:spacing w:line="360" w:lineRule="auto"/>
              <w:rPr>
                <w:rFonts w:asciiTheme="majorHAnsi" w:hAnsiTheme="majorHAnsi" w:cstheme="majorHAnsi"/>
                <w:b w:val="0"/>
                <w:color w:val="auto"/>
              </w:rPr>
            </w:pPr>
            <w:r w:rsidRPr="002E0AB8">
              <w:rPr>
                <w:rFonts w:asciiTheme="majorHAnsi" w:hAnsiTheme="majorHAnsi" w:cstheme="majorHAnsi"/>
                <w:color w:val="auto"/>
              </w:rPr>
              <w:t>Artes Cênicas</w:t>
            </w:r>
          </w:p>
        </w:tc>
        <w:tc>
          <w:tcPr>
            <w:tcW w:w="4322" w:type="dxa"/>
            <w:tcBorders>
              <w:bottom w:val="none" w:sz="0" w:space="0" w:color="auto"/>
            </w:tcBorders>
          </w:tcPr>
          <w:p w14:paraId="095C57F3" w14:textId="77777777" w:rsidR="008B4791" w:rsidRPr="002E0AB8" w:rsidRDefault="008B4791" w:rsidP="007F2D3A">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rPr>
            </w:pPr>
            <w:r w:rsidRPr="002E0AB8">
              <w:rPr>
                <w:rFonts w:asciiTheme="majorHAnsi" w:hAnsiTheme="majorHAnsi" w:cstheme="majorHAnsi"/>
                <w:b w:val="0"/>
                <w:bCs w:val="0"/>
                <w:color w:val="auto"/>
              </w:rPr>
              <w:t>91</w:t>
            </w:r>
          </w:p>
        </w:tc>
      </w:tr>
      <w:tr w:rsidR="00452ACC" w:rsidRPr="002E0AB8" w14:paraId="02B1AF98" w14:textId="77777777" w:rsidTr="007F2D3A">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4322" w:type="dxa"/>
          </w:tcPr>
          <w:p w14:paraId="35F08B71" w14:textId="77777777" w:rsidR="008B4791" w:rsidRPr="002E0AB8" w:rsidRDefault="008B4791" w:rsidP="007F2D3A">
            <w:pPr>
              <w:tabs>
                <w:tab w:val="clear" w:pos="1615"/>
              </w:tabs>
              <w:spacing w:line="360" w:lineRule="auto"/>
              <w:rPr>
                <w:rFonts w:asciiTheme="majorHAnsi" w:hAnsiTheme="majorHAnsi" w:cstheme="majorHAnsi"/>
                <w:b w:val="0"/>
                <w:color w:val="auto"/>
              </w:rPr>
            </w:pPr>
            <w:r w:rsidRPr="002E0AB8">
              <w:rPr>
                <w:rFonts w:asciiTheme="majorHAnsi" w:hAnsiTheme="majorHAnsi" w:cstheme="majorHAnsi"/>
                <w:color w:val="auto"/>
              </w:rPr>
              <w:t>Música</w:t>
            </w:r>
          </w:p>
        </w:tc>
        <w:tc>
          <w:tcPr>
            <w:tcW w:w="4322" w:type="dxa"/>
          </w:tcPr>
          <w:p w14:paraId="682230A9" w14:textId="77777777" w:rsidR="008B4791" w:rsidRPr="002E0AB8" w:rsidRDefault="008B4791"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75</w:t>
            </w:r>
          </w:p>
        </w:tc>
      </w:tr>
      <w:tr w:rsidR="00452ACC" w:rsidRPr="002E0AB8" w14:paraId="36F90687" w14:textId="77777777" w:rsidTr="007F2D3A">
        <w:trPr>
          <w:trHeight w:val="424"/>
        </w:trPr>
        <w:tc>
          <w:tcPr>
            <w:cnfStyle w:val="001000000000" w:firstRow="0" w:lastRow="0" w:firstColumn="1" w:lastColumn="0" w:oddVBand="0" w:evenVBand="0" w:oddHBand="0" w:evenHBand="0" w:firstRowFirstColumn="0" w:firstRowLastColumn="0" w:lastRowFirstColumn="0" w:lastRowLastColumn="0"/>
            <w:tcW w:w="4322" w:type="dxa"/>
          </w:tcPr>
          <w:p w14:paraId="75AA18C8" w14:textId="77777777" w:rsidR="008B4791" w:rsidRPr="002E0AB8" w:rsidRDefault="008B4791" w:rsidP="007F2D3A">
            <w:pPr>
              <w:tabs>
                <w:tab w:val="clear" w:pos="1615"/>
              </w:tabs>
              <w:spacing w:line="360" w:lineRule="auto"/>
              <w:rPr>
                <w:rFonts w:asciiTheme="majorHAnsi" w:hAnsiTheme="majorHAnsi" w:cstheme="majorHAnsi"/>
                <w:b w:val="0"/>
                <w:color w:val="auto"/>
              </w:rPr>
            </w:pPr>
            <w:r w:rsidRPr="002E0AB8">
              <w:rPr>
                <w:rFonts w:asciiTheme="majorHAnsi" w:hAnsiTheme="majorHAnsi" w:cstheme="majorHAnsi"/>
                <w:color w:val="auto"/>
              </w:rPr>
              <w:t>Outra Produção Cultural</w:t>
            </w:r>
          </w:p>
        </w:tc>
        <w:tc>
          <w:tcPr>
            <w:tcW w:w="4322" w:type="dxa"/>
          </w:tcPr>
          <w:p w14:paraId="1985A433" w14:textId="77777777" w:rsidR="008B4791" w:rsidRPr="002E0AB8" w:rsidRDefault="008B4791"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24</w:t>
            </w:r>
          </w:p>
        </w:tc>
      </w:tr>
      <w:tr w:rsidR="00452ACC" w:rsidRPr="002E0AB8" w14:paraId="01C48767" w14:textId="77777777" w:rsidTr="007F2D3A">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4322" w:type="dxa"/>
          </w:tcPr>
          <w:p w14:paraId="0A7C4642" w14:textId="77777777" w:rsidR="008B4791" w:rsidRPr="002E0AB8" w:rsidRDefault="008B4791" w:rsidP="007F2D3A">
            <w:pPr>
              <w:tabs>
                <w:tab w:val="clear" w:pos="1615"/>
              </w:tabs>
              <w:spacing w:line="360" w:lineRule="auto"/>
              <w:rPr>
                <w:rFonts w:asciiTheme="majorHAnsi" w:hAnsiTheme="majorHAnsi" w:cstheme="majorHAnsi"/>
                <w:b w:val="0"/>
                <w:color w:val="auto"/>
              </w:rPr>
            </w:pPr>
            <w:r w:rsidRPr="002E0AB8">
              <w:rPr>
                <w:rFonts w:asciiTheme="majorHAnsi" w:hAnsiTheme="majorHAnsi" w:cstheme="majorHAnsi"/>
                <w:color w:val="auto"/>
              </w:rPr>
              <w:t>Total</w:t>
            </w:r>
          </w:p>
        </w:tc>
        <w:tc>
          <w:tcPr>
            <w:tcW w:w="4322" w:type="dxa"/>
          </w:tcPr>
          <w:p w14:paraId="5CA003F4" w14:textId="77777777" w:rsidR="008B4791" w:rsidRPr="002E0AB8" w:rsidRDefault="008B4791"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190</w:t>
            </w:r>
          </w:p>
        </w:tc>
      </w:tr>
    </w:tbl>
    <w:p w14:paraId="33510F30" w14:textId="34F03F67" w:rsidR="008B4791" w:rsidRPr="002E0AB8" w:rsidRDefault="007F2D3A" w:rsidP="006B5952">
      <w:pPr>
        <w:tabs>
          <w:tab w:val="clear" w:pos="1615"/>
        </w:tabs>
        <w:rPr>
          <w:rFonts w:asciiTheme="majorHAnsi" w:hAnsiTheme="majorHAnsi" w:cstheme="majorHAnsi"/>
          <w:b/>
        </w:rPr>
      </w:pPr>
      <w:r w:rsidRPr="002E0AB8">
        <w:rPr>
          <w:rFonts w:asciiTheme="majorHAnsi" w:hAnsiTheme="majorHAnsi" w:cstheme="majorHAnsi"/>
          <w:sz w:val="20"/>
          <w:szCs w:val="20"/>
        </w:rPr>
        <w:t>Tabela 34. Produção Intelectual Artística na UnB</w:t>
      </w:r>
      <w:r w:rsidRPr="002E0AB8">
        <w:rPr>
          <w:rFonts w:asciiTheme="majorHAnsi" w:hAnsiTheme="majorHAnsi" w:cstheme="majorHAnsi"/>
          <w:sz w:val="20"/>
          <w:szCs w:val="20"/>
        </w:rPr>
        <w:fldChar w:fldCharType="begin" w:fldLock="1"/>
      </w:r>
      <w:r w:rsidRPr="002E0AB8">
        <w:rPr>
          <w:rFonts w:asciiTheme="majorHAnsi" w:hAnsiTheme="majorHAnsi" w:cstheme="majorHAnsi"/>
          <w:sz w:val="20"/>
          <w:szCs w:val="20"/>
        </w:rPr>
        <w:instrText>ADDIN CSL_CITATION {"citationItems":[{"id":"ITEM-1","itemData":{"URL":"https://anuario-estatistico-unb-2020.netlify.app/","accessed":{"date-parts":[["2021","7","27"]]},"id":"ITEM-1","issued":{"date-parts":[["0"]]},"title":"ANUÁRIO ESTATÍSTICO 2020","type":"webpage"},"uris":["http://www.mendeley.com/documents/?uuid=69f1a22b-39b6-301f-a705-a47f3008b86e"]}],"mendeley":{"formattedCitation":"&lt;sup&gt;2&lt;/sup&gt;","plainTextFormattedCitation":"2","previouslyFormattedCitation":"&lt;sup&gt;2&lt;/sup&gt;"},"properties":{"noteIndex":0},"schema":"https://github.com/citation-style-language/schema/raw/master/csl-citation.json"}</w:instrText>
      </w:r>
      <w:r w:rsidRPr="002E0AB8">
        <w:rPr>
          <w:rFonts w:asciiTheme="majorHAnsi" w:hAnsiTheme="majorHAnsi" w:cstheme="majorHAnsi"/>
          <w:sz w:val="20"/>
          <w:szCs w:val="20"/>
        </w:rPr>
        <w:fldChar w:fldCharType="separate"/>
      </w:r>
      <w:r w:rsidRPr="002E0AB8">
        <w:rPr>
          <w:rFonts w:asciiTheme="majorHAnsi" w:hAnsiTheme="majorHAnsi" w:cstheme="majorHAnsi"/>
          <w:noProof/>
          <w:sz w:val="20"/>
          <w:szCs w:val="20"/>
          <w:vertAlign w:val="superscript"/>
        </w:rPr>
        <w:t>2</w:t>
      </w:r>
      <w:r w:rsidRPr="002E0AB8">
        <w:rPr>
          <w:rFonts w:asciiTheme="majorHAnsi" w:hAnsiTheme="majorHAnsi" w:cstheme="majorHAnsi"/>
          <w:sz w:val="20"/>
          <w:szCs w:val="20"/>
        </w:rPr>
        <w:fldChar w:fldCharType="end"/>
      </w:r>
      <w:r w:rsidRPr="002E0AB8">
        <w:rPr>
          <w:rFonts w:asciiTheme="majorHAnsi" w:hAnsiTheme="majorHAnsi" w:cstheme="majorHAnsi"/>
          <w:sz w:val="20"/>
          <w:szCs w:val="20"/>
        </w:rPr>
        <w:t>.</w:t>
      </w:r>
    </w:p>
    <w:p w14:paraId="4C70A95D" w14:textId="6B100723" w:rsidR="008B4791" w:rsidRPr="002E0AB8" w:rsidRDefault="00690832" w:rsidP="007F2D3A">
      <w:pPr>
        <w:pStyle w:val="Ttulo2"/>
        <w:tabs>
          <w:tab w:val="clear" w:pos="1615"/>
        </w:tabs>
        <w:ind w:left="993"/>
        <w:rPr>
          <w:rFonts w:asciiTheme="majorHAnsi" w:hAnsiTheme="majorHAnsi" w:cstheme="majorHAnsi"/>
        </w:rPr>
      </w:pPr>
      <w:r w:rsidRPr="002E0AB8">
        <w:rPr>
          <w:rFonts w:asciiTheme="majorHAnsi" w:hAnsiTheme="majorHAnsi" w:cstheme="majorHAnsi"/>
        </w:rPr>
        <w:t xml:space="preserve"> </w:t>
      </w:r>
      <w:bookmarkStart w:id="104" w:name="_Toc81494379"/>
      <w:r w:rsidRPr="002E0AB8">
        <w:rPr>
          <w:rFonts w:asciiTheme="majorHAnsi" w:hAnsiTheme="majorHAnsi" w:cstheme="majorHAnsi"/>
        </w:rPr>
        <w:t>Aumento da produtividade acadêmica</w:t>
      </w:r>
      <w:bookmarkEnd w:id="104"/>
    </w:p>
    <w:p w14:paraId="1DE4403C" w14:textId="307CACDA" w:rsidR="00690832" w:rsidRPr="002E0AB8" w:rsidRDefault="00690832" w:rsidP="007F2D3A">
      <w:pPr>
        <w:tabs>
          <w:tab w:val="clear" w:pos="1615"/>
        </w:tabs>
        <w:ind w:firstLine="709"/>
        <w:jc w:val="both"/>
        <w:rPr>
          <w:rFonts w:asciiTheme="majorHAnsi" w:hAnsiTheme="majorHAnsi" w:cstheme="majorHAnsi"/>
          <w:color w:val="211D1E"/>
          <w:sz w:val="20"/>
          <w:szCs w:val="20"/>
        </w:rPr>
      </w:pPr>
      <w:r w:rsidRPr="002E0AB8">
        <w:rPr>
          <w:rFonts w:asciiTheme="majorHAnsi" w:hAnsiTheme="majorHAnsi" w:cstheme="majorHAnsi"/>
        </w:rPr>
        <w:t xml:space="preserve">Os dados do </w:t>
      </w:r>
      <w:proofErr w:type="spellStart"/>
      <w:r w:rsidRPr="002E0AB8">
        <w:rPr>
          <w:rFonts w:asciiTheme="majorHAnsi" w:hAnsiTheme="majorHAnsi" w:cstheme="majorHAnsi"/>
        </w:rPr>
        <w:t>SciVal</w:t>
      </w:r>
      <w:proofErr w:type="spellEnd"/>
      <w:r w:rsidRPr="002E0AB8">
        <w:rPr>
          <w:rFonts w:asciiTheme="majorHAnsi" w:hAnsiTheme="majorHAnsi" w:cstheme="majorHAnsi"/>
        </w:rPr>
        <w:t xml:space="preserve"> (Base Scopus) trazem indicadores importantes para a análise da pesquisa em vários aspectos. No período de 2010 a 2016, o indicador de produção científica (</w:t>
      </w:r>
      <w:proofErr w:type="spellStart"/>
      <w:r w:rsidRPr="002E0AB8">
        <w:rPr>
          <w:rFonts w:asciiTheme="majorHAnsi" w:hAnsiTheme="majorHAnsi" w:cstheme="majorHAnsi"/>
        </w:rPr>
        <w:t>Scholarly</w:t>
      </w:r>
      <w:proofErr w:type="spellEnd"/>
      <w:r w:rsidRPr="002E0AB8">
        <w:rPr>
          <w:rFonts w:asciiTheme="majorHAnsi" w:hAnsiTheme="majorHAnsi" w:cstheme="majorHAnsi"/>
        </w:rPr>
        <w:t xml:space="preserve"> Output) é crescente, com um total de 9.771 itens, evidenciando um aumento de 42% no período. Relacionando com o dado anterior (número de docentes), nota-se no período de 2010 a 2013 (32% de aumento de docentes), um incremento de 31% da produção científica, evidenciando, portanto, a correlação entre o aumento de docentes e o aumento da produção científica. O período seguinte, de 2013 a 2016, evidencia ainda uma tendência de crescimento da produção científica (19% de aumento), embora um pouco reduzida com relação ao anterior</w:t>
      </w:r>
      <w:r w:rsidRPr="002E0AB8">
        <w:rPr>
          <w:rFonts w:asciiTheme="majorHAnsi" w:hAnsiTheme="majorHAnsi" w:cstheme="majorHAnsi"/>
          <w:color w:val="211D1E"/>
          <w:sz w:val="20"/>
          <w:szCs w:val="20"/>
        </w:rPr>
        <w:fldChar w:fldCharType="begin" w:fldLock="1"/>
      </w:r>
      <w:r w:rsidR="007251A4" w:rsidRPr="002E0AB8">
        <w:rPr>
          <w:rFonts w:asciiTheme="majorHAnsi" w:hAnsiTheme="majorHAnsi" w:cstheme="majorHAnsi"/>
          <w:color w:val="211D1E"/>
          <w:sz w:val="20"/>
          <w:szCs w:val="20"/>
        </w:rPr>
        <w:instrText>ADDIN CSL_CITATION {"citationItems":[{"id":"ITEM-1","itemData":{"author":[{"dropping-particle":"","family":"Universidade de Brasília","given":"","non-dropping-particle":"","parse-names":false,"suffix":""}],"id":"ITEM-1","issued":{"date-parts":[["2018"]]},"page":"40","title":"Plano de Internacionalização 2018-2022","type":"legal_case","volume":"1"},"uris":["http://www.mendeley.com/documents/?uuid=be6d04fe-e5ce-4e51-b708-e6b5c967273b"]}],"mendeley":{"formattedCitation":"&lt;sup&gt;4&lt;/sup&gt;","plainTextFormattedCitation":"4","previouslyFormattedCitation":"&lt;sup&gt;65&lt;/sup&gt;"},"properties":{"noteIndex":0},"schema":"https://github.com/citation-style-language/schema/raw/master/csl-citation.json"}</w:instrText>
      </w:r>
      <w:r w:rsidRPr="002E0AB8">
        <w:rPr>
          <w:rFonts w:asciiTheme="majorHAnsi" w:hAnsiTheme="majorHAnsi" w:cstheme="majorHAnsi"/>
          <w:color w:val="211D1E"/>
          <w:sz w:val="20"/>
          <w:szCs w:val="20"/>
        </w:rPr>
        <w:fldChar w:fldCharType="separate"/>
      </w:r>
      <w:r w:rsidR="007251A4" w:rsidRPr="002E0AB8">
        <w:rPr>
          <w:rFonts w:asciiTheme="majorHAnsi" w:hAnsiTheme="majorHAnsi" w:cstheme="majorHAnsi"/>
          <w:noProof/>
          <w:color w:val="211D1E"/>
          <w:sz w:val="20"/>
          <w:szCs w:val="20"/>
          <w:vertAlign w:val="superscript"/>
        </w:rPr>
        <w:t>4</w:t>
      </w:r>
      <w:r w:rsidRPr="002E0AB8">
        <w:rPr>
          <w:rFonts w:asciiTheme="majorHAnsi" w:hAnsiTheme="majorHAnsi" w:cstheme="majorHAnsi"/>
          <w:color w:val="211D1E"/>
          <w:sz w:val="20"/>
          <w:szCs w:val="20"/>
        </w:rPr>
        <w:fldChar w:fldCharType="end"/>
      </w:r>
      <w:r w:rsidRPr="002E0AB8">
        <w:rPr>
          <w:rFonts w:asciiTheme="majorHAnsi" w:hAnsiTheme="majorHAnsi" w:cstheme="majorHAnsi"/>
          <w:color w:val="211D1E"/>
          <w:sz w:val="20"/>
          <w:szCs w:val="20"/>
        </w:rPr>
        <w:t>.</w:t>
      </w:r>
    </w:p>
    <w:p w14:paraId="198B7771" w14:textId="1671DAAF" w:rsidR="00690832" w:rsidRPr="002E0AB8" w:rsidRDefault="00690832" w:rsidP="006B5952">
      <w:pPr>
        <w:tabs>
          <w:tab w:val="clear" w:pos="1615"/>
        </w:tabs>
        <w:rPr>
          <w:rFonts w:asciiTheme="majorHAnsi" w:hAnsiTheme="majorHAnsi" w:cstheme="majorHAnsi"/>
          <w:color w:val="211D1E"/>
          <w:sz w:val="20"/>
          <w:szCs w:val="20"/>
        </w:rPr>
      </w:pPr>
    </w:p>
    <w:p w14:paraId="28DF1AA2" w14:textId="60DF215E" w:rsidR="00690832" w:rsidRPr="002E0AB8" w:rsidRDefault="00690832" w:rsidP="007F2D3A">
      <w:pPr>
        <w:pStyle w:val="Ttulo2"/>
        <w:tabs>
          <w:tab w:val="clear" w:pos="1615"/>
        </w:tabs>
        <w:ind w:left="993"/>
        <w:rPr>
          <w:rFonts w:asciiTheme="majorHAnsi" w:hAnsiTheme="majorHAnsi" w:cstheme="majorHAnsi"/>
        </w:rPr>
      </w:pPr>
      <w:r w:rsidRPr="002E0AB8">
        <w:rPr>
          <w:rFonts w:asciiTheme="majorHAnsi" w:hAnsiTheme="majorHAnsi" w:cstheme="majorHAnsi"/>
        </w:rPr>
        <w:lastRenderedPageBreak/>
        <w:t xml:space="preserve"> </w:t>
      </w:r>
      <w:bookmarkStart w:id="105" w:name="_Toc81494380"/>
      <w:r w:rsidRPr="002E0AB8">
        <w:rPr>
          <w:rFonts w:asciiTheme="majorHAnsi" w:hAnsiTheme="majorHAnsi" w:cstheme="majorHAnsi"/>
        </w:rPr>
        <w:t>Desenvolvimento de ambiente de empreendedorismo na IES</w:t>
      </w:r>
      <w:bookmarkEnd w:id="105"/>
    </w:p>
    <w:p w14:paraId="1D40E6EA" w14:textId="7F6EA285" w:rsidR="00690832" w:rsidRPr="002E0AB8" w:rsidRDefault="00690832" w:rsidP="007F2D3A">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 xml:space="preserve">A Política de Inovação da UnB, em apreciação pelo CONSUNI, aborda  objetivos, princípios  e  diretrizes  institucionais  para  inovação;  organização  do ambiente de inovação da UnB e processos estruturantes desse ambiente; processo de apoio a  iniciativas  de  empreendimentos  e  incubação;  processo  de  apoio  a  empreendimentos  e projetos  de  inovação;  prestação  de  serviços  tecnológicos;  instituição  de  plataformas tecnológicas;  disposições  sobre  a proteção da  propriedade  intelectual,  transferência  de tecnologia,  apoio  ao  investidor  independente;  processo  de  gestão  da  inovação  e  do empreendedorismo e gestão financeira e de pessoal. Cabe registrar que a  Política encontra aderência  aos  diversos  normativos  contendo </w:t>
      </w:r>
      <w:proofErr w:type="spellStart"/>
      <w:r w:rsidRPr="002E0AB8">
        <w:rPr>
          <w:rFonts w:asciiTheme="majorHAnsi" w:hAnsiTheme="majorHAnsi" w:cstheme="majorHAnsi"/>
        </w:rPr>
        <w:t>políticas</w:t>
      </w:r>
      <w:proofErr w:type="spellEnd"/>
      <w:r w:rsidRPr="002E0AB8">
        <w:rPr>
          <w:rFonts w:asciiTheme="majorHAnsi" w:hAnsiTheme="majorHAnsi" w:cstheme="majorHAnsi"/>
        </w:rPr>
        <w:t xml:space="preserve"> e  programas  promulgados  pelo governo brasileiro ao longo dos </w:t>
      </w:r>
      <w:proofErr w:type="spellStart"/>
      <w:r w:rsidRPr="002E0AB8">
        <w:rPr>
          <w:rFonts w:asciiTheme="majorHAnsi" w:hAnsiTheme="majorHAnsi" w:cstheme="majorHAnsi"/>
        </w:rPr>
        <w:t>últimos</w:t>
      </w:r>
      <w:proofErr w:type="spellEnd"/>
      <w:r w:rsidRPr="002E0AB8">
        <w:rPr>
          <w:rFonts w:asciiTheme="majorHAnsi" w:hAnsiTheme="majorHAnsi" w:cstheme="majorHAnsi"/>
        </w:rPr>
        <w:t xml:space="preserve"> 20 anos destinados a fortalecer a capacidade de gerar inovação no </w:t>
      </w:r>
      <w:proofErr w:type="spellStart"/>
      <w:r w:rsidRPr="002E0AB8">
        <w:rPr>
          <w:rFonts w:asciiTheme="majorHAnsi" w:hAnsiTheme="majorHAnsi" w:cstheme="majorHAnsi"/>
        </w:rPr>
        <w:t>país</w:t>
      </w:r>
      <w:proofErr w:type="spellEnd"/>
      <w:r w:rsidRPr="002E0AB8">
        <w:rPr>
          <w:rFonts w:asciiTheme="majorHAnsi" w:hAnsiTheme="majorHAnsi" w:cstheme="majorHAnsi"/>
        </w:rPr>
        <w:t xml:space="preserve">, inclusive com a </w:t>
      </w:r>
      <w:proofErr w:type="spellStart"/>
      <w:r w:rsidRPr="002E0AB8">
        <w:rPr>
          <w:rFonts w:asciiTheme="majorHAnsi" w:hAnsiTheme="majorHAnsi" w:cstheme="majorHAnsi"/>
        </w:rPr>
        <w:t>Estratégia</w:t>
      </w:r>
      <w:proofErr w:type="spellEnd"/>
      <w:r w:rsidRPr="002E0AB8">
        <w:rPr>
          <w:rFonts w:asciiTheme="majorHAnsi" w:hAnsiTheme="majorHAnsi" w:cstheme="majorHAnsi"/>
        </w:rPr>
        <w:t xml:space="preserve"> Nacional de </w:t>
      </w:r>
      <w:proofErr w:type="spellStart"/>
      <w:r w:rsidRPr="002E0AB8">
        <w:rPr>
          <w:rFonts w:asciiTheme="majorHAnsi" w:hAnsiTheme="majorHAnsi" w:cstheme="majorHAnsi"/>
        </w:rPr>
        <w:t>Ciência</w:t>
      </w:r>
      <w:proofErr w:type="spellEnd"/>
      <w:r w:rsidRPr="002E0AB8">
        <w:rPr>
          <w:rFonts w:asciiTheme="majorHAnsi" w:hAnsiTheme="majorHAnsi" w:cstheme="majorHAnsi"/>
        </w:rPr>
        <w:t xml:space="preserve">, Tecnologia e Inovação – ENCTI,  que  </w:t>
      </w:r>
      <w:proofErr w:type="spellStart"/>
      <w:r w:rsidRPr="002E0AB8">
        <w:rPr>
          <w:rFonts w:asciiTheme="majorHAnsi" w:hAnsiTheme="majorHAnsi" w:cstheme="majorHAnsi"/>
        </w:rPr>
        <w:t>contém</w:t>
      </w:r>
      <w:proofErr w:type="spellEnd"/>
      <w:r w:rsidRPr="002E0AB8">
        <w:rPr>
          <w:rFonts w:asciiTheme="majorHAnsi" w:hAnsiTheme="majorHAnsi" w:cstheme="majorHAnsi"/>
        </w:rPr>
        <w:t xml:space="preserve">  as  orientações  </w:t>
      </w:r>
      <w:proofErr w:type="spellStart"/>
      <w:r w:rsidRPr="002E0AB8">
        <w:rPr>
          <w:rFonts w:asciiTheme="majorHAnsi" w:hAnsiTheme="majorHAnsi" w:cstheme="majorHAnsi"/>
        </w:rPr>
        <w:t>estratégicas</w:t>
      </w:r>
      <w:proofErr w:type="spellEnd"/>
      <w:r w:rsidRPr="002E0AB8">
        <w:rPr>
          <w:rFonts w:asciiTheme="majorHAnsi" w:hAnsiTheme="majorHAnsi" w:cstheme="majorHAnsi"/>
        </w:rPr>
        <w:t xml:space="preserve">  para  o  </w:t>
      </w:r>
      <w:proofErr w:type="spellStart"/>
      <w:r w:rsidRPr="002E0AB8">
        <w:rPr>
          <w:rFonts w:asciiTheme="majorHAnsi" w:hAnsiTheme="majorHAnsi" w:cstheme="majorHAnsi"/>
        </w:rPr>
        <w:t>período</w:t>
      </w:r>
      <w:proofErr w:type="spellEnd"/>
      <w:r w:rsidRPr="002E0AB8">
        <w:rPr>
          <w:rFonts w:asciiTheme="majorHAnsi" w:hAnsiTheme="majorHAnsi" w:cstheme="majorHAnsi"/>
        </w:rPr>
        <w:t xml:space="preserve">  2016-2022  relativas </w:t>
      </w:r>
      <w:proofErr w:type="spellStart"/>
      <w:r w:rsidRPr="002E0AB8">
        <w:rPr>
          <w:rFonts w:asciiTheme="majorHAnsi" w:hAnsiTheme="majorHAnsi" w:cstheme="majorHAnsi"/>
        </w:rPr>
        <w:t>às</w:t>
      </w:r>
      <w:proofErr w:type="spellEnd"/>
      <w:r w:rsidRPr="002E0AB8">
        <w:rPr>
          <w:rFonts w:asciiTheme="majorHAnsi" w:hAnsiTheme="majorHAnsi" w:cstheme="majorHAnsi"/>
        </w:rPr>
        <w:t xml:space="preserve"> </w:t>
      </w:r>
      <w:proofErr w:type="spellStart"/>
      <w:r w:rsidRPr="002E0AB8">
        <w:rPr>
          <w:rFonts w:asciiTheme="majorHAnsi" w:hAnsiTheme="majorHAnsi" w:cstheme="majorHAnsi"/>
        </w:rPr>
        <w:t>políticas</w:t>
      </w:r>
      <w:proofErr w:type="spellEnd"/>
      <w:r w:rsidRPr="002E0AB8">
        <w:rPr>
          <w:rFonts w:asciiTheme="majorHAnsi" w:hAnsiTheme="majorHAnsi" w:cstheme="majorHAnsi"/>
        </w:rPr>
        <w:t xml:space="preserve"> </w:t>
      </w:r>
      <w:proofErr w:type="spellStart"/>
      <w:r w:rsidRPr="002E0AB8">
        <w:rPr>
          <w:rFonts w:asciiTheme="majorHAnsi" w:hAnsiTheme="majorHAnsi" w:cstheme="majorHAnsi"/>
        </w:rPr>
        <w:t>públicas</w:t>
      </w:r>
      <w:proofErr w:type="spellEnd"/>
      <w:r w:rsidRPr="002E0AB8">
        <w:rPr>
          <w:rFonts w:asciiTheme="majorHAnsi" w:hAnsiTheme="majorHAnsi" w:cstheme="majorHAnsi"/>
        </w:rPr>
        <w:t xml:space="preserve"> na área de CT&amp;I. Entre as   ações reconhecidamente   exitosas da   UnB   nesta   área,   destacam-se: regulamentação e cadastramento de plataformas tecnológicas e de laboratórios de prestação de  serviços  tecnológicos; promoção  de  jornadas  de  inovação;  </w:t>
      </w:r>
      <w:proofErr w:type="spellStart"/>
      <w:r w:rsidRPr="002E0AB8">
        <w:rPr>
          <w:rFonts w:asciiTheme="majorHAnsi" w:hAnsiTheme="majorHAnsi" w:cstheme="majorHAnsi"/>
        </w:rPr>
        <w:t>Inovatech</w:t>
      </w:r>
      <w:proofErr w:type="spellEnd"/>
      <w:r w:rsidRPr="002E0AB8">
        <w:rPr>
          <w:rFonts w:asciiTheme="majorHAnsi" w:hAnsiTheme="majorHAnsi" w:cstheme="majorHAnsi"/>
        </w:rPr>
        <w:t xml:space="preserve"> -eventos  sobre inovação </w:t>
      </w:r>
      <w:proofErr w:type="spellStart"/>
      <w:r w:rsidRPr="002E0AB8">
        <w:rPr>
          <w:rFonts w:asciiTheme="majorHAnsi" w:hAnsiTheme="majorHAnsi" w:cstheme="majorHAnsi"/>
        </w:rPr>
        <w:t>eempreendedorismo</w:t>
      </w:r>
      <w:proofErr w:type="spellEnd"/>
      <w:r w:rsidRPr="002E0AB8">
        <w:rPr>
          <w:rFonts w:asciiTheme="majorHAnsi" w:hAnsiTheme="majorHAnsi" w:cstheme="majorHAnsi"/>
        </w:rPr>
        <w:t xml:space="preserve"> nas unidades acadêmicas; aprovação de bolsas no edital do CNPq de  doutorado acadêmico para inovação (DAI); Hotel de Projetos; </w:t>
      </w:r>
      <w:proofErr w:type="spellStart"/>
      <w:r w:rsidRPr="002E0AB8">
        <w:rPr>
          <w:rFonts w:asciiTheme="majorHAnsi" w:hAnsiTheme="majorHAnsi" w:cstheme="majorHAnsi"/>
        </w:rPr>
        <w:t>Multincubadora</w:t>
      </w:r>
      <w:proofErr w:type="spellEnd"/>
      <w:r w:rsidRPr="002E0AB8">
        <w:rPr>
          <w:rFonts w:asciiTheme="majorHAnsi" w:hAnsiTheme="majorHAnsi" w:cstheme="majorHAnsi"/>
        </w:rPr>
        <w:t xml:space="preserve"> de Empresas;  Escola  de  Empreendedores –</w:t>
      </w:r>
      <w:proofErr w:type="spellStart"/>
      <w:r w:rsidRPr="002E0AB8">
        <w:rPr>
          <w:rFonts w:asciiTheme="majorHAnsi" w:hAnsiTheme="majorHAnsi" w:cstheme="majorHAnsi"/>
        </w:rPr>
        <w:t>Empreend</w:t>
      </w:r>
      <w:proofErr w:type="spellEnd"/>
      <w:r w:rsidRPr="002E0AB8">
        <w:rPr>
          <w:rFonts w:asciiTheme="majorHAnsi" w:hAnsiTheme="majorHAnsi" w:cstheme="majorHAnsi"/>
        </w:rPr>
        <w:t>;  Núcleo  de  Propriedade  Intelectual -NUPITEC;  Agência  de  Comercialização  de  Tecnologia -ACT;  Gerência  de  Projetos -GEPRO.  Além  disso,  os  processos  de  comunicação e  interação com a  sociedade foram também aperfeiçoados na UnB, por meio da reativação do Serviço Brasileiro de Respostas Técnicas (SBRT), vinculado e apoiado pelo Ministério de Ciência, Tecnologia, Inovações e Comunicações (MCTIC)</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{"citationItems":[{"id":"ITEM-1","itemData":{"ISBN":"9780874216561","ISSN":"0717-6163","PMID":"15003161","author":[{"dropping-particle":"","family":"Universidade de Brasília","given":"","non-dropping-particle":"","parse-names":false,"suffix":""},{"dropping-particle":"de","family":"Planejamento Orçamento e Avaliação Institucional","given":"Decanato","non-dropping-particle":"","parse-names":false,"suffix":""}],"container-title":"Universidade de Brasilia","id":"ITEM-1","issue":"1","issued":{"date-parts":[["2017"]]},"page":"339","title":"Plano de desenvolvimento Institucional 2018-2022","type":"legal_case","volume":"1"},"uris":["http://www.mendeley.com/documents/?uuid=29206906-800c-4ed4-a05a-3ef769faaf67"]}],"mendeley":{"formattedCitation":"&lt;sup&gt;3&lt;/sup&gt;","plainTextFormattedCitation":"3","previouslyFormattedCitation":"&lt;sup&gt;55&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3</w:t>
      </w:r>
      <w:r w:rsidRPr="002E0AB8">
        <w:rPr>
          <w:rFonts w:asciiTheme="majorHAnsi" w:hAnsiTheme="majorHAnsi" w:cstheme="majorHAnsi"/>
        </w:rPr>
        <w:fldChar w:fldCharType="end"/>
      </w:r>
      <w:r w:rsidRPr="002E0AB8">
        <w:rPr>
          <w:rFonts w:asciiTheme="majorHAnsi" w:hAnsiTheme="majorHAnsi" w:cstheme="majorHAnsi"/>
        </w:rPr>
        <w:t>.</w:t>
      </w:r>
    </w:p>
    <w:p w14:paraId="525DD448" w14:textId="74A5B3AE" w:rsidR="002F534A" w:rsidRPr="002E0AB8" w:rsidRDefault="002F534A" w:rsidP="006B5952">
      <w:pPr>
        <w:tabs>
          <w:tab w:val="clear" w:pos="1615"/>
        </w:tabs>
        <w:jc w:val="both"/>
        <w:rPr>
          <w:rFonts w:asciiTheme="majorHAnsi" w:hAnsiTheme="majorHAnsi" w:cstheme="majorHAnsi"/>
        </w:rPr>
      </w:pPr>
    </w:p>
    <w:p w14:paraId="13EB1F23" w14:textId="77777777" w:rsidR="002F534A" w:rsidRPr="002E0AB8" w:rsidRDefault="002F534A" w:rsidP="006B5952">
      <w:pPr>
        <w:tabs>
          <w:tab w:val="clear" w:pos="1615"/>
        </w:tabs>
        <w:jc w:val="both"/>
        <w:rPr>
          <w:rFonts w:asciiTheme="majorHAnsi" w:hAnsiTheme="majorHAnsi" w:cstheme="majorHAnsi"/>
        </w:rPr>
      </w:pPr>
    </w:p>
    <w:p w14:paraId="0446E601" w14:textId="77777777" w:rsidR="007F2D3A" w:rsidRDefault="007F2D3A">
      <w:pPr>
        <w:tabs>
          <w:tab w:val="clear" w:pos="1615"/>
        </w:tabs>
        <w:spacing w:line="259" w:lineRule="auto"/>
        <w:rPr>
          <w:rFonts w:asciiTheme="majorHAnsi" w:hAnsiTheme="majorHAnsi" w:cstheme="majorHAnsi"/>
          <w:b/>
          <w:color w:val="0C4A87" w:themeColor="accent2"/>
          <w:sz w:val="44"/>
          <w:szCs w:val="44"/>
        </w:rPr>
      </w:pPr>
      <w:bookmarkStart w:id="106" w:name="_Toc81494381"/>
      <w:r>
        <w:rPr>
          <w:rFonts w:asciiTheme="majorHAnsi" w:hAnsiTheme="majorHAnsi" w:cstheme="majorHAnsi"/>
        </w:rPr>
        <w:br w:type="page"/>
      </w:r>
    </w:p>
    <w:p w14:paraId="5DB4EAB1" w14:textId="36B875D2" w:rsidR="008B4791" w:rsidRPr="00C87B93" w:rsidRDefault="007F2D3A" w:rsidP="006B5952">
      <w:pPr>
        <w:pStyle w:val="Ttulo1"/>
        <w:tabs>
          <w:tab w:val="clear" w:pos="1615"/>
        </w:tabs>
        <w:rPr>
          <w:rFonts w:asciiTheme="majorHAnsi" w:hAnsiTheme="majorHAnsi" w:cstheme="majorHAnsi"/>
          <w:color w:val="4875BD"/>
        </w:rPr>
      </w:pPr>
      <w:r w:rsidRPr="00C87B93">
        <w:rPr>
          <w:rFonts w:asciiTheme="majorHAnsi" w:hAnsiTheme="majorHAnsi" w:cstheme="majorHAnsi"/>
          <w:color w:val="4875BD"/>
        </w:rPr>
        <w:lastRenderedPageBreak/>
        <w:t>IMPACTO PARA A COMUNIDADE LOCAL</w:t>
      </w:r>
      <w:bookmarkEnd w:id="106"/>
    </w:p>
    <w:p w14:paraId="36CF504D" w14:textId="326DB4DE" w:rsidR="00690832" w:rsidRPr="002E0AB8" w:rsidRDefault="008F0B0F" w:rsidP="007F2D3A">
      <w:pPr>
        <w:pStyle w:val="Ttulo2"/>
        <w:tabs>
          <w:tab w:val="clear" w:pos="1615"/>
        </w:tabs>
        <w:ind w:left="993"/>
        <w:rPr>
          <w:rFonts w:asciiTheme="majorHAnsi" w:hAnsiTheme="majorHAnsi" w:cstheme="majorHAnsi"/>
        </w:rPr>
      </w:pPr>
      <w:r w:rsidRPr="002E0AB8">
        <w:rPr>
          <w:rFonts w:asciiTheme="majorHAnsi" w:hAnsiTheme="majorHAnsi" w:cstheme="majorHAnsi"/>
        </w:rPr>
        <w:t xml:space="preserve"> </w:t>
      </w:r>
      <w:bookmarkStart w:id="107" w:name="_Toc81494382"/>
      <w:r w:rsidRPr="002E0AB8">
        <w:rPr>
          <w:rFonts w:asciiTheme="majorHAnsi" w:hAnsiTheme="majorHAnsi" w:cstheme="majorHAnsi"/>
        </w:rPr>
        <w:t>Dados sobre o perfil socioeconômico dos ingressantes e concluintes</w:t>
      </w:r>
      <w:bookmarkEnd w:id="107"/>
    </w:p>
    <w:p w14:paraId="25ED430D" w14:textId="73C6D08B" w:rsidR="0066626C" w:rsidRPr="002E0AB8" w:rsidRDefault="0066626C" w:rsidP="006B5952">
      <w:pPr>
        <w:tabs>
          <w:tab w:val="clear" w:pos="1615"/>
        </w:tabs>
        <w:rPr>
          <w:rFonts w:asciiTheme="majorHAnsi" w:hAnsiTheme="majorHAnsi" w:cstheme="majorHAnsi"/>
          <w:sz w:val="20"/>
          <w:szCs w:val="20"/>
        </w:rPr>
      </w:pPr>
    </w:p>
    <w:tbl>
      <w:tblPr>
        <w:tblStyle w:val="TabeladeLista6Colorida-nfase31"/>
        <w:tblpPr w:leftFromText="141" w:rightFromText="141" w:vertAnchor="text" w:tblpY="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1416"/>
        <w:gridCol w:w="1647"/>
        <w:gridCol w:w="851"/>
        <w:gridCol w:w="1978"/>
        <w:gridCol w:w="1051"/>
        <w:gridCol w:w="1137"/>
      </w:tblGrid>
      <w:tr w:rsidR="00452ACC" w:rsidRPr="002E0AB8" w14:paraId="1898DCCD" w14:textId="77777777" w:rsidTr="007F2D3A">
        <w:trPr>
          <w:cnfStyle w:val="100000000000" w:firstRow="1" w:lastRow="0" w:firstColumn="0" w:lastColumn="0" w:oddVBand="0" w:evenVBand="0" w:oddHBand="0"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1554" w:type="dxa"/>
            <w:tcBorders>
              <w:bottom w:val="none" w:sz="0" w:space="0" w:color="auto"/>
            </w:tcBorders>
          </w:tcPr>
          <w:p w14:paraId="78B5D9DB" w14:textId="77777777" w:rsidR="008F0B0F" w:rsidRPr="002E0AB8" w:rsidRDefault="008F0B0F" w:rsidP="007F2D3A">
            <w:pPr>
              <w:tabs>
                <w:tab w:val="clear" w:pos="1615"/>
              </w:tabs>
              <w:spacing w:line="360" w:lineRule="auto"/>
              <w:jc w:val="both"/>
              <w:rPr>
                <w:rFonts w:asciiTheme="majorHAnsi" w:hAnsiTheme="majorHAnsi" w:cstheme="majorHAnsi"/>
                <w:b w:val="0"/>
                <w:bCs w:val="0"/>
              </w:rPr>
            </w:pPr>
            <w:r w:rsidRPr="002E0AB8">
              <w:rPr>
                <w:rFonts w:asciiTheme="majorHAnsi" w:hAnsiTheme="majorHAnsi" w:cstheme="majorHAnsi"/>
              </w:rPr>
              <w:t>Perfil de Renda Ingressante</w:t>
            </w:r>
          </w:p>
        </w:tc>
        <w:tc>
          <w:tcPr>
            <w:tcW w:w="1416" w:type="dxa"/>
            <w:tcBorders>
              <w:bottom w:val="none" w:sz="0" w:space="0" w:color="auto"/>
            </w:tcBorders>
          </w:tcPr>
          <w:p w14:paraId="7373A75C" w14:textId="77777777" w:rsidR="008F0B0F" w:rsidRPr="002E0AB8" w:rsidRDefault="008F0B0F" w:rsidP="007F2D3A">
            <w:pPr>
              <w:tabs>
                <w:tab w:val="clear" w:pos="1615"/>
              </w:tabs>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2E0AB8">
              <w:rPr>
                <w:rFonts w:asciiTheme="majorHAnsi" w:hAnsiTheme="majorHAnsi" w:cstheme="majorHAnsi"/>
              </w:rPr>
              <w:t>Perfil Renda</w:t>
            </w:r>
          </w:p>
          <w:p w14:paraId="36E8578E" w14:textId="77777777" w:rsidR="008F0B0F" w:rsidRPr="002E0AB8" w:rsidRDefault="008F0B0F" w:rsidP="007F2D3A">
            <w:pPr>
              <w:tabs>
                <w:tab w:val="clear" w:pos="1615"/>
              </w:tabs>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2E0AB8">
              <w:rPr>
                <w:rFonts w:asciiTheme="majorHAnsi" w:hAnsiTheme="majorHAnsi" w:cstheme="majorHAnsi"/>
              </w:rPr>
              <w:t>Concluinte</w:t>
            </w:r>
          </w:p>
        </w:tc>
        <w:tc>
          <w:tcPr>
            <w:tcW w:w="2498" w:type="dxa"/>
            <w:gridSpan w:val="2"/>
            <w:tcBorders>
              <w:bottom w:val="none" w:sz="0" w:space="0" w:color="auto"/>
            </w:tcBorders>
          </w:tcPr>
          <w:p w14:paraId="0A73A20E" w14:textId="77777777" w:rsidR="008F0B0F" w:rsidRPr="002E0AB8" w:rsidRDefault="008F0B0F" w:rsidP="007F2D3A">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2E0AB8">
              <w:rPr>
                <w:rFonts w:asciiTheme="majorHAnsi" w:hAnsiTheme="majorHAnsi" w:cstheme="majorHAnsi"/>
              </w:rPr>
              <w:t>Perfil Raça/Cor</w:t>
            </w:r>
          </w:p>
          <w:p w14:paraId="111CA0CC" w14:textId="1800E173" w:rsidR="008F0B0F" w:rsidRPr="002E0AB8" w:rsidRDefault="008F0B0F" w:rsidP="007F2D3A">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2E0AB8">
              <w:rPr>
                <w:rFonts w:asciiTheme="majorHAnsi" w:hAnsiTheme="majorHAnsi" w:cstheme="majorHAnsi"/>
              </w:rPr>
              <w:t>(Alunos)</w:t>
            </w:r>
            <w:r w:rsidRPr="002E0AB8">
              <w:rPr>
                <w:rFonts w:asciiTheme="majorHAnsi" w:hAnsiTheme="majorHAnsi" w:cstheme="majorHAnsi"/>
              </w:rPr>
              <w:fldChar w:fldCharType="begin" w:fldLock="1"/>
            </w:r>
            <w:r w:rsidR="0071459A" w:rsidRPr="002E0AB8">
              <w:rPr>
                <w:rFonts w:asciiTheme="majorHAnsi" w:hAnsiTheme="majorHAnsi" w:cstheme="majorHAnsi"/>
              </w:rPr>
              <w:instrText>ADDIN CSL_CITATION {"citationItems":[{"id":"ITEM-1","itemData":{"URL":"https://anuario-estatistico-unb-2020.netlify.app/","accessed":{"date-parts":[["2021","7","27"]]},"id":"ITEM-1","issued":{"date-parts":[["0"]]},"title":"ANUÁRIO ESTATÍSTICO 2020","type":"webpage"},"uris":["http://www.mendeley.com/documents/?uuid=69f1a22b-39b6-301f-a705-a47f3008b86e"]}],"mendeley":{"formattedCitation":"&lt;sup&gt;2&lt;/sup&gt;","plainTextFormattedCitation":"2","previouslyFormattedCitation":"&lt;sup&gt;2&lt;/sup&gt;"},"properties":{"noteIndex":0},"schema":"https://github.com/citation-style-language/schema/raw/master/csl-citation.json"}</w:instrText>
            </w:r>
            <w:r w:rsidRPr="002E0AB8">
              <w:rPr>
                <w:rFonts w:asciiTheme="majorHAnsi" w:hAnsiTheme="majorHAnsi" w:cstheme="majorHAnsi"/>
              </w:rPr>
              <w:fldChar w:fldCharType="separate"/>
            </w:r>
            <w:r w:rsidR="00EC56B5" w:rsidRPr="002E0AB8">
              <w:rPr>
                <w:rFonts w:asciiTheme="majorHAnsi" w:hAnsiTheme="majorHAnsi" w:cstheme="majorHAnsi"/>
                <w:noProof/>
                <w:vertAlign w:val="superscript"/>
              </w:rPr>
              <w:t>2</w:t>
            </w:r>
            <w:r w:rsidRPr="002E0AB8">
              <w:rPr>
                <w:rFonts w:asciiTheme="majorHAnsi" w:hAnsiTheme="majorHAnsi" w:cstheme="majorHAnsi"/>
              </w:rPr>
              <w:fldChar w:fldCharType="end"/>
            </w:r>
          </w:p>
        </w:tc>
        <w:tc>
          <w:tcPr>
            <w:tcW w:w="1978" w:type="dxa"/>
            <w:tcBorders>
              <w:bottom w:val="none" w:sz="0" w:space="0" w:color="auto"/>
            </w:tcBorders>
          </w:tcPr>
          <w:p w14:paraId="12515DF2" w14:textId="7570C6F3" w:rsidR="008F0B0F" w:rsidRPr="002E0AB8" w:rsidRDefault="008F0B0F" w:rsidP="007F2D3A">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2E0AB8">
              <w:rPr>
                <w:rFonts w:asciiTheme="majorHAnsi" w:hAnsiTheme="majorHAnsi" w:cstheme="majorHAnsi"/>
              </w:rPr>
              <w:t>Perfil Etário</w:t>
            </w:r>
            <w:r w:rsidRPr="002E0AB8">
              <w:rPr>
                <w:rFonts w:asciiTheme="majorHAnsi" w:hAnsiTheme="majorHAnsi" w:cstheme="majorHAnsi"/>
              </w:rPr>
              <w:fldChar w:fldCharType="begin" w:fldLock="1"/>
            </w:r>
            <w:r w:rsidR="0071459A" w:rsidRPr="002E0AB8">
              <w:rPr>
                <w:rFonts w:asciiTheme="majorHAnsi" w:hAnsiTheme="majorHAnsi" w:cstheme="majorHAnsi"/>
              </w:rPr>
              <w:instrText>ADDIN CSL_CITATION {"citationItems":[{"id":"ITEM-1","itemData":{"URL":"https://anuario-estatistico-unb-2020.netlify.app/","accessed":{"date-parts":[["2021","7","27"]]},"id":"ITEM-1","issued":{"date-parts":[["0"]]},"title":"ANUÁRIO ESTATÍSTICO 2020","type":"webpage"},"uris":["http://www.mendeley.com/documents/?uuid=69f1a22b-39b6-301f-a705-a47f3008b86e"]}],"mendeley":{"formattedCitation":"&lt;sup&gt;2&lt;/sup&gt;","plainTextFormattedCitation":"2","previouslyFormattedCitation":"&lt;sup&gt;2&lt;/sup&gt;"},"properties":{"noteIndex":0},"schema":"https://github.com/citation-style-language/schema/raw/master/csl-citation.json"}</w:instrText>
            </w:r>
            <w:r w:rsidRPr="002E0AB8">
              <w:rPr>
                <w:rFonts w:asciiTheme="majorHAnsi" w:hAnsiTheme="majorHAnsi" w:cstheme="majorHAnsi"/>
              </w:rPr>
              <w:fldChar w:fldCharType="separate"/>
            </w:r>
            <w:r w:rsidR="00EC56B5" w:rsidRPr="002E0AB8">
              <w:rPr>
                <w:rFonts w:asciiTheme="majorHAnsi" w:hAnsiTheme="majorHAnsi" w:cstheme="majorHAnsi"/>
                <w:noProof/>
                <w:vertAlign w:val="superscript"/>
              </w:rPr>
              <w:t>2</w:t>
            </w:r>
            <w:r w:rsidRPr="002E0AB8">
              <w:rPr>
                <w:rFonts w:asciiTheme="majorHAnsi" w:hAnsiTheme="majorHAnsi" w:cstheme="majorHAnsi"/>
              </w:rPr>
              <w:fldChar w:fldCharType="end"/>
            </w:r>
          </w:p>
        </w:tc>
        <w:tc>
          <w:tcPr>
            <w:tcW w:w="2188" w:type="dxa"/>
            <w:gridSpan w:val="2"/>
            <w:tcBorders>
              <w:bottom w:val="none" w:sz="0" w:space="0" w:color="auto"/>
            </w:tcBorders>
          </w:tcPr>
          <w:p w14:paraId="568DCA5B" w14:textId="233C2252" w:rsidR="008F0B0F" w:rsidRPr="002E0AB8" w:rsidRDefault="008F0B0F" w:rsidP="007F2D3A">
            <w:pPr>
              <w:tabs>
                <w:tab w:val="clear" w:pos="161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2E0AB8">
              <w:rPr>
                <w:rFonts w:asciiTheme="majorHAnsi" w:hAnsiTheme="majorHAnsi" w:cstheme="majorHAnsi"/>
              </w:rPr>
              <w:t>Perfil Sexo</w:t>
            </w:r>
            <w:r w:rsidRPr="002E0AB8">
              <w:rPr>
                <w:rFonts w:asciiTheme="majorHAnsi" w:hAnsiTheme="majorHAnsi" w:cstheme="majorHAnsi"/>
              </w:rPr>
              <w:fldChar w:fldCharType="begin" w:fldLock="1"/>
            </w:r>
            <w:r w:rsidR="0071459A" w:rsidRPr="002E0AB8">
              <w:rPr>
                <w:rFonts w:asciiTheme="majorHAnsi" w:hAnsiTheme="majorHAnsi" w:cstheme="majorHAnsi"/>
              </w:rPr>
              <w:instrText>ADDIN CSL_CITATION {"citationItems":[{"id":"ITEM-1","itemData":{"URL":"https://anuario-estatistico-unb-2020.netlify.app/","accessed":{"date-parts":[["2021","7","27"]]},"id":"ITEM-1","issued":{"date-parts":[["0"]]},"title":"ANUÁRIO ESTATÍSTICO 2020","type":"webpage"},"uris":["http://www.mendeley.com/documents/?uuid=69f1a22b-39b6-301f-a705-a47f3008b86e"]}],"mendeley":{"formattedCitation":"&lt;sup&gt;2&lt;/sup&gt;","plainTextFormattedCitation":"2","previouslyFormattedCitation":"&lt;sup&gt;2&lt;/sup&gt;"},"properties":{"noteIndex":0},"schema":"https://github.com/citation-style-language/schema/raw/master/csl-citation.json"}</w:instrText>
            </w:r>
            <w:r w:rsidRPr="002E0AB8">
              <w:rPr>
                <w:rFonts w:asciiTheme="majorHAnsi" w:hAnsiTheme="majorHAnsi" w:cstheme="majorHAnsi"/>
              </w:rPr>
              <w:fldChar w:fldCharType="separate"/>
            </w:r>
            <w:r w:rsidR="00EC56B5" w:rsidRPr="002E0AB8">
              <w:rPr>
                <w:rFonts w:asciiTheme="majorHAnsi" w:hAnsiTheme="majorHAnsi" w:cstheme="majorHAnsi"/>
                <w:noProof/>
                <w:vertAlign w:val="superscript"/>
              </w:rPr>
              <w:t>2</w:t>
            </w:r>
            <w:r w:rsidRPr="002E0AB8">
              <w:rPr>
                <w:rFonts w:asciiTheme="majorHAnsi" w:hAnsiTheme="majorHAnsi" w:cstheme="majorHAnsi"/>
              </w:rPr>
              <w:fldChar w:fldCharType="end"/>
            </w:r>
          </w:p>
        </w:tc>
      </w:tr>
      <w:tr w:rsidR="00452ACC" w:rsidRPr="002E0AB8" w14:paraId="100DE0BD" w14:textId="77777777" w:rsidTr="007F2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dxa"/>
            <w:vMerge w:val="restart"/>
          </w:tcPr>
          <w:p w14:paraId="3B5B72D9" w14:textId="781ABE3F" w:rsidR="008F0B0F" w:rsidRPr="002E0AB8" w:rsidRDefault="00F829A6" w:rsidP="007F2D3A">
            <w:pPr>
              <w:tabs>
                <w:tab w:val="clear" w:pos="1615"/>
              </w:tabs>
              <w:spacing w:line="360" w:lineRule="auto"/>
              <w:jc w:val="both"/>
              <w:rPr>
                <w:rFonts w:asciiTheme="majorHAnsi" w:hAnsiTheme="majorHAnsi" w:cstheme="majorHAnsi"/>
                <w:b w:val="0"/>
                <w:bCs w:val="0"/>
              </w:rPr>
            </w:pPr>
            <w:r w:rsidRPr="002E0AB8">
              <w:rPr>
                <w:rFonts w:asciiTheme="majorHAnsi" w:hAnsiTheme="majorHAnsi" w:cstheme="majorHAnsi"/>
                <w:b w:val="0"/>
                <w:bCs w:val="0"/>
              </w:rPr>
              <w:t xml:space="preserve">Segundo a Andifes, </w:t>
            </w:r>
            <w:r w:rsidR="008F0B0F" w:rsidRPr="002E0AB8">
              <w:rPr>
                <w:rFonts w:asciiTheme="majorHAnsi" w:hAnsiTheme="majorHAnsi" w:cstheme="majorHAnsi"/>
                <w:b w:val="0"/>
                <w:bCs w:val="0"/>
              </w:rPr>
              <w:t xml:space="preserve">70,2% dos estudantes das federais brasileiras são de baixa renda, com renda familiar per capita de até 1,5 </w:t>
            </w:r>
            <w:r w:rsidRPr="002E0AB8">
              <w:rPr>
                <w:rFonts w:asciiTheme="majorHAnsi" w:hAnsiTheme="majorHAnsi" w:cstheme="majorHAnsi"/>
                <w:b w:val="0"/>
                <w:bCs w:val="0"/>
              </w:rPr>
              <w:t>salário-mínimo</w:t>
            </w:r>
            <w:r w:rsidR="008F0B0F" w:rsidRPr="002E0AB8">
              <w:rPr>
                <w:rFonts w:asciiTheme="majorHAnsi" w:hAnsiTheme="majorHAnsi" w:cstheme="majorHAnsi"/>
                <w:b w:val="0"/>
                <w:bCs w:val="0"/>
              </w:rPr>
              <w:t xml:space="preserve"> por mês.</w:t>
            </w:r>
            <w:r w:rsidR="008F0B0F" w:rsidRPr="002E0AB8">
              <w:rPr>
                <w:rFonts w:asciiTheme="majorHAnsi" w:hAnsiTheme="majorHAnsi" w:cstheme="majorHAnsi"/>
                <w:b w:val="0"/>
                <w:bCs w:val="0"/>
                <w:highlight w:val="yellow"/>
              </w:rPr>
              <w:t xml:space="preserve"> </w:t>
            </w:r>
          </w:p>
        </w:tc>
        <w:tc>
          <w:tcPr>
            <w:tcW w:w="1416" w:type="dxa"/>
            <w:vMerge w:val="restart"/>
          </w:tcPr>
          <w:p w14:paraId="3E51C886" w14:textId="2584D868" w:rsidR="008F0B0F" w:rsidRPr="002E0AB8" w:rsidRDefault="00F829A6" w:rsidP="007F2D3A">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u w:val="single"/>
              </w:rPr>
            </w:pPr>
            <w:r w:rsidRPr="002E0AB8">
              <w:rPr>
                <w:rFonts w:asciiTheme="majorHAnsi" w:hAnsiTheme="majorHAnsi" w:cstheme="majorHAnsi"/>
              </w:rPr>
              <w:t>Os formados possuem remuneração média de R$ 4.088,90</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s://noticias.unb.br/76-institucional/3558-onde-estao-os-ex-alunos-da-unb-conheca-a-politica-de-acompanhamento-de-egressos-liderada-pela-cpa","accessed":{"date-parts":[["2021","8","17"]]},"id":"ITEM-1","issued":{"date-parts":[["0"]]},"title":"UnB Notícias - Onde estão os ex-alunos da UnB? Conheça a política de acompanhamento de egressos liderada pela CPA","type":"webpage"},"uris":["http://www.mendeley.com/documents/?uuid=7b2c3098-c2ce-39b7-a797-9d3fdda88da9"]}],"mendeley":{"formattedCitation":"&lt;sup&gt;94&lt;/sup&gt;","plainTextFormattedCitation":"94","previouslyFormattedCitation":"&lt;sup&gt;91&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94</w:t>
            </w:r>
            <w:r w:rsidRPr="002E0AB8">
              <w:rPr>
                <w:rFonts w:asciiTheme="majorHAnsi" w:hAnsiTheme="majorHAnsi" w:cstheme="majorHAnsi"/>
              </w:rPr>
              <w:fldChar w:fldCharType="end"/>
            </w:r>
            <w:r w:rsidRPr="002E0AB8">
              <w:rPr>
                <w:rFonts w:asciiTheme="majorHAnsi" w:hAnsiTheme="majorHAnsi" w:cstheme="majorHAnsi"/>
              </w:rPr>
              <w:t>.</w:t>
            </w:r>
          </w:p>
        </w:tc>
        <w:tc>
          <w:tcPr>
            <w:tcW w:w="1647" w:type="dxa"/>
          </w:tcPr>
          <w:p w14:paraId="6286806A" w14:textId="77777777" w:rsidR="008F0B0F" w:rsidRPr="002E0AB8" w:rsidRDefault="008F0B0F"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Parda</w:t>
            </w:r>
          </w:p>
        </w:tc>
        <w:tc>
          <w:tcPr>
            <w:tcW w:w="851" w:type="dxa"/>
          </w:tcPr>
          <w:p w14:paraId="5CF94423" w14:textId="77777777" w:rsidR="008F0B0F" w:rsidRPr="002E0AB8" w:rsidRDefault="008F0B0F"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15225</w:t>
            </w:r>
          </w:p>
        </w:tc>
        <w:tc>
          <w:tcPr>
            <w:tcW w:w="1978" w:type="dxa"/>
          </w:tcPr>
          <w:p w14:paraId="61B7E68D" w14:textId="77777777" w:rsidR="008F0B0F" w:rsidRPr="002E0AB8" w:rsidRDefault="008F0B0F"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w:t>
            </w:r>
          </w:p>
        </w:tc>
        <w:tc>
          <w:tcPr>
            <w:tcW w:w="1051" w:type="dxa"/>
          </w:tcPr>
          <w:p w14:paraId="6714A861" w14:textId="77777777" w:rsidR="008F0B0F" w:rsidRPr="002E0AB8" w:rsidRDefault="008F0B0F"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u w:val="single"/>
              </w:rPr>
            </w:pPr>
            <w:r w:rsidRPr="002E0AB8">
              <w:rPr>
                <w:rFonts w:asciiTheme="majorHAnsi" w:hAnsiTheme="majorHAnsi" w:cstheme="majorHAnsi"/>
              </w:rPr>
              <w:t>Feminino</w:t>
            </w:r>
          </w:p>
        </w:tc>
        <w:tc>
          <w:tcPr>
            <w:tcW w:w="1137" w:type="dxa"/>
          </w:tcPr>
          <w:p w14:paraId="1E8C866E" w14:textId="77777777" w:rsidR="008F0B0F" w:rsidRPr="002E0AB8" w:rsidRDefault="008F0B0F"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u w:val="single"/>
              </w:rPr>
            </w:pPr>
            <w:r w:rsidRPr="002E0AB8">
              <w:rPr>
                <w:rFonts w:asciiTheme="majorHAnsi" w:hAnsiTheme="majorHAnsi" w:cstheme="majorHAnsi"/>
              </w:rPr>
              <w:t>Masculino</w:t>
            </w:r>
          </w:p>
        </w:tc>
      </w:tr>
      <w:tr w:rsidR="00452ACC" w:rsidRPr="002E0AB8" w14:paraId="3DE749F3" w14:textId="77777777" w:rsidTr="007F2D3A">
        <w:tc>
          <w:tcPr>
            <w:cnfStyle w:val="001000000000" w:firstRow="0" w:lastRow="0" w:firstColumn="1" w:lastColumn="0" w:oddVBand="0" w:evenVBand="0" w:oddHBand="0" w:evenHBand="0" w:firstRowFirstColumn="0" w:firstRowLastColumn="0" w:lastRowFirstColumn="0" w:lastRowLastColumn="0"/>
            <w:tcW w:w="1554" w:type="dxa"/>
            <w:vMerge/>
          </w:tcPr>
          <w:p w14:paraId="7F735DAA" w14:textId="77777777" w:rsidR="008F0B0F" w:rsidRPr="002E0AB8" w:rsidRDefault="008F0B0F" w:rsidP="007F2D3A">
            <w:pPr>
              <w:tabs>
                <w:tab w:val="clear" w:pos="1615"/>
              </w:tabs>
              <w:spacing w:line="360" w:lineRule="auto"/>
              <w:jc w:val="both"/>
              <w:rPr>
                <w:rFonts w:asciiTheme="majorHAnsi" w:hAnsiTheme="majorHAnsi" w:cstheme="majorHAnsi"/>
                <w:b w:val="0"/>
                <w:u w:val="single"/>
              </w:rPr>
            </w:pPr>
          </w:p>
        </w:tc>
        <w:tc>
          <w:tcPr>
            <w:tcW w:w="1416" w:type="dxa"/>
            <w:vMerge/>
          </w:tcPr>
          <w:p w14:paraId="07DD4D01" w14:textId="77777777" w:rsidR="008F0B0F" w:rsidRPr="002E0AB8" w:rsidRDefault="008F0B0F" w:rsidP="007F2D3A">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u w:val="single"/>
              </w:rPr>
            </w:pPr>
          </w:p>
        </w:tc>
        <w:tc>
          <w:tcPr>
            <w:tcW w:w="1647" w:type="dxa"/>
          </w:tcPr>
          <w:p w14:paraId="4FDFD7C9" w14:textId="77777777" w:rsidR="008F0B0F" w:rsidRPr="002E0AB8" w:rsidRDefault="008F0B0F"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Branca</w:t>
            </w:r>
          </w:p>
        </w:tc>
        <w:tc>
          <w:tcPr>
            <w:tcW w:w="851" w:type="dxa"/>
          </w:tcPr>
          <w:p w14:paraId="59660B3E" w14:textId="77777777" w:rsidR="008F0B0F" w:rsidRPr="002E0AB8" w:rsidRDefault="008F0B0F"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14659</w:t>
            </w:r>
          </w:p>
        </w:tc>
        <w:tc>
          <w:tcPr>
            <w:tcW w:w="1978" w:type="dxa"/>
          </w:tcPr>
          <w:p w14:paraId="3ACA1F78" w14:textId="77777777" w:rsidR="008F0B0F" w:rsidRPr="002E0AB8" w:rsidRDefault="008F0B0F"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Até 18 anos</w:t>
            </w:r>
          </w:p>
        </w:tc>
        <w:tc>
          <w:tcPr>
            <w:tcW w:w="1051" w:type="dxa"/>
          </w:tcPr>
          <w:p w14:paraId="7725FF2E" w14:textId="77777777" w:rsidR="008F0B0F" w:rsidRPr="002E0AB8" w:rsidRDefault="008F0B0F"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1921</w:t>
            </w:r>
          </w:p>
        </w:tc>
        <w:tc>
          <w:tcPr>
            <w:tcW w:w="1137" w:type="dxa"/>
          </w:tcPr>
          <w:p w14:paraId="07BB7795" w14:textId="77777777" w:rsidR="008F0B0F" w:rsidRPr="002E0AB8" w:rsidRDefault="008F0B0F"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1556</w:t>
            </w:r>
          </w:p>
        </w:tc>
      </w:tr>
      <w:tr w:rsidR="00452ACC" w:rsidRPr="002E0AB8" w14:paraId="0587AB01" w14:textId="77777777" w:rsidTr="007F2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dxa"/>
            <w:vMerge/>
          </w:tcPr>
          <w:p w14:paraId="6D0CB94E" w14:textId="77777777" w:rsidR="008F0B0F" w:rsidRPr="002E0AB8" w:rsidRDefault="008F0B0F" w:rsidP="007F2D3A">
            <w:pPr>
              <w:tabs>
                <w:tab w:val="clear" w:pos="1615"/>
              </w:tabs>
              <w:spacing w:line="360" w:lineRule="auto"/>
              <w:jc w:val="both"/>
              <w:rPr>
                <w:rFonts w:asciiTheme="majorHAnsi" w:hAnsiTheme="majorHAnsi" w:cstheme="majorHAnsi"/>
                <w:b w:val="0"/>
                <w:u w:val="single"/>
              </w:rPr>
            </w:pPr>
          </w:p>
        </w:tc>
        <w:tc>
          <w:tcPr>
            <w:tcW w:w="1416" w:type="dxa"/>
            <w:vMerge/>
          </w:tcPr>
          <w:p w14:paraId="1C2DD0DC" w14:textId="77777777" w:rsidR="008F0B0F" w:rsidRPr="002E0AB8" w:rsidRDefault="008F0B0F" w:rsidP="007F2D3A">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u w:val="single"/>
              </w:rPr>
            </w:pPr>
          </w:p>
        </w:tc>
        <w:tc>
          <w:tcPr>
            <w:tcW w:w="1647" w:type="dxa"/>
          </w:tcPr>
          <w:p w14:paraId="24B25493" w14:textId="77777777" w:rsidR="008F0B0F" w:rsidRPr="002E0AB8" w:rsidRDefault="008F0B0F"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Preta</w:t>
            </w:r>
          </w:p>
        </w:tc>
        <w:tc>
          <w:tcPr>
            <w:tcW w:w="851" w:type="dxa"/>
          </w:tcPr>
          <w:p w14:paraId="68635E45" w14:textId="77777777" w:rsidR="008F0B0F" w:rsidRPr="002E0AB8" w:rsidRDefault="008F0B0F"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3727</w:t>
            </w:r>
          </w:p>
        </w:tc>
        <w:tc>
          <w:tcPr>
            <w:tcW w:w="1978" w:type="dxa"/>
          </w:tcPr>
          <w:p w14:paraId="47247939" w14:textId="77777777" w:rsidR="008F0B0F" w:rsidRPr="002E0AB8" w:rsidRDefault="008F0B0F"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De 19 a 24 anos</w:t>
            </w:r>
          </w:p>
        </w:tc>
        <w:tc>
          <w:tcPr>
            <w:tcW w:w="1051" w:type="dxa"/>
          </w:tcPr>
          <w:p w14:paraId="5D4B58B8" w14:textId="77777777" w:rsidR="008F0B0F" w:rsidRPr="002E0AB8" w:rsidRDefault="008F0B0F"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2313</w:t>
            </w:r>
          </w:p>
        </w:tc>
        <w:tc>
          <w:tcPr>
            <w:tcW w:w="1137" w:type="dxa"/>
          </w:tcPr>
          <w:p w14:paraId="2E9782F5" w14:textId="77777777" w:rsidR="008F0B0F" w:rsidRPr="002E0AB8" w:rsidRDefault="008F0B0F"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2.360</w:t>
            </w:r>
          </w:p>
        </w:tc>
      </w:tr>
      <w:tr w:rsidR="00452ACC" w:rsidRPr="002E0AB8" w14:paraId="36761631" w14:textId="77777777" w:rsidTr="007F2D3A">
        <w:tc>
          <w:tcPr>
            <w:cnfStyle w:val="001000000000" w:firstRow="0" w:lastRow="0" w:firstColumn="1" w:lastColumn="0" w:oddVBand="0" w:evenVBand="0" w:oddHBand="0" w:evenHBand="0" w:firstRowFirstColumn="0" w:firstRowLastColumn="0" w:lastRowFirstColumn="0" w:lastRowLastColumn="0"/>
            <w:tcW w:w="1554" w:type="dxa"/>
            <w:vMerge/>
          </w:tcPr>
          <w:p w14:paraId="40B7E91B" w14:textId="77777777" w:rsidR="008F0B0F" w:rsidRPr="002E0AB8" w:rsidRDefault="008F0B0F" w:rsidP="007F2D3A">
            <w:pPr>
              <w:tabs>
                <w:tab w:val="clear" w:pos="1615"/>
              </w:tabs>
              <w:spacing w:line="360" w:lineRule="auto"/>
              <w:jc w:val="both"/>
              <w:rPr>
                <w:rFonts w:asciiTheme="majorHAnsi" w:hAnsiTheme="majorHAnsi" w:cstheme="majorHAnsi"/>
                <w:b w:val="0"/>
                <w:u w:val="single"/>
              </w:rPr>
            </w:pPr>
          </w:p>
        </w:tc>
        <w:tc>
          <w:tcPr>
            <w:tcW w:w="1416" w:type="dxa"/>
            <w:vMerge/>
          </w:tcPr>
          <w:p w14:paraId="6A767CEF" w14:textId="77777777" w:rsidR="008F0B0F" w:rsidRPr="002E0AB8" w:rsidRDefault="008F0B0F" w:rsidP="007F2D3A">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u w:val="single"/>
              </w:rPr>
            </w:pPr>
          </w:p>
        </w:tc>
        <w:tc>
          <w:tcPr>
            <w:tcW w:w="1647" w:type="dxa"/>
          </w:tcPr>
          <w:p w14:paraId="5EA3CBA4" w14:textId="77777777" w:rsidR="008F0B0F" w:rsidRPr="002E0AB8" w:rsidRDefault="008F0B0F"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Amarela</w:t>
            </w:r>
          </w:p>
        </w:tc>
        <w:tc>
          <w:tcPr>
            <w:tcW w:w="851" w:type="dxa"/>
          </w:tcPr>
          <w:p w14:paraId="4CC84538" w14:textId="77777777" w:rsidR="008F0B0F" w:rsidRPr="002E0AB8" w:rsidRDefault="008F0B0F"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581</w:t>
            </w:r>
          </w:p>
        </w:tc>
        <w:tc>
          <w:tcPr>
            <w:tcW w:w="1978" w:type="dxa"/>
          </w:tcPr>
          <w:p w14:paraId="3A144BBD" w14:textId="77777777" w:rsidR="008F0B0F" w:rsidRPr="002E0AB8" w:rsidRDefault="008F0B0F"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De 25 a 29 anos</w:t>
            </w:r>
          </w:p>
        </w:tc>
        <w:tc>
          <w:tcPr>
            <w:tcW w:w="1051" w:type="dxa"/>
          </w:tcPr>
          <w:p w14:paraId="37AA55B2" w14:textId="77777777" w:rsidR="008F0B0F" w:rsidRPr="002E0AB8" w:rsidRDefault="008F0B0F"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320</w:t>
            </w:r>
          </w:p>
        </w:tc>
        <w:tc>
          <w:tcPr>
            <w:tcW w:w="1137" w:type="dxa"/>
          </w:tcPr>
          <w:p w14:paraId="1CA664CF" w14:textId="77777777" w:rsidR="008F0B0F" w:rsidRPr="002E0AB8" w:rsidRDefault="008F0B0F"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404</w:t>
            </w:r>
          </w:p>
        </w:tc>
      </w:tr>
      <w:tr w:rsidR="00452ACC" w:rsidRPr="002E0AB8" w14:paraId="3A35B58D" w14:textId="77777777" w:rsidTr="007F2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dxa"/>
            <w:vMerge/>
          </w:tcPr>
          <w:p w14:paraId="6B3E2A18" w14:textId="77777777" w:rsidR="008F0B0F" w:rsidRPr="002E0AB8" w:rsidRDefault="008F0B0F" w:rsidP="007F2D3A">
            <w:pPr>
              <w:tabs>
                <w:tab w:val="clear" w:pos="1615"/>
              </w:tabs>
              <w:spacing w:line="360" w:lineRule="auto"/>
              <w:jc w:val="both"/>
              <w:rPr>
                <w:rFonts w:asciiTheme="majorHAnsi" w:hAnsiTheme="majorHAnsi" w:cstheme="majorHAnsi"/>
                <w:b w:val="0"/>
                <w:u w:val="single"/>
              </w:rPr>
            </w:pPr>
          </w:p>
        </w:tc>
        <w:tc>
          <w:tcPr>
            <w:tcW w:w="1416" w:type="dxa"/>
            <w:vMerge/>
          </w:tcPr>
          <w:p w14:paraId="4AE1C1D2" w14:textId="77777777" w:rsidR="008F0B0F" w:rsidRPr="002E0AB8" w:rsidRDefault="008F0B0F" w:rsidP="007F2D3A">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u w:val="single"/>
              </w:rPr>
            </w:pPr>
          </w:p>
        </w:tc>
        <w:tc>
          <w:tcPr>
            <w:tcW w:w="1647" w:type="dxa"/>
          </w:tcPr>
          <w:p w14:paraId="51D56CBB" w14:textId="77777777" w:rsidR="008F0B0F" w:rsidRPr="002E0AB8" w:rsidRDefault="008F0B0F"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Indígena</w:t>
            </w:r>
          </w:p>
        </w:tc>
        <w:tc>
          <w:tcPr>
            <w:tcW w:w="851" w:type="dxa"/>
          </w:tcPr>
          <w:p w14:paraId="03B91ACD" w14:textId="77777777" w:rsidR="008F0B0F" w:rsidRPr="002E0AB8" w:rsidRDefault="008F0B0F"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203</w:t>
            </w:r>
          </w:p>
        </w:tc>
        <w:tc>
          <w:tcPr>
            <w:tcW w:w="1978" w:type="dxa"/>
          </w:tcPr>
          <w:p w14:paraId="6F45EE48" w14:textId="77777777" w:rsidR="008F0B0F" w:rsidRPr="002E0AB8" w:rsidRDefault="008F0B0F"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De 30 a 34 anos</w:t>
            </w:r>
          </w:p>
        </w:tc>
        <w:tc>
          <w:tcPr>
            <w:tcW w:w="1051" w:type="dxa"/>
          </w:tcPr>
          <w:p w14:paraId="68D328C1" w14:textId="77777777" w:rsidR="008F0B0F" w:rsidRPr="002E0AB8" w:rsidRDefault="008F0B0F"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112</w:t>
            </w:r>
          </w:p>
        </w:tc>
        <w:tc>
          <w:tcPr>
            <w:tcW w:w="1137" w:type="dxa"/>
          </w:tcPr>
          <w:p w14:paraId="07CF63D6" w14:textId="77777777" w:rsidR="008F0B0F" w:rsidRPr="002E0AB8" w:rsidRDefault="008F0B0F"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198</w:t>
            </w:r>
          </w:p>
        </w:tc>
      </w:tr>
      <w:tr w:rsidR="00452ACC" w:rsidRPr="002E0AB8" w14:paraId="1FD17FA3" w14:textId="77777777" w:rsidTr="007F2D3A">
        <w:tc>
          <w:tcPr>
            <w:cnfStyle w:val="001000000000" w:firstRow="0" w:lastRow="0" w:firstColumn="1" w:lastColumn="0" w:oddVBand="0" w:evenVBand="0" w:oddHBand="0" w:evenHBand="0" w:firstRowFirstColumn="0" w:firstRowLastColumn="0" w:lastRowFirstColumn="0" w:lastRowLastColumn="0"/>
            <w:tcW w:w="1554" w:type="dxa"/>
            <w:vMerge/>
          </w:tcPr>
          <w:p w14:paraId="3982AD87" w14:textId="77777777" w:rsidR="008F0B0F" w:rsidRPr="002E0AB8" w:rsidRDefault="008F0B0F" w:rsidP="007F2D3A">
            <w:pPr>
              <w:tabs>
                <w:tab w:val="clear" w:pos="1615"/>
              </w:tabs>
              <w:spacing w:line="360" w:lineRule="auto"/>
              <w:jc w:val="both"/>
              <w:rPr>
                <w:rFonts w:asciiTheme="majorHAnsi" w:hAnsiTheme="majorHAnsi" w:cstheme="majorHAnsi"/>
                <w:b w:val="0"/>
                <w:u w:val="single"/>
              </w:rPr>
            </w:pPr>
          </w:p>
        </w:tc>
        <w:tc>
          <w:tcPr>
            <w:tcW w:w="1416" w:type="dxa"/>
            <w:vMerge/>
          </w:tcPr>
          <w:p w14:paraId="6547DC92" w14:textId="77777777" w:rsidR="008F0B0F" w:rsidRPr="002E0AB8" w:rsidRDefault="008F0B0F" w:rsidP="007F2D3A">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u w:val="single"/>
              </w:rPr>
            </w:pPr>
          </w:p>
        </w:tc>
        <w:tc>
          <w:tcPr>
            <w:tcW w:w="1647" w:type="dxa"/>
          </w:tcPr>
          <w:p w14:paraId="10E5C6A7" w14:textId="77777777" w:rsidR="008F0B0F" w:rsidRPr="002E0AB8" w:rsidRDefault="008F0B0F"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Não quiseram declarar</w:t>
            </w:r>
          </w:p>
        </w:tc>
        <w:tc>
          <w:tcPr>
            <w:tcW w:w="851" w:type="dxa"/>
          </w:tcPr>
          <w:p w14:paraId="5A02A093" w14:textId="77777777" w:rsidR="008F0B0F" w:rsidRPr="002E0AB8" w:rsidRDefault="008F0B0F"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5299</w:t>
            </w:r>
          </w:p>
        </w:tc>
        <w:tc>
          <w:tcPr>
            <w:tcW w:w="1978" w:type="dxa"/>
          </w:tcPr>
          <w:p w14:paraId="31D7122D" w14:textId="77777777" w:rsidR="008F0B0F" w:rsidRPr="002E0AB8" w:rsidRDefault="008F0B0F"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De 35 a 39 anos</w:t>
            </w:r>
          </w:p>
        </w:tc>
        <w:tc>
          <w:tcPr>
            <w:tcW w:w="1051" w:type="dxa"/>
          </w:tcPr>
          <w:p w14:paraId="22E11BF8" w14:textId="77777777" w:rsidR="008F0B0F" w:rsidRPr="002E0AB8" w:rsidRDefault="008F0B0F"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64</w:t>
            </w:r>
          </w:p>
        </w:tc>
        <w:tc>
          <w:tcPr>
            <w:tcW w:w="1137" w:type="dxa"/>
          </w:tcPr>
          <w:p w14:paraId="30FAC7D8" w14:textId="77777777" w:rsidR="008F0B0F" w:rsidRPr="002E0AB8" w:rsidRDefault="008F0B0F"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122</w:t>
            </w:r>
          </w:p>
        </w:tc>
      </w:tr>
      <w:tr w:rsidR="00452ACC" w:rsidRPr="002E0AB8" w14:paraId="4BE0A56B" w14:textId="77777777" w:rsidTr="007F2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dxa"/>
            <w:vMerge/>
          </w:tcPr>
          <w:p w14:paraId="431A65B5" w14:textId="77777777" w:rsidR="008F0B0F" w:rsidRPr="002E0AB8" w:rsidRDefault="008F0B0F" w:rsidP="007F2D3A">
            <w:pPr>
              <w:tabs>
                <w:tab w:val="clear" w:pos="1615"/>
              </w:tabs>
              <w:spacing w:line="360" w:lineRule="auto"/>
              <w:jc w:val="both"/>
              <w:rPr>
                <w:rFonts w:asciiTheme="majorHAnsi" w:hAnsiTheme="majorHAnsi" w:cstheme="majorHAnsi"/>
                <w:b w:val="0"/>
                <w:u w:val="single"/>
              </w:rPr>
            </w:pPr>
          </w:p>
        </w:tc>
        <w:tc>
          <w:tcPr>
            <w:tcW w:w="1416" w:type="dxa"/>
            <w:vMerge/>
          </w:tcPr>
          <w:p w14:paraId="66BCB442" w14:textId="77777777" w:rsidR="008F0B0F" w:rsidRPr="002E0AB8" w:rsidRDefault="008F0B0F" w:rsidP="007F2D3A">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u w:val="single"/>
              </w:rPr>
            </w:pPr>
          </w:p>
        </w:tc>
        <w:tc>
          <w:tcPr>
            <w:tcW w:w="1647" w:type="dxa"/>
            <w:vMerge w:val="restart"/>
          </w:tcPr>
          <w:p w14:paraId="705C2A34" w14:textId="77777777" w:rsidR="008F0B0F" w:rsidRPr="002E0AB8" w:rsidRDefault="008F0B0F"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Não Souberam Informar</w:t>
            </w:r>
          </w:p>
        </w:tc>
        <w:tc>
          <w:tcPr>
            <w:tcW w:w="851" w:type="dxa"/>
            <w:vMerge w:val="restart"/>
          </w:tcPr>
          <w:p w14:paraId="1ACC121E" w14:textId="77777777" w:rsidR="008F0B0F" w:rsidRPr="002E0AB8" w:rsidRDefault="008F0B0F"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w:t>
            </w:r>
          </w:p>
        </w:tc>
        <w:tc>
          <w:tcPr>
            <w:tcW w:w="1978" w:type="dxa"/>
          </w:tcPr>
          <w:p w14:paraId="21DFBAE1" w14:textId="77777777" w:rsidR="008F0B0F" w:rsidRPr="002E0AB8" w:rsidRDefault="008F0B0F"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De 40 a 44 anos</w:t>
            </w:r>
          </w:p>
        </w:tc>
        <w:tc>
          <w:tcPr>
            <w:tcW w:w="1051" w:type="dxa"/>
          </w:tcPr>
          <w:p w14:paraId="1F110323" w14:textId="77777777" w:rsidR="008F0B0F" w:rsidRPr="002E0AB8" w:rsidRDefault="008F0B0F"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32</w:t>
            </w:r>
          </w:p>
        </w:tc>
        <w:tc>
          <w:tcPr>
            <w:tcW w:w="1137" w:type="dxa"/>
          </w:tcPr>
          <w:p w14:paraId="6AB20E6F" w14:textId="77777777" w:rsidR="008F0B0F" w:rsidRPr="002E0AB8" w:rsidRDefault="008F0B0F"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77</w:t>
            </w:r>
          </w:p>
        </w:tc>
      </w:tr>
      <w:tr w:rsidR="00452ACC" w:rsidRPr="002E0AB8" w14:paraId="7D76D2E1" w14:textId="77777777" w:rsidTr="007F2D3A">
        <w:tc>
          <w:tcPr>
            <w:cnfStyle w:val="001000000000" w:firstRow="0" w:lastRow="0" w:firstColumn="1" w:lastColumn="0" w:oddVBand="0" w:evenVBand="0" w:oddHBand="0" w:evenHBand="0" w:firstRowFirstColumn="0" w:firstRowLastColumn="0" w:lastRowFirstColumn="0" w:lastRowLastColumn="0"/>
            <w:tcW w:w="1554" w:type="dxa"/>
            <w:vMerge/>
          </w:tcPr>
          <w:p w14:paraId="0436E5B2" w14:textId="77777777" w:rsidR="008F0B0F" w:rsidRPr="002E0AB8" w:rsidRDefault="008F0B0F" w:rsidP="007F2D3A">
            <w:pPr>
              <w:tabs>
                <w:tab w:val="clear" w:pos="1615"/>
              </w:tabs>
              <w:spacing w:line="360" w:lineRule="auto"/>
              <w:jc w:val="both"/>
              <w:rPr>
                <w:rFonts w:asciiTheme="majorHAnsi" w:hAnsiTheme="majorHAnsi" w:cstheme="majorHAnsi"/>
                <w:b w:val="0"/>
                <w:u w:val="single"/>
              </w:rPr>
            </w:pPr>
          </w:p>
        </w:tc>
        <w:tc>
          <w:tcPr>
            <w:tcW w:w="1416" w:type="dxa"/>
            <w:vMerge/>
          </w:tcPr>
          <w:p w14:paraId="49169FC0" w14:textId="77777777" w:rsidR="008F0B0F" w:rsidRPr="002E0AB8" w:rsidRDefault="008F0B0F" w:rsidP="007F2D3A">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u w:val="single"/>
              </w:rPr>
            </w:pPr>
          </w:p>
        </w:tc>
        <w:tc>
          <w:tcPr>
            <w:tcW w:w="1647" w:type="dxa"/>
            <w:vMerge/>
          </w:tcPr>
          <w:p w14:paraId="03FB6A89" w14:textId="77777777" w:rsidR="008F0B0F" w:rsidRPr="002E0AB8" w:rsidRDefault="008F0B0F" w:rsidP="007F2D3A">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851" w:type="dxa"/>
            <w:vMerge/>
          </w:tcPr>
          <w:p w14:paraId="5F32BED1" w14:textId="77777777" w:rsidR="008F0B0F" w:rsidRPr="002E0AB8" w:rsidRDefault="008F0B0F" w:rsidP="007F2D3A">
            <w:pPr>
              <w:tabs>
                <w:tab w:val="clear" w:pos="1615"/>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978" w:type="dxa"/>
          </w:tcPr>
          <w:p w14:paraId="38CF48D8" w14:textId="77777777" w:rsidR="008F0B0F" w:rsidRPr="002E0AB8" w:rsidRDefault="008F0B0F"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De 45 anos ou mais</w:t>
            </w:r>
          </w:p>
        </w:tc>
        <w:tc>
          <w:tcPr>
            <w:tcW w:w="1051" w:type="dxa"/>
          </w:tcPr>
          <w:p w14:paraId="032A560C" w14:textId="77777777" w:rsidR="008F0B0F" w:rsidRPr="002E0AB8" w:rsidRDefault="008F0B0F"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56</w:t>
            </w:r>
          </w:p>
        </w:tc>
        <w:tc>
          <w:tcPr>
            <w:tcW w:w="1137" w:type="dxa"/>
          </w:tcPr>
          <w:p w14:paraId="0A33BA18" w14:textId="77777777" w:rsidR="008F0B0F" w:rsidRPr="002E0AB8" w:rsidRDefault="008F0B0F" w:rsidP="007F2D3A">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122</w:t>
            </w:r>
          </w:p>
        </w:tc>
      </w:tr>
      <w:tr w:rsidR="00452ACC" w:rsidRPr="002E0AB8" w14:paraId="224C284C" w14:textId="77777777" w:rsidTr="007F2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dxa"/>
            <w:vMerge/>
          </w:tcPr>
          <w:p w14:paraId="5285005B" w14:textId="77777777" w:rsidR="008F0B0F" w:rsidRPr="002E0AB8" w:rsidRDefault="008F0B0F" w:rsidP="007F2D3A">
            <w:pPr>
              <w:tabs>
                <w:tab w:val="clear" w:pos="1615"/>
              </w:tabs>
              <w:spacing w:line="360" w:lineRule="auto"/>
              <w:jc w:val="both"/>
              <w:rPr>
                <w:rFonts w:asciiTheme="majorHAnsi" w:hAnsiTheme="majorHAnsi" w:cstheme="majorHAnsi"/>
                <w:b w:val="0"/>
                <w:u w:val="single"/>
              </w:rPr>
            </w:pPr>
          </w:p>
        </w:tc>
        <w:tc>
          <w:tcPr>
            <w:tcW w:w="1416" w:type="dxa"/>
            <w:vMerge/>
          </w:tcPr>
          <w:p w14:paraId="536B9313" w14:textId="77777777" w:rsidR="008F0B0F" w:rsidRPr="002E0AB8" w:rsidRDefault="008F0B0F" w:rsidP="007F2D3A">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u w:val="single"/>
              </w:rPr>
            </w:pPr>
          </w:p>
        </w:tc>
        <w:tc>
          <w:tcPr>
            <w:tcW w:w="1647" w:type="dxa"/>
            <w:vMerge/>
          </w:tcPr>
          <w:p w14:paraId="60F62EF2" w14:textId="77777777" w:rsidR="008F0B0F" w:rsidRPr="002E0AB8" w:rsidRDefault="008F0B0F" w:rsidP="007F2D3A">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851" w:type="dxa"/>
            <w:vMerge/>
          </w:tcPr>
          <w:p w14:paraId="5F73DB18" w14:textId="77777777" w:rsidR="008F0B0F" w:rsidRPr="002E0AB8" w:rsidRDefault="008F0B0F" w:rsidP="007F2D3A">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978" w:type="dxa"/>
          </w:tcPr>
          <w:p w14:paraId="7AA9181C" w14:textId="77777777" w:rsidR="008F0B0F" w:rsidRPr="002E0AB8" w:rsidRDefault="008F0B0F"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Total</w:t>
            </w:r>
          </w:p>
        </w:tc>
        <w:tc>
          <w:tcPr>
            <w:tcW w:w="1051" w:type="dxa"/>
          </w:tcPr>
          <w:p w14:paraId="440ED5B2" w14:textId="77777777" w:rsidR="008F0B0F" w:rsidRPr="002E0AB8" w:rsidRDefault="008F0B0F"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4818</w:t>
            </w:r>
          </w:p>
        </w:tc>
        <w:tc>
          <w:tcPr>
            <w:tcW w:w="1137" w:type="dxa"/>
          </w:tcPr>
          <w:p w14:paraId="0828DA52" w14:textId="77777777" w:rsidR="008F0B0F" w:rsidRPr="002E0AB8" w:rsidRDefault="008F0B0F" w:rsidP="007F2D3A">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E0AB8">
              <w:rPr>
                <w:rFonts w:asciiTheme="majorHAnsi" w:hAnsiTheme="majorHAnsi" w:cstheme="majorHAnsi"/>
              </w:rPr>
              <w:t>4839</w:t>
            </w:r>
          </w:p>
        </w:tc>
      </w:tr>
    </w:tbl>
    <w:p w14:paraId="59036AAD" w14:textId="7320459D" w:rsidR="007F2D3A" w:rsidRDefault="007F2D3A" w:rsidP="006B5952">
      <w:pPr>
        <w:tabs>
          <w:tab w:val="clear" w:pos="1615"/>
        </w:tabs>
        <w:jc w:val="both"/>
        <w:rPr>
          <w:rFonts w:asciiTheme="majorHAnsi" w:hAnsiTheme="majorHAnsi" w:cstheme="majorHAnsi"/>
        </w:rPr>
      </w:pPr>
      <w:r w:rsidRPr="002E0AB8">
        <w:rPr>
          <w:rFonts w:asciiTheme="majorHAnsi" w:hAnsiTheme="majorHAnsi" w:cstheme="majorHAnsi"/>
          <w:sz w:val="20"/>
          <w:szCs w:val="20"/>
        </w:rPr>
        <w:t>Tabela 35. Perfil socioeconômico dos ingressantes e concluintes dos cursos da UnB.</w:t>
      </w:r>
    </w:p>
    <w:p w14:paraId="4AA10BEB" w14:textId="2D3B5A49" w:rsidR="008F0B0F" w:rsidRPr="002E0AB8" w:rsidRDefault="008F0B0F" w:rsidP="006B5952">
      <w:pPr>
        <w:tabs>
          <w:tab w:val="clear" w:pos="1615"/>
        </w:tabs>
        <w:jc w:val="both"/>
        <w:rPr>
          <w:rFonts w:asciiTheme="majorHAnsi" w:hAnsiTheme="majorHAnsi" w:cstheme="majorHAnsi"/>
        </w:rPr>
      </w:pPr>
      <w:r w:rsidRPr="002E0AB8">
        <w:rPr>
          <w:rFonts w:asciiTheme="majorHAnsi" w:hAnsiTheme="majorHAnsi" w:cstheme="majorHAnsi"/>
        </w:rPr>
        <w:t>Observação</w:t>
      </w:r>
      <w:r w:rsidR="00F829A6" w:rsidRPr="002E0AB8">
        <w:rPr>
          <w:rFonts w:asciiTheme="majorHAnsi" w:hAnsiTheme="majorHAnsi" w:cstheme="majorHAnsi"/>
        </w:rPr>
        <w:t>:</w:t>
      </w:r>
    </w:p>
    <w:p w14:paraId="1F53037A" w14:textId="7FDD4177" w:rsidR="008F0B0F" w:rsidRPr="002E0AB8" w:rsidRDefault="00F829A6" w:rsidP="006B5952">
      <w:pPr>
        <w:tabs>
          <w:tab w:val="clear" w:pos="1615"/>
        </w:tabs>
        <w:jc w:val="both"/>
        <w:rPr>
          <w:rFonts w:asciiTheme="majorHAnsi" w:hAnsiTheme="majorHAnsi" w:cstheme="majorHAnsi"/>
          <w:bCs/>
        </w:rPr>
      </w:pPr>
      <w:r w:rsidRPr="002E0AB8">
        <w:rPr>
          <w:rFonts w:asciiTheme="majorHAnsi" w:hAnsiTheme="majorHAnsi" w:cstheme="majorHAnsi"/>
          <w:bCs/>
        </w:rPr>
        <w:t xml:space="preserve">(1) </w:t>
      </w:r>
      <w:r w:rsidR="008F0B0F" w:rsidRPr="002E0AB8">
        <w:rPr>
          <w:rFonts w:asciiTheme="majorHAnsi" w:hAnsiTheme="majorHAnsi" w:cstheme="majorHAnsi"/>
          <w:bCs/>
        </w:rPr>
        <w:t>Índice dos alunos regulares nos cursos de graduação por raça/cor autodeclarada, UnB, 2º semestre de 2019</w:t>
      </w:r>
      <w:r w:rsidR="008F0B0F" w:rsidRPr="002E0AB8">
        <w:rPr>
          <w:rFonts w:asciiTheme="majorHAnsi" w:hAnsiTheme="majorHAnsi" w:cstheme="majorHAnsi"/>
          <w:bCs/>
        </w:rPr>
        <w:fldChar w:fldCharType="begin" w:fldLock="1"/>
      </w:r>
      <w:r w:rsidR="0071459A" w:rsidRPr="002E0AB8">
        <w:rPr>
          <w:rFonts w:asciiTheme="majorHAnsi" w:hAnsiTheme="majorHAnsi" w:cstheme="majorHAnsi"/>
          <w:bCs/>
        </w:rPr>
        <w:instrText>ADDIN CSL_CITATION {"citationItems":[{"id":"ITEM-1","itemData":{"URL":"https://anuario-estatistico-unb-2020.netlify.app/","accessed":{"date-parts":[["2021","7","27"]]},"id":"ITEM-1","issued":{"date-parts":[["0"]]},"title":"ANUÁRIO ESTATÍSTICO 2020","type":"webpage"},"uris":["http://www.mendeley.com/documents/?uuid=69f1a22b-39b6-301f-a705-a47f3008b86e"]}],"mendeley":{"formattedCitation":"&lt;sup&gt;2&lt;/sup&gt;","plainTextFormattedCitation":"2","previouslyFormattedCitation":"&lt;sup&gt;2&lt;/sup&gt;"},"properties":{"noteIndex":0},"schema":"https://github.com/citation-style-language/schema/raw/master/csl-citation.json"}</w:instrText>
      </w:r>
      <w:r w:rsidR="008F0B0F" w:rsidRPr="002E0AB8">
        <w:rPr>
          <w:rFonts w:asciiTheme="majorHAnsi" w:hAnsiTheme="majorHAnsi" w:cstheme="majorHAnsi"/>
          <w:bCs/>
        </w:rPr>
        <w:fldChar w:fldCharType="separate"/>
      </w:r>
      <w:r w:rsidR="00EC56B5" w:rsidRPr="002E0AB8">
        <w:rPr>
          <w:rFonts w:asciiTheme="majorHAnsi" w:hAnsiTheme="majorHAnsi" w:cstheme="majorHAnsi"/>
          <w:bCs/>
          <w:noProof/>
          <w:vertAlign w:val="superscript"/>
        </w:rPr>
        <w:t>2</w:t>
      </w:r>
      <w:r w:rsidR="008F0B0F" w:rsidRPr="002E0AB8">
        <w:rPr>
          <w:rFonts w:asciiTheme="majorHAnsi" w:hAnsiTheme="majorHAnsi" w:cstheme="majorHAnsi"/>
          <w:bCs/>
        </w:rPr>
        <w:fldChar w:fldCharType="end"/>
      </w:r>
      <w:r w:rsidR="008F0B0F" w:rsidRPr="002E0AB8">
        <w:rPr>
          <w:rFonts w:asciiTheme="majorHAnsi" w:hAnsiTheme="majorHAnsi" w:cstheme="majorHAnsi"/>
          <w:bCs/>
        </w:rPr>
        <w:t>.</w:t>
      </w:r>
    </w:p>
    <w:p w14:paraId="3A3D9AD3" w14:textId="569A665B" w:rsidR="00F829A6" w:rsidRPr="002E0AB8" w:rsidRDefault="00F829A6" w:rsidP="006B5952">
      <w:pPr>
        <w:tabs>
          <w:tab w:val="clear" w:pos="1615"/>
        </w:tabs>
        <w:jc w:val="both"/>
        <w:rPr>
          <w:rFonts w:asciiTheme="majorHAnsi" w:hAnsiTheme="majorHAnsi" w:cstheme="majorHAnsi"/>
        </w:rPr>
      </w:pPr>
      <w:r w:rsidRPr="002E0AB8">
        <w:rPr>
          <w:rFonts w:asciiTheme="majorHAnsi" w:hAnsiTheme="majorHAnsi" w:cstheme="majorHAnsi"/>
        </w:rPr>
        <w:t>(2) Quanto mais o tempo passa, maior tende a ser a remuneração daqueles que se formaram em cursos de graduação da Universidade de Brasília. A informação é da Pesquisa de Egressos de 2019, realizada pela Comissão Própria de Avaliação (CPA) da UnB. Realizado periodicamente a partir da Relação Anual de Informações Sociais (RAIS), fornecida pelo antigo Ministério do Trabalho e Emprego, que hoje integra o Ministério da Economia</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s://noticias.unb.br/76-institucional/3558-onde-estao-os-ex-alunos-da-unb-conheca-a-politica-de-acompanhamento-de-egressos-liderada-pela-cpa","accessed":{"date-parts":[["2021","8","17"]]},"id":"ITEM-1","issued":{"date-parts":[["0"]]},"title":"UnB Notícias - Onde estão os ex-alunos da UnB? Conheça a política de acompanhamento de egressos liderada pela CPA","type":"webpage"},"uris":["http://www.mendeley.com/documents/?uuid=7b2c3098-c2ce-39b7-a797-9d3fdda88da9"]}],"mendeley":{"formattedCitation":"&lt;sup&gt;94&lt;/sup&gt;","plainTextFormattedCitation":"94","previouslyFormattedCitation":"&lt;sup&gt;91&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94</w:t>
      </w:r>
      <w:r w:rsidRPr="002E0AB8">
        <w:rPr>
          <w:rFonts w:asciiTheme="majorHAnsi" w:hAnsiTheme="majorHAnsi" w:cstheme="majorHAnsi"/>
        </w:rPr>
        <w:fldChar w:fldCharType="end"/>
      </w:r>
      <w:r w:rsidRPr="002E0AB8">
        <w:rPr>
          <w:rFonts w:asciiTheme="majorHAnsi" w:hAnsiTheme="majorHAnsi" w:cstheme="majorHAnsi"/>
        </w:rPr>
        <w:t>.</w:t>
      </w:r>
    </w:p>
    <w:p w14:paraId="6A8CF8F4" w14:textId="3F2B9915" w:rsidR="008F0B0F" w:rsidRPr="002E0AB8" w:rsidRDefault="004F16FE" w:rsidP="004F16FE">
      <w:pPr>
        <w:pStyle w:val="Ttulo2"/>
        <w:tabs>
          <w:tab w:val="clear" w:pos="1615"/>
        </w:tabs>
        <w:ind w:left="993"/>
        <w:rPr>
          <w:rFonts w:asciiTheme="majorHAnsi" w:hAnsiTheme="majorHAnsi" w:cstheme="majorHAnsi"/>
        </w:rPr>
      </w:pPr>
      <w:r w:rsidRPr="002E0AB8">
        <w:rPr>
          <w:rFonts w:asciiTheme="majorHAnsi" w:hAnsiTheme="majorHAnsi" w:cstheme="majorHAnsi"/>
        </w:rPr>
        <w:t xml:space="preserve"> </w:t>
      </w:r>
      <w:bookmarkStart w:id="108" w:name="_Toc81494383"/>
      <w:r w:rsidRPr="002E0AB8">
        <w:rPr>
          <w:rFonts w:asciiTheme="majorHAnsi" w:hAnsiTheme="majorHAnsi" w:cstheme="majorHAnsi"/>
        </w:rPr>
        <w:t>POLÍTICAS AFIRMATIVAS</w:t>
      </w:r>
      <w:bookmarkEnd w:id="108"/>
    </w:p>
    <w:p w14:paraId="5489650A" w14:textId="0B47EC54" w:rsidR="008F0B0F" w:rsidRPr="002E0AB8" w:rsidRDefault="004F16FE" w:rsidP="004F16FE">
      <w:pPr>
        <w:pStyle w:val="Ttulo3"/>
        <w:tabs>
          <w:tab w:val="clear" w:pos="1615"/>
        </w:tabs>
        <w:ind w:left="1276"/>
        <w:rPr>
          <w:rFonts w:asciiTheme="majorHAnsi" w:hAnsiTheme="majorHAnsi" w:cstheme="majorHAnsi"/>
        </w:rPr>
      </w:pPr>
      <w:r w:rsidRPr="002E0AB8">
        <w:rPr>
          <w:rFonts w:asciiTheme="majorHAnsi" w:hAnsiTheme="majorHAnsi" w:cstheme="majorHAnsi"/>
        </w:rPr>
        <w:t xml:space="preserve"> </w:t>
      </w:r>
      <w:bookmarkStart w:id="109" w:name="_Toc81494384"/>
      <w:r w:rsidRPr="002E0AB8">
        <w:rPr>
          <w:rFonts w:asciiTheme="majorHAnsi" w:hAnsiTheme="majorHAnsi" w:cstheme="majorHAnsi"/>
        </w:rPr>
        <w:t>COTA RACIAL</w:t>
      </w:r>
      <w:bookmarkEnd w:id="109"/>
    </w:p>
    <w:p w14:paraId="6395D6E8" w14:textId="04DF0122" w:rsidR="008F0B0F" w:rsidRPr="002E0AB8" w:rsidRDefault="008F0B0F" w:rsidP="006B5952">
      <w:pPr>
        <w:framePr w:hSpace="141" w:wrap="around" w:vAnchor="text" w:hAnchor="text" w:y="1"/>
        <w:tabs>
          <w:tab w:val="clear" w:pos="1615"/>
        </w:tabs>
        <w:suppressOverlap/>
        <w:jc w:val="both"/>
        <w:rPr>
          <w:rFonts w:asciiTheme="majorHAnsi" w:hAnsiTheme="majorHAnsi" w:cstheme="majorHAnsi"/>
        </w:rPr>
      </w:pPr>
      <w:r w:rsidRPr="002E0AB8">
        <w:rPr>
          <w:rFonts w:asciiTheme="majorHAnsi" w:hAnsiTheme="majorHAnsi" w:cstheme="majorHAnsi"/>
        </w:rPr>
        <w:lastRenderedPageBreak/>
        <w:t xml:space="preserve">O sistema de Cotas raciais entrou em vigor na UnB em 2004 e prever que 20% </w:t>
      </w:r>
      <w:r w:rsidR="00AA0F42" w:rsidRPr="002E0AB8">
        <w:rPr>
          <w:rFonts w:asciiTheme="majorHAnsi" w:hAnsiTheme="majorHAnsi" w:cstheme="majorHAnsi"/>
        </w:rPr>
        <w:t>das vagas</w:t>
      </w:r>
      <w:r w:rsidRPr="002E0AB8">
        <w:rPr>
          <w:rFonts w:asciiTheme="majorHAnsi" w:hAnsiTheme="majorHAnsi" w:cstheme="majorHAnsi"/>
        </w:rPr>
        <w:t xml:space="preserve"> em todos os cursos sejam destinadas a negros. A meta inicial era disponibilizar, por um período de 10 anos, 20% das vagas do vestibular da UnB para estudantes negros, em todos os cursos oferecidos pela UnB</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{"citationItems":[{"id":"ITEM-1","itemData":{"URL":"http://www.dpg.unb.br/index.php/acoes-afirmativas","accessed":{"date-parts":[["2021","8","13"]]},"id":"ITEM-1","issued":{"date-parts":[["0"]]},"title":"DPG - AÇÕES AFIRMATIVAS","type":"webpage"},"uris":["http://www.mendeley.com/documents/?uuid=8b14ad76-5938-3c19-894d-258a914f54ab"]}],"mendeley":{"formattedCitation":"&lt;sup&gt;95&lt;/sup&gt;","plainTextFormattedCitation":"95","previouslyFormattedCitation":"&lt;sup&gt;92&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95</w:t>
      </w:r>
      <w:r w:rsidRPr="002E0AB8">
        <w:rPr>
          <w:rFonts w:asciiTheme="majorHAnsi" w:hAnsiTheme="majorHAnsi" w:cstheme="majorHAnsi"/>
        </w:rPr>
        <w:fldChar w:fldCharType="end"/>
      </w:r>
      <w:r w:rsidRPr="002E0AB8">
        <w:rPr>
          <w:rFonts w:asciiTheme="majorHAnsi" w:hAnsiTheme="majorHAnsi" w:cstheme="majorHAnsi"/>
        </w:rPr>
        <w:t>.</w:t>
      </w:r>
    </w:p>
    <w:p w14:paraId="25DE266D" w14:textId="050B7B6C" w:rsidR="008F0B0F" w:rsidRPr="002E0AB8" w:rsidRDefault="008F0B0F" w:rsidP="006B5952">
      <w:pPr>
        <w:tabs>
          <w:tab w:val="clear" w:pos="1615"/>
        </w:tabs>
        <w:jc w:val="both"/>
        <w:rPr>
          <w:rFonts w:asciiTheme="majorHAnsi" w:hAnsiTheme="majorHAnsi" w:cstheme="majorHAnsi"/>
        </w:rPr>
      </w:pPr>
      <w:r w:rsidRPr="002E0AB8">
        <w:rPr>
          <w:rFonts w:asciiTheme="majorHAnsi" w:hAnsiTheme="majorHAnsi" w:cstheme="majorHAnsi"/>
        </w:rPr>
        <w:t>O  candidato  que  apresenta  traços  que  o  caracterizam  como  negro  (de  cor  preta ou parda — conforme normas internas da Política de Ação Afirmativa da  UnB)  pode  concorrer  prioritariamente  às  vagas  reservadas  pelo  Sistema  de Cotas para Negros</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{"citationItems":[{"id":"ITEM-1","itemData":{"author":[{"dropping-particle":"","family":"Cebraspe","given":"","non-dropping-particle":"","parse-names":false,"suffix":""}],"id":"ITEM-1","issued":{"date-parts":[["2018"]]},"page":"29","title":"Guia de Vestibular da UnB","type":"legal_case","volume":"1"},"uris":["http://www.mendeley.com/documents/?uuid=7bef8b40-e346-4577-9520-61ba88118825"]}],"mendeley":{"formattedCitation":"&lt;sup&gt;96&lt;/sup&gt;","plainTextFormattedCitation":"96","previouslyFormattedCitation":"&lt;sup&gt;93&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96</w:t>
      </w:r>
      <w:r w:rsidRPr="002E0AB8">
        <w:rPr>
          <w:rFonts w:asciiTheme="majorHAnsi" w:hAnsiTheme="majorHAnsi" w:cstheme="majorHAnsi"/>
        </w:rPr>
        <w:fldChar w:fldCharType="end"/>
      </w:r>
      <w:r w:rsidRPr="002E0AB8">
        <w:rPr>
          <w:rFonts w:asciiTheme="majorHAnsi" w:hAnsiTheme="majorHAnsi" w:cstheme="majorHAnsi"/>
        </w:rPr>
        <w:t>.</w:t>
      </w:r>
    </w:p>
    <w:p w14:paraId="71C588C4" w14:textId="77777777" w:rsidR="0066626C" w:rsidRPr="002E0AB8" w:rsidRDefault="0066626C" w:rsidP="006B5952">
      <w:pPr>
        <w:tabs>
          <w:tab w:val="clear" w:pos="1615"/>
        </w:tabs>
        <w:jc w:val="both"/>
        <w:rPr>
          <w:rFonts w:asciiTheme="majorHAnsi" w:hAnsiTheme="majorHAnsi" w:cstheme="majorHAnsi"/>
        </w:rPr>
      </w:pPr>
    </w:p>
    <w:p w14:paraId="25ABB89C" w14:textId="07CBD500" w:rsidR="008F0B0F" w:rsidRPr="002E0AB8" w:rsidRDefault="004F16FE" w:rsidP="004F16FE">
      <w:pPr>
        <w:pStyle w:val="Ttulo3"/>
        <w:tabs>
          <w:tab w:val="clear" w:pos="1615"/>
        </w:tabs>
        <w:ind w:left="993" w:hanging="426"/>
        <w:rPr>
          <w:rFonts w:asciiTheme="majorHAnsi" w:hAnsiTheme="majorHAnsi" w:cstheme="majorHAnsi"/>
        </w:rPr>
      </w:pPr>
      <w:r w:rsidRPr="002E0AB8">
        <w:rPr>
          <w:rFonts w:asciiTheme="majorHAnsi" w:hAnsiTheme="majorHAnsi" w:cstheme="majorHAnsi"/>
        </w:rPr>
        <w:t xml:space="preserve"> </w:t>
      </w:r>
      <w:bookmarkStart w:id="110" w:name="_Toc81494385"/>
      <w:r w:rsidRPr="002E0AB8">
        <w:rPr>
          <w:rFonts w:asciiTheme="majorHAnsi" w:hAnsiTheme="majorHAnsi" w:cstheme="majorHAnsi"/>
        </w:rPr>
        <w:t>COTA PERFIL SOCIOECONÔMICO</w:t>
      </w:r>
      <w:bookmarkEnd w:id="110"/>
    </w:p>
    <w:p w14:paraId="3E853F38" w14:textId="77777777" w:rsidR="00B66747" w:rsidRPr="002E0AB8" w:rsidRDefault="00B66747" w:rsidP="004F16FE">
      <w:pPr>
        <w:tabs>
          <w:tab w:val="clear" w:pos="1615"/>
        </w:tabs>
        <w:ind w:firstLine="709"/>
        <w:jc w:val="both"/>
        <w:rPr>
          <w:rFonts w:asciiTheme="majorHAnsi" w:hAnsiTheme="majorHAnsi" w:cstheme="majorHAnsi"/>
        </w:rPr>
      </w:pPr>
      <w:r w:rsidRPr="002E0AB8">
        <w:rPr>
          <w:rFonts w:asciiTheme="majorHAnsi" w:hAnsiTheme="majorHAnsi" w:cstheme="majorHAnsi"/>
        </w:rPr>
        <w:t>Em 2014, a </w:t>
      </w:r>
      <w:hyperlink r:id="rId17" w:tgtFrame="_blank" w:history="1">
        <w:r w:rsidRPr="002E0AB8">
          <w:rPr>
            <w:rFonts w:asciiTheme="majorHAnsi" w:hAnsiTheme="majorHAnsi" w:cstheme="majorHAnsi"/>
          </w:rPr>
          <w:t>Lei de Cotas para o Ensino Superior</w:t>
        </w:r>
      </w:hyperlink>
      <w:r w:rsidRPr="002E0AB8">
        <w:rPr>
          <w:rFonts w:asciiTheme="majorHAnsi" w:hAnsiTheme="majorHAnsi" w:cstheme="majorHAnsi"/>
        </w:rPr>
        <w:t xml:space="preserve">, foi instaurada a reserva de vagas para estudantes que cursaram o ensino médio em escolas públicas, segundo critérios de renda. A implementação da medida trouxe às universidades uma nova estratégia de inclusão, favorecendo o acesso de estudantes negros em vulnerabilidade socioeconômica. </w:t>
      </w:r>
    </w:p>
    <w:p w14:paraId="7C7B8687" w14:textId="03D2974B" w:rsidR="008F0B0F" w:rsidRPr="002E0AB8" w:rsidRDefault="008F0B0F" w:rsidP="004F16FE">
      <w:pPr>
        <w:tabs>
          <w:tab w:val="clear" w:pos="1615"/>
        </w:tabs>
        <w:ind w:firstLine="709"/>
        <w:jc w:val="both"/>
        <w:rPr>
          <w:rFonts w:asciiTheme="majorHAnsi" w:hAnsiTheme="majorHAnsi" w:cstheme="majorHAnsi"/>
        </w:rPr>
      </w:pPr>
      <w:r w:rsidRPr="002E0AB8">
        <w:rPr>
          <w:rFonts w:asciiTheme="majorHAnsi" w:hAnsiTheme="majorHAnsi" w:cstheme="majorHAnsi"/>
        </w:rPr>
        <w:t>Sistema  de  Cotas  para  Escolas  Públicas  obedece  ao  estabelecido  na  Lei  nº  12.711/2012,  no  Decreto  nº  7.824/2012  e  na  Portaria  Normativa  do  MEC  nº  18/2012</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{"citationItems":[{"id":"ITEM-1","itemData":{"URL":"http://deg.unb.br/o-decanato","accessed":{"date-parts":[["2021","8","2"]]},"id":"ITEM-1","issued":{"date-parts":[["0"]]},"title":"DEG - O Decanato","type":"webpage"},"uris":["http://www.mendeley.com/documents/?uuid=b907f1f7-2067-3602-b331-967424c8284e"]},{"id":"ITEM-2","itemData":{"author":[{"dropping-particle":"","family":"Cebraspe","given":"","non-dropping-particle":"","parse-names":false,"suffix":""}],"id":"ITEM-2","issued":{"date-parts":[["2018"]]},"page":"29","title":"Guia de Vestibular da UnB","type":"legal_case","volume":"1"},"uris":["http://www.mendeley.com/documents/?uuid=7bef8b40-e346-4577-9520-61ba88118825"]}],"mendeley":{"formattedCitation":"&lt;sup&gt;19,96&lt;/sup&gt;","plainTextFormattedCitation":"19,96","previouslyFormattedCitation":"&lt;sup&gt;15,93&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19,96</w:t>
      </w:r>
      <w:r w:rsidRPr="002E0AB8">
        <w:rPr>
          <w:rFonts w:asciiTheme="majorHAnsi" w:hAnsiTheme="majorHAnsi" w:cstheme="majorHAnsi"/>
        </w:rPr>
        <w:fldChar w:fldCharType="end"/>
      </w:r>
      <w:r w:rsidRPr="002E0AB8">
        <w:rPr>
          <w:rFonts w:asciiTheme="majorHAnsi" w:hAnsiTheme="majorHAnsi" w:cstheme="majorHAnsi"/>
        </w:rPr>
        <w:t xml:space="preserve">.  </w:t>
      </w:r>
      <w:proofErr w:type="gramStart"/>
      <w:r w:rsidRPr="002E0AB8">
        <w:rPr>
          <w:rFonts w:asciiTheme="majorHAnsi" w:hAnsiTheme="majorHAnsi" w:cstheme="majorHAnsi"/>
        </w:rPr>
        <w:t>Para  concorrer</w:t>
      </w:r>
      <w:proofErr w:type="gramEnd"/>
      <w:r w:rsidRPr="002E0AB8">
        <w:rPr>
          <w:rFonts w:asciiTheme="majorHAnsi" w:hAnsiTheme="majorHAnsi" w:cstheme="majorHAnsi"/>
        </w:rPr>
        <w:t xml:space="preserve">  por  esse  sistema,  você  deve  ter  cursado  integralmente  o  ensino  médio  em  escolas  públicas,  em  cursos  regulares  ou  na  modalidade Educação para Jovens e Adultos, ou ter obtido certificado de conclusão do ensino médio por exames nacionais ou estaduais de certificação de competência ou de avaliação de jovens e adultos. No Sistema de Cotas para Escolas Públicas, a reserva de vagas é dividida conforme candidatos: com renda familiar bruta igual ou inferior a 1½ salário-mínimo per capita; com renda familiar bruta superior a 1½ salário-mínimo per capita; que se declaram pretos, pardos ou indígenas; que não se declaram pretos, pardos ou indígenas; e com deficiência. Para concorrer por esse sistema, no momento da inscrição, marque o campo referente ao Sistema de Cotas para Escolas Públicas</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{"citationItems":[{"id":"ITEM-1","itemData":{"author":[{"dropping-particle":"","family":"Cebraspe","given":"","non-dropping-particle":"","parse-names":false,"suffix":""}],"id":"ITEM-1","issued":{"date-parts":[["2018"]]},"page":"29","title":"Guia de Vestibular da UnB","type":"legal_case","volume":"1"},"uris":["http://www.mendeley.com/documents/?uuid=7bef8b40-e346-4577-9520-61ba88118825"]}],"mendeley":{"formattedCitation":"&lt;sup&gt;96&lt;/sup&gt;","plainTextFormattedCitation":"96","previouslyFormattedCitation":"&lt;sup&gt;93&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96</w:t>
      </w:r>
      <w:r w:rsidRPr="002E0AB8">
        <w:rPr>
          <w:rFonts w:asciiTheme="majorHAnsi" w:hAnsiTheme="majorHAnsi" w:cstheme="majorHAnsi"/>
        </w:rPr>
        <w:fldChar w:fldCharType="end"/>
      </w:r>
      <w:r w:rsidRPr="002E0AB8">
        <w:rPr>
          <w:rFonts w:asciiTheme="majorHAnsi" w:hAnsiTheme="majorHAnsi" w:cstheme="majorHAnsi"/>
        </w:rPr>
        <w:t>.</w:t>
      </w:r>
    </w:p>
    <w:p w14:paraId="62579257" w14:textId="77777777" w:rsidR="0066626C" w:rsidRPr="002E0AB8" w:rsidRDefault="0066626C" w:rsidP="006B5952">
      <w:pPr>
        <w:tabs>
          <w:tab w:val="clear" w:pos="1615"/>
        </w:tabs>
        <w:jc w:val="both"/>
        <w:rPr>
          <w:rFonts w:asciiTheme="majorHAnsi" w:hAnsiTheme="majorHAnsi" w:cstheme="majorHAnsi"/>
        </w:rPr>
      </w:pPr>
    </w:p>
    <w:p w14:paraId="59A03A1A" w14:textId="15AD414F" w:rsidR="008F0B0F" w:rsidRPr="002E0AB8" w:rsidRDefault="004F16FE" w:rsidP="004F16FE">
      <w:pPr>
        <w:pStyle w:val="Ttulo3"/>
        <w:tabs>
          <w:tab w:val="clear" w:pos="1615"/>
        </w:tabs>
        <w:ind w:left="1276"/>
        <w:rPr>
          <w:rFonts w:asciiTheme="majorHAnsi" w:hAnsiTheme="majorHAnsi" w:cstheme="majorHAnsi"/>
        </w:rPr>
      </w:pPr>
      <w:r w:rsidRPr="002E0AB8">
        <w:rPr>
          <w:rFonts w:asciiTheme="majorHAnsi" w:hAnsiTheme="majorHAnsi" w:cstheme="majorHAnsi"/>
        </w:rPr>
        <w:t xml:space="preserve"> </w:t>
      </w:r>
      <w:bookmarkStart w:id="111" w:name="_Toc81494386"/>
      <w:r w:rsidRPr="002E0AB8">
        <w:rPr>
          <w:rFonts w:asciiTheme="majorHAnsi" w:hAnsiTheme="majorHAnsi" w:cstheme="majorHAnsi"/>
        </w:rPr>
        <w:t>OUTRAS</w:t>
      </w:r>
      <w:bookmarkEnd w:id="111"/>
    </w:p>
    <w:p w14:paraId="67F8C9A3" w14:textId="0ABFD0C9" w:rsidR="008F0B0F" w:rsidRPr="002E0AB8" w:rsidRDefault="008F0B0F" w:rsidP="004F16FE">
      <w:pPr>
        <w:tabs>
          <w:tab w:val="clear" w:pos="1615"/>
        </w:tabs>
        <w:ind w:firstLine="709"/>
        <w:jc w:val="both"/>
        <w:rPr>
          <w:rFonts w:asciiTheme="majorHAnsi" w:hAnsiTheme="majorHAnsi" w:cstheme="majorHAnsi"/>
        </w:rPr>
      </w:pPr>
      <w:r w:rsidRPr="002E0AB8">
        <w:rPr>
          <w:rFonts w:asciiTheme="majorHAnsi" w:hAnsiTheme="majorHAnsi" w:cstheme="majorHAnsi"/>
        </w:rPr>
        <w:t>(1) Na Pós-Graduação são destinadas 20% das vagas de cada edital para candidatos negros, indígenas e quilombolas, é criada ao menos uma vaga adicional, para cada um dos perfis, em todas as seleções dos programas</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{"citationItems":[{"id":"ITEM-1","itemData":{"URL":"http://www.dpg.unb.br/index.php/acoes-afirmativas","accessed":{"date-parts":[["2021","8","13"]]},"id":"ITEM-1","issued":{"date-parts":[["0"]]},"title":"DPG - AÇÕES AFIRMATIVAS","type":"webpage"},"uris":["http://www.mendeley.com/documents/?uuid=8b14ad76-5938-3c19-894d-258a914f54ab"]}],"mendeley":{"formattedCitation":"&lt;sup&gt;95&lt;/sup&gt;","plainTextFormattedCitation":"95","previouslyFormattedCitation":"&lt;sup&gt;92&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95</w:t>
      </w:r>
      <w:r w:rsidRPr="002E0AB8">
        <w:rPr>
          <w:rFonts w:asciiTheme="majorHAnsi" w:hAnsiTheme="majorHAnsi" w:cstheme="majorHAnsi"/>
        </w:rPr>
        <w:fldChar w:fldCharType="end"/>
      </w:r>
      <w:r w:rsidRPr="002E0AB8">
        <w:rPr>
          <w:rFonts w:asciiTheme="majorHAnsi" w:hAnsiTheme="majorHAnsi" w:cstheme="majorHAnsi"/>
        </w:rPr>
        <w:t>.</w:t>
      </w:r>
    </w:p>
    <w:p w14:paraId="15BDE4CC" w14:textId="3341AEF6" w:rsidR="008F0B0F" w:rsidRPr="002E0AB8" w:rsidRDefault="008F0B0F" w:rsidP="004F16FE">
      <w:pPr>
        <w:tabs>
          <w:tab w:val="clear" w:pos="1615"/>
        </w:tabs>
        <w:ind w:firstLine="709"/>
        <w:jc w:val="both"/>
        <w:rPr>
          <w:rFonts w:asciiTheme="majorHAnsi" w:hAnsiTheme="majorHAnsi" w:cstheme="majorHAnsi"/>
        </w:rPr>
      </w:pPr>
      <w:r w:rsidRPr="002E0AB8">
        <w:rPr>
          <w:rFonts w:asciiTheme="majorHAnsi" w:hAnsiTheme="majorHAnsi" w:cstheme="majorHAnsi"/>
        </w:rPr>
        <w:t>(2) A UnB alocará bolsas de manutenção para os estudantes indígenas e para aqueles estudantes negros em situação de carência, segundo os critérios usados pela Secretaria de Assistência Social da UnB</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{"citationItems":[{"id":"ITEM-1","itemData":{"URL":"http://deg.unb.br/o-decanato","accessed":{"date-parts":[["2021","8","2"]]},"id":"ITEM-1","issued":{"date-parts":[["0"]]},"title":"DEG - O Decanato","type":"webpage"},"uris":["http://www.mendeley.com/documents/?uuid=b907f1f7-2067-3602-b331-967424c8284e"]}],"mendeley":{"formattedCitation":"&lt;sup&gt;19&lt;/sup&gt;","plainTextFormattedCitation":"19","previouslyFormattedCitation":"&lt;sup&gt;15&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19</w:t>
      </w:r>
      <w:r w:rsidRPr="002E0AB8">
        <w:rPr>
          <w:rFonts w:asciiTheme="majorHAnsi" w:hAnsiTheme="majorHAnsi" w:cstheme="majorHAnsi"/>
        </w:rPr>
        <w:fldChar w:fldCharType="end"/>
      </w:r>
      <w:r w:rsidRPr="002E0AB8">
        <w:rPr>
          <w:rFonts w:asciiTheme="majorHAnsi" w:hAnsiTheme="majorHAnsi" w:cstheme="majorHAnsi"/>
        </w:rPr>
        <w:t>.</w:t>
      </w:r>
    </w:p>
    <w:p w14:paraId="4924CB09" w14:textId="35FFF970" w:rsidR="008F0B0F" w:rsidRPr="002E0AB8" w:rsidRDefault="008F0B0F" w:rsidP="004F16FE">
      <w:pPr>
        <w:tabs>
          <w:tab w:val="clear" w:pos="1615"/>
        </w:tabs>
        <w:ind w:firstLine="709"/>
        <w:jc w:val="both"/>
        <w:rPr>
          <w:rFonts w:asciiTheme="majorHAnsi" w:hAnsiTheme="majorHAnsi" w:cstheme="majorHAnsi"/>
        </w:rPr>
      </w:pPr>
      <w:r w:rsidRPr="002E0AB8">
        <w:rPr>
          <w:rFonts w:asciiTheme="majorHAnsi" w:hAnsiTheme="majorHAnsi" w:cstheme="majorHAnsi"/>
        </w:rPr>
        <w:t>(3) A UnB, em parceria com outras instituições como a FUNAI, propiciará moradia para os estudantes indígenas. Além disso, concederá preferência nos critérios de moradia para os estudantes negros em situação de carência</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{"citationItems":[{"id":"ITEM-1","itemData":{"author":[{"dropping-particle":"De","family":"Carvalho","given":"José Jorge","non-dropping-particle":"","parse-names":false,"suffix":""},{"dropping-particle":"","family":"Segato","given":"Rita Laura","non-dropping-particle":"","parse-names":false,"suffix":""}],"id":"ITEM-1","issued":{"date-parts":[["2004"]]},"page":"3","title":"Plano de Metas de Integração Social, Étnica e Racial da UnB","type":"legal_case","volume":"1"},"uris":["http://www.mendeley.com/documents/?uuid=0fec73ac-5cdc-491b-8c51-d9e2aa5b7d9b"]}],"mendeley":{"formattedCitation":"&lt;sup&gt;5&lt;/sup&gt;","plainTextFormattedCitation":"5","previouslyFormattedCitation":"&lt;sup&gt;94&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5</w:t>
      </w:r>
      <w:r w:rsidRPr="002E0AB8">
        <w:rPr>
          <w:rFonts w:asciiTheme="majorHAnsi" w:hAnsiTheme="majorHAnsi" w:cstheme="majorHAnsi"/>
        </w:rPr>
        <w:fldChar w:fldCharType="end"/>
      </w:r>
      <w:r w:rsidRPr="002E0AB8">
        <w:rPr>
          <w:rFonts w:asciiTheme="majorHAnsi" w:hAnsiTheme="majorHAnsi" w:cstheme="majorHAnsi"/>
        </w:rPr>
        <w:t>.</w:t>
      </w:r>
    </w:p>
    <w:p w14:paraId="6D2A0A8B" w14:textId="0BD3CDED" w:rsidR="008B4791" w:rsidRPr="002E0AB8" w:rsidRDefault="008F0B0F" w:rsidP="004F16FE">
      <w:pPr>
        <w:tabs>
          <w:tab w:val="clear" w:pos="1615"/>
        </w:tabs>
        <w:ind w:firstLine="709"/>
        <w:jc w:val="both"/>
        <w:rPr>
          <w:rFonts w:asciiTheme="majorHAnsi" w:hAnsiTheme="majorHAnsi" w:cstheme="majorHAnsi"/>
        </w:rPr>
      </w:pPr>
      <w:r w:rsidRPr="002E0AB8">
        <w:rPr>
          <w:rFonts w:asciiTheme="majorHAnsi" w:hAnsiTheme="majorHAnsi" w:cstheme="majorHAnsi"/>
        </w:rPr>
        <w:t>(4) A UnB se disporá a implementar três programas relacionados diretamente com o Plano de Metas</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{"citationItems":[{"id":"ITEM-1","itemData":{"author":[{"dropping-particle":"De","family":"Carvalho","given":"José Jorge","non-dropping-particle":"","parse-names":false,"suffix":""},{"dropping-particle":"","family":"Segato","given":"Rita Laura","non-dropping-particle":"","parse-names":false,"suffix":""}],"id":"ITEM-1","issued":{"date-parts":[["2004"]]},"page":"3","title":"Plano de Metas de Integração Social, Étnica e Racial da UnB","type":"legal_case","volume":"1"},"uris":["http://www.mendeley.com/documents/?uuid=0fec73ac-5cdc-491b-8c51-d9e2aa5b7d9b"]}],"mendeley":{"formattedCitation":"&lt;sup&gt;5&lt;/sup&gt;","plainTextFormattedCitation":"5","previouslyFormattedCitation":"&lt;sup&gt;94&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5</w:t>
      </w:r>
      <w:r w:rsidRPr="002E0AB8">
        <w:rPr>
          <w:rFonts w:asciiTheme="majorHAnsi" w:hAnsiTheme="majorHAnsi" w:cstheme="majorHAnsi"/>
        </w:rPr>
        <w:fldChar w:fldCharType="end"/>
      </w:r>
      <w:r w:rsidRPr="002E0AB8">
        <w:rPr>
          <w:rFonts w:asciiTheme="majorHAnsi" w:hAnsiTheme="majorHAnsi" w:cstheme="majorHAnsi"/>
        </w:rPr>
        <w:t>: a) um programa de apoio acadêmico psicopedagógico, ou de tutoria, não obrigatório, porém sob solicitação, para todos os calouros que demonstrarem dificuldades no acompanhamento das disciplinas; b) um programa acadêmico destinado a observar o funcionamento das ações afirmativas, avaliar seus resultados periodicamente, sugerir ajustes e modificações e identificar aspectos que prejudiquem sua eficiência; c) uma Ouvidoria, destinada a promover inclusão de pessoas negras e membros de outras minorias e categorias vulneráveis na universidade.</w:t>
      </w:r>
    </w:p>
    <w:p w14:paraId="7E4FF163" w14:textId="37E91C6D" w:rsidR="008F0B0F" w:rsidRPr="002E0AB8" w:rsidRDefault="008F0B0F" w:rsidP="006B5952">
      <w:pPr>
        <w:tabs>
          <w:tab w:val="clear" w:pos="1615"/>
        </w:tabs>
        <w:jc w:val="both"/>
        <w:rPr>
          <w:rFonts w:asciiTheme="majorHAnsi" w:hAnsiTheme="majorHAnsi" w:cstheme="majorHAnsi"/>
        </w:rPr>
      </w:pPr>
    </w:p>
    <w:p w14:paraId="04F44736" w14:textId="6472C7F6" w:rsidR="008F0B0F" w:rsidRPr="002E0AB8" w:rsidRDefault="004F16FE" w:rsidP="004F16FE">
      <w:pPr>
        <w:pStyle w:val="Ttulo2"/>
        <w:tabs>
          <w:tab w:val="clear" w:pos="1615"/>
        </w:tabs>
        <w:ind w:left="993"/>
        <w:rPr>
          <w:rFonts w:asciiTheme="majorHAnsi" w:hAnsiTheme="majorHAnsi" w:cstheme="majorHAnsi"/>
        </w:rPr>
      </w:pPr>
      <w:r w:rsidRPr="002E0AB8">
        <w:rPr>
          <w:rFonts w:asciiTheme="majorHAnsi" w:hAnsiTheme="majorHAnsi" w:cstheme="majorHAnsi"/>
        </w:rPr>
        <w:lastRenderedPageBreak/>
        <w:t xml:space="preserve"> </w:t>
      </w:r>
      <w:bookmarkStart w:id="112" w:name="_Toc81494387"/>
      <w:r w:rsidRPr="002E0AB8">
        <w:rPr>
          <w:rFonts w:asciiTheme="majorHAnsi" w:hAnsiTheme="majorHAnsi" w:cstheme="majorHAnsi"/>
        </w:rPr>
        <w:t>BOLSAS DEMANDA SOCIAL</w:t>
      </w:r>
      <w:bookmarkEnd w:id="112"/>
    </w:p>
    <w:p w14:paraId="219300C6" w14:textId="71B378C9" w:rsidR="00464286" w:rsidRPr="002E0AB8" w:rsidRDefault="00464286" w:rsidP="006B5952">
      <w:pPr>
        <w:tabs>
          <w:tab w:val="clear" w:pos="1615"/>
        </w:tabs>
        <w:rPr>
          <w:rFonts w:asciiTheme="majorHAnsi" w:hAnsiTheme="majorHAnsi" w:cstheme="majorHAnsi"/>
          <w:sz w:val="20"/>
          <w:szCs w:val="20"/>
        </w:rPr>
      </w:pPr>
    </w:p>
    <w:tbl>
      <w:tblPr>
        <w:tblStyle w:val="TabeladeLista6Colorida-nfase31"/>
        <w:tblpPr w:leftFromText="141" w:rightFromText="141" w:vertAnchor="text" w:tblpY="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1421"/>
        <w:gridCol w:w="3622"/>
        <w:gridCol w:w="1616"/>
      </w:tblGrid>
      <w:tr w:rsidR="00452ACC" w:rsidRPr="002E0AB8" w14:paraId="09341FCA" w14:textId="77777777" w:rsidTr="004F16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6" w:type="dxa"/>
            <w:gridSpan w:val="2"/>
            <w:tcBorders>
              <w:bottom w:val="none" w:sz="0" w:space="0" w:color="auto"/>
            </w:tcBorders>
          </w:tcPr>
          <w:p w14:paraId="259A63D7" w14:textId="694FC47D" w:rsidR="005612E5" w:rsidRPr="002E0AB8" w:rsidRDefault="005612E5" w:rsidP="004F16FE">
            <w:pPr>
              <w:tabs>
                <w:tab w:val="clear" w:pos="1615"/>
              </w:tabs>
              <w:spacing w:line="360" w:lineRule="auto"/>
              <w:rPr>
                <w:rFonts w:asciiTheme="majorHAnsi" w:hAnsiTheme="majorHAnsi" w:cstheme="majorHAnsi"/>
                <w:b w:val="0"/>
                <w:bCs w:val="0"/>
                <w:color w:val="auto"/>
              </w:rPr>
            </w:pPr>
            <w:r w:rsidRPr="002E0AB8">
              <w:rPr>
                <w:rFonts w:asciiTheme="majorHAnsi" w:hAnsiTheme="majorHAnsi" w:cstheme="majorHAnsi"/>
                <w:color w:val="auto"/>
              </w:rPr>
              <w:t>Número de bolsas Graduação</w:t>
            </w:r>
            <w:r w:rsidRPr="002E0AB8">
              <w:rPr>
                <w:rFonts w:asciiTheme="majorHAnsi" w:hAnsiTheme="majorHAnsi" w:cstheme="majorHAnsi"/>
              </w:rPr>
              <w:fldChar w:fldCharType="begin" w:fldLock="1"/>
            </w:r>
            <w:r w:rsidR="0071459A" w:rsidRPr="002E0AB8">
              <w:rPr>
                <w:rFonts w:asciiTheme="majorHAnsi" w:hAnsiTheme="majorHAnsi" w:cstheme="majorHAnsi"/>
                <w:color w:val="auto"/>
              </w:rPr>
              <w:instrText>ADDIN CSL_CITATION {"citationItems":[{"id":"ITEM-1","itemData":{"URL":"https://anuario-estatistico-unb-2020.netlify.app/","accessed":{"date-parts":[["2021","7","27"]]},"id":"ITEM-1","issued":{"date-parts":[["0"]]},"title":"ANUÁRIO ESTATÍSTICO 2020","type":"webpage"},"uris":["http://www.mendeley.com/documents/?uuid=69f1a22b-39b6-301f-a705-a47f3008b86e"]}],"mendeley":{"formattedCitation":"&lt;sup&gt;2&lt;/sup&gt;","plainTextFormattedCitation":"2","previouslyFormattedCitation":"&lt;sup&gt;2&lt;/sup&gt;"},"properties":{"noteIndex":0},"schema":"https://github.com/citation-style-language/schema/raw/master/csl-citation.json"}</w:instrText>
            </w:r>
            <w:r w:rsidRPr="002E0AB8">
              <w:rPr>
                <w:rFonts w:asciiTheme="majorHAnsi" w:hAnsiTheme="majorHAnsi" w:cstheme="majorHAnsi"/>
              </w:rPr>
              <w:fldChar w:fldCharType="separate"/>
            </w:r>
            <w:r w:rsidR="00EC56B5" w:rsidRPr="002E0AB8">
              <w:rPr>
                <w:rFonts w:asciiTheme="majorHAnsi" w:hAnsiTheme="majorHAnsi" w:cstheme="majorHAnsi"/>
                <w:b w:val="0"/>
                <w:noProof/>
                <w:color w:val="auto"/>
                <w:vertAlign w:val="superscript"/>
              </w:rPr>
              <w:t>2</w:t>
            </w:r>
            <w:r w:rsidRPr="002E0AB8">
              <w:rPr>
                <w:rFonts w:asciiTheme="majorHAnsi" w:hAnsiTheme="majorHAnsi" w:cstheme="majorHAnsi"/>
              </w:rPr>
              <w:fldChar w:fldCharType="end"/>
            </w:r>
          </w:p>
        </w:tc>
        <w:tc>
          <w:tcPr>
            <w:tcW w:w="5238" w:type="dxa"/>
            <w:gridSpan w:val="2"/>
            <w:tcBorders>
              <w:bottom w:val="none" w:sz="0" w:space="0" w:color="auto"/>
            </w:tcBorders>
          </w:tcPr>
          <w:p w14:paraId="2EF507AC" w14:textId="7A6D0F4A" w:rsidR="005612E5" w:rsidRPr="002E0AB8" w:rsidRDefault="005612E5" w:rsidP="004F16FE">
            <w:pPr>
              <w:tabs>
                <w:tab w:val="clear" w:pos="1615"/>
              </w:tabs>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highlight w:val="yellow"/>
              </w:rPr>
            </w:pPr>
            <w:r w:rsidRPr="002E0AB8">
              <w:rPr>
                <w:rFonts w:asciiTheme="majorHAnsi" w:hAnsiTheme="majorHAnsi" w:cstheme="majorHAnsi"/>
                <w:color w:val="auto"/>
              </w:rPr>
              <w:t>Número de bolsas Pós-Graduação</w:t>
            </w:r>
            <w:r w:rsidRPr="002E0AB8">
              <w:rPr>
                <w:rFonts w:asciiTheme="majorHAnsi" w:hAnsiTheme="majorHAnsi" w:cstheme="majorHAnsi"/>
              </w:rPr>
              <w:fldChar w:fldCharType="begin" w:fldLock="1"/>
            </w:r>
            <w:r w:rsidR="0071459A" w:rsidRPr="002E0AB8">
              <w:rPr>
                <w:rFonts w:asciiTheme="majorHAnsi" w:hAnsiTheme="majorHAnsi" w:cstheme="majorHAnsi"/>
                <w:color w:val="auto"/>
              </w:rPr>
              <w:instrText>ADDIN CSL_CITATION {"citationItems":[{"id":"ITEM-1","itemData":{"URL":"https://anuario-estatistico-unb-2020.netlify.app/","accessed":{"date-parts":[["2021","7","27"]]},"id":"ITEM-1","issued":{"date-parts":[["0"]]},"title":"ANUÁRIO ESTATÍSTICO 2020","type":"webpage"},"uris":["http://www.mendeley.com/documents/?uuid=69f1a22b-39b6-301f-a705-a47f3008b86e"]}],"mendeley":{"formattedCitation":"&lt;sup&gt;2&lt;/sup&gt;","plainTextFormattedCitation":"2","previouslyFormattedCitation":"&lt;sup&gt;2&lt;/sup&gt;"},"properties":{"noteIndex":0},"schema":"https://github.com/citation-style-language/schema/raw/master/csl-citation.json"}</w:instrText>
            </w:r>
            <w:r w:rsidRPr="002E0AB8">
              <w:rPr>
                <w:rFonts w:asciiTheme="majorHAnsi" w:hAnsiTheme="majorHAnsi" w:cstheme="majorHAnsi"/>
              </w:rPr>
              <w:fldChar w:fldCharType="separate"/>
            </w:r>
            <w:r w:rsidR="00EC56B5" w:rsidRPr="002E0AB8">
              <w:rPr>
                <w:rFonts w:asciiTheme="majorHAnsi" w:hAnsiTheme="majorHAnsi" w:cstheme="majorHAnsi"/>
                <w:b w:val="0"/>
                <w:noProof/>
                <w:color w:val="auto"/>
                <w:vertAlign w:val="superscript"/>
              </w:rPr>
              <w:t>2</w:t>
            </w:r>
            <w:r w:rsidRPr="002E0AB8">
              <w:rPr>
                <w:rFonts w:asciiTheme="majorHAnsi" w:hAnsiTheme="majorHAnsi" w:cstheme="majorHAnsi"/>
              </w:rPr>
              <w:fldChar w:fldCharType="end"/>
            </w:r>
          </w:p>
        </w:tc>
      </w:tr>
      <w:tr w:rsidR="00452ACC" w:rsidRPr="002E0AB8" w14:paraId="2A5EC541" w14:textId="77777777" w:rsidTr="004F16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5" w:type="dxa"/>
          </w:tcPr>
          <w:p w14:paraId="2FB434BE" w14:textId="77777777" w:rsidR="005612E5" w:rsidRPr="002E0AB8" w:rsidRDefault="005612E5" w:rsidP="004F16FE">
            <w:pPr>
              <w:tabs>
                <w:tab w:val="clear" w:pos="1615"/>
              </w:tabs>
              <w:spacing w:line="360" w:lineRule="auto"/>
              <w:rPr>
                <w:rFonts w:asciiTheme="majorHAnsi" w:hAnsiTheme="majorHAnsi" w:cstheme="majorHAnsi"/>
                <w:bCs w:val="0"/>
                <w:color w:val="auto"/>
              </w:rPr>
            </w:pPr>
            <w:r w:rsidRPr="002E0AB8">
              <w:rPr>
                <w:rFonts w:asciiTheme="majorHAnsi" w:hAnsiTheme="majorHAnsi" w:cstheme="majorHAnsi"/>
                <w:color w:val="auto"/>
              </w:rPr>
              <w:t>Bolsa Acadêmica de Pesquisa</w:t>
            </w:r>
          </w:p>
        </w:tc>
        <w:tc>
          <w:tcPr>
            <w:tcW w:w="1421" w:type="dxa"/>
          </w:tcPr>
          <w:p w14:paraId="2F5824E2" w14:textId="77777777" w:rsidR="005612E5" w:rsidRPr="002E0AB8" w:rsidRDefault="005612E5" w:rsidP="004F16FE">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auto"/>
              </w:rPr>
            </w:pPr>
            <w:r w:rsidRPr="002E0AB8">
              <w:rPr>
                <w:rFonts w:asciiTheme="majorHAnsi" w:hAnsiTheme="majorHAnsi" w:cstheme="majorHAnsi"/>
                <w:bCs/>
                <w:color w:val="auto"/>
              </w:rPr>
              <w:t>2254</w:t>
            </w:r>
          </w:p>
        </w:tc>
        <w:tc>
          <w:tcPr>
            <w:tcW w:w="3622" w:type="dxa"/>
          </w:tcPr>
          <w:p w14:paraId="638BACFE" w14:textId="77777777" w:rsidR="005612E5" w:rsidRPr="002E0AB8" w:rsidRDefault="005612E5" w:rsidP="004F16FE">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Programa de Demanda Social Mestrado e Doutorado (CAPES)</w:t>
            </w:r>
          </w:p>
        </w:tc>
        <w:tc>
          <w:tcPr>
            <w:tcW w:w="1616" w:type="dxa"/>
          </w:tcPr>
          <w:p w14:paraId="007883A3" w14:textId="77777777" w:rsidR="005612E5" w:rsidRPr="002E0AB8" w:rsidRDefault="005612E5" w:rsidP="004F16FE">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1367</w:t>
            </w:r>
          </w:p>
        </w:tc>
      </w:tr>
      <w:tr w:rsidR="00452ACC" w:rsidRPr="002E0AB8" w14:paraId="401E03C7" w14:textId="77777777" w:rsidTr="004F16FE">
        <w:trPr>
          <w:trHeight w:val="451"/>
        </w:trPr>
        <w:tc>
          <w:tcPr>
            <w:cnfStyle w:val="001000000000" w:firstRow="0" w:lastRow="0" w:firstColumn="1" w:lastColumn="0" w:oddVBand="0" w:evenVBand="0" w:oddHBand="0" w:evenHBand="0" w:firstRowFirstColumn="0" w:firstRowLastColumn="0" w:lastRowFirstColumn="0" w:lastRowLastColumn="0"/>
            <w:tcW w:w="2975" w:type="dxa"/>
          </w:tcPr>
          <w:p w14:paraId="10C21B92" w14:textId="77777777" w:rsidR="005612E5" w:rsidRPr="002E0AB8" w:rsidRDefault="005612E5" w:rsidP="004F16FE">
            <w:pPr>
              <w:tabs>
                <w:tab w:val="clear" w:pos="1615"/>
              </w:tabs>
              <w:spacing w:line="360" w:lineRule="auto"/>
              <w:rPr>
                <w:rFonts w:asciiTheme="majorHAnsi" w:hAnsiTheme="majorHAnsi" w:cstheme="majorHAnsi"/>
                <w:bCs w:val="0"/>
                <w:color w:val="auto"/>
              </w:rPr>
            </w:pPr>
            <w:r w:rsidRPr="002E0AB8">
              <w:rPr>
                <w:rFonts w:asciiTheme="majorHAnsi" w:hAnsiTheme="majorHAnsi" w:cstheme="majorHAnsi"/>
                <w:color w:val="auto"/>
              </w:rPr>
              <w:t>Bolsa Acadêmica de Extensão</w:t>
            </w:r>
          </w:p>
        </w:tc>
        <w:tc>
          <w:tcPr>
            <w:tcW w:w="1421" w:type="dxa"/>
          </w:tcPr>
          <w:p w14:paraId="01A85D90" w14:textId="77777777" w:rsidR="005612E5" w:rsidRPr="002E0AB8" w:rsidRDefault="005612E5" w:rsidP="004F16FE">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auto"/>
              </w:rPr>
            </w:pPr>
            <w:r w:rsidRPr="002E0AB8">
              <w:rPr>
                <w:rFonts w:asciiTheme="majorHAnsi" w:hAnsiTheme="majorHAnsi" w:cstheme="majorHAnsi"/>
                <w:bCs/>
                <w:color w:val="auto"/>
              </w:rPr>
              <w:t>1089</w:t>
            </w:r>
          </w:p>
        </w:tc>
        <w:tc>
          <w:tcPr>
            <w:tcW w:w="3622" w:type="dxa"/>
          </w:tcPr>
          <w:p w14:paraId="331A0AE8" w14:textId="77777777" w:rsidR="005612E5" w:rsidRPr="002E0AB8" w:rsidRDefault="005612E5" w:rsidP="004F16FE">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Programa de Doutoramento no País com estágio no exterior</w:t>
            </w:r>
          </w:p>
          <w:p w14:paraId="09214136" w14:textId="77777777" w:rsidR="005612E5" w:rsidRPr="002E0AB8" w:rsidRDefault="005612E5" w:rsidP="004F16FE">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(Bolsa-Sanduiche)</w:t>
            </w:r>
          </w:p>
        </w:tc>
        <w:tc>
          <w:tcPr>
            <w:tcW w:w="1616" w:type="dxa"/>
          </w:tcPr>
          <w:p w14:paraId="5BCF708F" w14:textId="77777777" w:rsidR="005612E5" w:rsidRPr="002E0AB8" w:rsidRDefault="005612E5" w:rsidP="004F16FE">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31</w:t>
            </w:r>
          </w:p>
        </w:tc>
      </w:tr>
      <w:tr w:rsidR="00452ACC" w:rsidRPr="002E0AB8" w14:paraId="3048840B" w14:textId="77777777" w:rsidTr="004F16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5" w:type="dxa"/>
          </w:tcPr>
          <w:p w14:paraId="5A83BD5C" w14:textId="77777777" w:rsidR="005612E5" w:rsidRPr="002E0AB8" w:rsidRDefault="005612E5" w:rsidP="004F16FE">
            <w:pPr>
              <w:tabs>
                <w:tab w:val="clear" w:pos="1615"/>
              </w:tabs>
              <w:spacing w:line="360" w:lineRule="auto"/>
              <w:rPr>
                <w:rFonts w:asciiTheme="majorHAnsi" w:hAnsiTheme="majorHAnsi" w:cstheme="majorHAnsi"/>
                <w:bCs w:val="0"/>
                <w:color w:val="auto"/>
              </w:rPr>
            </w:pPr>
            <w:r w:rsidRPr="002E0AB8">
              <w:rPr>
                <w:rFonts w:asciiTheme="majorHAnsi" w:hAnsiTheme="majorHAnsi" w:cstheme="majorHAnsi"/>
                <w:color w:val="auto"/>
              </w:rPr>
              <w:t>Bolsa Acadêmica de Monitoria</w:t>
            </w:r>
          </w:p>
        </w:tc>
        <w:tc>
          <w:tcPr>
            <w:tcW w:w="1421" w:type="dxa"/>
          </w:tcPr>
          <w:p w14:paraId="0B046AFC" w14:textId="77777777" w:rsidR="005612E5" w:rsidRPr="002E0AB8" w:rsidRDefault="005612E5" w:rsidP="004F16FE">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auto"/>
              </w:rPr>
            </w:pPr>
            <w:r w:rsidRPr="002E0AB8">
              <w:rPr>
                <w:rFonts w:asciiTheme="majorHAnsi" w:hAnsiTheme="majorHAnsi" w:cstheme="majorHAnsi"/>
                <w:bCs/>
                <w:color w:val="auto"/>
              </w:rPr>
              <w:t>2034</w:t>
            </w:r>
          </w:p>
        </w:tc>
        <w:tc>
          <w:tcPr>
            <w:tcW w:w="3622" w:type="dxa"/>
          </w:tcPr>
          <w:p w14:paraId="438902FD" w14:textId="77777777" w:rsidR="005612E5" w:rsidRPr="002E0AB8" w:rsidRDefault="005612E5" w:rsidP="004F16FE">
            <w:pPr>
              <w:tabs>
                <w:tab w:val="clear" w:pos="1615"/>
              </w:tabs>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PNPD</w:t>
            </w:r>
          </w:p>
        </w:tc>
        <w:tc>
          <w:tcPr>
            <w:tcW w:w="1616" w:type="dxa"/>
          </w:tcPr>
          <w:p w14:paraId="7A447BA6" w14:textId="77777777" w:rsidR="005612E5" w:rsidRPr="002E0AB8" w:rsidRDefault="005612E5" w:rsidP="004F16FE">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121</w:t>
            </w:r>
          </w:p>
        </w:tc>
      </w:tr>
      <w:tr w:rsidR="00452ACC" w:rsidRPr="002E0AB8" w14:paraId="2E6BFA69" w14:textId="77777777" w:rsidTr="004F16FE">
        <w:tc>
          <w:tcPr>
            <w:cnfStyle w:val="001000000000" w:firstRow="0" w:lastRow="0" w:firstColumn="1" w:lastColumn="0" w:oddVBand="0" w:evenVBand="0" w:oddHBand="0" w:evenHBand="0" w:firstRowFirstColumn="0" w:firstRowLastColumn="0" w:lastRowFirstColumn="0" w:lastRowLastColumn="0"/>
            <w:tcW w:w="2975" w:type="dxa"/>
            <w:vMerge w:val="restart"/>
          </w:tcPr>
          <w:p w14:paraId="68FE73D5" w14:textId="77777777" w:rsidR="005612E5" w:rsidRPr="002E0AB8" w:rsidRDefault="005612E5" w:rsidP="004F16FE">
            <w:pPr>
              <w:tabs>
                <w:tab w:val="clear" w:pos="1615"/>
              </w:tabs>
              <w:spacing w:line="360" w:lineRule="auto"/>
              <w:jc w:val="center"/>
              <w:rPr>
                <w:rFonts w:asciiTheme="majorHAnsi" w:hAnsiTheme="majorHAnsi" w:cstheme="majorHAnsi"/>
                <w:bCs w:val="0"/>
                <w:color w:val="auto"/>
              </w:rPr>
            </w:pPr>
            <w:r w:rsidRPr="002E0AB8">
              <w:rPr>
                <w:rFonts w:asciiTheme="majorHAnsi" w:hAnsiTheme="majorHAnsi" w:cstheme="majorHAnsi"/>
                <w:color w:val="auto"/>
              </w:rPr>
              <w:t>Total</w:t>
            </w:r>
          </w:p>
        </w:tc>
        <w:tc>
          <w:tcPr>
            <w:tcW w:w="1421" w:type="dxa"/>
            <w:vMerge w:val="restart"/>
          </w:tcPr>
          <w:p w14:paraId="04AEAA6B" w14:textId="77777777" w:rsidR="005612E5" w:rsidRPr="002E0AB8" w:rsidRDefault="005612E5" w:rsidP="004F16FE">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auto"/>
              </w:rPr>
            </w:pPr>
            <w:r w:rsidRPr="002E0AB8">
              <w:rPr>
                <w:rFonts w:asciiTheme="majorHAnsi" w:hAnsiTheme="majorHAnsi" w:cstheme="majorHAnsi"/>
                <w:bCs/>
                <w:color w:val="auto"/>
              </w:rPr>
              <w:t>5377</w:t>
            </w:r>
          </w:p>
        </w:tc>
        <w:tc>
          <w:tcPr>
            <w:tcW w:w="3622" w:type="dxa"/>
          </w:tcPr>
          <w:p w14:paraId="3BCC7DE6" w14:textId="77777777" w:rsidR="005612E5" w:rsidRPr="002E0AB8" w:rsidRDefault="005612E5" w:rsidP="004F16FE">
            <w:pPr>
              <w:tabs>
                <w:tab w:val="clear" w:pos="1615"/>
              </w:tabs>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CNPq</w:t>
            </w:r>
          </w:p>
        </w:tc>
        <w:tc>
          <w:tcPr>
            <w:tcW w:w="1616" w:type="dxa"/>
          </w:tcPr>
          <w:p w14:paraId="2F06AEC8" w14:textId="77777777" w:rsidR="005612E5" w:rsidRPr="002E0AB8" w:rsidRDefault="005612E5" w:rsidP="004F16FE">
            <w:pPr>
              <w:tabs>
                <w:tab w:val="clear" w:pos="161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476</w:t>
            </w:r>
          </w:p>
        </w:tc>
      </w:tr>
      <w:tr w:rsidR="00452ACC" w:rsidRPr="002E0AB8" w14:paraId="761C5E0E" w14:textId="77777777" w:rsidTr="004F16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5" w:type="dxa"/>
            <w:vMerge/>
          </w:tcPr>
          <w:p w14:paraId="7F725A1E" w14:textId="77777777" w:rsidR="005612E5" w:rsidRPr="002E0AB8" w:rsidRDefault="005612E5" w:rsidP="004F16FE">
            <w:pPr>
              <w:tabs>
                <w:tab w:val="clear" w:pos="1615"/>
              </w:tabs>
              <w:spacing w:line="360" w:lineRule="auto"/>
              <w:jc w:val="both"/>
              <w:rPr>
                <w:rFonts w:asciiTheme="majorHAnsi" w:hAnsiTheme="majorHAnsi" w:cstheme="majorHAnsi"/>
                <w:b w:val="0"/>
                <w:color w:val="auto"/>
              </w:rPr>
            </w:pPr>
          </w:p>
        </w:tc>
        <w:tc>
          <w:tcPr>
            <w:tcW w:w="1421" w:type="dxa"/>
            <w:vMerge/>
          </w:tcPr>
          <w:p w14:paraId="60F83824" w14:textId="77777777" w:rsidR="005612E5" w:rsidRPr="002E0AB8" w:rsidRDefault="005612E5" w:rsidP="004F16FE">
            <w:pPr>
              <w:tabs>
                <w:tab w:val="clear" w:pos="1615"/>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auto"/>
              </w:rPr>
            </w:pPr>
          </w:p>
        </w:tc>
        <w:tc>
          <w:tcPr>
            <w:tcW w:w="3622" w:type="dxa"/>
          </w:tcPr>
          <w:p w14:paraId="2D8EB809" w14:textId="77777777" w:rsidR="005612E5" w:rsidRPr="002E0AB8" w:rsidRDefault="005612E5" w:rsidP="004F16FE">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Total</w:t>
            </w:r>
          </w:p>
        </w:tc>
        <w:tc>
          <w:tcPr>
            <w:tcW w:w="1616" w:type="dxa"/>
          </w:tcPr>
          <w:p w14:paraId="57370DE1" w14:textId="77777777" w:rsidR="005612E5" w:rsidRPr="002E0AB8" w:rsidRDefault="005612E5" w:rsidP="004F16FE">
            <w:pPr>
              <w:tabs>
                <w:tab w:val="clear" w:pos="161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0AB8">
              <w:rPr>
                <w:rFonts w:asciiTheme="majorHAnsi" w:hAnsiTheme="majorHAnsi" w:cstheme="majorHAnsi"/>
                <w:color w:val="auto"/>
              </w:rPr>
              <w:t>1995</w:t>
            </w:r>
          </w:p>
        </w:tc>
      </w:tr>
    </w:tbl>
    <w:p w14:paraId="1FBB2BD0" w14:textId="6A8C9BEF" w:rsidR="004F16FE" w:rsidRDefault="004F16FE" w:rsidP="006B5952">
      <w:pPr>
        <w:tabs>
          <w:tab w:val="clear" w:pos="1615"/>
        </w:tabs>
        <w:jc w:val="both"/>
        <w:rPr>
          <w:rFonts w:asciiTheme="majorHAnsi" w:hAnsiTheme="majorHAnsi" w:cstheme="majorHAnsi"/>
          <w:sz w:val="20"/>
          <w:szCs w:val="20"/>
          <w:shd w:val="clear" w:color="auto" w:fill="FFFFFF"/>
        </w:rPr>
      </w:pPr>
      <w:r w:rsidRPr="002E0AB8">
        <w:rPr>
          <w:rFonts w:asciiTheme="majorHAnsi" w:hAnsiTheme="majorHAnsi" w:cstheme="majorHAnsi"/>
          <w:sz w:val="20"/>
          <w:szCs w:val="20"/>
        </w:rPr>
        <w:t>Tabela 36. Bolsas de demanda social da Graduação e Pós-Graduação da UnB.</w:t>
      </w:r>
    </w:p>
    <w:p w14:paraId="443D7D69" w14:textId="31C9A491" w:rsidR="005612E5" w:rsidRPr="002E0AB8" w:rsidRDefault="005612E5" w:rsidP="006B5952">
      <w:pPr>
        <w:tabs>
          <w:tab w:val="clear" w:pos="1615"/>
        </w:tabs>
        <w:jc w:val="both"/>
        <w:rPr>
          <w:rFonts w:asciiTheme="majorHAnsi" w:hAnsiTheme="majorHAnsi" w:cstheme="majorHAnsi"/>
          <w:sz w:val="20"/>
          <w:szCs w:val="20"/>
          <w:shd w:val="clear" w:color="auto" w:fill="FFFFFF"/>
        </w:rPr>
      </w:pPr>
      <w:r w:rsidRPr="002E0AB8">
        <w:rPr>
          <w:rFonts w:asciiTheme="majorHAnsi" w:hAnsiTheme="majorHAnsi" w:cstheme="majorHAnsi"/>
          <w:sz w:val="20"/>
          <w:szCs w:val="20"/>
          <w:shd w:val="clear" w:color="auto" w:fill="FFFFFF"/>
        </w:rPr>
        <w:t>Observações:</w:t>
      </w:r>
    </w:p>
    <w:p w14:paraId="0600FDCA" w14:textId="51E63FB2" w:rsidR="005612E5" w:rsidRPr="002E0AB8" w:rsidRDefault="005612E5" w:rsidP="006B5952">
      <w:pPr>
        <w:tabs>
          <w:tab w:val="clear" w:pos="1615"/>
        </w:tabs>
        <w:jc w:val="both"/>
        <w:rPr>
          <w:rFonts w:asciiTheme="majorHAnsi" w:hAnsiTheme="majorHAnsi" w:cstheme="majorHAnsi"/>
          <w:sz w:val="20"/>
          <w:szCs w:val="20"/>
          <w:shd w:val="clear" w:color="auto" w:fill="FFFFFF"/>
        </w:rPr>
      </w:pPr>
      <w:r w:rsidRPr="002E0AB8">
        <w:rPr>
          <w:rFonts w:asciiTheme="majorHAnsi" w:hAnsiTheme="majorHAnsi" w:cstheme="majorHAnsi"/>
          <w:sz w:val="20"/>
          <w:szCs w:val="20"/>
          <w:shd w:val="clear" w:color="auto" w:fill="FFFFFF"/>
        </w:rPr>
        <w:t xml:space="preserve">(1) </w:t>
      </w:r>
      <w:proofErr w:type="gramStart"/>
      <w:r w:rsidRPr="002E0AB8">
        <w:rPr>
          <w:rFonts w:asciiTheme="majorHAnsi" w:hAnsiTheme="majorHAnsi" w:cstheme="majorHAnsi"/>
          <w:sz w:val="20"/>
          <w:szCs w:val="20"/>
          <w:shd w:val="clear" w:color="auto" w:fill="FFFFFF"/>
        </w:rPr>
        <w:t>O  Programa</w:t>
      </w:r>
      <w:proofErr w:type="gramEnd"/>
      <w:r w:rsidRPr="002E0AB8">
        <w:rPr>
          <w:rFonts w:asciiTheme="majorHAnsi" w:hAnsiTheme="majorHAnsi" w:cstheme="majorHAnsi"/>
          <w:sz w:val="20"/>
          <w:szCs w:val="20"/>
          <w:shd w:val="clear" w:color="auto" w:fill="FFFFFF"/>
        </w:rPr>
        <w:t xml:space="preserve">  de  Demanda  Social  -  DS  -  tem  por objetivo a formação de recursos humanos de alto nível necessários ao País,  proporcionando  aos  programas  de  pós-graduação  stricto  sensu condições  adequadas  ao  desenvolvimento  de  suas  atividades. O  instrumento  básico  do  DS  é  a  concessão de bolsas aos programas de pós-graduação stricto sensu, definida com base  nos  resultados  do  sistema  de  acompanhamento  e  avaliação  coordenado  pela  CAPES,  para  que  mantenham,  em  tempo  integral, alunos  de  excelente  desempenho  acadêmico</w:t>
      </w:r>
      <w:r w:rsidRPr="002E0AB8">
        <w:rPr>
          <w:rFonts w:asciiTheme="majorHAnsi" w:hAnsiTheme="majorHAnsi" w:cstheme="majorHAnsi"/>
          <w:sz w:val="20"/>
          <w:szCs w:val="20"/>
          <w:shd w:val="clear" w:color="auto" w:fill="FFFFFF"/>
        </w:rPr>
        <w:fldChar w:fldCharType="begin" w:fldLock="1"/>
      </w:r>
      <w:r w:rsidR="007251A4" w:rsidRPr="002E0AB8">
        <w:rPr>
          <w:rFonts w:asciiTheme="majorHAnsi" w:hAnsiTheme="majorHAnsi" w:cstheme="majorHAnsi"/>
          <w:sz w:val="20"/>
          <w:szCs w:val="20"/>
          <w:shd w:val="clear" w:color="auto" w:fill="FFFFFF"/>
        </w:rPr>
        <w:instrText>ADDIN CSL_CITATION {"citationItems":[{"id":"ITEM-1","itemData":{"URL":"http://www.dpg.unb.br/index.php/sobre-o-decanato-de-pos-graduacao/planos-e-relatorios-institucionais","accessed":{"date-parts":[["2021","8","14"]]},"id":"ITEM-1","issued":{"date-parts":[["0"]]},"title":"DPG - Planos e Relatórios Institucionais","type":"webpage"},"uris":["http://www.mendeley.com/documents/?uuid=cd4840b1-18ee-394d-91ac-5d49f63cb0fe"]}],"mendeley":{"formattedCitation":"&lt;sup&gt;97&lt;/sup&gt;","plainTextFormattedCitation":"97","previouslyFormattedCitation":"&lt;sup&gt;95&lt;/sup&gt;"},"properties":{"noteIndex":0},"schema":"https://github.com/citation-style-language/schema/raw/master/csl-citation.json"}</w:instrText>
      </w:r>
      <w:r w:rsidRPr="002E0AB8">
        <w:rPr>
          <w:rFonts w:asciiTheme="majorHAnsi" w:hAnsiTheme="majorHAnsi" w:cstheme="majorHAnsi"/>
          <w:sz w:val="20"/>
          <w:szCs w:val="20"/>
          <w:shd w:val="clear" w:color="auto" w:fill="FFFFFF"/>
        </w:rPr>
        <w:fldChar w:fldCharType="separate"/>
      </w:r>
      <w:r w:rsidR="007251A4" w:rsidRPr="002E0AB8">
        <w:rPr>
          <w:rFonts w:asciiTheme="majorHAnsi" w:hAnsiTheme="majorHAnsi" w:cstheme="majorHAnsi"/>
          <w:noProof/>
          <w:sz w:val="20"/>
          <w:szCs w:val="20"/>
          <w:shd w:val="clear" w:color="auto" w:fill="FFFFFF"/>
          <w:vertAlign w:val="superscript"/>
        </w:rPr>
        <w:t>97</w:t>
      </w:r>
      <w:r w:rsidRPr="002E0AB8">
        <w:rPr>
          <w:rFonts w:asciiTheme="majorHAnsi" w:hAnsiTheme="majorHAnsi" w:cstheme="majorHAnsi"/>
          <w:sz w:val="20"/>
          <w:szCs w:val="20"/>
          <w:shd w:val="clear" w:color="auto" w:fill="FFFFFF"/>
        </w:rPr>
        <w:fldChar w:fldCharType="end"/>
      </w:r>
      <w:r w:rsidRPr="002E0AB8">
        <w:rPr>
          <w:rFonts w:asciiTheme="majorHAnsi" w:hAnsiTheme="majorHAnsi" w:cstheme="majorHAnsi"/>
          <w:sz w:val="20"/>
          <w:szCs w:val="20"/>
          <w:shd w:val="clear" w:color="auto" w:fill="FFFFFF"/>
        </w:rPr>
        <w:t>.</w:t>
      </w:r>
    </w:p>
    <w:p w14:paraId="6F14DD49" w14:textId="15E7E14F" w:rsidR="005612E5" w:rsidRPr="002E0AB8" w:rsidRDefault="005612E5" w:rsidP="006B5952">
      <w:pPr>
        <w:tabs>
          <w:tab w:val="clear" w:pos="1615"/>
        </w:tabs>
        <w:jc w:val="both"/>
        <w:rPr>
          <w:rFonts w:asciiTheme="majorHAnsi" w:hAnsiTheme="majorHAnsi" w:cstheme="majorHAnsi"/>
          <w:sz w:val="20"/>
          <w:szCs w:val="20"/>
          <w:shd w:val="clear" w:color="auto" w:fill="FFFFFF"/>
        </w:rPr>
      </w:pPr>
      <w:r w:rsidRPr="002E0AB8">
        <w:rPr>
          <w:rFonts w:asciiTheme="majorHAnsi" w:hAnsiTheme="majorHAnsi" w:cstheme="majorHAnsi"/>
          <w:sz w:val="20"/>
          <w:szCs w:val="20"/>
          <w:shd w:val="clear" w:color="auto" w:fill="FFFFFF"/>
        </w:rPr>
        <w:t xml:space="preserve">(2) A CAPES é responsável pelo pagamento e administração das bolsas de MS </w:t>
      </w:r>
      <w:proofErr w:type="gramStart"/>
      <w:r w:rsidRPr="002E0AB8">
        <w:rPr>
          <w:rFonts w:asciiTheme="majorHAnsi" w:hAnsiTheme="majorHAnsi" w:cstheme="majorHAnsi"/>
          <w:sz w:val="20"/>
          <w:szCs w:val="20"/>
          <w:shd w:val="clear" w:color="auto" w:fill="FFFFFF"/>
        </w:rPr>
        <w:t>e  DR.</w:t>
      </w:r>
      <w:proofErr w:type="gramEnd"/>
      <w:r w:rsidRPr="002E0AB8">
        <w:rPr>
          <w:rFonts w:asciiTheme="majorHAnsi" w:hAnsiTheme="majorHAnsi" w:cstheme="majorHAnsi"/>
          <w:sz w:val="20"/>
          <w:szCs w:val="20"/>
          <w:shd w:val="clear" w:color="auto" w:fill="FFFFFF"/>
        </w:rPr>
        <w:t xml:space="preserve">  Cabe  ao  Decanato de Pós-Graduação a  implantação  das  bolsas  cujas  cotas  dos  Programas de Pós-Graduação  são  definidas  pela CAPES</w:t>
      </w:r>
      <w:r w:rsidRPr="002E0AB8">
        <w:rPr>
          <w:rFonts w:asciiTheme="majorHAnsi" w:hAnsiTheme="majorHAnsi" w:cstheme="majorHAnsi"/>
          <w:sz w:val="20"/>
          <w:szCs w:val="20"/>
          <w:shd w:val="clear" w:color="auto" w:fill="FFFFFF"/>
        </w:rPr>
        <w:fldChar w:fldCharType="begin" w:fldLock="1"/>
      </w:r>
      <w:r w:rsidR="007251A4" w:rsidRPr="002E0AB8">
        <w:rPr>
          <w:rFonts w:asciiTheme="majorHAnsi" w:hAnsiTheme="majorHAnsi" w:cstheme="majorHAnsi"/>
          <w:sz w:val="20"/>
          <w:szCs w:val="20"/>
          <w:shd w:val="clear" w:color="auto" w:fill="FFFFFF"/>
        </w:rPr>
        <w:instrText>ADDIN CSL_CITATION {"citationItems":[{"id":"ITEM-1","itemData":{"ISBN":"9780874216561","ISSN":"0717-6163","PMID":"15003161","author":[{"dropping-particle":"","family":"Universidade de Brasília","given":"","non-dropping-particle":"","parse-names":false,"suffix":""},{"dropping-particle":"de","family":"Planejamento Orçamento e Avaliação Institucional","given":"Decanato","non-dropping-particle":"","parse-names":false,"suffix":""}],"container-title":"Universidade de Brasilia","id":"ITEM-1","issue":"1","issued":{"date-parts":[["2017"]]},"page":"339","title":"Plano de desenvolvimento Institucional 2018-2022","type":"legal_case","volume":"1"},"uris":["http://www.mendeley.com/documents/?uuid=29206906-800c-4ed4-a05a-3ef769faaf67"]}],"mendeley":{"formattedCitation":"&lt;sup&gt;3&lt;/sup&gt;","plainTextFormattedCitation":"3","previouslyFormattedCitation":"&lt;sup&gt;55&lt;/sup&gt;"},"properties":{"noteIndex":0},"schema":"https://github.com/citation-style-language/schema/raw/master/csl-citation.json"}</w:instrText>
      </w:r>
      <w:r w:rsidRPr="002E0AB8">
        <w:rPr>
          <w:rFonts w:asciiTheme="majorHAnsi" w:hAnsiTheme="majorHAnsi" w:cstheme="majorHAnsi"/>
          <w:sz w:val="20"/>
          <w:szCs w:val="20"/>
          <w:shd w:val="clear" w:color="auto" w:fill="FFFFFF"/>
        </w:rPr>
        <w:fldChar w:fldCharType="separate"/>
      </w:r>
      <w:r w:rsidR="007251A4" w:rsidRPr="002E0AB8">
        <w:rPr>
          <w:rFonts w:asciiTheme="majorHAnsi" w:hAnsiTheme="majorHAnsi" w:cstheme="majorHAnsi"/>
          <w:noProof/>
          <w:sz w:val="20"/>
          <w:szCs w:val="20"/>
          <w:shd w:val="clear" w:color="auto" w:fill="FFFFFF"/>
          <w:vertAlign w:val="superscript"/>
        </w:rPr>
        <w:t>3</w:t>
      </w:r>
      <w:r w:rsidRPr="002E0AB8">
        <w:rPr>
          <w:rFonts w:asciiTheme="majorHAnsi" w:hAnsiTheme="majorHAnsi" w:cstheme="majorHAnsi"/>
          <w:sz w:val="20"/>
          <w:szCs w:val="20"/>
          <w:shd w:val="clear" w:color="auto" w:fill="FFFFFF"/>
        </w:rPr>
        <w:fldChar w:fldCharType="end"/>
      </w:r>
      <w:r w:rsidRPr="002E0AB8">
        <w:rPr>
          <w:rFonts w:asciiTheme="majorHAnsi" w:hAnsiTheme="majorHAnsi" w:cstheme="majorHAnsi"/>
          <w:sz w:val="20"/>
          <w:szCs w:val="20"/>
          <w:shd w:val="clear" w:color="auto" w:fill="FFFFFF"/>
        </w:rPr>
        <w:t>.</w:t>
      </w:r>
    </w:p>
    <w:p w14:paraId="0E7A2E7C" w14:textId="12243E67" w:rsidR="005612E5" w:rsidRPr="002E0AB8" w:rsidRDefault="005612E5" w:rsidP="006B5952">
      <w:pPr>
        <w:tabs>
          <w:tab w:val="clear" w:pos="1615"/>
        </w:tabs>
        <w:jc w:val="both"/>
        <w:rPr>
          <w:rFonts w:asciiTheme="majorHAnsi" w:hAnsiTheme="majorHAnsi" w:cstheme="majorHAnsi"/>
          <w:sz w:val="20"/>
          <w:szCs w:val="20"/>
          <w:shd w:val="clear" w:color="auto" w:fill="FFFFFF"/>
        </w:rPr>
      </w:pPr>
      <w:r w:rsidRPr="002E0AB8">
        <w:rPr>
          <w:rFonts w:asciiTheme="majorHAnsi" w:hAnsiTheme="majorHAnsi" w:cstheme="majorHAnsi"/>
          <w:sz w:val="20"/>
          <w:szCs w:val="20"/>
          <w:shd w:val="clear" w:color="auto" w:fill="FFFFFF"/>
        </w:rPr>
        <w:t>(3) As bolsas acadêmicas da graduação são concedidas a por unidade acadêmica, curso e habilitação</w:t>
      </w:r>
      <w:r w:rsidRPr="002E0AB8">
        <w:rPr>
          <w:rFonts w:asciiTheme="majorHAnsi" w:hAnsiTheme="majorHAnsi" w:cstheme="majorHAnsi"/>
          <w:sz w:val="20"/>
          <w:szCs w:val="20"/>
          <w:shd w:val="clear" w:color="auto" w:fill="FFFFFF"/>
        </w:rPr>
        <w:fldChar w:fldCharType="begin" w:fldLock="1"/>
      </w:r>
      <w:r w:rsidR="0071459A" w:rsidRPr="002E0AB8">
        <w:rPr>
          <w:rFonts w:asciiTheme="majorHAnsi" w:hAnsiTheme="majorHAnsi" w:cstheme="majorHAnsi"/>
          <w:sz w:val="20"/>
          <w:szCs w:val="20"/>
          <w:shd w:val="clear" w:color="auto" w:fill="FFFFFF"/>
        </w:rPr>
        <w:instrText>ADDIN CSL_CITATION {"citationItems":[{"id":"ITEM-1","itemData":{"URL":"https://anuario-estatistico-unb-2020.netlify.app/","accessed":{"date-parts":[["2021","7","27"]]},"id":"ITEM-1","issued":{"date-parts":[["0"]]},"title":"ANUÁRIO ESTATÍSTICO 2020","type":"webpage"},"uris":["http://www.mendeley.com/documents/?uuid=69f1a22b-39b6-301f-a705-a47f3008b86e"]}],"mendeley":{"formattedCitation":"&lt;sup&gt;2&lt;/sup&gt;","plainTextFormattedCitation":"2","previouslyFormattedCitation":"&lt;sup&gt;2&lt;/sup&gt;"},"properties":{"noteIndex":0},"schema":"https://github.com/citation-style-language/schema/raw/master/csl-citation.json"}</w:instrText>
      </w:r>
      <w:r w:rsidRPr="002E0AB8">
        <w:rPr>
          <w:rFonts w:asciiTheme="majorHAnsi" w:hAnsiTheme="majorHAnsi" w:cstheme="majorHAnsi"/>
          <w:sz w:val="20"/>
          <w:szCs w:val="20"/>
          <w:shd w:val="clear" w:color="auto" w:fill="FFFFFF"/>
        </w:rPr>
        <w:fldChar w:fldCharType="separate"/>
      </w:r>
      <w:r w:rsidR="00EC56B5" w:rsidRPr="002E0AB8">
        <w:rPr>
          <w:rFonts w:asciiTheme="majorHAnsi" w:hAnsiTheme="majorHAnsi" w:cstheme="majorHAnsi"/>
          <w:noProof/>
          <w:sz w:val="20"/>
          <w:szCs w:val="20"/>
          <w:shd w:val="clear" w:color="auto" w:fill="FFFFFF"/>
          <w:vertAlign w:val="superscript"/>
        </w:rPr>
        <w:t>2</w:t>
      </w:r>
      <w:r w:rsidRPr="002E0AB8">
        <w:rPr>
          <w:rFonts w:asciiTheme="majorHAnsi" w:hAnsiTheme="majorHAnsi" w:cstheme="majorHAnsi"/>
          <w:sz w:val="20"/>
          <w:szCs w:val="20"/>
          <w:shd w:val="clear" w:color="auto" w:fill="FFFFFF"/>
        </w:rPr>
        <w:fldChar w:fldCharType="end"/>
      </w:r>
      <w:r w:rsidRPr="002E0AB8">
        <w:rPr>
          <w:rFonts w:asciiTheme="majorHAnsi" w:hAnsiTheme="majorHAnsi" w:cstheme="majorHAnsi"/>
          <w:sz w:val="20"/>
          <w:szCs w:val="20"/>
          <w:shd w:val="clear" w:color="auto" w:fill="FFFFFF"/>
        </w:rPr>
        <w:t>.</w:t>
      </w:r>
    </w:p>
    <w:p w14:paraId="03D64D66" w14:textId="5AB34FB0" w:rsidR="005612E5" w:rsidRPr="002E0AB8" w:rsidRDefault="005612E5" w:rsidP="006B5952">
      <w:pPr>
        <w:tabs>
          <w:tab w:val="clear" w:pos="1615"/>
        </w:tabs>
        <w:rPr>
          <w:rFonts w:asciiTheme="majorHAnsi" w:hAnsiTheme="majorHAnsi" w:cstheme="majorHAnsi"/>
        </w:rPr>
      </w:pPr>
    </w:p>
    <w:p w14:paraId="2C050AF6" w14:textId="685478D8" w:rsidR="005612E5" w:rsidRPr="002E0AB8" w:rsidRDefault="004F16FE" w:rsidP="004F16FE">
      <w:pPr>
        <w:pStyle w:val="Ttulo2"/>
        <w:tabs>
          <w:tab w:val="clear" w:pos="1615"/>
        </w:tabs>
        <w:ind w:left="993"/>
        <w:rPr>
          <w:rFonts w:asciiTheme="majorHAnsi" w:hAnsiTheme="majorHAnsi" w:cstheme="majorHAnsi"/>
        </w:rPr>
      </w:pPr>
      <w:r w:rsidRPr="002E0AB8">
        <w:rPr>
          <w:rFonts w:asciiTheme="majorHAnsi" w:hAnsiTheme="majorHAnsi" w:cstheme="majorHAnsi"/>
        </w:rPr>
        <w:t xml:space="preserve"> </w:t>
      </w:r>
      <w:bookmarkStart w:id="113" w:name="_Toc81494388"/>
      <w:r w:rsidRPr="002E0AB8">
        <w:rPr>
          <w:rFonts w:asciiTheme="majorHAnsi" w:hAnsiTheme="majorHAnsi" w:cstheme="majorHAnsi"/>
        </w:rPr>
        <w:t xml:space="preserve">CRIAÇÃO DE </w:t>
      </w:r>
      <w:r w:rsidRPr="002E0AB8">
        <w:rPr>
          <w:rFonts w:asciiTheme="majorHAnsi" w:hAnsiTheme="majorHAnsi" w:cstheme="majorHAnsi"/>
          <w:i/>
        </w:rPr>
        <w:t>SPIN-OFF</w:t>
      </w:r>
      <w:r w:rsidRPr="002E0AB8">
        <w:rPr>
          <w:rFonts w:asciiTheme="majorHAnsi" w:hAnsiTheme="majorHAnsi" w:cstheme="majorHAnsi"/>
        </w:rPr>
        <w:t xml:space="preserve"> ACADÊMICAS</w:t>
      </w:r>
      <w:bookmarkEnd w:id="113"/>
    </w:p>
    <w:p w14:paraId="116BB4DD" w14:textId="2E4E9C66" w:rsidR="00E64BA8" w:rsidRPr="002E0AB8" w:rsidRDefault="00E64BA8" w:rsidP="006B5952">
      <w:pPr>
        <w:tabs>
          <w:tab w:val="clear" w:pos="1615"/>
        </w:tabs>
        <w:rPr>
          <w:rFonts w:asciiTheme="majorHAnsi" w:hAnsiTheme="majorHAnsi" w:cstheme="majorHAnsi"/>
          <w:bCs/>
        </w:rPr>
      </w:pPr>
      <w:r w:rsidRPr="002E0AB8">
        <w:rPr>
          <w:rFonts w:asciiTheme="majorHAnsi" w:hAnsiTheme="majorHAnsi" w:cstheme="majorHAnsi"/>
          <w:bCs/>
        </w:rPr>
        <w:t xml:space="preserve">No período da pesquisa não foi encontrado nenhuma </w:t>
      </w:r>
      <w:r w:rsidRPr="002E0AB8">
        <w:rPr>
          <w:rFonts w:asciiTheme="majorHAnsi" w:hAnsiTheme="majorHAnsi" w:cstheme="majorHAnsi"/>
          <w:bCs/>
          <w:i/>
        </w:rPr>
        <w:t>spin-off</w:t>
      </w:r>
      <w:r w:rsidRPr="002E0AB8">
        <w:rPr>
          <w:rFonts w:asciiTheme="majorHAnsi" w:hAnsiTheme="majorHAnsi" w:cstheme="majorHAnsi"/>
          <w:bCs/>
        </w:rPr>
        <w:t xml:space="preserve"> acadêmicas. Foram encontradas Empresas Juniores e Empresas Incubadas e Pré-Incubadas</w:t>
      </w:r>
      <w:r w:rsidRPr="002E0AB8">
        <w:rPr>
          <w:rFonts w:asciiTheme="majorHAnsi" w:hAnsiTheme="majorHAnsi" w:cstheme="majorHAnsi"/>
          <w:bCs/>
        </w:rPr>
        <w:fldChar w:fldCharType="begin" w:fldLock="1"/>
      </w:r>
      <w:r w:rsidR="007251A4" w:rsidRPr="002E0AB8">
        <w:rPr>
          <w:rFonts w:asciiTheme="majorHAnsi" w:hAnsiTheme="majorHAnsi" w:cstheme="majorHAnsi"/>
          <w:bCs/>
        </w:rPr>
        <w:instrText>ADDIN CSL_CITATION {"citationItems":[{"id":"ITEM-1","itemData":{"URL":"http://cdt.unb.br/programaseprojetos/empresajr/empresasjuniores/?menu-principal=programas-e-projetos&amp;menu-action=empresasjuniores","accessed":{"date-parts":[["2021","8","13"]]},"id":"ITEM-1","issued":{"date-parts":[["0"]]},"title":"Portal CDT/UnB - Centro de Apoio ao Desenvolvimento Tecnológico da Universidade de Brasília","type":"webpage"},"uris":["http://www.mendeley.com/documents/?uuid=b0032782-384d-3bb0-9d81-9d8fabb8a3c8"]}],"mendeley":{"formattedCitation":"&lt;sup&gt;98&lt;/sup&gt;","plainTextFormattedCitation":"98","previouslyFormattedCitation":"&lt;sup&gt;96&lt;/sup&gt;"},"properties":{"noteIndex":0},"schema":"https://github.com/citation-style-language/schema/raw/master/csl-citation.json"}</w:instrText>
      </w:r>
      <w:r w:rsidRPr="002E0AB8">
        <w:rPr>
          <w:rFonts w:asciiTheme="majorHAnsi" w:hAnsiTheme="majorHAnsi" w:cstheme="majorHAnsi"/>
          <w:bCs/>
        </w:rPr>
        <w:fldChar w:fldCharType="separate"/>
      </w:r>
      <w:r w:rsidR="007251A4" w:rsidRPr="002E0AB8">
        <w:rPr>
          <w:rFonts w:asciiTheme="majorHAnsi" w:hAnsiTheme="majorHAnsi" w:cstheme="majorHAnsi"/>
          <w:bCs/>
          <w:noProof/>
          <w:vertAlign w:val="superscript"/>
        </w:rPr>
        <w:t>98</w:t>
      </w:r>
      <w:r w:rsidRPr="002E0AB8">
        <w:rPr>
          <w:rFonts w:asciiTheme="majorHAnsi" w:hAnsiTheme="majorHAnsi" w:cstheme="majorHAnsi"/>
          <w:bCs/>
        </w:rPr>
        <w:fldChar w:fldCharType="end"/>
      </w:r>
    </w:p>
    <w:p w14:paraId="4D781EC7" w14:textId="6C8EC933" w:rsidR="00E64BA8" w:rsidRPr="002E0AB8" w:rsidRDefault="00E64BA8" w:rsidP="006B5952">
      <w:pPr>
        <w:pStyle w:val="PargrafodaLista"/>
        <w:numPr>
          <w:ilvl w:val="0"/>
          <w:numId w:val="3"/>
        </w:numPr>
        <w:tabs>
          <w:tab w:val="clear" w:pos="1615"/>
        </w:tabs>
        <w:rPr>
          <w:rFonts w:asciiTheme="majorHAnsi" w:hAnsiTheme="majorHAnsi" w:cstheme="majorHAnsi"/>
        </w:rPr>
      </w:pPr>
      <w:r w:rsidRPr="002E0AB8">
        <w:rPr>
          <w:rFonts w:asciiTheme="majorHAnsi" w:hAnsiTheme="majorHAnsi" w:cstheme="majorHAnsi"/>
        </w:rPr>
        <w:t>Breve Descrição</w:t>
      </w:r>
    </w:p>
    <w:p w14:paraId="17F6B808" w14:textId="11175C49" w:rsidR="00E64BA8" w:rsidRPr="002E0AB8" w:rsidRDefault="00E64BA8" w:rsidP="006B5952">
      <w:pPr>
        <w:tabs>
          <w:tab w:val="clear" w:pos="1615"/>
        </w:tabs>
        <w:jc w:val="both"/>
        <w:rPr>
          <w:rFonts w:asciiTheme="majorHAnsi" w:hAnsiTheme="majorHAnsi" w:cstheme="majorHAnsi"/>
        </w:rPr>
      </w:pPr>
      <w:proofErr w:type="spellStart"/>
      <w:r w:rsidRPr="002E0AB8">
        <w:rPr>
          <w:rFonts w:asciiTheme="majorHAnsi" w:hAnsiTheme="majorHAnsi" w:cstheme="majorHAnsi"/>
        </w:rPr>
        <w:t>Instabuy</w:t>
      </w:r>
      <w:proofErr w:type="spellEnd"/>
      <w:r w:rsidRPr="002E0AB8">
        <w:rPr>
          <w:rFonts w:asciiTheme="majorHAnsi" w:hAnsiTheme="majorHAnsi" w:cstheme="majorHAnsi"/>
        </w:rPr>
        <w:t xml:space="preserve"> (Empresa Incubada) – </w:t>
      </w:r>
      <w:r w:rsidR="009D327B" w:rsidRPr="002E0AB8">
        <w:rPr>
          <w:rFonts w:asciiTheme="majorHAnsi" w:hAnsiTheme="majorHAnsi" w:cstheme="majorHAnsi"/>
        </w:rPr>
        <w:t>É uma empresa que cria site</w:t>
      </w:r>
      <w:r w:rsidRPr="002E0AB8">
        <w:rPr>
          <w:rFonts w:asciiTheme="majorHAnsi" w:hAnsiTheme="majorHAnsi" w:cstheme="majorHAnsi"/>
        </w:rPr>
        <w:t xml:space="preserve"> e aplicativo de vendas</w:t>
      </w:r>
      <w:r w:rsidR="00B067E1" w:rsidRPr="002E0AB8">
        <w:rPr>
          <w:rFonts w:asciiTheme="majorHAnsi" w:hAnsiTheme="majorHAnsi" w:cstheme="majorHAnsi"/>
        </w:rPr>
        <w:t xml:space="preserve"> para supermercados</w:t>
      </w:r>
      <w:r w:rsidRPr="002E0AB8">
        <w:rPr>
          <w:rFonts w:asciiTheme="majorHAnsi" w:hAnsiTheme="majorHAnsi" w:cstheme="majorHAnsi"/>
        </w:rPr>
        <w:t xml:space="preserve"> em até 30 dias. </w:t>
      </w:r>
      <w:r w:rsidR="009D327B" w:rsidRPr="002E0AB8">
        <w:rPr>
          <w:rFonts w:asciiTheme="majorHAnsi" w:hAnsiTheme="majorHAnsi" w:cstheme="majorHAnsi"/>
        </w:rPr>
        <w:t xml:space="preserve">Além de integrar </w:t>
      </w:r>
      <w:r w:rsidRPr="002E0AB8">
        <w:rPr>
          <w:rFonts w:asciiTheme="majorHAnsi" w:hAnsiTheme="majorHAnsi" w:cstheme="majorHAnsi"/>
        </w:rPr>
        <w:t>com o ERP e cuida</w:t>
      </w:r>
      <w:r w:rsidR="009D327B" w:rsidRPr="002E0AB8">
        <w:rPr>
          <w:rFonts w:asciiTheme="majorHAnsi" w:hAnsiTheme="majorHAnsi" w:cstheme="majorHAnsi"/>
        </w:rPr>
        <w:t>r</w:t>
      </w:r>
      <w:r w:rsidRPr="002E0AB8">
        <w:rPr>
          <w:rFonts w:asciiTheme="majorHAnsi" w:hAnsiTheme="majorHAnsi" w:cstheme="majorHAnsi"/>
        </w:rPr>
        <w:t xml:space="preserve"> de toda a implantação</w:t>
      </w:r>
      <w:r w:rsidR="00B067E1" w:rsidRPr="002E0AB8">
        <w:rPr>
          <w:rFonts w:asciiTheme="majorHAnsi" w:hAnsiTheme="majorHAnsi" w:cstheme="majorHAnsi"/>
        </w:rPr>
        <w:t xml:space="preserve"> do domínio, também possui suporte com especialistas para ajudar o empreendedor no novo negócio</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{"citationItems":[{"id":"ITEM-1","itemData":{"URL":"https://www.instabuy.com.br/","accessed":{"date-parts":[["2021","8","13"]]},"id":"ITEM-1","issued":{"date-parts":[["0"]]},"title":"Instabuy - Plataforma de e-commerce para Supermercados e Produtores Orgânicos","type":"webpage"},"uris":["http://www.mendeley.com/documents/?uuid=b699c72d-b33f-3344-a719-c644bccec009"]},{"id":"ITEM-2","itemData":{"URL":"http://cdt.unb.br/index","accessed":{"date-parts":[["2021","8","13"]]},"id":"ITEM-2","issued":{"date-parts":[["0"]]},"title":"Portal CDT/UnB - Centro de Apoio ao Desenvolvimento Tecnológico da Universidade de Brasília","type":"webpage"},"uris":["http://www.mendeley.com/documents/?uuid=19b1a3ee-11b9-3297-b34a-50873f31e0a1"]}],"mendeley":{"formattedCitation":"&lt;sup&gt;76,99&lt;/sup&gt;","plainTextFormattedCitation":"76,99","previouslyFormattedCitation":"&lt;sup&gt;75,97&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76,99</w:t>
      </w:r>
      <w:r w:rsidRPr="002E0AB8">
        <w:rPr>
          <w:rFonts w:asciiTheme="majorHAnsi" w:hAnsiTheme="majorHAnsi" w:cstheme="majorHAnsi"/>
        </w:rPr>
        <w:fldChar w:fldCharType="end"/>
      </w:r>
      <w:r w:rsidRPr="002E0AB8">
        <w:rPr>
          <w:rFonts w:asciiTheme="majorHAnsi" w:hAnsiTheme="majorHAnsi" w:cstheme="majorHAnsi"/>
        </w:rPr>
        <w:t>.</w:t>
      </w:r>
    </w:p>
    <w:p w14:paraId="00BA7B8F" w14:textId="6876DD58" w:rsidR="00E64BA8" w:rsidRPr="002E0AB8" w:rsidRDefault="00E64BA8" w:rsidP="006B5952">
      <w:pPr>
        <w:tabs>
          <w:tab w:val="clear" w:pos="1615"/>
        </w:tabs>
        <w:jc w:val="both"/>
        <w:rPr>
          <w:rFonts w:asciiTheme="majorHAnsi" w:hAnsiTheme="majorHAnsi" w:cstheme="majorHAnsi"/>
        </w:rPr>
      </w:pPr>
      <w:proofErr w:type="spellStart"/>
      <w:proofErr w:type="gramStart"/>
      <w:r w:rsidRPr="002E0AB8">
        <w:rPr>
          <w:rFonts w:asciiTheme="majorHAnsi" w:hAnsiTheme="majorHAnsi" w:cstheme="majorHAnsi"/>
        </w:rPr>
        <w:t>Ubaia</w:t>
      </w:r>
      <w:proofErr w:type="spellEnd"/>
      <w:r w:rsidRPr="002E0AB8">
        <w:rPr>
          <w:rFonts w:asciiTheme="majorHAnsi" w:hAnsiTheme="majorHAnsi" w:cstheme="majorHAnsi"/>
        </w:rPr>
        <w:t>(</w:t>
      </w:r>
      <w:proofErr w:type="gramEnd"/>
      <w:r w:rsidRPr="002E0AB8">
        <w:rPr>
          <w:rFonts w:asciiTheme="majorHAnsi" w:hAnsiTheme="majorHAnsi" w:cstheme="majorHAnsi"/>
        </w:rPr>
        <w:t xml:space="preserve">Empresa Incubada) – </w:t>
      </w:r>
      <w:r w:rsidR="009D327B" w:rsidRPr="002E0AB8">
        <w:rPr>
          <w:rFonts w:asciiTheme="majorHAnsi" w:hAnsiTheme="majorHAnsi" w:cstheme="majorHAnsi"/>
        </w:rPr>
        <w:t xml:space="preserve">É uma </w:t>
      </w:r>
      <w:r w:rsidRPr="002E0AB8">
        <w:rPr>
          <w:rFonts w:asciiTheme="majorHAnsi" w:hAnsiTheme="majorHAnsi" w:cstheme="majorHAnsi"/>
        </w:rPr>
        <w:t>loja de compras de alimentos orgânicos</w:t>
      </w:r>
      <w:r w:rsidR="009D327B" w:rsidRPr="002E0AB8">
        <w:rPr>
          <w:rFonts w:asciiTheme="majorHAnsi" w:hAnsiTheme="majorHAnsi" w:cstheme="majorHAnsi"/>
        </w:rPr>
        <w:t>. No site, o usuário pode</w:t>
      </w:r>
      <w:r w:rsidRPr="002E0AB8">
        <w:rPr>
          <w:rFonts w:asciiTheme="majorHAnsi" w:hAnsiTheme="majorHAnsi" w:cstheme="majorHAnsi"/>
        </w:rPr>
        <w:t xml:space="preserve"> realizar uma assinatura mensal, montar cestas de produtos e</w:t>
      </w:r>
      <w:r w:rsidR="009D327B" w:rsidRPr="002E0AB8">
        <w:rPr>
          <w:rFonts w:asciiTheme="majorHAnsi" w:hAnsiTheme="majorHAnsi" w:cstheme="majorHAnsi"/>
        </w:rPr>
        <w:t>/ou</w:t>
      </w:r>
      <w:r w:rsidRPr="002E0AB8">
        <w:rPr>
          <w:rFonts w:asciiTheme="majorHAnsi" w:hAnsiTheme="majorHAnsi" w:cstheme="majorHAnsi"/>
        </w:rPr>
        <w:t xml:space="preserve"> comprar cestas já montadas</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{"citationItems":[{"id":"ITEM-1","itemData":{"URL":"https://portalubaia.com.br/","accessed":{"date-parts":[["2021","8","14"]]},"id":"ITEM-1","issued":{"date-parts":[["0"]]},"title":"Ubaia – Loja de Produtos Orgânicos","type":"webpage"},"uris":["http://www.mendeley.com/documents/?uuid=7c79ec68-7e2e-3d9a-8566-d46739aced6a"]},{"id":"ITEM-2","itemData":{"URL":"http://cdt.unb.br/index","accessed":{"date-parts":[["2021","8","13"]]},"id":"ITEM-2","issued":{"date-parts":[["0"]]},"title":"Portal CDT/UnB - Centro de Apoio ao Desenvolvimento Tecnológico da Universidade de Brasília","type":"webpage"},"uris":["http://www.mendeley.com/documents/?uuid=19b1a3ee-11b9-3297-b34a-50873f31e0a1"]}],"mendeley":{"formattedCitation":"&lt;sup&gt;76,100&lt;/sup&gt;","plainTextFormattedCitation":"76,100","previouslyFormattedCitation":"&lt;sup&gt;75,98&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76,100</w:t>
      </w:r>
      <w:r w:rsidRPr="002E0AB8">
        <w:rPr>
          <w:rFonts w:asciiTheme="majorHAnsi" w:hAnsiTheme="majorHAnsi" w:cstheme="majorHAnsi"/>
        </w:rPr>
        <w:fldChar w:fldCharType="end"/>
      </w:r>
      <w:r w:rsidRPr="002E0AB8">
        <w:rPr>
          <w:rFonts w:asciiTheme="majorHAnsi" w:hAnsiTheme="majorHAnsi" w:cstheme="majorHAnsi"/>
        </w:rPr>
        <w:t>.</w:t>
      </w:r>
    </w:p>
    <w:p w14:paraId="77847868" w14:textId="6F0AC508" w:rsidR="001F2AAF" w:rsidRPr="002E0AB8" w:rsidRDefault="00E64BA8" w:rsidP="006B5952">
      <w:pPr>
        <w:pStyle w:val="PargrafodaLista"/>
        <w:numPr>
          <w:ilvl w:val="0"/>
          <w:numId w:val="3"/>
        </w:numPr>
        <w:tabs>
          <w:tab w:val="clear" w:pos="1615"/>
        </w:tabs>
        <w:rPr>
          <w:rFonts w:asciiTheme="majorHAnsi" w:hAnsiTheme="majorHAnsi" w:cstheme="majorHAnsi"/>
        </w:rPr>
      </w:pPr>
      <w:r w:rsidRPr="002E0AB8">
        <w:rPr>
          <w:rFonts w:asciiTheme="majorHAnsi" w:hAnsiTheme="majorHAnsi" w:cstheme="majorHAnsi"/>
        </w:rPr>
        <w:t>Área de Atuação</w:t>
      </w:r>
    </w:p>
    <w:p w14:paraId="0B35AF22" w14:textId="3288F556" w:rsidR="00E64BA8" w:rsidRPr="002E0AB8" w:rsidRDefault="00E64BA8" w:rsidP="006B5952">
      <w:pPr>
        <w:tabs>
          <w:tab w:val="clear" w:pos="1615"/>
        </w:tabs>
        <w:rPr>
          <w:rFonts w:asciiTheme="majorHAnsi" w:hAnsiTheme="majorHAnsi" w:cstheme="majorHAnsi"/>
        </w:rPr>
      </w:pPr>
      <w:r w:rsidRPr="002E0AB8">
        <w:rPr>
          <w:rFonts w:asciiTheme="majorHAnsi" w:hAnsiTheme="majorHAnsi" w:cstheme="majorHAnsi"/>
        </w:rPr>
        <w:t>Essas empresas possuem site</w:t>
      </w:r>
      <w:r w:rsidR="009D327B" w:rsidRPr="002E0AB8">
        <w:rPr>
          <w:rFonts w:asciiTheme="majorHAnsi" w:hAnsiTheme="majorHAnsi" w:cstheme="majorHAnsi"/>
        </w:rPr>
        <w:t xml:space="preserve">, </w:t>
      </w:r>
      <w:r w:rsidRPr="002E0AB8">
        <w:rPr>
          <w:rFonts w:asciiTheme="majorHAnsi" w:hAnsiTheme="majorHAnsi" w:cstheme="majorHAnsi"/>
        </w:rPr>
        <w:t>aplicativos</w:t>
      </w:r>
      <w:r w:rsidR="009D327B" w:rsidRPr="002E0AB8">
        <w:rPr>
          <w:rFonts w:asciiTheme="majorHAnsi" w:hAnsiTheme="majorHAnsi" w:cstheme="majorHAnsi"/>
        </w:rPr>
        <w:t xml:space="preserve"> e t</w:t>
      </w:r>
      <w:r w:rsidRPr="002E0AB8">
        <w:rPr>
          <w:rFonts w:asciiTheme="majorHAnsi" w:hAnsiTheme="majorHAnsi" w:cstheme="majorHAnsi"/>
        </w:rPr>
        <w:t xml:space="preserve">rabalham com e- </w:t>
      </w:r>
      <w:proofErr w:type="spellStart"/>
      <w:r w:rsidRPr="002E0AB8">
        <w:rPr>
          <w:rFonts w:asciiTheme="majorHAnsi" w:hAnsiTheme="majorHAnsi" w:cstheme="majorHAnsi"/>
        </w:rPr>
        <w:t>commerce</w:t>
      </w:r>
      <w:proofErr w:type="spellEnd"/>
      <w:r w:rsidRPr="002E0AB8">
        <w:rPr>
          <w:rFonts w:asciiTheme="majorHAnsi" w:hAnsiTheme="majorHAnsi" w:cstheme="majorHAnsi"/>
        </w:rPr>
        <w:t>.</w:t>
      </w:r>
    </w:p>
    <w:p w14:paraId="45B0DB25" w14:textId="630D3D1A" w:rsidR="00E64BA8" w:rsidRPr="002E0AB8" w:rsidRDefault="00E64BA8" w:rsidP="006B5952">
      <w:pPr>
        <w:pStyle w:val="PargrafodaLista"/>
        <w:numPr>
          <w:ilvl w:val="0"/>
          <w:numId w:val="3"/>
        </w:numPr>
        <w:tabs>
          <w:tab w:val="clear" w:pos="1615"/>
        </w:tabs>
        <w:rPr>
          <w:rFonts w:asciiTheme="majorHAnsi" w:hAnsiTheme="majorHAnsi" w:cstheme="majorHAnsi"/>
        </w:rPr>
      </w:pPr>
      <w:r w:rsidRPr="002E0AB8">
        <w:rPr>
          <w:rFonts w:asciiTheme="majorHAnsi" w:hAnsiTheme="majorHAnsi" w:cstheme="majorHAnsi"/>
        </w:rPr>
        <w:t>Observações</w:t>
      </w:r>
    </w:p>
    <w:p w14:paraId="5445330F" w14:textId="0944F2DB" w:rsidR="00E64BA8" w:rsidRPr="002E0AB8" w:rsidRDefault="00E64BA8" w:rsidP="006B5952">
      <w:pPr>
        <w:tabs>
          <w:tab w:val="clear" w:pos="1615"/>
        </w:tabs>
        <w:jc w:val="both"/>
        <w:rPr>
          <w:rFonts w:asciiTheme="majorHAnsi" w:hAnsiTheme="majorHAnsi" w:cstheme="majorHAnsi"/>
          <w:b/>
          <w:bCs/>
        </w:rPr>
      </w:pPr>
      <w:r w:rsidRPr="002E0AB8">
        <w:rPr>
          <w:rFonts w:asciiTheme="majorHAnsi" w:hAnsiTheme="majorHAnsi" w:cstheme="majorHAnsi"/>
        </w:rPr>
        <w:lastRenderedPageBreak/>
        <w:t xml:space="preserve">(1) O </w:t>
      </w:r>
      <w:proofErr w:type="gramStart"/>
      <w:r w:rsidRPr="002E0AB8">
        <w:rPr>
          <w:rFonts w:asciiTheme="majorHAnsi" w:hAnsiTheme="majorHAnsi" w:cstheme="majorHAnsi"/>
        </w:rPr>
        <w:t>Programa  Incubadora</w:t>
      </w:r>
      <w:proofErr w:type="gramEnd"/>
      <w:r w:rsidRPr="002E0AB8">
        <w:rPr>
          <w:rFonts w:asciiTheme="majorHAnsi" w:hAnsiTheme="majorHAnsi" w:cstheme="majorHAnsi"/>
        </w:rPr>
        <w:t xml:space="preserve">  de  Empresas  do Centro  de  Apoio  ao  Desenvolvimento  Tecnológico, CDT, vinculado à UnB, foi criado no ano de 1989 com o objetivo de apoiar o desenvolvimento, crescimento  e  consolidação  de  negócios  inovadores da  capital  federal,  por  meio  de ações  e serviços que visam contribuir para o sucesso desses empreendimentos. Em 2003, em virtude da </w:t>
      </w:r>
      <w:proofErr w:type="gramStart"/>
      <w:r w:rsidRPr="002E0AB8">
        <w:rPr>
          <w:rFonts w:asciiTheme="majorHAnsi" w:hAnsiTheme="majorHAnsi" w:cstheme="majorHAnsi"/>
        </w:rPr>
        <w:t>grande  demanda</w:t>
      </w:r>
      <w:proofErr w:type="gramEnd"/>
      <w:r w:rsidRPr="002E0AB8">
        <w:rPr>
          <w:rFonts w:asciiTheme="majorHAnsi" w:hAnsiTheme="majorHAnsi" w:cstheme="majorHAnsi"/>
        </w:rPr>
        <w:t xml:space="preserve">  no  Distrito  Federal  e cidades  do  seu  entorno  por  apoio  em  outros  segmentos empresariais, o Programa Incubadora de Empresas de Base Tecnológica foi reestruturado com o objetivo  de  ampliar  o  escopo  de  atuação  do  Centro  e  apoiar  empresas  de  segmentos  diversos, atendendo suas especificidades, passando a denominar-se Programa </w:t>
      </w:r>
      <w:proofErr w:type="spellStart"/>
      <w:r w:rsidRPr="002E0AB8">
        <w:rPr>
          <w:rFonts w:asciiTheme="majorHAnsi" w:hAnsiTheme="majorHAnsi" w:cstheme="majorHAnsi"/>
        </w:rPr>
        <w:t>Multincubadora</w:t>
      </w:r>
      <w:proofErr w:type="spellEnd"/>
      <w:r w:rsidRPr="002E0AB8">
        <w:rPr>
          <w:rFonts w:asciiTheme="majorHAnsi" w:hAnsiTheme="majorHAnsi" w:cstheme="majorHAnsi"/>
        </w:rPr>
        <w:t xml:space="preserve"> de Empresas (CDT, 2017). A metodologia de incubação   é   baseada   na   metodologia   do   Centro   de   Referência   para   Apoio   a   Novos Empreendimento (CERNE), que incentiva a qualificação, assessoramento e monitoramento dos empreendimentos nos eixos de gestão, mercado, capital, tecnologia e desenvolvimento de perfil empreendedor</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{"citationItems":[{"id":"ITEM-1","itemData":{"URL":"http://cdt.unb.br/index","accessed":{"date-parts":[["2021","8","13"]]},"id":"ITEM-1","issued":{"date-parts":[["0"]]},"title":"Portal CDT/UnB - Centro de Apoio ao Desenvolvimento Tecnológico da Universidade de Brasília","type":"webpage"},"uris":["http://www.mendeley.com/documents/?uuid=19b1a3ee-11b9-3297-b34a-50873f31e0a1"]}],"mendeley":{"formattedCitation":"&lt;sup&gt;76&lt;/sup&gt;","plainTextFormattedCitation":"76","previouslyFormattedCitation":"&lt;sup&gt;75&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76</w:t>
      </w:r>
      <w:r w:rsidRPr="002E0AB8">
        <w:rPr>
          <w:rFonts w:asciiTheme="majorHAnsi" w:hAnsiTheme="majorHAnsi" w:cstheme="majorHAnsi"/>
        </w:rPr>
        <w:fldChar w:fldCharType="end"/>
      </w:r>
      <w:r w:rsidRPr="002E0AB8">
        <w:rPr>
          <w:rFonts w:asciiTheme="majorHAnsi" w:hAnsiTheme="majorHAnsi" w:cstheme="majorHAnsi"/>
        </w:rPr>
        <w:t>.</w:t>
      </w:r>
    </w:p>
    <w:p w14:paraId="0DEDEF7B" w14:textId="354C69C3" w:rsidR="00E64BA8" w:rsidRPr="002E0AB8" w:rsidRDefault="00E64BA8" w:rsidP="006B5952">
      <w:pPr>
        <w:tabs>
          <w:tab w:val="clear" w:pos="1615"/>
        </w:tabs>
        <w:rPr>
          <w:rFonts w:asciiTheme="majorHAnsi" w:hAnsiTheme="majorHAnsi" w:cstheme="majorHAnsi"/>
        </w:rPr>
      </w:pPr>
    </w:p>
    <w:p w14:paraId="02DC748D" w14:textId="77777777" w:rsidR="004F16FE" w:rsidRDefault="004F16FE">
      <w:pPr>
        <w:tabs>
          <w:tab w:val="clear" w:pos="1615"/>
        </w:tabs>
        <w:spacing w:line="259" w:lineRule="auto"/>
        <w:rPr>
          <w:rFonts w:asciiTheme="majorHAnsi" w:hAnsiTheme="majorHAnsi" w:cstheme="majorHAnsi"/>
          <w:b/>
          <w:color w:val="0C4A87" w:themeColor="accent2"/>
          <w:sz w:val="44"/>
          <w:szCs w:val="44"/>
        </w:rPr>
      </w:pPr>
      <w:bookmarkStart w:id="114" w:name="_Toc81494389"/>
      <w:r>
        <w:rPr>
          <w:rFonts w:asciiTheme="majorHAnsi" w:hAnsiTheme="majorHAnsi" w:cstheme="majorHAnsi"/>
        </w:rPr>
        <w:br w:type="page"/>
      </w:r>
    </w:p>
    <w:p w14:paraId="4F823162" w14:textId="69DB2518" w:rsidR="00E64BA8" w:rsidRPr="00C87B93" w:rsidRDefault="004F16FE" w:rsidP="004F16FE">
      <w:pPr>
        <w:pStyle w:val="Ttulo1"/>
        <w:tabs>
          <w:tab w:val="clear" w:pos="1615"/>
        </w:tabs>
        <w:spacing w:line="360" w:lineRule="auto"/>
        <w:rPr>
          <w:rFonts w:asciiTheme="majorHAnsi" w:hAnsiTheme="majorHAnsi" w:cstheme="majorHAnsi"/>
          <w:color w:val="4875BD"/>
        </w:rPr>
      </w:pPr>
      <w:r w:rsidRPr="00C87B93">
        <w:rPr>
          <w:rFonts w:asciiTheme="majorHAnsi" w:hAnsiTheme="majorHAnsi" w:cstheme="majorHAnsi"/>
          <w:color w:val="4875BD"/>
        </w:rPr>
        <w:lastRenderedPageBreak/>
        <w:t>AUTOCONHECIMENTO E USOS NA GESTÃO</w:t>
      </w:r>
      <w:bookmarkEnd w:id="114"/>
    </w:p>
    <w:p w14:paraId="24C6AEB4" w14:textId="2608CA41" w:rsidR="00E64BA8" w:rsidRPr="002E0AB8" w:rsidRDefault="004F16FE" w:rsidP="003314E8">
      <w:pPr>
        <w:pStyle w:val="Ttulo2"/>
        <w:tabs>
          <w:tab w:val="clear" w:pos="1615"/>
        </w:tabs>
        <w:ind w:left="993" w:hanging="567"/>
        <w:rPr>
          <w:rFonts w:asciiTheme="majorHAnsi" w:hAnsiTheme="majorHAnsi" w:cstheme="majorHAnsi"/>
        </w:rPr>
      </w:pPr>
      <w:r w:rsidRPr="002E0AB8">
        <w:rPr>
          <w:rFonts w:asciiTheme="majorHAnsi" w:hAnsiTheme="majorHAnsi" w:cstheme="majorHAnsi"/>
        </w:rPr>
        <w:t xml:space="preserve"> </w:t>
      </w:r>
      <w:bookmarkStart w:id="115" w:name="_Toc81494390"/>
      <w:r w:rsidRPr="002E0AB8">
        <w:rPr>
          <w:rFonts w:asciiTheme="majorHAnsi" w:hAnsiTheme="majorHAnsi" w:cstheme="majorHAnsi"/>
        </w:rPr>
        <w:t>PORTAL DA TRANSPARÊNCIA</w:t>
      </w:r>
      <w:bookmarkEnd w:id="115"/>
      <w:r w:rsidRPr="002E0AB8">
        <w:rPr>
          <w:rFonts w:asciiTheme="majorHAnsi" w:hAnsiTheme="majorHAnsi" w:cstheme="majorHAnsi"/>
        </w:rPr>
        <w:t xml:space="preserve">  </w:t>
      </w:r>
    </w:p>
    <w:p w14:paraId="6C0388D1" w14:textId="05C26E7D" w:rsidR="00E64BA8" w:rsidRPr="002E0AB8" w:rsidRDefault="00E64BA8" w:rsidP="004F16FE">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A UnB possui suas informações cadastradas no portal da transparência</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{"citationItems":[{"id":"ITEM-1","itemData":{"URL":"http://portaltransparencia.gov.br/orgaos/26271-fundacao-universidade-de-brasilia","accessed":{"date-parts":[["2021","8","6"]]},"id":"ITEM-1","issued":{"date-parts":[["0"]]},"title":"Fundação Universidade de Brasília - FUB - Portal da transparência","type":"webpage"},"uris":["http://www.mendeley.com/documents/?uuid=7f84a533-6265-3745-a85f-5bd359ffaded"]}],"mendeley":{"formattedCitation":"&lt;sup&gt;101&lt;/sup&gt;","plainTextFormattedCitation":"101","previouslyFormattedCitation":"&lt;sup&gt;99&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101</w:t>
      </w:r>
      <w:r w:rsidRPr="002E0AB8">
        <w:rPr>
          <w:rFonts w:asciiTheme="majorHAnsi" w:hAnsiTheme="majorHAnsi" w:cstheme="majorHAnsi"/>
        </w:rPr>
        <w:fldChar w:fldCharType="end"/>
      </w:r>
      <w:r w:rsidRPr="002E0AB8">
        <w:rPr>
          <w:rFonts w:asciiTheme="majorHAnsi" w:hAnsiTheme="majorHAnsi" w:cstheme="majorHAnsi"/>
        </w:rPr>
        <w:t>.</w:t>
      </w:r>
      <w:r w:rsidR="00677851" w:rsidRPr="002E0AB8">
        <w:rPr>
          <w:rFonts w:asciiTheme="majorHAnsi" w:hAnsiTheme="majorHAnsi" w:cstheme="majorHAnsi"/>
        </w:rPr>
        <w:t xml:space="preserve"> </w:t>
      </w:r>
      <w:r w:rsidRPr="002E0AB8">
        <w:rPr>
          <w:rFonts w:asciiTheme="majorHAnsi" w:hAnsiTheme="majorHAnsi" w:cstheme="majorHAnsi"/>
        </w:rPr>
        <w:t>A seção de Transparência e Prestação de Contas atende à Instrução Normativa do Tribunal de Contas da União (TCU) nº 84/2020, que estabelece normas para a organização e a apresentação das contas dos administradores e responsáveis da administração pública federal, para fins de julgamento realizado pelo TCU, nos termos do art. 7º da Lei 8.443/1992</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{"citationItems":[{"id":"ITEM-1","itemData":{"URL":"https://unb.br/institucional/transparencia-e-prestacao-de-contas","accessed":{"date-parts":[["2021","8","6"]]},"id":"ITEM-1","issued":{"date-parts":[["0"]]},"title":"Universidade de Brasília - Transparência e Prestação de Contas","type":"webpage"},"uris":["http://www.mendeley.com/documents/?uuid=bbc02053-29e5-3fc5-8729-c43b0c752f1c"]}],"mendeley":{"formattedCitation":"&lt;sup&gt;102&lt;/sup&gt;","plainTextFormattedCitation":"102","previouslyFormattedCitation":"&lt;sup&gt;100&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102</w:t>
      </w:r>
      <w:r w:rsidRPr="002E0AB8">
        <w:rPr>
          <w:rFonts w:asciiTheme="majorHAnsi" w:hAnsiTheme="majorHAnsi" w:cstheme="majorHAnsi"/>
        </w:rPr>
        <w:fldChar w:fldCharType="end"/>
      </w:r>
      <w:r w:rsidRPr="002E0AB8">
        <w:rPr>
          <w:rFonts w:asciiTheme="majorHAnsi" w:hAnsiTheme="majorHAnsi" w:cstheme="majorHAnsi"/>
        </w:rPr>
        <w:t>.</w:t>
      </w:r>
    </w:p>
    <w:p w14:paraId="07CC705D" w14:textId="20F61895" w:rsidR="00E64BA8" w:rsidRPr="002E0AB8" w:rsidRDefault="004F16FE" w:rsidP="003314E8">
      <w:pPr>
        <w:pStyle w:val="Ttulo2"/>
        <w:tabs>
          <w:tab w:val="clear" w:pos="1615"/>
        </w:tabs>
        <w:ind w:left="993" w:hanging="567"/>
        <w:rPr>
          <w:rFonts w:asciiTheme="majorHAnsi" w:hAnsiTheme="majorHAnsi" w:cstheme="majorHAnsi"/>
        </w:rPr>
      </w:pPr>
      <w:r w:rsidRPr="002E0AB8">
        <w:rPr>
          <w:rFonts w:asciiTheme="majorHAnsi" w:hAnsiTheme="majorHAnsi" w:cstheme="majorHAnsi"/>
        </w:rPr>
        <w:t xml:space="preserve"> </w:t>
      </w:r>
      <w:bookmarkStart w:id="116" w:name="_Toc81494391"/>
      <w:r w:rsidRPr="002E0AB8">
        <w:rPr>
          <w:rFonts w:asciiTheme="majorHAnsi" w:hAnsiTheme="majorHAnsi" w:cstheme="majorHAnsi"/>
        </w:rPr>
        <w:t>ESCRITÓRIO DE GESTÃO DE INDICADORES DE DESEMPENHO ACADÊMICO</w:t>
      </w:r>
      <w:bookmarkEnd w:id="116"/>
    </w:p>
    <w:p w14:paraId="4CDBFE1D" w14:textId="4AEE50EE" w:rsidR="00E64BA8" w:rsidRPr="002E0AB8" w:rsidRDefault="00E64BA8" w:rsidP="004F16FE">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O Decanato de Planejamento, Orçamento e Avaliação Institucional (DPO) tem como objetivo fazer a gestão de indicadores de desempenho acadêmico. A UnB apresenta na forma de Anuário Acadêmico. O Anuário apresenta informações sobre o ensino de graduação e pós-graduação, pesquisa, extensão, quadro de pessoal, ações comunitárias, além de informações sobre órgãos complementares, centros, assessorias, secretarias, unidades auxiliares, execução orçamentária e convênios. O documento retrata, por meio de gráficos e tabelas a evolução da Instituição no período de cinco anos</w:t>
      </w:r>
      <w:r w:rsidRPr="002E0AB8">
        <w:rPr>
          <w:rFonts w:asciiTheme="majorHAnsi" w:hAnsiTheme="majorHAnsi" w:cstheme="majorHAnsi"/>
        </w:rPr>
        <w:fldChar w:fldCharType="begin" w:fldLock="1"/>
      </w:r>
      <w:r w:rsidR="0071459A" w:rsidRPr="002E0AB8">
        <w:rPr>
          <w:rFonts w:asciiTheme="majorHAnsi" w:hAnsiTheme="majorHAnsi" w:cstheme="majorHAnsi"/>
        </w:rPr>
        <w:instrText>ADDIN CSL_CITATION {"citationItems":[{"id":"ITEM-1","itemData":{"URL":"https://anuario-estatistico-unb-2020.netlify.app/","accessed":{"date-parts":[["2021","7","27"]]},"id":"ITEM-1","issued":{"date-parts":[["0"]]},"title":"ANUÁRIO ESTATÍSTICO 2020","type":"webpage"},"uris":["http://www.mendeley.com/documents/?uuid=69f1a22b-39b6-301f-a705-a47f3008b86e"]}],"mendeley":{"formattedCitation":"&lt;sup&gt;2&lt;/sup&gt;","plainTextFormattedCitation":"2","previouslyFormattedCitation":"&lt;sup&gt;2&lt;/sup&gt;"},"properties":{"noteIndex":0},"schema":"https://github.com/citation-style-language/schema/raw/master/csl-citation.json"}</w:instrText>
      </w:r>
      <w:r w:rsidRPr="002E0AB8">
        <w:rPr>
          <w:rFonts w:asciiTheme="majorHAnsi" w:hAnsiTheme="majorHAnsi" w:cstheme="majorHAnsi"/>
        </w:rPr>
        <w:fldChar w:fldCharType="separate"/>
      </w:r>
      <w:r w:rsidR="00EC56B5" w:rsidRPr="002E0AB8">
        <w:rPr>
          <w:rFonts w:asciiTheme="majorHAnsi" w:hAnsiTheme="majorHAnsi" w:cstheme="majorHAnsi"/>
          <w:noProof/>
          <w:vertAlign w:val="superscript"/>
        </w:rPr>
        <w:t>2</w:t>
      </w:r>
      <w:r w:rsidRPr="002E0AB8">
        <w:rPr>
          <w:rFonts w:asciiTheme="majorHAnsi" w:hAnsiTheme="majorHAnsi" w:cstheme="majorHAnsi"/>
        </w:rPr>
        <w:fldChar w:fldCharType="end"/>
      </w:r>
      <w:r w:rsidRPr="002E0AB8">
        <w:rPr>
          <w:rFonts w:asciiTheme="majorHAnsi" w:hAnsiTheme="majorHAnsi" w:cstheme="majorHAnsi"/>
        </w:rPr>
        <w:t xml:space="preserve">. </w:t>
      </w:r>
    </w:p>
    <w:p w14:paraId="29EA82D7" w14:textId="3B2450CB" w:rsidR="00E64BA8" w:rsidRPr="002E0AB8" w:rsidRDefault="004F16FE" w:rsidP="003314E8">
      <w:pPr>
        <w:pStyle w:val="Ttulo3"/>
        <w:tabs>
          <w:tab w:val="clear" w:pos="1615"/>
        </w:tabs>
        <w:ind w:left="1276" w:hanging="567"/>
        <w:rPr>
          <w:rFonts w:asciiTheme="majorHAnsi" w:hAnsiTheme="majorHAnsi" w:cstheme="majorHAnsi"/>
        </w:rPr>
      </w:pPr>
      <w:bookmarkStart w:id="117" w:name="_Toc81494392"/>
      <w:r w:rsidRPr="002E0AB8">
        <w:rPr>
          <w:rFonts w:asciiTheme="majorHAnsi" w:hAnsiTheme="majorHAnsi" w:cstheme="majorHAnsi"/>
        </w:rPr>
        <w:t>MÉTRICAS ACADÊMICAS E FINANCEIRAS</w:t>
      </w:r>
      <w:bookmarkEnd w:id="117"/>
    </w:p>
    <w:p w14:paraId="05DE4F94" w14:textId="7C7DB9AC" w:rsidR="00E64BA8" w:rsidRPr="002E0AB8" w:rsidRDefault="00E64BA8" w:rsidP="004F16FE">
      <w:pPr>
        <w:tabs>
          <w:tab w:val="clear" w:pos="1615"/>
        </w:tabs>
        <w:ind w:firstLine="709"/>
        <w:jc w:val="both"/>
        <w:rPr>
          <w:rFonts w:asciiTheme="majorHAnsi" w:hAnsiTheme="majorHAnsi" w:cstheme="majorHAnsi"/>
        </w:rPr>
      </w:pPr>
      <w:r w:rsidRPr="002E0AB8">
        <w:rPr>
          <w:rFonts w:asciiTheme="majorHAnsi" w:hAnsiTheme="majorHAnsi" w:cstheme="majorHAnsi"/>
        </w:rPr>
        <w:t>As métricas acadêmicas e financeiras estão disponíveis no Anuário Estatístico. A Universidade de Brasília – UnB apresenta o Anuário Estatístico, documento que tem por finalidade consolidar e disponibilizar informações à comunidade acadêmica, além de constituir-se em um importante referencial para estudos e pesquisas relacionadas à Instituição. Está disponível a 22ª edição do anuário (2020), cujo primeiro exemplar data de 1988. Nesta edição, os dados informados referem-se a cursos e alunos de graduação e de pós-graduação do ano de 2019, com retrospectiva desde o ano de 2015. Os dados de graduação têm como fonte de dados o Censo da Educação Superior (</w:t>
      </w:r>
      <w:proofErr w:type="spellStart"/>
      <w:r w:rsidRPr="002E0AB8">
        <w:rPr>
          <w:rFonts w:asciiTheme="majorHAnsi" w:hAnsiTheme="majorHAnsi" w:cstheme="majorHAnsi"/>
        </w:rPr>
        <w:t>CenSup</w:t>
      </w:r>
      <w:proofErr w:type="spellEnd"/>
      <w:r w:rsidRPr="002E0AB8">
        <w:rPr>
          <w:rFonts w:asciiTheme="majorHAnsi" w:hAnsiTheme="majorHAnsi" w:cstheme="majorHAnsi"/>
        </w:rPr>
        <w:t>), após sua consolidação pelo Instituto de Estudos e Pesquisas Educacionais Anísio Teixeira (INEP) e os dados da pós-graduação são retirados dos sistemas acadêmicos da universidade. Sempre que possível, os dados são comparados a de uma série histórica de pelo menos cinco anos, o que possibilita análises longitudinais e de evolução em cada área de conhecimento</w:t>
      </w:r>
      <w:r w:rsidRPr="002E0AB8">
        <w:rPr>
          <w:rFonts w:asciiTheme="majorHAnsi" w:hAnsiTheme="majorHAnsi" w:cstheme="majorHAnsi"/>
        </w:rPr>
        <w:fldChar w:fldCharType="begin" w:fldLock="1"/>
      </w:r>
      <w:r w:rsidR="0071459A" w:rsidRPr="002E0AB8">
        <w:rPr>
          <w:rFonts w:asciiTheme="majorHAnsi" w:hAnsiTheme="majorHAnsi" w:cstheme="majorHAnsi"/>
        </w:rPr>
        <w:instrText>ADDIN CSL_CITATION {"citationItems":[{"id":"ITEM-1","itemData":{"URL":"https://anuario-estatistico-unb-2020.netlify.app/","accessed":{"date-parts":[["2021","7","27"]]},"id":"ITEM-1","issued":{"date-parts":[["0"]]},"title":"ANUÁRIO ESTATÍSTICO 2020","type":"webpage"},"uris":["http://www.mendeley.com/documents/?uuid=69f1a22b-39b6-301f-a705-a47f3008b86e"]}],"mendeley":{"formattedCitation":"&lt;sup&gt;2&lt;/sup&gt;","plainTextFormattedCitation":"2","previouslyFormattedCitation":"&lt;sup&gt;2&lt;/sup&gt;"},"properties":{"noteIndex":0},"schema":"https://github.com/citation-style-language/schema/raw/master/csl-citation.json"}</w:instrText>
      </w:r>
      <w:r w:rsidRPr="002E0AB8">
        <w:rPr>
          <w:rFonts w:asciiTheme="majorHAnsi" w:hAnsiTheme="majorHAnsi" w:cstheme="majorHAnsi"/>
        </w:rPr>
        <w:fldChar w:fldCharType="separate"/>
      </w:r>
      <w:r w:rsidR="00EC56B5" w:rsidRPr="002E0AB8">
        <w:rPr>
          <w:rFonts w:asciiTheme="majorHAnsi" w:hAnsiTheme="majorHAnsi" w:cstheme="majorHAnsi"/>
          <w:noProof/>
          <w:vertAlign w:val="superscript"/>
        </w:rPr>
        <w:t>2</w:t>
      </w:r>
      <w:r w:rsidRPr="002E0AB8">
        <w:rPr>
          <w:rFonts w:asciiTheme="majorHAnsi" w:hAnsiTheme="majorHAnsi" w:cstheme="majorHAnsi"/>
        </w:rPr>
        <w:fldChar w:fldCharType="end"/>
      </w:r>
      <w:r w:rsidRPr="002E0AB8">
        <w:rPr>
          <w:rFonts w:asciiTheme="majorHAnsi" w:hAnsiTheme="majorHAnsi" w:cstheme="majorHAnsi"/>
        </w:rPr>
        <w:t>.</w:t>
      </w:r>
    </w:p>
    <w:p w14:paraId="3C9F8FF9" w14:textId="44823C1A" w:rsidR="00E64BA8" w:rsidRPr="002E0AB8" w:rsidRDefault="00E64BA8" w:rsidP="004F16FE">
      <w:pPr>
        <w:tabs>
          <w:tab w:val="clear" w:pos="1615"/>
        </w:tabs>
        <w:ind w:firstLine="709"/>
        <w:jc w:val="both"/>
        <w:rPr>
          <w:rFonts w:asciiTheme="majorHAnsi" w:hAnsiTheme="majorHAnsi" w:cstheme="majorHAnsi"/>
        </w:rPr>
      </w:pPr>
      <w:r w:rsidRPr="002E0AB8">
        <w:rPr>
          <w:rFonts w:asciiTheme="majorHAnsi" w:hAnsiTheme="majorHAnsi" w:cstheme="majorHAnsi"/>
        </w:rPr>
        <w:t>As métricas financeiras também podem ser acompanhadas pelo relatório de gestão disponibilizados pelo DPO/UnB com a colaboração das demais unidades da Universidade integrantes do processo de prestação de contas, buscando promover a integridade e a transparência dos resultados alcançados pela Universidade. O Relatório de Gestão consiste em um instrumento integrante do processo de prestação de contas anual apresentado aos órgãos de controle interno e externo e à sociedade. Este documento tem a finalidade de apresentar os resultados alcançados pelos órgãos, entidades ou fundos da Administração Pública Federal contendo informações relativas aos objetivos e metas definidos para o exercício, a contribuição das estratégias, dos mecanismos de governança e da alocação de recursos para os resultados alcançados e as justificativas cabíveis. A elaboração do Relatório de Gestão e suas peças complementares é regulamentada pelas orientações e normativos proferidos pelo Tribunal de Contas da União (TCU), os quais estabelecem as normas de organização e apresentação, o conteúdo do relatório, as unidades que participarão do processo de julgamento de contas e a operacionalização do Sistema de Prestação de Contas (e-contas)</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{"citationItems":[{"id":"ITEM-1","itemData":{"URL":"http://www.dpo.unb.br/index.php?option=com_content&amp;view=article&amp;id=46&amp;Itemid=816","accessed":{"date-parts":[["2021","8","10"]]},"id":"ITEM-1","issued":{"date-parts":[["0"]]},"title":"Decanato de Planejamento, Orçamento e Avaliação Institucional - Relatório de Gestão","type":"webpage"},"uris":["http://www.mendeley.com/documents/?uuid=e09fb0c2-2093-301c-ad01-cb4fdaf56d6a"]}],"mendeley":{"formattedCitation":"&lt;sup&gt;103&lt;/sup&gt;","plainTextFormattedCitation":"103","previouslyFormattedCitation":"&lt;sup&gt;101&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103</w:t>
      </w:r>
      <w:r w:rsidRPr="002E0AB8">
        <w:rPr>
          <w:rFonts w:asciiTheme="majorHAnsi" w:hAnsiTheme="majorHAnsi" w:cstheme="majorHAnsi"/>
        </w:rPr>
        <w:fldChar w:fldCharType="end"/>
      </w:r>
      <w:r w:rsidRPr="002E0AB8">
        <w:rPr>
          <w:rFonts w:asciiTheme="majorHAnsi" w:hAnsiTheme="majorHAnsi" w:cstheme="majorHAnsi"/>
        </w:rPr>
        <w:t>.</w:t>
      </w:r>
    </w:p>
    <w:p w14:paraId="108E682B" w14:textId="3D3BAD78" w:rsidR="00E64BA8" w:rsidRPr="002E0AB8" w:rsidRDefault="004F16FE" w:rsidP="004F16FE">
      <w:pPr>
        <w:pStyle w:val="Ttulo2"/>
        <w:tabs>
          <w:tab w:val="clear" w:pos="1615"/>
        </w:tabs>
        <w:ind w:left="993"/>
        <w:rPr>
          <w:rFonts w:asciiTheme="majorHAnsi" w:hAnsiTheme="majorHAnsi" w:cstheme="majorHAnsi"/>
        </w:rPr>
      </w:pPr>
      <w:r w:rsidRPr="002E0AB8">
        <w:rPr>
          <w:rFonts w:asciiTheme="majorHAnsi" w:hAnsiTheme="majorHAnsi" w:cstheme="majorHAnsi"/>
        </w:rPr>
        <w:lastRenderedPageBreak/>
        <w:t xml:space="preserve"> </w:t>
      </w:r>
      <w:bookmarkStart w:id="118" w:name="_Toc81494393"/>
      <w:r w:rsidRPr="002E0AB8">
        <w:rPr>
          <w:rFonts w:asciiTheme="majorHAnsi" w:hAnsiTheme="majorHAnsi" w:cstheme="majorHAnsi"/>
        </w:rPr>
        <w:t>OBJETIVOS ESTRATÉGICOS NO PDI</w:t>
      </w:r>
      <w:bookmarkEnd w:id="118"/>
    </w:p>
    <w:p w14:paraId="58097D01" w14:textId="243FACBE" w:rsidR="00E64BA8" w:rsidRPr="002E0AB8" w:rsidRDefault="00E64BA8" w:rsidP="004F16FE">
      <w:pPr>
        <w:tabs>
          <w:tab w:val="clear" w:pos="1615"/>
        </w:tabs>
        <w:ind w:firstLine="709"/>
        <w:jc w:val="both"/>
        <w:rPr>
          <w:rFonts w:asciiTheme="majorHAnsi" w:hAnsiTheme="majorHAnsi" w:cstheme="majorHAnsi"/>
        </w:rPr>
      </w:pPr>
      <w:r w:rsidRPr="002E0AB8">
        <w:rPr>
          <w:rFonts w:asciiTheme="majorHAnsi" w:hAnsiTheme="majorHAnsi" w:cstheme="majorHAnsi"/>
        </w:rPr>
        <w:t xml:space="preserve">O Plano de Desenvolvimento Institucional (PDI), referente ao ciclo 2018-2022, </w:t>
      </w:r>
      <w:proofErr w:type="gramStart"/>
      <w:r w:rsidRPr="002E0AB8">
        <w:rPr>
          <w:rFonts w:asciiTheme="majorHAnsi" w:hAnsiTheme="majorHAnsi" w:cstheme="majorHAnsi"/>
        </w:rPr>
        <w:t>apresentado  aos</w:t>
      </w:r>
      <w:proofErr w:type="gramEnd"/>
      <w:r w:rsidRPr="002E0AB8">
        <w:rPr>
          <w:rFonts w:asciiTheme="majorHAnsi" w:hAnsiTheme="majorHAnsi" w:cstheme="majorHAnsi"/>
        </w:rPr>
        <w:t xml:space="preserve">  órgãos  de  controle interno e externo e à sociedade como documento que identifica  a  UnB no  que  diz respeito à sua filosofia de trabalho, à missão a que se propõe,  às  diretrizes  pedagógicas  que  orientam  suas ações,  à  sua  estrutura  organizacional  e  às  atividades acadêmicas   que   desenvolve   e/ou   que   pretende desenvolver. </w:t>
      </w:r>
      <w:proofErr w:type="gramStart"/>
      <w:r w:rsidRPr="002E0AB8">
        <w:rPr>
          <w:rFonts w:asciiTheme="majorHAnsi" w:hAnsiTheme="majorHAnsi" w:cstheme="majorHAnsi"/>
        </w:rPr>
        <w:t>O  novo</w:t>
      </w:r>
      <w:proofErr w:type="gramEnd"/>
      <w:r w:rsidRPr="002E0AB8">
        <w:rPr>
          <w:rFonts w:asciiTheme="majorHAnsi" w:hAnsiTheme="majorHAnsi" w:cstheme="majorHAnsi"/>
        </w:rPr>
        <w:t xml:space="preserve">  PDI  é  o  documento  que  orienta  as  ações  da  UnB  para os próximos cinco anos, com vigência de 2018 a 2022, e apresenta os anseios e os desafios decorrentes do atual contexto nacional e internacional em que a Universidade está inserida. </w:t>
      </w:r>
      <w:proofErr w:type="gramStart"/>
      <w:r w:rsidRPr="002E0AB8">
        <w:rPr>
          <w:rFonts w:asciiTheme="majorHAnsi" w:hAnsiTheme="majorHAnsi" w:cstheme="majorHAnsi"/>
        </w:rPr>
        <w:t>Nesse  sentido</w:t>
      </w:r>
      <w:proofErr w:type="gramEnd"/>
      <w:r w:rsidRPr="002E0AB8">
        <w:rPr>
          <w:rFonts w:asciiTheme="majorHAnsi" w:hAnsiTheme="majorHAnsi" w:cstheme="majorHAnsi"/>
        </w:rPr>
        <w:t>,  a  construção  do  documento  teve  como  pressupostos  o  Estatuto  e  o Regimento  Geral  da  UnB  e  o  Projeto  Político  Pedagógico  Institucional  (PPPI).</w:t>
      </w:r>
    </w:p>
    <w:p w14:paraId="7F0D8645" w14:textId="2919F9A5" w:rsidR="00E64BA8" w:rsidRPr="002E0AB8" w:rsidRDefault="00E64BA8" w:rsidP="004F16FE">
      <w:pPr>
        <w:tabs>
          <w:tab w:val="clear" w:pos="1615"/>
        </w:tabs>
        <w:ind w:firstLine="709"/>
        <w:jc w:val="both"/>
        <w:rPr>
          <w:rFonts w:asciiTheme="majorHAnsi" w:hAnsiTheme="majorHAnsi" w:cstheme="majorHAnsi"/>
        </w:rPr>
      </w:pPr>
      <w:r w:rsidRPr="002E0AB8">
        <w:rPr>
          <w:rFonts w:asciiTheme="majorHAnsi" w:hAnsiTheme="majorHAnsi" w:cstheme="majorHAnsi"/>
        </w:rPr>
        <w:t>Objetivos Estratégicos do PDI seguem alguns princípios</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{"citationItems":[{"id":"ITEM-1","itemData":{"URL":"http://fd.unb.br/institucional/a-unidade","accessed":{"date-parts":[["2021","7","27"]]},"id":"ITEM-1","issued":{"date-parts":[["0"]]},"title":"Direito - A FACULDADE","type":"webpage"},"uris":["http://www.mendeley.com/documents/?uuid=ad721b8c-0ff0-367a-a291-021c1ccf99a9"]}],"mendeley":{"formattedCitation":"&lt;sup&gt;39&lt;/sup&gt;","plainTextFormattedCitation":"39","previouslyFormattedCitation":"&lt;sup&gt;36&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39</w:t>
      </w:r>
      <w:r w:rsidRPr="002E0AB8">
        <w:rPr>
          <w:rFonts w:asciiTheme="majorHAnsi" w:hAnsiTheme="majorHAnsi" w:cstheme="majorHAnsi"/>
        </w:rPr>
        <w:fldChar w:fldCharType="end"/>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{"citationItems":[{"id":"ITEM-1","itemData":{"URL":"http://www.dpo.unb.br/index.php?option=com_content&amp;view=article&amp;id=47&amp;Itemid=872","accessed":{"date-parts":[["2021","8","10"]]},"id":"ITEM-1","issued":{"date-parts":[["0"]]},"title":"Decanato de Planejamento, Orçamento e Avaliação Institucional - Anuário Estatístico","type":"webpage"},"uris":["http://www.mendeley.com/documents/?uuid=7e5c5a73-c04a-31e6-a11b-04e82906b632"]}],"mendeley":{"formattedCitation":"&lt;sup&gt;104&lt;/sup&gt;","plainTextFormattedCitation":"104","previouslyFormattedCitation":"&lt;sup&gt;102&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104</w:t>
      </w:r>
      <w:r w:rsidRPr="002E0AB8">
        <w:rPr>
          <w:rFonts w:asciiTheme="majorHAnsi" w:hAnsiTheme="majorHAnsi" w:cstheme="majorHAnsi"/>
        </w:rPr>
        <w:fldChar w:fldCharType="end"/>
      </w:r>
      <w:r w:rsidRPr="002E0AB8">
        <w:rPr>
          <w:rFonts w:asciiTheme="majorHAnsi" w:hAnsiTheme="majorHAnsi" w:cstheme="majorHAnsi"/>
        </w:rPr>
        <w:t>:</w:t>
      </w:r>
    </w:p>
    <w:p w14:paraId="44E50F62" w14:textId="77777777" w:rsidR="00E64BA8" w:rsidRPr="002E0AB8" w:rsidRDefault="00E64BA8" w:rsidP="004F16FE">
      <w:pPr>
        <w:tabs>
          <w:tab w:val="clear" w:pos="1615"/>
        </w:tabs>
        <w:ind w:firstLine="709"/>
        <w:jc w:val="both"/>
        <w:rPr>
          <w:rFonts w:asciiTheme="majorHAnsi" w:hAnsiTheme="majorHAnsi" w:cstheme="majorHAnsi"/>
        </w:rPr>
      </w:pPr>
      <w:r w:rsidRPr="002E0AB8">
        <w:rPr>
          <w:rFonts w:asciiTheme="majorHAnsi" w:hAnsiTheme="majorHAnsi" w:cstheme="majorHAnsi"/>
        </w:rPr>
        <w:t xml:space="preserve">(i) </w:t>
      </w:r>
      <w:proofErr w:type="gramStart"/>
      <w:r w:rsidRPr="002E0AB8">
        <w:rPr>
          <w:rFonts w:asciiTheme="majorHAnsi" w:hAnsiTheme="majorHAnsi" w:cstheme="majorHAnsi"/>
        </w:rPr>
        <w:t>O  princípio</w:t>
      </w:r>
      <w:proofErr w:type="gramEnd"/>
      <w:r w:rsidRPr="002E0AB8">
        <w:rPr>
          <w:rFonts w:asciiTheme="majorHAnsi" w:hAnsiTheme="majorHAnsi" w:cstheme="majorHAnsi"/>
        </w:rPr>
        <w:t xml:space="preserve">  do “Respeito à diversidade Institucional” que abrange  a  importância  de considerar a diversidade existente nas diferentes dimensões de atuação da UnB nos campos do ensino, da pesquisa e da extensão, orientando as ações do planejamento institucional a serem pautadas pela compreensão das especificidades de cada unidade integrante dos eixos temáticos definidos.</w:t>
      </w:r>
    </w:p>
    <w:p w14:paraId="228C086E" w14:textId="77777777" w:rsidR="00E64BA8" w:rsidRPr="002E0AB8" w:rsidRDefault="00E64BA8" w:rsidP="004F16FE">
      <w:pPr>
        <w:tabs>
          <w:tab w:val="clear" w:pos="1615"/>
        </w:tabs>
        <w:ind w:firstLine="709"/>
        <w:jc w:val="both"/>
        <w:rPr>
          <w:rFonts w:asciiTheme="majorHAnsi" w:hAnsiTheme="majorHAnsi" w:cstheme="majorHAnsi"/>
        </w:rPr>
      </w:pPr>
      <w:r w:rsidRPr="002E0AB8">
        <w:rPr>
          <w:rFonts w:asciiTheme="majorHAnsi" w:hAnsiTheme="majorHAnsi" w:cstheme="majorHAnsi"/>
        </w:rPr>
        <w:t>(</w:t>
      </w:r>
      <w:proofErr w:type="spellStart"/>
      <w:r w:rsidRPr="002E0AB8">
        <w:rPr>
          <w:rFonts w:asciiTheme="majorHAnsi" w:hAnsiTheme="majorHAnsi" w:cstheme="majorHAnsi"/>
        </w:rPr>
        <w:t>ii</w:t>
      </w:r>
      <w:proofErr w:type="spellEnd"/>
      <w:r w:rsidRPr="002E0AB8">
        <w:rPr>
          <w:rFonts w:asciiTheme="majorHAnsi" w:hAnsiTheme="majorHAnsi" w:cstheme="majorHAnsi"/>
        </w:rPr>
        <w:t xml:space="preserve">) </w:t>
      </w:r>
      <w:proofErr w:type="gramStart"/>
      <w:r w:rsidRPr="002E0AB8">
        <w:rPr>
          <w:rFonts w:asciiTheme="majorHAnsi" w:hAnsiTheme="majorHAnsi" w:cstheme="majorHAnsi"/>
        </w:rPr>
        <w:t>O  alicerce</w:t>
      </w:r>
      <w:proofErr w:type="gramEnd"/>
      <w:r w:rsidRPr="002E0AB8">
        <w:rPr>
          <w:rFonts w:asciiTheme="majorHAnsi" w:hAnsiTheme="majorHAnsi" w:cstheme="majorHAnsi"/>
        </w:rPr>
        <w:t xml:space="preserve">  da “Participação  e  Colaboração” que estabelece  o  processo  de construção   do   planejamento   institucional   deve   estimular   a   participação   de   toda   a comunidade    universitária    para    um    desenvolvimento    colaborativo    dos    objetivos, indicadores  e  metas  da  Universidade.  </w:t>
      </w:r>
      <w:proofErr w:type="gramStart"/>
      <w:r w:rsidRPr="002E0AB8">
        <w:rPr>
          <w:rFonts w:asciiTheme="majorHAnsi" w:hAnsiTheme="majorHAnsi" w:cstheme="majorHAnsi"/>
        </w:rPr>
        <w:t>Este  princípio</w:t>
      </w:r>
      <w:proofErr w:type="gramEnd"/>
      <w:r w:rsidRPr="002E0AB8">
        <w:rPr>
          <w:rFonts w:asciiTheme="majorHAnsi" w:hAnsiTheme="majorHAnsi" w:cstheme="majorHAnsi"/>
        </w:rPr>
        <w:t xml:space="preserve">  também  abrange  a  orientação  para  a participação  de  todos  os  integrantes  das  equipes  que  atuam  nas  unidades  acadêmicas  e administrativas da Universidade, de forma a incentivar os gestores a envolverem todos os colaboradores de sua área.</w:t>
      </w:r>
    </w:p>
    <w:p w14:paraId="712C3807" w14:textId="77777777" w:rsidR="00E64BA8" w:rsidRPr="002E0AB8" w:rsidRDefault="00E64BA8" w:rsidP="004F16FE">
      <w:pPr>
        <w:tabs>
          <w:tab w:val="clear" w:pos="1615"/>
        </w:tabs>
        <w:ind w:firstLine="709"/>
        <w:jc w:val="both"/>
        <w:rPr>
          <w:rFonts w:asciiTheme="majorHAnsi" w:hAnsiTheme="majorHAnsi" w:cstheme="majorHAnsi"/>
        </w:rPr>
      </w:pPr>
      <w:r w:rsidRPr="002E0AB8">
        <w:rPr>
          <w:rFonts w:asciiTheme="majorHAnsi" w:hAnsiTheme="majorHAnsi" w:cstheme="majorHAnsi"/>
        </w:rPr>
        <w:t>(</w:t>
      </w:r>
      <w:proofErr w:type="spellStart"/>
      <w:r w:rsidRPr="002E0AB8">
        <w:rPr>
          <w:rFonts w:asciiTheme="majorHAnsi" w:hAnsiTheme="majorHAnsi" w:cstheme="majorHAnsi"/>
        </w:rPr>
        <w:t>iii</w:t>
      </w:r>
      <w:proofErr w:type="spellEnd"/>
      <w:r w:rsidRPr="002E0AB8">
        <w:rPr>
          <w:rFonts w:asciiTheme="majorHAnsi" w:hAnsiTheme="majorHAnsi" w:cstheme="majorHAnsi"/>
        </w:rPr>
        <w:t xml:space="preserve">) O “Alinhamento” que </w:t>
      </w:r>
      <w:proofErr w:type="gramStart"/>
      <w:r w:rsidRPr="002E0AB8">
        <w:rPr>
          <w:rFonts w:asciiTheme="majorHAnsi" w:hAnsiTheme="majorHAnsi" w:cstheme="majorHAnsi"/>
        </w:rPr>
        <w:t>orienta  todas</w:t>
      </w:r>
      <w:proofErr w:type="gramEnd"/>
      <w:r w:rsidRPr="002E0AB8">
        <w:rPr>
          <w:rFonts w:asciiTheme="majorHAnsi" w:hAnsiTheme="majorHAnsi" w:cstheme="majorHAnsi"/>
        </w:rPr>
        <w:t xml:space="preserve">  as  ações  desenvolvidas  durante  o  ciclo  de planejamento  para  a  convergência  com  relação  às  diretrizes  institucionais  constantes  do mapa estratégico da UnB, de maneira a assegurar a consistência do planejamento em todos os níveis organizacionais.</w:t>
      </w:r>
    </w:p>
    <w:p w14:paraId="486E5D1A" w14:textId="77777777" w:rsidR="00E64BA8" w:rsidRPr="002E0AB8" w:rsidRDefault="00E64BA8" w:rsidP="004F16FE">
      <w:pPr>
        <w:tabs>
          <w:tab w:val="clear" w:pos="1615"/>
        </w:tabs>
        <w:ind w:firstLine="709"/>
        <w:jc w:val="both"/>
        <w:rPr>
          <w:rFonts w:asciiTheme="majorHAnsi" w:hAnsiTheme="majorHAnsi" w:cstheme="majorHAnsi"/>
        </w:rPr>
      </w:pPr>
      <w:r w:rsidRPr="002E0AB8">
        <w:rPr>
          <w:rFonts w:asciiTheme="majorHAnsi" w:hAnsiTheme="majorHAnsi" w:cstheme="majorHAnsi"/>
        </w:rPr>
        <w:t>(</w:t>
      </w:r>
      <w:proofErr w:type="spellStart"/>
      <w:r w:rsidRPr="002E0AB8">
        <w:rPr>
          <w:rFonts w:asciiTheme="majorHAnsi" w:hAnsiTheme="majorHAnsi" w:cstheme="majorHAnsi"/>
        </w:rPr>
        <w:t>iv</w:t>
      </w:r>
      <w:proofErr w:type="spellEnd"/>
      <w:r w:rsidRPr="002E0AB8">
        <w:rPr>
          <w:rFonts w:asciiTheme="majorHAnsi" w:hAnsiTheme="majorHAnsi" w:cstheme="majorHAnsi"/>
        </w:rPr>
        <w:t xml:space="preserve">) O   princípio   da “Comunicação” que preconiza   a   promoção   e   divulgação   do </w:t>
      </w:r>
      <w:proofErr w:type="gramStart"/>
      <w:r w:rsidRPr="002E0AB8">
        <w:rPr>
          <w:rFonts w:asciiTheme="majorHAnsi" w:hAnsiTheme="majorHAnsi" w:cstheme="majorHAnsi"/>
        </w:rPr>
        <w:t>planejamento  institucional</w:t>
      </w:r>
      <w:proofErr w:type="gramEnd"/>
      <w:r w:rsidRPr="002E0AB8">
        <w:rPr>
          <w:rFonts w:asciiTheme="majorHAnsi" w:hAnsiTheme="majorHAnsi" w:cstheme="majorHAnsi"/>
        </w:rPr>
        <w:t xml:space="preserve">  em  todas  as  etapas  com  a  finalidade  de  dar  publicidade  às atividades   realizadas   e   estimular   a   participação   e   o   envolvimento   da   comunidade universitária.</w:t>
      </w:r>
    </w:p>
    <w:p w14:paraId="4CF69253" w14:textId="3E15DC61" w:rsidR="00E64BA8" w:rsidRPr="002E0AB8" w:rsidRDefault="00E64BA8" w:rsidP="004F16FE">
      <w:pPr>
        <w:tabs>
          <w:tab w:val="clear" w:pos="1615"/>
        </w:tabs>
        <w:ind w:firstLine="709"/>
        <w:jc w:val="both"/>
        <w:rPr>
          <w:rFonts w:asciiTheme="majorHAnsi" w:hAnsiTheme="majorHAnsi" w:cstheme="majorHAnsi"/>
        </w:rPr>
      </w:pPr>
      <w:r w:rsidRPr="002E0AB8">
        <w:rPr>
          <w:rFonts w:asciiTheme="majorHAnsi" w:hAnsiTheme="majorHAnsi" w:cstheme="majorHAnsi"/>
        </w:rPr>
        <w:t xml:space="preserve">(v) E </w:t>
      </w:r>
      <w:proofErr w:type="gramStart"/>
      <w:r w:rsidRPr="002E0AB8">
        <w:rPr>
          <w:rFonts w:asciiTheme="majorHAnsi" w:hAnsiTheme="majorHAnsi" w:cstheme="majorHAnsi"/>
        </w:rPr>
        <w:t>por  fim</w:t>
      </w:r>
      <w:proofErr w:type="gramEnd"/>
      <w:r w:rsidRPr="002E0AB8">
        <w:rPr>
          <w:rFonts w:asciiTheme="majorHAnsi" w:hAnsiTheme="majorHAnsi" w:cstheme="majorHAnsi"/>
        </w:rPr>
        <w:t>,  o  princípio  da “Continuidade” que se constitui  em  elemento  fundamental, orientando  as  ações  para  a  continuidade  do  processo  de  planejamento  expressa  no monitoramento e avaliação contínua do planejamento institucional.</w:t>
      </w:r>
    </w:p>
    <w:p w14:paraId="0BCEBDFE" w14:textId="0A1367FB" w:rsidR="00E64BA8" w:rsidRPr="002E0AB8" w:rsidRDefault="00E64BA8" w:rsidP="004F16FE">
      <w:pPr>
        <w:tabs>
          <w:tab w:val="clear" w:pos="1615"/>
        </w:tabs>
        <w:ind w:firstLine="709"/>
        <w:jc w:val="both"/>
        <w:rPr>
          <w:rFonts w:asciiTheme="majorHAnsi" w:hAnsiTheme="majorHAnsi" w:cstheme="majorHAnsi"/>
        </w:rPr>
      </w:pPr>
      <w:r w:rsidRPr="002E0AB8">
        <w:rPr>
          <w:rFonts w:asciiTheme="majorHAnsi" w:hAnsiTheme="majorHAnsi" w:cstheme="majorHAnsi"/>
        </w:rPr>
        <w:t>A UnB publicou um documento com etapas planejadas no PDI com melhorias efetivas entre 2018 e 2022. Cada decanato descreveu ações de melhorias internas</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{"citationItems":[{"id":"ITEM-1","itemData":{"ISBN":"9780874216561","ISSN":"0717-6163","PMID":"15003161","author":[{"dropping-particle":"","family":"Universidade de Brasília","given":"","non-dropping-particle":"","parse-names":false,"suffix":""},{"dropping-particle":"de","family":"Planejamento Orçamento e Avaliação Institucional","given":"Decanato","non-dropping-particle":"","parse-names":false,"suffix":""}],"container-title":"Universidade de Brasilia","id":"ITEM-1","issue":"1","issued":{"date-parts":[["2017"]]},"page":"339","title":"Plano de desenvolvimento Institucional 2018-2022","type":"legal_case","volume":"1"},"uris":["http://www.mendeley.com/documents/?uuid=29206906-800c-4ed4-a05a-3ef769faaf67"]}],"mendeley":{"formattedCitation":"&lt;sup&gt;3&lt;/sup&gt;","plainTextFormattedCitation":"3","previouslyFormattedCitation":"&lt;sup&gt;55&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3</w:t>
      </w:r>
      <w:r w:rsidRPr="002E0AB8">
        <w:rPr>
          <w:rFonts w:asciiTheme="majorHAnsi" w:hAnsiTheme="majorHAnsi" w:cstheme="majorHAnsi"/>
        </w:rPr>
        <w:fldChar w:fldCharType="end"/>
      </w:r>
      <w:r w:rsidRPr="002E0AB8">
        <w:rPr>
          <w:rFonts w:asciiTheme="majorHAnsi" w:hAnsiTheme="majorHAnsi" w:cstheme="majorHAnsi"/>
        </w:rPr>
        <w:t>. Seguem algumas delas:</w:t>
      </w:r>
    </w:p>
    <w:p w14:paraId="155B6E8D" w14:textId="77777777" w:rsidR="00E64BA8" w:rsidRPr="002E0AB8" w:rsidRDefault="00E64BA8" w:rsidP="004F16FE">
      <w:pPr>
        <w:tabs>
          <w:tab w:val="clear" w:pos="1615"/>
        </w:tabs>
        <w:ind w:firstLine="709"/>
        <w:jc w:val="both"/>
        <w:rPr>
          <w:rFonts w:asciiTheme="majorHAnsi" w:hAnsiTheme="majorHAnsi" w:cstheme="majorHAnsi"/>
        </w:rPr>
      </w:pPr>
      <w:r w:rsidRPr="002E0AB8">
        <w:rPr>
          <w:rFonts w:asciiTheme="majorHAnsi" w:hAnsiTheme="majorHAnsi" w:cstheme="majorHAnsi"/>
        </w:rPr>
        <w:t xml:space="preserve">(1) Decanato de Ensino de Graduação (DEG) – Melhorar o fluxo dos processos do ensino de graduação; </w:t>
      </w:r>
      <w:proofErr w:type="gramStart"/>
      <w:r w:rsidRPr="002E0AB8">
        <w:rPr>
          <w:rFonts w:asciiTheme="majorHAnsi" w:hAnsiTheme="majorHAnsi" w:cstheme="majorHAnsi"/>
        </w:rPr>
        <w:t>Promover</w:t>
      </w:r>
      <w:proofErr w:type="gramEnd"/>
      <w:r w:rsidRPr="002E0AB8">
        <w:rPr>
          <w:rFonts w:asciiTheme="majorHAnsi" w:hAnsiTheme="majorHAnsi" w:cstheme="majorHAnsi"/>
        </w:rPr>
        <w:t xml:space="preserve"> o ensino de graduação com qualidade; Melhorar os resultados da avaliação institucional; Consolidar uma política de acompanhamento, apoio e permanência acadêmica.</w:t>
      </w:r>
    </w:p>
    <w:p w14:paraId="6FACD051" w14:textId="77777777" w:rsidR="00E64BA8" w:rsidRPr="002E0AB8" w:rsidRDefault="00E64BA8" w:rsidP="004F16FE">
      <w:pPr>
        <w:tabs>
          <w:tab w:val="clear" w:pos="1615"/>
        </w:tabs>
        <w:ind w:firstLine="709"/>
        <w:jc w:val="both"/>
        <w:rPr>
          <w:rFonts w:asciiTheme="majorHAnsi" w:hAnsiTheme="majorHAnsi" w:cstheme="majorHAnsi"/>
        </w:rPr>
      </w:pPr>
      <w:r w:rsidRPr="002E0AB8">
        <w:rPr>
          <w:rFonts w:asciiTheme="majorHAnsi" w:hAnsiTheme="majorHAnsi" w:cstheme="majorHAnsi"/>
        </w:rPr>
        <w:t xml:space="preserve">(2) Decanato de Ensino de Pós-Graduação (DPG) – Informatizar os processos do </w:t>
      </w:r>
      <w:proofErr w:type="spellStart"/>
      <w:r w:rsidRPr="002E0AB8">
        <w:rPr>
          <w:rFonts w:asciiTheme="majorHAnsi" w:hAnsiTheme="majorHAnsi" w:cstheme="majorHAnsi"/>
        </w:rPr>
        <w:t>ProIC</w:t>
      </w:r>
      <w:proofErr w:type="spellEnd"/>
      <w:r w:rsidRPr="002E0AB8">
        <w:rPr>
          <w:rFonts w:asciiTheme="majorHAnsi" w:hAnsiTheme="majorHAnsi" w:cstheme="majorHAnsi"/>
        </w:rPr>
        <w:t xml:space="preserve">; Proporcionar a inclusão de alunos e docentes na pesquisa; </w:t>
      </w:r>
      <w:proofErr w:type="gramStart"/>
      <w:r w:rsidRPr="002E0AB8">
        <w:rPr>
          <w:rFonts w:asciiTheme="majorHAnsi" w:hAnsiTheme="majorHAnsi" w:cstheme="majorHAnsi"/>
        </w:rPr>
        <w:t>Fomentar</w:t>
      </w:r>
      <w:proofErr w:type="gramEnd"/>
      <w:r w:rsidRPr="002E0AB8">
        <w:rPr>
          <w:rFonts w:asciiTheme="majorHAnsi" w:hAnsiTheme="majorHAnsi" w:cstheme="majorHAnsi"/>
        </w:rPr>
        <w:t xml:space="preserve"> políticas para a melhoria da qualidade dos </w:t>
      </w:r>
      <w:proofErr w:type="spellStart"/>
      <w:r w:rsidRPr="002E0AB8">
        <w:rPr>
          <w:rFonts w:asciiTheme="majorHAnsi" w:hAnsiTheme="majorHAnsi" w:cstheme="majorHAnsi"/>
        </w:rPr>
        <w:t>PPGs</w:t>
      </w:r>
      <w:proofErr w:type="spellEnd"/>
      <w:r w:rsidRPr="002E0AB8">
        <w:rPr>
          <w:rFonts w:asciiTheme="majorHAnsi" w:hAnsiTheme="majorHAnsi" w:cstheme="majorHAnsi"/>
        </w:rPr>
        <w:t xml:space="preserve">; Fomentar a eficiência na formação discente; Fomentar a expansão dos </w:t>
      </w:r>
      <w:proofErr w:type="spellStart"/>
      <w:r w:rsidRPr="002E0AB8">
        <w:rPr>
          <w:rFonts w:asciiTheme="majorHAnsi" w:hAnsiTheme="majorHAnsi" w:cstheme="majorHAnsi"/>
        </w:rPr>
        <w:t>PPGs</w:t>
      </w:r>
      <w:proofErr w:type="spellEnd"/>
      <w:r w:rsidRPr="002E0AB8">
        <w:rPr>
          <w:rFonts w:asciiTheme="majorHAnsi" w:hAnsiTheme="majorHAnsi" w:cstheme="majorHAnsi"/>
        </w:rPr>
        <w:t xml:space="preserve">; Descentralizar processos; Fomentar a internacionalização dos </w:t>
      </w:r>
      <w:proofErr w:type="spellStart"/>
      <w:r w:rsidRPr="002E0AB8">
        <w:rPr>
          <w:rFonts w:asciiTheme="majorHAnsi" w:hAnsiTheme="majorHAnsi" w:cstheme="majorHAnsi"/>
        </w:rPr>
        <w:t>PPGs</w:t>
      </w:r>
      <w:proofErr w:type="spellEnd"/>
      <w:r w:rsidRPr="002E0AB8">
        <w:rPr>
          <w:rFonts w:asciiTheme="majorHAnsi" w:hAnsiTheme="majorHAnsi" w:cstheme="majorHAnsi"/>
        </w:rPr>
        <w:t xml:space="preserve">; </w:t>
      </w:r>
    </w:p>
    <w:p w14:paraId="53C09D00" w14:textId="64103B9B" w:rsidR="00E64BA8" w:rsidRPr="002E0AB8" w:rsidRDefault="00E64BA8" w:rsidP="004F16FE">
      <w:pPr>
        <w:tabs>
          <w:tab w:val="clear" w:pos="1615"/>
        </w:tabs>
        <w:ind w:firstLine="709"/>
        <w:jc w:val="both"/>
        <w:rPr>
          <w:rFonts w:asciiTheme="majorHAnsi" w:hAnsiTheme="majorHAnsi" w:cstheme="majorHAnsi"/>
        </w:rPr>
      </w:pPr>
      <w:r w:rsidRPr="002E0AB8">
        <w:rPr>
          <w:rFonts w:asciiTheme="majorHAnsi" w:hAnsiTheme="majorHAnsi" w:cstheme="majorHAnsi"/>
        </w:rPr>
        <w:t xml:space="preserve">(3) Decanato de Pesquisa e Inovação (DPI) – Mapear e diagnosticar a pesquisa na UnB; </w:t>
      </w:r>
      <w:proofErr w:type="gramStart"/>
      <w:r w:rsidRPr="002E0AB8">
        <w:rPr>
          <w:rFonts w:asciiTheme="majorHAnsi" w:hAnsiTheme="majorHAnsi" w:cstheme="majorHAnsi"/>
        </w:rPr>
        <w:t>Identificar</w:t>
      </w:r>
      <w:r w:rsidR="007A4612" w:rsidRPr="002E0AB8">
        <w:rPr>
          <w:rFonts w:asciiTheme="majorHAnsi" w:hAnsiTheme="majorHAnsi" w:cstheme="majorHAnsi"/>
        </w:rPr>
        <w:t xml:space="preserve"> </w:t>
      </w:r>
      <w:r w:rsidRPr="002E0AB8">
        <w:rPr>
          <w:rFonts w:asciiTheme="majorHAnsi" w:hAnsiTheme="majorHAnsi" w:cstheme="majorHAnsi"/>
        </w:rPr>
        <w:t>e estimular</w:t>
      </w:r>
      <w:proofErr w:type="gramEnd"/>
      <w:r w:rsidRPr="002E0AB8">
        <w:rPr>
          <w:rFonts w:asciiTheme="majorHAnsi" w:hAnsiTheme="majorHAnsi" w:cstheme="majorHAnsi"/>
        </w:rPr>
        <w:t xml:space="preserve"> áreas de pesquisa consolidadas, não consolidadas e/ou estratégicas e produção; Identificar e reforçar redes de pesquisa internas, e aumentar a participação em redes</w:t>
      </w:r>
    </w:p>
    <w:p w14:paraId="1F53E04B" w14:textId="77777777" w:rsidR="00E64BA8" w:rsidRPr="002E0AB8" w:rsidRDefault="00E64BA8" w:rsidP="004F16FE">
      <w:pPr>
        <w:tabs>
          <w:tab w:val="clear" w:pos="1615"/>
        </w:tabs>
        <w:ind w:firstLine="709"/>
        <w:jc w:val="both"/>
        <w:rPr>
          <w:rFonts w:asciiTheme="majorHAnsi" w:hAnsiTheme="majorHAnsi" w:cstheme="majorHAnsi"/>
        </w:rPr>
      </w:pPr>
      <w:r w:rsidRPr="002E0AB8">
        <w:rPr>
          <w:rFonts w:asciiTheme="majorHAnsi" w:hAnsiTheme="majorHAnsi" w:cstheme="majorHAnsi"/>
        </w:rPr>
        <w:t xml:space="preserve">de pesquisa externas e a internacionalização e disseminação da pesquisa; </w:t>
      </w:r>
      <w:proofErr w:type="gramStart"/>
      <w:r w:rsidRPr="002E0AB8">
        <w:rPr>
          <w:rFonts w:asciiTheme="majorHAnsi" w:hAnsiTheme="majorHAnsi" w:cstheme="majorHAnsi"/>
        </w:rPr>
        <w:t>Fomentar</w:t>
      </w:r>
      <w:proofErr w:type="gramEnd"/>
      <w:r w:rsidRPr="002E0AB8">
        <w:rPr>
          <w:rFonts w:asciiTheme="majorHAnsi" w:hAnsiTheme="majorHAnsi" w:cstheme="majorHAnsi"/>
        </w:rPr>
        <w:t xml:space="preserve"> a realização de projetos acadêmicos por meio da simplificação e eficiência dos processos administrativos; Ampliar números </w:t>
      </w:r>
      <w:r w:rsidRPr="002E0AB8">
        <w:rPr>
          <w:rFonts w:asciiTheme="majorHAnsi" w:hAnsiTheme="majorHAnsi" w:cstheme="majorHAnsi"/>
        </w:rPr>
        <w:lastRenderedPageBreak/>
        <w:t>da transferência de tecnologias da UnB; Dar suporte à execução de projetos de inovação e de transferência de tecnologias da UnB; Reforçar a cultura de inovação e empreendedorismo na UnB; Mapear e diagnosticar a inovação na UnB; Criar Política de Inovação na UnB.</w:t>
      </w:r>
    </w:p>
    <w:p w14:paraId="6FD0682C" w14:textId="77777777" w:rsidR="00E64BA8" w:rsidRPr="002E0AB8" w:rsidRDefault="00E64BA8" w:rsidP="004F16FE">
      <w:pPr>
        <w:tabs>
          <w:tab w:val="clear" w:pos="1615"/>
        </w:tabs>
        <w:ind w:firstLine="709"/>
        <w:jc w:val="both"/>
        <w:rPr>
          <w:rFonts w:asciiTheme="majorHAnsi" w:hAnsiTheme="majorHAnsi" w:cstheme="majorHAnsi"/>
        </w:rPr>
      </w:pPr>
      <w:r w:rsidRPr="002E0AB8">
        <w:rPr>
          <w:rFonts w:asciiTheme="majorHAnsi" w:hAnsiTheme="majorHAnsi" w:cstheme="majorHAnsi"/>
        </w:rPr>
        <w:t xml:space="preserve">(4) Decanato de Extensão (DEX) – Adequar a estrutura organizacional e o fluxo de processos do DEX e da CEX; Fomentar ações, programas e projetos de extensão visando a integração social e o fortalecimento da extensão; </w:t>
      </w:r>
      <w:proofErr w:type="gramStart"/>
      <w:r w:rsidRPr="002E0AB8">
        <w:rPr>
          <w:rFonts w:asciiTheme="majorHAnsi" w:hAnsiTheme="majorHAnsi" w:cstheme="majorHAnsi"/>
        </w:rPr>
        <w:t>Construir</w:t>
      </w:r>
      <w:proofErr w:type="gramEnd"/>
      <w:r w:rsidRPr="002E0AB8">
        <w:rPr>
          <w:rFonts w:asciiTheme="majorHAnsi" w:hAnsiTheme="majorHAnsi" w:cstheme="majorHAnsi"/>
        </w:rPr>
        <w:t xml:space="preserve"> uma linha editorial de produtos da extensão; implementar a política de difusão cultural e de memória (internacionalização).</w:t>
      </w:r>
    </w:p>
    <w:p w14:paraId="29395267" w14:textId="77777777" w:rsidR="00E64BA8" w:rsidRPr="002E0AB8" w:rsidRDefault="00E64BA8" w:rsidP="004F16FE">
      <w:pPr>
        <w:tabs>
          <w:tab w:val="clear" w:pos="1615"/>
        </w:tabs>
        <w:ind w:firstLine="709"/>
        <w:jc w:val="both"/>
        <w:rPr>
          <w:rFonts w:asciiTheme="majorHAnsi" w:hAnsiTheme="majorHAnsi" w:cstheme="majorHAnsi"/>
        </w:rPr>
      </w:pPr>
      <w:r w:rsidRPr="002E0AB8">
        <w:rPr>
          <w:rFonts w:asciiTheme="majorHAnsi" w:hAnsiTheme="majorHAnsi" w:cstheme="majorHAnsi"/>
        </w:rPr>
        <w:t>(5) Decanato de Assuntos Comunitários (DAC) – Garantir condições de inclusão, permanência e sucesso acadêmico aos estudantes da UnB em situação de vulnerabilidade socioeconômica; Fomentar o desenvolvimento artístico-cultural e apoiar organizações comunitárias da UnB; Garantir refeição balanceada e saudável, adequada à comunidade universitária, priorizando os estudantes em vulnerabilidade socioeconômica; Estabelecer uma estratégia inclusiva permanente de atenção a pessoas com necessidades especiais assegurando sua plena interação à Universidade; Promover o esporte comunitário e o lazer de forma multidisciplinar na perspectiva da qualidade de vida da comunidade universitária; Promover, no âmbito da UnB, ações de visibilidade e defesa dos direitos humanos, relacionados à gênero, raça, etnia e orientação sexual;.</w:t>
      </w:r>
    </w:p>
    <w:p w14:paraId="171AFAFC" w14:textId="77777777" w:rsidR="00E64BA8" w:rsidRPr="002E0AB8" w:rsidRDefault="00E64BA8" w:rsidP="004F16FE">
      <w:pPr>
        <w:tabs>
          <w:tab w:val="clear" w:pos="1615"/>
        </w:tabs>
        <w:ind w:firstLine="709"/>
        <w:jc w:val="both"/>
        <w:rPr>
          <w:rFonts w:asciiTheme="majorHAnsi" w:hAnsiTheme="majorHAnsi" w:cstheme="majorHAnsi"/>
        </w:rPr>
      </w:pPr>
      <w:r w:rsidRPr="002E0AB8">
        <w:rPr>
          <w:rFonts w:asciiTheme="majorHAnsi" w:hAnsiTheme="majorHAnsi" w:cstheme="majorHAnsi"/>
        </w:rPr>
        <w:t>(</w:t>
      </w:r>
      <w:proofErr w:type="gramStart"/>
      <w:r w:rsidRPr="002E0AB8">
        <w:rPr>
          <w:rFonts w:asciiTheme="majorHAnsi" w:hAnsiTheme="majorHAnsi" w:cstheme="majorHAnsi"/>
        </w:rPr>
        <w:t>6)Decanato</w:t>
      </w:r>
      <w:proofErr w:type="gramEnd"/>
      <w:r w:rsidRPr="002E0AB8">
        <w:rPr>
          <w:rFonts w:asciiTheme="majorHAnsi" w:hAnsiTheme="majorHAnsi" w:cstheme="majorHAnsi"/>
        </w:rPr>
        <w:t xml:space="preserve"> de Planejamento, Orçamento e Avaliação Institucional (DPO) – Fomentar o Planejamento Institucional; Consolidar a política de avaliação institucional; Aprimorar a gestão institucional; Aprimorar a gestão de processos e consolidar a estrutura organizacional; Aprimorar a capacitação dos servidores do DPO; </w:t>
      </w:r>
    </w:p>
    <w:p w14:paraId="011B468E" w14:textId="77777777" w:rsidR="00E64BA8" w:rsidRPr="002E0AB8" w:rsidRDefault="00E64BA8" w:rsidP="004F16FE">
      <w:pPr>
        <w:tabs>
          <w:tab w:val="clear" w:pos="1615"/>
        </w:tabs>
        <w:ind w:firstLine="709"/>
        <w:jc w:val="both"/>
        <w:rPr>
          <w:rFonts w:asciiTheme="majorHAnsi" w:hAnsiTheme="majorHAnsi" w:cstheme="majorHAnsi"/>
        </w:rPr>
      </w:pPr>
      <w:r w:rsidRPr="002E0AB8">
        <w:rPr>
          <w:rFonts w:asciiTheme="majorHAnsi" w:hAnsiTheme="majorHAnsi" w:cstheme="majorHAnsi"/>
        </w:rPr>
        <w:t xml:space="preserve">(7) Decanato de Administração (DAF) – Consolidar a estrutura organizacional do DAF </w:t>
      </w:r>
      <w:proofErr w:type="spellStart"/>
      <w:r w:rsidRPr="002E0AB8">
        <w:rPr>
          <w:rFonts w:asciiTheme="majorHAnsi" w:hAnsiTheme="majorHAnsi" w:cstheme="majorHAnsi"/>
        </w:rPr>
        <w:t>emelhorar</w:t>
      </w:r>
      <w:proofErr w:type="spellEnd"/>
      <w:r w:rsidRPr="002E0AB8">
        <w:rPr>
          <w:rFonts w:asciiTheme="majorHAnsi" w:hAnsiTheme="majorHAnsi" w:cstheme="majorHAnsi"/>
        </w:rPr>
        <w:t xml:space="preserve"> a transparência institucional; Aprimorar a Gestão de Processos do DAF; Aprimorar a gestão e fiscalização do Contrato de Gestão 004/2013, firmado entre a FUB e a EBSERH; Promover ações de capacitação dos servidores (identificar e direcionar os servidores para ação de capacitação no âmbito de sua área de atuação); Fomentar a melhoria na gestão das aquisições de bens e serviços; Aprimorar a Fiscalização dos Contratos de Terceirização da </w:t>
      </w:r>
      <w:proofErr w:type="spellStart"/>
      <w:r w:rsidRPr="002E0AB8">
        <w:rPr>
          <w:rFonts w:asciiTheme="majorHAnsi" w:hAnsiTheme="majorHAnsi" w:cstheme="majorHAnsi"/>
        </w:rPr>
        <w:t>DTer</w:t>
      </w:r>
      <w:proofErr w:type="spellEnd"/>
      <w:r w:rsidRPr="002E0AB8">
        <w:rPr>
          <w:rFonts w:asciiTheme="majorHAnsi" w:hAnsiTheme="majorHAnsi" w:cstheme="majorHAnsi"/>
        </w:rPr>
        <w:t>.</w:t>
      </w:r>
    </w:p>
    <w:p w14:paraId="0E6E611F" w14:textId="77777777" w:rsidR="00E64BA8" w:rsidRPr="002E0AB8" w:rsidRDefault="00E64BA8" w:rsidP="004F16FE">
      <w:pPr>
        <w:tabs>
          <w:tab w:val="clear" w:pos="1615"/>
        </w:tabs>
        <w:ind w:firstLine="709"/>
        <w:jc w:val="both"/>
        <w:rPr>
          <w:rFonts w:asciiTheme="majorHAnsi" w:hAnsiTheme="majorHAnsi" w:cstheme="majorHAnsi"/>
        </w:rPr>
      </w:pPr>
      <w:r w:rsidRPr="002E0AB8">
        <w:rPr>
          <w:rFonts w:asciiTheme="majorHAnsi" w:hAnsiTheme="majorHAnsi" w:cstheme="majorHAnsi"/>
        </w:rPr>
        <w:t>(</w:t>
      </w:r>
      <w:proofErr w:type="gramStart"/>
      <w:r w:rsidRPr="002E0AB8">
        <w:rPr>
          <w:rFonts w:asciiTheme="majorHAnsi" w:hAnsiTheme="majorHAnsi" w:cstheme="majorHAnsi"/>
        </w:rPr>
        <w:t>8)Decanato</w:t>
      </w:r>
      <w:proofErr w:type="gramEnd"/>
      <w:r w:rsidRPr="002E0AB8">
        <w:rPr>
          <w:rFonts w:asciiTheme="majorHAnsi" w:hAnsiTheme="majorHAnsi" w:cstheme="majorHAnsi"/>
        </w:rPr>
        <w:t xml:space="preserve"> de Gestão de Pessoas (DGP) – Implementar o Plano de Desenvolvimento do PCCTAE; Prover, manter e acompanhar a força de trabalho; Dimensionamento da força de trabalho; Uniformizar entendimento dos assuntos relacionados à Gestão de Pessoas. (Elaborar Cartilha/Informativos); Dar suporte às atividades de defesa judicial da FUB relacionadas à Gestão de Pessoas; </w:t>
      </w:r>
      <w:proofErr w:type="gramStart"/>
      <w:r w:rsidRPr="002E0AB8">
        <w:rPr>
          <w:rFonts w:asciiTheme="majorHAnsi" w:hAnsiTheme="majorHAnsi" w:cstheme="majorHAnsi"/>
        </w:rPr>
        <w:t>Adotar</w:t>
      </w:r>
      <w:proofErr w:type="gramEnd"/>
      <w:r w:rsidRPr="002E0AB8">
        <w:rPr>
          <w:rFonts w:asciiTheme="majorHAnsi" w:hAnsiTheme="majorHAnsi" w:cstheme="majorHAnsi"/>
        </w:rPr>
        <w:t xml:space="preserve"> os procedimentos iniciais adequados para atender as demandas.</w:t>
      </w:r>
    </w:p>
    <w:p w14:paraId="67B45286" w14:textId="77C85621" w:rsidR="00E64BA8" w:rsidRPr="002E0AB8" w:rsidRDefault="00E64BA8" w:rsidP="006B5952">
      <w:pPr>
        <w:tabs>
          <w:tab w:val="clear" w:pos="1615"/>
        </w:tabs>
        <w:jc w:val="both"/>
        <w:rPr>
          <w:rFonts w:asciiTheme="majorHAnsi" w:hAnsiTheme="majorHAnsi" w:cstheme="majorHAnsi"/>
        </w:rPr>
      </w:pPr>
    </w:p>
    <w:p w14:paraId="5B9D288C" w14:textId="7090DA3F" w:rsidR="00131ECB" w:rsidRPr="002E0AB8" w:rsidRDefault="004F16FE" w:rsidP="006B5952">
      <w:pPr>
        <w:pStyle w:val="Ttulo2"/>
        <w:tabs>
          <w:tab w:val="clear" w:pos="1615"/>
        </w:tabs>
        <w:rPr>
          <w:rFonts w:asciiTheme="majorHAnsi" w:hAnsiTheme="majorHAnsi" w:cstheme="majorHAnsi"/>
        </w:rPr>
      </w:pPr>
      <w:r w:rsidRPr="002E0AB8">
        <w:rPr>
          <w:rFonts w:asciiTheme="majorHAnsi" w:hAnsiTheme="majorHAnsi" w:cstheme="majorHAnsi"/>
        </w:rPr>
        <w:t xml:space="preserve"> </w:t>
      </w:r>
      <w:bookmarkStart w:id="119" w:name="_Toc81494394"/>
      <w:r w:rsidRPr="002E0AB8">
        <w:rPr>
          <w:rFonts w:asciiTheme="majorHAnsi" w:hAnsiTheme="majorHAnsi" w:cstheme="majorHAnsi"/>
        </w:rPr>
        <w:t>EXISTÊNCIA DE UM PLANO DE MELHORIA COM AÇÕES CONCRETAS PARA O CUMPRIMENTO EFETIVO DAS ETAPAS PLANEJADAS NO PDI OU DOCUMENTO EQUIVALENTE</w:t>
      </w:r>
      <w:bookmarkEnd w:id="119"/>
    </w:p>
    <w:p w14:paraId="4EE40ADE" w14:textId="3CAFA8D4" w:rsidR="00C24785" w:rsidRPr="002E0AB8" w:rsidRDefault="00C24785" w:rsidP="004F16FE">
      <w:pPr>
        <w:tabs>
          <w:tab w:val="clear" w:pos="1615"/>
        </w:tabs>
        <w:ind w:firstLine="709"/>
        <w:jc w:val="both"/>
        <w:rPr>
          <w:rFonts w:asciiTheme="majorHAnsi" w:hAnsiTheme="majorHAnsi" w:cstheme="majorHAnsi"/>
        </w:rPr>
      </w:pPr>
      <w:r w:rsidRPr="002E0AB8">
        <w:rPr>
          <w:rFonts w:asciiTheme="majorHAnsi" w:hAnsiTheme="majorHAnsi" w:cstheme="majorHAnsi"/>
        </w:rPr>
        <w:t>O Plano de Desenvolvimento Institucional de 2018-2022</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{"citationItems":[{"id":"ITEM-1","itemData":{"ISBN":"9780874216561","ISSN":"0717-6163","PMID":"15003161","author":[{"dropping-particle":"","family":"Universidade de Brasília","given":"","non-dropping-particle":"","parse-names":false,"suffix":""},{"dropping-particle":"de","family":"Planejamento Orçamento e Avaliação Institucional","given":"Decanato","non-dropping-particle":"","parse-names":false,"suffix":""}],"container-title":"Universidade de Brasilia","id":"ITEM-1","issue":"1","issued":{"date-parts":[["2017"]]},"page":"339","title":"Plano de desenvolvimento Institucional 2018-2022","type":"legal_case","volume":"1"},"uris":["http://www.mendeley.com/documents/?uuid=29206906-800c-4ed4-a05a-3ef769faaf67"]}],"mendeley":{"formattedCitation":"&lt;sup&gt;3&lt;/sup&gt;","plainTextFormattedCitation":"3","previouslyFormattedCitation":"&lt;sup&gt;55&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3</w:t>
      </w:r>
      <w:r w:rsidRPr="002E0AB8">
        <w:rPr>
          <w:rFonts w:asciiTheme="majorHAnsi" w:hAnsiTheme="majorHAnsi" w:cstheme="majorHAnsi"/>
        </w:rPr>
        <w:fldChar w:fldCharType="end"/>
      </w:r>
      <w:r w:rsidRPr="002E0AB8">
        <w:rPr>
          <w:rFonts w:asciiTheme="majorHAnsi" w:hAnsiTheme="majorHAnsi" w:cstheme="majorHAnsi"/>
        </w:rPr>
        <w:t xml:space="preserve"> descreve várias metas a longo prazo para cada um dos decanatos desenvolverem. Aqui estão listadas algumas ações que estão prevista para acontecerem ou que estão se encaminhando no período que o PDI foi gerado e estão separadas por decanato. Vale ressaltar que no documento completo é possível encontrar todos os índices avaliados e todas as medidas tomadas para que a gestão da UnB seja efetiva nesse período. Aqui estão algumas metas a serem cumpridas:</w:t>
      </w:r>
    </w:p>
    <w:p w14:paraId="1D81CAD4" w14:textId="77777777" w:rsidR="00C24785" w:rsidRPr="002E0AB8" w:rsidRDefault="00C24785" w:rsidP="004F16FE">
      <w:pPr>
        <w:tabs>
          <w:tab w:val="clear" w:pos="1615"/>
        </w:tabs>
        <w:ind w:firstLine="709"/>
        <w:jc w:val="both"/>
        <w:rPr>
          <w:rFonts w:asciiTheme="majorHAnsi" w:hAnsiTheme="majorHAnsi" w:cstheme="majorHAnsi"/>
        </w:rPr>
      </w:pPr>
      <w:r w:rsidRPr="002E0AB8">
        <w:rPr>
          <w:rFonts w:asciiTheme="majorHAnsi" w:hAnsiTheme="majorHAnsi" w:cstheme="majorHAnsi"/>
        </w:rPr>
        <w:t xml:space="preserve">(1) Decanato de Ensino de Graduação (DEG) – Quantidade de campi em que o sistema de gerenciamento para organização do espaço físico das atividades acadêmicas foi implantado deve  aumentar de 1 para 4; o número de publicações/atualizações no site do DEG relativo aos fluxos de processos de editais, </w:t>
      </w:r>
      <w:r w:rsidRPr="002E0AB8">
        <w:rPr>
          <w:rFonts w:asciiTheme="majorHAnsi" w:hAnsiTheme="majorHAnsi" w:cstheme="majorHAnsi"/>
        </w:rPr>
        <w:lastRenderedPageBreak/>
        <w:t>manuais, estágios e inscrição em eventos deve ser mantido em 10; o tempo de resposta dos processos de solicitação de reintegração deve reduzir em 80% no tempo médio; a quantidade de bolsa/auxílios concedidos por meio dos editais de apoio acadêmico de se manter em 560 sem monitoria ou 2.560 com monitoria.</w:t>
      </w:r>
    </w:p>
    <w:p w14:paraId="174EFB3D" w14:textId="77777777" w:rsidR="00C24785" w:rsidRPr="002E0AB8" w:rsidRDefault="00C24785" w:rsidP="004F16FE">
      <w:pPr>
        <w:tabs>
          <w:tab w:val="clear" w:pos="1615"/>
        </w:tabs>
        <w:ind w:firstLine="709"/>
        <w:jc w:val="both"/>
        <w:rPr>
          <w:rFonts w:asciiTheme="majorHAnsi" w:hAnsiTheme="majorHAnsi" w:cstheme="majorHAnsi"/>
        </w:rPr>
      </w:pPr>
      <w:r w:rsidRPr="002E0AB8">
        <w:rPr>
          <w:rFonts w:asciiTheme="majorHAnsi" w:hAnsiTheme="majorHAnsi" w:cstheme="majorHAnsi"/>
        </w:rPr>
        <w:t xml:space="preserve">(2) Decanato de Ensino de Pós-Graduação (DPG) – o índice de mapeamento e informatização dos processos de </w:t>
      </w:r>
      <w:proofErr w:type="spellStart"/>
      <w:r w:rsidRPr="002E0AB8">
        <w:rPr>
          <w:rFonts w:asciiTheme="majorHAnsi" w:hAnsiTheme="majorHAnsi" w:cstheme="majorHAnsi"/>
        </w:rPr>
        <w:t>ProICem</w:t>
      </w:r>
      <w:proofErr w:type="spellEnd"/>
      <w:r w:rsidRPr="002E0AB8">
        <w:rPr>
          <w:rFonts w:asciiTheme="majorHAnsi" w:hAnsiTheme="majorHAnsi" w:cstheme="majorHAnsi"/>
        </w:rPr>
        <w:t xml:space="preserve"> 2021 deve ficar com 100% de </w:t>
      </w:r>
      <w:proofErr w:type="gramStart"/>
      <w:r w:rsidRPr="002E0AB8">
        <w:rPr>
          <w:rFonts w:asciiTheme="majorHAnsi" w:hAnsiTheme="majorHAnsi" w:cstheme="majorHAnsi"/>
        </w:rPr>
        <w:t>informatização ;</w:t>
      </w:r>
      <w:proofErr w:type="gramEnd"/>
      <w:r w:rsidRPr="002E0AB8">
        <w:rPr>
          <w:rFonts w:asciiTheme="majorHAnsi" w:hAnsiTheme="majorHAnsi" w:cstheme="majorHAnsi"/>
        </w:rPr>
        <w:t xml:space="preserve"> o percentual de orientadores de IC inseridos na pós-graduação stricto sensu deve chegar em 80%; o número de </w:t>
      </w:r>
      <w:proofErr w:type="spellStart"/>
      <w:r w:rsidRPr="002E0AB8">
        <w:rPr>
          <w:rFonts w:asciiTheme="majorHAnsi" w:hAnsiTheme="majorHAnsi" w:cstheme="majorHAnsi"/>
        </w:rPr>
        <w:t>PPGs</w:t>
      </w:r>
      <w:proofErr w:type="spellEnd"/>
      <w:r w:rsidRPr="002E0AB8">
        <w:rPr>
          <w:rFonts w:asciiTheme="majorHAnsi" w:hAnsiTheme="majorHAnsi" w:cstheme="majorHAnsi"/>
        </w:rPr>
        <w:t xml:space="preserve"> nos estratos superiores da CAPES (7, 6, 5) possuir, em 2021, 45 programas; o índice de evasão na pós-graduação stricto sensu tem que diminuir para 3% em 2022.</w:t>
      </w:r>
    </w:p>
    <w:p w14:paraId="4C090CEE" w14:textId="77777777" w:rsidR="00C24785" w:rsidRPr="002E0AB8" w:rsidRDefault="00C24785" w:rsidP="004F16FE">
      <w:pPr>
        <w:tabs>
          <w:tab w:val="clear" w:pos="1615"/>
        </w:tabs>
        <w:ind w:firstLine="709"/>
        <w:jc w:val="both"/>
        <w:rPr>
          <w:rFonts w:asciiTheme="majorHAnsi" w:hAnsiTheme="majorHAnsi" w:cstheme="majorHAnsi"/>
        </w:rPr>
      </w:pPr>
      <w:r w:rsidRPr="002E0AB8">
        <w:rPr>
          <w:rFonts w:asciiTheme="majorHAnsi" w:hAnsiTheme="majorHAnsi" w:cstheme="majorHAnsi"/>
        </w:rPr>
        <w:t>(3) Decanato de Pesquisa e Inovação (DPI) – o percentual de mapeamento das áreas de pesquisa deve ser de 100% em 2020; o índice de bolsistas de produtividade CNPq deve ser de 100% em 2020; a taxa de utilização dos laboratórios deve ser de 100% em 2021; o percentual de pesquisadores em nível internacional deve chegar em 100% em 2022; o valor adquirido em serviços tecnológicos por ano deve ser de 3 milhões de reais em 2022.</w:t>
      </w:r>
    </w:p>
    <w:p w14:paraId="1241E207" w14:textId="77777777" w:rsidR="00C24785" w:rsidRPr="002E0AB8" w:rsidRDefault="00C24785" w:rsidP="004F16FE">
      <w:pPr>
        <w:tabs>
          <w:tab w:val="clear" w:pos="1615"/>
        </w:tabs>
        <w:ind w:firstLine="709"/>
        <w:jc w:val="both"/>
        <w:rPr>
          <w:rFonts w:asciiTheme="majorHAnsi" w:hAnsiTheme="majorHAnsi" w:cstheme="majorHAnsi"/>
        </w:rPr>
      </w:pPr>
      <w:r w:rsidRPr="002E0AB8">
        <w:rPr>
          <w:rFonts w:asciiTheme="majorHAnsi" w:hAnsiTheme="majorHAnsi" w:cstheme="majorHAnsi"/>
        </w:rPr>
        <w:t xml:space="preserve">(4) Decanato de Extensão (DEX) – o percentual de implantação de colegiados de extensão nas unidades acadêmicas deve ser de 100% em 2020; o percentual de implantação de polos de extensão nas unidades acadêmicas deve chegar a 60% em </w:t>
      </w:r>
      <w:proofErr w:type="gramStart"/>
      <w:r w:rsidRPr="002E0AB8">
        <w:rPr>
          <w:rFonts w:asciiTheme="majorHAnsi" w:hAnsiTheme="majorHAnsi" w:cstheme="majorHAnsi"/>
        </w:rPr>
        <w:t>2020;  a</w:t>
      </w:r>
      <w:proofErr w:type="gramEnd"/>
      <w:r w:rsidRPr="002E0AB8">
        <w:rPr>
          <w:rFonts w:asciiTheme="majorHAnsi" w:hAnsiTheme="majorHAnsi" w:cstheme="majorHAnsi"/>
        </w:rPr>
        <w:t xml:space="preserve"> classificação </w:t>
      </w:r>
      <w:proofErr w:type="spellStart"/>
      <w:r w:rsidRPr="002E0AB8">
        <w:rPr>
          <w:rFonts w:asciiTheme="majorHAnsi" w:hAnsiTheme="majorHAnsi" w:cstheme="majorHAnsi"/>
        </w:rPr>
        <w:t>Qualis</w:t>
      </w:r>
      <w:proofErr w:type="spellEnd"/>
      <w:r w:rsidRPr="002E0AB8">
        <w:rPr>
          <w:rFonts w:asciiTheme="majorHAnsi" w:hAnsiTheme="majorHAnsi" w:cstheme="majorHAnsi"/>
        </w:rPr>
        <w:t xml:space="preserve">/CAPES da Revista Participação tem que atingir B3 em 2022; o percentual de expansão do acesso de pesquisadores ao acervo sob guarda deve chegar a 45% em 2020; </w:t>
      </w:r>
    </w:p>
    <w:p w14:paraId="0488D8AD" w14:textId="77777777" w:rsidR="00C24785" w:rsidRPr="002E0AB8" w:rsidRDefault="00C24785" w:rsidP="004F16FE">
      <w:pPr>
        <w:tabs>
          <w:tab w:val="clear" w:pos="1615"/>
        </w:tabs>
        <w:ind w:firstLine="709"/>
        <w:jc w:val="both"/>
        <w:rPr>
          <w:rFonts w:asciiTheme="majorHAnsi" w:hAnsiTheme="majorHAnsi" w:cstheme="majorHAnsi"/>
        </w:rPr>
      </w:pPr>
      <w:r w:rsidRPr="002E0AB8">
        <w:rPr>
          <w:rFonts w:asciiTheme="majorHAnsi" w:hAnsiTheme="majorHAnsi" w:cstheme="majorHAnsi"/>
        </w:rPr>
        <w:t>(5) Decanato de Assuntos Comunitários (DAC) – a redução do tempo do processo de inclusão de estudantes nos programas de assistência estudantil deve ser zerada em 2021; o percentual de estudantes que conhecem os programas de assistência estudantil e seus objetivos deve ser de 100% em 2021; o percentual de ampliação do número de pessoas alcançadas pelas ações de arte e cultura tem que ser de 40% em 2021; o percentual de estudantes PNE efetivamente atendidos deve ser de 100% em 2022; o percentual de docentes e técnicos da Universidade capacitados nas temáticas relacionadas a diversidade tem que chegar a 10% em 2022.</w:t>
      </w:r>
    </w:p>
    <w:p w14:paraId="037012AF" w14:textId="77777777" w:rsidR="00C24785" w:rsidRPr="002E0AB8" w:rsidRDefault="00C24785" w:rsidP="004F16FE">
      <w:pPr>
        <w:framePr w:hSpace="141" w:wrap="around" w:vAnchor="text" w:hAnchor="text" w:y="1"/>
        <w:tabs>
          <w:tab w:val="clear" w:pos="1615"/>
        </w:tabs>
        <w:ind w:firstLine="709"/>
        <w:suppressOverlap/>
        <w:jc w:val="both"/>
        <w:rPr>
          <w:rFonts w:asciiTheme="majorHAnsi" w:hAnsiTheme="majorHAnsi" w:cstheme="majorHAnsi"/>
        </w:rPr>
      </w:pPr>
      <w:r w:rsidRPr="002E0AB8">
        <w:rPr>
          <w:rFonts w:asciiTheme="majorHAnsi" w:hAnsiTheme="majorHAnsi" w:cstheme="majorHAnsi"/>
        </w:rPr>
        <w:t>(</w:t>
      </w:r>
      <w:proofErr w:type="gramStart"/>
      <w:r w:rsidRPr="002E0AB8">
        <w:rPr>
          <w:rFonts w:asciiTheme="majorHAnsi" w:hAnsiTheme="majorHAnsi" w:cstheme="majorHAnsi"/>
        </w:rPr>
        <w:t>6)Decanato</w:t>
      </w:r>
      <w:proofErr w:type="gramEnd"/>
      <w:r w:rsidRPr="002E0AB8">
        <w:rPr>
          <w:rFonts w:asciiTheme="majorHAnsi" w:hAnsiTheme="majorHAnsi" w:cstheme="majorHAnsi"/>
        </w:rPr>
        <w:t xml:space="preserve"> de Planejamento, Orçamento e Avaliação Institucional (DPO.) – o índice de alcance das metas do PDI deve ser de 80% em 2022; o percentual de participantes da comunidade acadêmica em fóruns de autoavaliação deve ser 20% 2022; o índice de cursos com nota 5 na avaliação do </w:t>
      </w:r>
      <w:proofErr w:type="spellStart"/>
      <w:r w:rsidRPr="002E0AB8">
        <w:rPr>
          <w:rFonts w:asciiTheme="majorHAnsi" w:hAnsiTheme="majorHAnsi" w:cstheme="majorHAnsi"/>
        </w:rPr>
        <w:t>Sinaes</w:t>
      </w:r>
      <w:proofErr w:type="spellEnd"/>
      <w:r w:rsidRPr="002E0AB8">
        <w:rPr>
          <w:rFonts w:asciiTheme="majorHAnsi" w:hAnsiTheme="majorHAnsi" w:cstheme="majorHAnsi"/>
        </w:rPr>
        <w:t xml:space="preserve"> deve ser de 55% em 2022; o índice Geral de Cursos -IGC deve ser de 5 em 2022; no Guia do Estudante (Cursos com 5 estrelas) devem ser 41 cursos em 2022.</w:t>
      </w:r>
    </w:p>
    <w:p w14:paraId="7D897FD0" w14:textId="77777777" w:rsidR="00C24785" w:rsidRPr="002E0AB8" w:rsidRDefault="00C24785" w:rsidP="004F16FE">
      <w:pPr>
        <w:framePr w:hSpace="141" w:wrap="around" w:vAnchor="text" w:hAnchor="text" w:y="1"/>
        <w:tabs>
          <w:tab w:val="clear" w:pos="1615"/>
        </w:tabs>
        <w:ind w:firstLine="709"/>
        <w:suppressOverlap/>
        <w:jc w:val="both"/>
        <w:rPr>
          <w:rFonts w:asciiTheme="majorHAnsi" w:hAnsiTheme="majorHAnsi" w:cstheme="majorHAnsi"/>
        </w:rPr>
      </w:pPr>
      <w:r w:rsidRPr="002E0AB8">
        <w:rPr>
          <w:rFonts w:asciiTheme="majorHAnsi" w:hAnsiTheme="majorHAnsi" w:cstheme="majorHAnsi"/>
        </w:rPr>
        <w:t>(7) Decanato de Administração (DAF) – o percentual de revisão/atualização da estrutura e atos do DAF deve ser de 100% em 2021; o percentual de normas revisadas e instrumentos padronizados deve ser de 90% em 2020; o percentual de macroprocessos do DAF mapeados deve ser de 100% em 2022; a etapa de redução da interveniência da UnB na gestão do HUB deve ser realizada em 2022 e consiste no monitoramento e avaliação do contrato; o índice de Recursos em Processo Licitatório deve ser de 9% em 2022.</w:t>
      </w:r>
    </w:p>
    <w:p w14:paraId="2666BB43" w14:textId="09EB668B" w:rsidR="00E64BA8" w:rsidRPr="002E0AB8" w:rsidRDefault="00C24785" w:rsidP="004F16FE">
      <w:pPr>
        <w:tabs>
          <w:tab w:val="clear" w:pos="1615"/>
        </w:tabs>
        <w:ind w:firstLine="709"/>
        <w:jc w:val="both"/>
        <w:rPr>
          <w:rFonts w:asciiTheme="majorHAnsi" w:hAnsiTheme="majorHAnsi" w:cstheme="majorHAnsi"/>
        </w:rPr>
      </w:pPr>
      <w:r w:rsidRPr="002E0AB8">
        <w:rPr>
          <w:rFonts w:asciiTheme="majorHAnsi" w:hAnsiTheme="majorHAnsi" w:cstheme="majorHAnsi"/>
        </w:rPr>
        <w:t>(</w:t>
      </w:r>
      <w:proofErr w:type="gramStart"/>
      <w:r w:rsidRPr="002E0AB8">
        <w:rPr>
          <w:rFonts w:asciiTheme="majorHAnsi" w:hAnsiTheme="majorHAnsi" w:cstheme="majorHAnsi"/>
        </w:rPr>
        <w:t>8)Decanato</w:t>
      </w:r>
      <w:proofErr w:type="gramEnd"/>
      <w:r w:rsidRPr="002E0AB8">
        <w:rPr>
          <w:rFonts w:asciiTheme="majorHAnsi" w:hAnsiTheme="majorHAnsi" w:cstheme="majorHAnsi"/>
        </w:rPr>
        <w:t xml:space="preserve"> de Gestão de Pessoas (DGP) – o percentual de Elaboração de programas de capacitação específicos deve ser de 100% em 2021; o percentual de implementação do Dimensionamento da Força de Trabalho deve ser de 100% em 2022; o tempo médio de atendimento dos processos deve ser de até 2 dia em 2022; Tempo médio para adoção dos procedimentos (Demandas dos órgãos de controle)de ser de até 5 dias em 2021.</w:t>
      </w:r>
    </w:p>
    <w:p w14:paraId="38DE6C43" w14:textId="31AD245F" w:rsidR="00C24785" w:rsidRPr="002E0AB8" w:rsidRDefault="00C24785" w:rsidP="004F16FE">
      <w:pPr>
        <w:pStyle w:val="Ttulo2"/>
        <w:tabs>
          <w:tab w:val="clear" w:pos="1615"/>
        </w:tabs>
        <w:ind w:left="993" w:hanging="426"/>
        <w:rPr>
          <w:rFonts w:asciiTheme="majorHAnsi" w:hAnsiTheme="majorHAnsi" w:cstheme="majorHAnsi"/>
        </w:rPr>
      </w:pPr>
      <w:r w:rsidRPr="002E0AB8">
        <w:rPr>
          <w:rFonts w:asciiTheme="majorHAnsi" w:hAnsiTheme="majorHAnsi" w:cstheme="majorHAnsi"/>
        </w:rPr>
        <w:t xml:space="preserve"> </w:t>
      </w:r>
      <w:bookmarkStart w:id="120" w:name="_Toc81494395"/>
      <w:r w:rsidRPr="002E0AB8">
        <w:rPr>
          <w:rFonts w:asciiTheme="majorHAnsi" w:hAnsiTheme="majorHAnsi" w:cstheme="majorHAnsi"/>
        </w:rPr>
        <w:t>Modernização de processos (organizacionais e de pessoas)</w:t>
      </w:r>
      <w:bookmarkEnd w:id="120"/>
    </w:p>
    <w:p w14:paraId="5A591DE9" w14:textId="1C3C40D6" w:rsidR="00C24785" w:rsidRPr="002E0AB8" w:rsidRDefault="00C24785" w:rsidP="004F16FE">
      <w:pPr>
        <w:tabs>
          <w:tab w:val="clear" w:pos="1615"/>
        </w:tabs>
        <w:ind w:firstLine="709"/>
        <w:jc w:val="both"/>
        <w:rPr>
          <w:rFonts w:asciiTheme="majorHAnsi" w:hAnsiTheme="majorHAnsi" w:cstheme="majorHAnsi"/>
        </w:rPr>
      </w:pPr>
      <w:r w:rsidRPr="002E0AB8">
        <w:rPr>
          <w:rFonts w:asciiTheme="majorHAnsi" w:hAnsiTheme="majorHAnsi" w:cstheme="majorHAnsi"/>
        </w:rPr>
        <w:t xml:space="preserve">A UnB modernizou os seus processos e quase todos passam agora pelo SEI. Como continuidade das ações promovidas pelo Projeto </w:t>
      </w:r>
      <w:proofErr w:type="spellStart"/>
      <w:r w:rsidRPr="002E0AB8">
        <w:rPr>
          <w:rFonts w:asciiTheme="majorHAnsi" w:hAnsiTheme="majorHAnsi" w:cstheme="majorHAnsi"/>
        </w:rPr>
        <w:t>UnBDigital</w:t>
      </w:r>
      <w:proofErr w:type="spellEnd"/>
      <w:r w:rsidRPr="002E0AB8">
        <w:rPr>
          <w:rFonts w:asciiTheme="majorHAnsi" w:hAnsiTheme="majorHAnsi" w:cstheme="majorHAnsi"/>
        </w:rPr>
        <w:t xml:space="preserve">, anteriormente gerenciado pela Comissão de Gestão e Acompanhamento do SEI na UnB (CGASEI), e que teve origem na necessidade de modernização da gestão de </w:t>
      </w:r>
      <w:r w:rsidRPr="002E0AB8">
        <w:rPr>
          <w:rFonts w:asciiTheme="majorHAnsi" w:hAnsiTheme="majorHAnsi" w:cstheme="majorHAnsi"/>
        </w:rPr>
        <w:lastRenderedPageBreak/>
        <w:t>documentos e dos fluxos de trabalho da UnB, foi promovida a atualização da versão do Sistema Eletrônico de Informações (SEI) utilizada na UnB. Devido ao encerramento da CGASEI, a atualização da versão deste sistema foi promovida por uma ação conjunta entre o Arquivo Central (ACE) e o Centro de informática (CPD). Assim, foi implementada a versão 3.0.5 do SEI na UnB. O SEI, desenvolvido pelo Tribunal Regional Federal da 4a Região (TRF4), é uma plataforma que engloba um conjunto de módulos e funcionalidades que promovem a eficiência administrativa. Trata-se também de um sistema de gestão de processos e documentos eletrônicos, com interface amigável e práticas inovadoras de trabalho, tendo como principais características a libertação do paradigma do papel como suporte físico para documentos institucionais e o compartilhamento do conhecimento com atualização e comunicação de novos eventos em tempo real.</w:t>
      </w:r>
    </w:p>
    <w:p w14:paraId="78FE2A0F" w14:textId="50B0E269" w:rsidR="00C24785" w:rsidRPr="002E0AB8" w:rsidRDefault="004F16FE" w:rsidP="004F16FE">
      <w:pPr>
        <w:pStyle w:val="Ttulo2"/>
        <w:tabs>
          <w:tab w:val="clear" w:pos="1615"/>
        </w:tabs>
        <w:ind w:left="993"/>
        <w:rPr>
          <w:rFonts w:asciiTheme="majorHAnsi" w:hAnsiTheme="majorHAnsi" w:cstheme="majorHAnsi"/>
        </w:rPr>
      </w:pPr>
      <w:r w:rsidRPr="002E0AB8">
        <w:rPr>
          <w:rFonts w:asciiTheme="majorHAnsi" w:hAnsiTheme="majorHAnsi" w:cstheme="majorHAnsi"/>
        </w:rPr>
        <w:t xml:space="preserve"> </w:t>
      </w:r>
      <w:bookmarkStart w:id="121" w:name="_Toc81494396"/>
      <w:r w:rsidRPr="002E0AB8">
        <w:rPr>
          <w:rFonts w:asciiTheme="majorHAnsi" w:hAnsiTheme="majorHAnsi" w:cstheme="majorHAnsi"/>
        </w:rPr>
        <w:t>ANUÁRIOS DE PESQUISA E EXTENSÃO</w:t>
      </w:r>
      <w:bookmarkEnd w:id="121"/>
    </w:p>
    <w:p w14:paraId="2C34DE5B" w14:textId="2F68AE8A" w:rsidR="00C24785" w:rsidRPr="002E0AB8" w:rsidRDefault="00C24785" w:rsidP="006B5952">
      <w:pPr>
        <w:tabs>
          <w:tab w:val="clear" w:pos="1615"/>
        </w:tabs>
        <w:jc w:val="both"/>
        <w:rPr>
          <w:rFonts w:asciiTheme="majorHAnsi" w:hAnsiTheme="majorHAnsi" w:cstheme="majorHAnsi"/>
        </w:rPr>
      </w:pPr>
      <w:r w:rsidRPr="002E0AB8">
        <w:rPr>
          <w:rFonts w:asciiTheme="majorHAnsi" w:hAnsiTheme="majorHAnsi" w:cstheme="majorHAnsi"/>
        </w:rPr>
        <w:t>A UnB apresenta o Anuário Estatístico, documento que tem por finalidade consolidar e disponibilizar informações à comunidade acadêmica, além de constituir-se em um importante referencial para estudos e pesquisas relacionadas à Instituição. O Anuário apresenta informações sobre o ensino de graduação e pós-graduação, pesquisa, extensão, quadro de pessoal, ações comunitárias, além de informações sobre órgãos complementares, centros, assessorias, secretarias, unidades auxiliares, execução orçamentária e convênios. O documento retrata, por meio de gráficos e tabelas a evolução da Instituição no período de cinco anos. Os dados de graduação têm como fonte de dados o Censo da Educação Superior (</w:t>
      </w:r>
      <w:proofErr w:type="spellStart"/>
      <w:r w:rsidRPr="002E0AB8">
        <w:rPr>
          <w:rFonts w:asciiTheme="majorHAnsi" w:hAnsiTheme="majorHAnsi" w:cstheme="majorHAnsi"/>
        </w:rPr>
        <w:t>CenSup</w:t>
      </w:r>
      <w:proofErr w:type="spellEnd"/>
      <w:r w:rsidRPr="002E0AB8">
        <w:rPr>
          <w:rFonts w:asciiTheme="majorHAnsi" w:hAnsiTheme="majorHAnsi" w:cstheme="majorHAnsi"/>
        </w:rPr>
        <w:t>), após sua consolidação pelo Instituto de Estudos e Pesquisas Educacionais Anísio Teixeira (INEP) e os dados da pós-graduação são retirados dos sistemas acadêmicos da universidade. Sempre que possível, os dados são comparados a de uma série histórica de pelo menos cinco anos, o que possibilita análises longitudinais e de evolução em cada área de conhecimento. Ao consultar o Anuário Estatístico também será possível ter acesso ao panorama da estrutura física e organizacional da Universidade, além de um conjunto de indicadores relativos às atividades de ensino, pesquisa e extensão desenvolvidas no período vigente e na série histórica. A organização do documento é feita sob a coordenação do Decanato de Planejamento e Orçamento e Avaliação Institucional (DPO), por meio da Diretoria de Avaliação e Informações Gerenciais (DAI). A publicação está à disposição da comunidade universitária, de autoridades, dirigentes públicos e da sociedade. Com isso, além de firmar o compromisso com a transparência, a Universidade prima pela consistência histórica e institucional de seus dados em um processo dinâmico e de constante aperfeiçoamento</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{"citationItems":[{"id":"ITEM-1","itemData":{"URL":"https://anuario-estatistico-unb-2020.netlify.app/","accessed":{"date-parts":[["2021","7","27"]]},"id":"ITEM-1","issued":{"date-parts":[["0"]]},"title":"ANUÁRIO ESTATÍSTICO 2020","type":"webpage"},"uris":["http://www.mendeley.com/documents/?uuid=69f1a22b-39b6-301f-a705-a47f3008b86e"]},{"id":"ITEM-2","itemData":{"URL":"http://www.dpo.unb.br/index.php?option=com_content&amp;view=article&amp;id=47&amp;Itemid=872","accessed":{"date-parts":[["2021","8","10"]]},"id":"ITEM-2","issued":{"date-parts":[["0"]]},"title":"Decanato de Planejamento, Orçamento e Avaliação Institucional - Anuário Estatístico","type":"webpage"},"uris":["http://www.mendeley.com/documents/?uuid=58042c29-86e4-3dad-beac-27c9eb46241a"]}],"mendeley":{"formattedCitation":"&lt;sup&gt;2,104&lt;/sup&gt;","plainTextFormattedCitation":"2,104","previouslyFormattedCitation":"&lt;sup&gt;2,102&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2,104</w:t>
      </w:r>
      <w:r w:rsidRPr="002E0AB8">
        <w:rPr>
          <w:rFonts w:asciiTheme="majorHAnsi" w:hAnsiTheme="majorHAnsi" w:cstheme="majorHAnsi"/>
        </w:rPr>
        <w:fldChar w:fldCharType="end"/>
      </w:r>
      <w:r w:rsidRPr="002E0AB8">
        <w:rPr>
          <w:rFonts w:asciiTheme="majorHAnsi" w:hAnsiTheme="majorHAnsi" w:cstheme="majorHAnsi"/>
        </w:rPr>
        <w:t>.</w:t>
      </w:r>
    </w:p>
    <w:p w14:paraId="2ECE741F" w14:textId="41499CBB" w:rsidR="00C24785" w:rsidRPr="002E0AB8" w:rsidRDefault="00C24785" w:rsidP="006B5952">
      <w:pPr>
        <w:tabs>
          <w:tab w:val="clear" w:pos="1615"/>
        </w:tabs>
        <w:jc w:val="both"/>
        <w:rPr>
          <w:rFonts w:asciiTheme="majorHAnsi" w:hAnsiTheme="majorHAnsi" w:cstheme="majorHAnsi"/>
        </w:rPr>
      </w:pPr>
    </w:p>
    <w:p w14:paraId="400E991C" w14:textId="48AF672F" w:rsidR="00C24785" w:rsidRPr="002E0AB8" w:rsidRDefault="004F16FE" w:rsidP="004F16FE">
      <w:pPr>
        <w:pStyle w:val="Ttulo2"/>
        <w:tabs>
          <w:tab w:val="clear" w:pos="1615"/>
        </w:tabs>
        <w:ind w:left="993"/>
        <w:rPr>
          <w:rFonts w:asciiTheme="majorHAnsi" w:hAnsiTheme="majorHAnsi" w:cstheme="majorHAnsi"/>
        </w:rPr>
      </w:pPr>
      <w:r w:rsidRPr="002E0AB8">
        <w:rPr>
          <w:rFonts w:asciiTheme="majorHAnsi" w:hAnsiTheme="majorHAnsi" w:cstheme="majorHAnsi"/>
        </w:rPr>
        <w:t xml:space="preserve"> </w:t>
      </w:r>
      <w:bookmarkStart w:id="122" w:name="_Toc81494397"/>
      <w:r w:rsidRPr="002E0AB8">
        <w:rPr>
          <w:rFonts w:asciiTheme="majorHAnsi" w:hAnsiTheme="majorHAnsi" w:cstheme="majorHAnsi"/>
        </w:rPr>
        <w:t>AUTOAVALIAÇÃO</w:t>
      </w:r>
      <w:bookmarkEnd w:id="122"/>
    </w:p>
    <w:p w14:paraId="681CD2E6" w14:textId="64C68383" w:rsidR="00D94923" w:rsidRPr="002E0AB8" w:rsidRDefault="00D94923" w:rsidP="00D863D8">
      <w:pPr>
        <w:pStyle w:val="Ttulo3"/>
        <w:tabs>
          <w:tab w:val="clear" w:pos="1615"/>
        </w:tabs>
        <w:ind w:left="851"/>
        <w:rPr>
          <w:rFonts w:asciiTheme="majorHAnsi" w:hAnsiTheme="majorHAnsi" w:cstheme="majorHAnsi"/>
        </w:rPr>
      </w:pPr>
      <w:r w:rsidRPr="002E0AB8">
        <w:rPr>
          <w:rFonts w:asciiTheme="majorHAnsi" w:hAnsiTheme="majorHAnsi" w:cstheme="majorHAnsi"/>
        </w:rPr>
        <w:t xml:space="preserve"> </w:t>
      </w:r>
      <w:bookmarkStart w:id="123" w:name="_Toc81494398"/>
      <w:r w:rsidRPr="002E0AB8">
        <w:rPr>
          <w:rFonts w:asciiTheme="majorHAnsi" w:hAnsiTheme="majorHAnsi" w:cstheme="majorHAnsi"/>
        </w:rPr>
        <w:t>Registros documentais mostrando o desenvolvimento do processo de autoavaliação permanente (Relatórios e estudos utilizados para avaliação e gerenciamento)</w:t>
      </w:r>
      <w:bookmarkEnd w:id="123"/>
    </w:p>
    <w:p w14:paraId="63564C0B" w14:textId="066E152F" w:rsidR="00C24785" w:rsidRPr="002E0AB8" w:rsidRDefault="00D94923" w:rsidP="004F16FE">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A autoavaliação institucional constitui importante instrumento que a UnB dispõe para analisar suas ações, avaliar processos e propor melhorias à comunidade. É um momento de reflexão coletiva e diagnóstica que subsidia a tomada de decisão e a definição de prioridades e possibilidades de transformação na trajetória institucional. É um processo permanente de análise das ações da Universidade, no sentido de identificar alternativas para a superação de possíveis dificuldades na execução do seu Projeto Político Pedagógico Institucional (PPPI)</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{"citationItems":[{"id":"ITEM-1","itemData":{"ISBN":"9788588130395","author":[{"dropping-particle":"","family":"Universidade de Brasília","given":"","non-dropping-particle":"","parse-names":false,"suffix":""}],"id":"ITEM-1","issued":{"date-parts":[["2018"]]},"page":"44","title":"Projeto Político-Pedagógico Institucional da Universidade de Brasília","type":"legal_case","volume":"1"},"uris":["http://www.mendeley.com/documents/?uuid=3c7706de-f80c-47f1-afe9-1bce18392d6e"]}],"mendeley":{"formattedCitation":"&lt;sup&gt;105&lt;/sup&gt;","plainTextFormattedCitation":"105","previouslyFormattedCitation":"&lt;sup&gt;103&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105</w:t>
      </w:r>
      <w:r w:rsidRPr="002E0AB8">
        <w:rPr>
          <w:rFonts w:asciiTheme="majorHAnsi" w:hAnsiTheme="majorHAnsi" w:cstheme="majorHAnsi"/>
        </w:rPr>
        <w:fldChar w:fldCharType="end"/>
      </w:r>
      <w:r w:rsidRPr="002E0AB8">
        <w:rPr>
          <w:rFonts w:asciiTheme="majorHAnsi" w:hAnsiTheme="majorHAnsi" w:cstheme="majorHAnsi"/>
        </w:rPr>
        <w:t>, orientando a tomada de decisão da gestão para a melhoria da qualidade da Instituição.  O processo avaliativo possui um caráter tanto formativo quanto emancipatório, dado que, à medida que a UnB pratica a reflexão, adquire conhecimentos e fortalece as atividades e ações acadêmicas e administrativas. O Relatório de Autoavaliação Institucional</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{"citationItems":[{"id":"ITEM-1","itemData":{"author":[{"dropping-particle":"","family":"Universidade de Brasília","given":"","non-dropping-particle":"","parse-names":false,"suffix":""}],"id":"ITEM-1","issued":{"date-parts":[["2019"]]},"page":"111","title":"Relatório de Autoavaliação Institucional","type":"legal_case","volume":"1"},"uris":["http://www.mendeley.com/documents/?uuid=47fa5130-82ea-4ecf-a97f-ad8e12332408"]}],"mendeley":{"formattedCitation":"&lt;sup&gt;8&lt;/sup&gt;","plainTextFormattedCitation":"8","previouslyFormattedCitation":"&lt;sup&gt;3&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8</w:t>
      </w:r>
      <w:r w:rsidRPr="002E0AB8">
        <w:rPr>
          <w:rFonts w:asciiTheme="majorHAnsi" w:hAnsiTheme="majorHAnsi" w:cstheme="majorHAnsi"/>
        </w:rPr>
        <w:fldChar w:fldCharType="end"/>
      </w:r>
      <w:r w:rsidRPr="002E0AB8">
        <w:rPr>
          <w:rFonts w:asciiTheme="majorHAnsi" w:hAnsiTheme="majorHAnsi" w:cstheme="majorHAnsi"/>
        </w:rPr>
        <w:t xml:space="preserve"> considera os objetivos,  estratégias, metodologia, </w:t>
      </w:r>
      <w:r w:rsidRPr="002E0AB8">
        <w:rPr>
          <w:rFonts w:asciiTheme="majorHAnsi" w:hAnsiTheme="majorHAnsi" w:cstheme="majorHAnsi"/>
        </w:rPr>
        <w:lastRenderedPageBreak/>
        <w:t>recursos e calendário das ações avaliativas. São traçadas metas no sentido de realizar análise da evolução de diferentes indicadores que exprimem o desempenho da UnB em suas diferentes áreas de atuação, contando com o envolvimento da comunidade acadêmica. Espera-se que este Relatório subsidie reflexões e debates, ampliando as fontes e as formas de obtenção de dados e a consequente abordagem analítica e estratégica dos problemas a serem enfrentados. A CPA da UnB reconhece a importância deste trabalho e reforça que ele não esgota o processo de autoavaliação da Universidade, que deve ser contínuo e articulado às demais ações da UnB, garantindo um avanço seguro e consistente de sua trajetória, que não dependa de voluntarismos, mas de ações institucionalizadas</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{"citationItems":[{"id":"ITEM-1","itemData":{"URL":"http://www.cpa.unb.br/","accessed":{"date-parts":[["2021","8","12"]]},"id":"ITEM-1","issued":{"date-parts":[["0"]]},"title":"CPA UnB - A CPA","type":"webpage"},"uris":["http://www.mendeley.com/documents/?uuid=fc642d40-dc71-3fb4-abb3-2413e700e24f"]}],"mendeley":{"formattedCitation":"&lt;sup&gt;70&lt;/sup&gt;","plainTextFormattedCitation":"70","previouslyFormattedCitation":"&lt;sup&gt;69&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70</w:t>
      </w:r>
      <w:r w:rsidRPr="002E0AB8">
        <w:rPr>
          <w:rFonts w:asciiTheme="majorHAnsi" w:hAnsiTheme="majorHAnsi" w:cstheme="majorHAnsi"/>
        </w:rPr>
        <w:fldChar w:fldCharType="end"/>
      </w:r>
      <w:r w:rsidRPr="002E0AB8">
        <w:rPr>
          <w:rFonts w:asciiTheme="majorHAnsi" w:hAnsiTheme="majorHAnsi" w:cstheme="majorHAnsi"/>
        </w:rPr>
        <w:t>.</w:t>
      </w:r>
    </w:p>
    <w:p w14:paraId="4014B6E6" w14:textId="2D26DFDD" w:rsidR="00D94923" w:rsidRPr="002E0AB8" w:rsidRDefault="00D94923" w:rsidP="006B5952">
      <w:pPr>
        <w:tabs>
          <w:tab w:val="clear" w:pos="1615"/>
        </w:tabs>
        <w:jc w:val="both"/>
        <w:rPr>
          <w:rFonts w:asciiTheme="majorHAnsi" w:hAnsiTheme="majorHAnsi" w:cstheme="majorHAnsi"/>
        </w:rPr>
      </w:pPr>
    </w:p>
    <w:p w14:paraId="4766F3B5" w14:textId="62F5D40F" w:rsidR="00D94923" w:rsidRPr="002E0AB8" w:rsidRDefault="004F16FE" w:rsidP="004F16FE">
      <w:pPr>
        <w:pStyle w:val="Ttulo3"/>
        <w:tabs>
          <w:tab w:val="clear" w:pos="1615"/>
        </w:tabs>
        <w:ind w:left="993"/>
        <w:rPr>
          <w:rFonts w:asciiTheme="majorHAnsi" w:hAnsiTheme="majorHAnsi" w:cstheme="majorHAnsi"/>
        </w:rPr>
      </w:pPr>
      <w:r w:rsidRPr="002E0AB8">
        <w:rPr>
          <w:rFonts w:asciiTheme="majorHAnsi" w:hAnsiTheme="majorHAnsi" w:cstheme="majorHAnsi"/>
        </w:rPr>
        <w:t xml:space="preserve"> </w:t>
      </w:r>
      <w:bookmarkStart w:id="124" w:name="_Toc81494399"/>
      <w:r w:rsidRPr="002E0AB8">
        <w:rPr>
          <w:rFonts w:asciiTheme="majorHAnsi" w:hAnsiTheme="majorHAnsi" w:cstheme="majorHAnsi"/>
        </w:rPr>
        <w:t>SISTEMAS UTILIZADOS PARA O MONITORAMENTO E AVALIAÇÃO DE DOCENTES E DISCENTES</w:t>
      </w:r>
      <w:bookmarkEnd w:id="124"/>
    </w:p>
    <w:p w14:paraId="3BC2AE05" w14:textId="2352520E" w:rsidR="00D94923" w:rsidRPr="002E0AB8" w:rsidRDefault="00D94923" w:rsidP="004F16FE">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 xml:space="preserve">A UnB </w:t>
      </w:r>
      <w:proofErr w:type="gramStart"/>
      <w:r w:rsidRPr="002E0AB8">
        <w:rPr>
          <w:rFonts w:asciiTheme="majorHAnsi" w:hAnsiTheme="majorHAnsi" w:cstheme="majorHAnsi"/>
        </w:rPr>
        <w:t>conta  com</w:t>
      </w:r>
      <w:proofErr w:type="gramEnd"/>
      <w:r w:rsidRPr="002E0AB8">
        <w:rPr>
          <w:rFonts w:asciiTheme="majorHAnsi" w:hAnsiTheme="majorHAnsi" w:cstheme="majorHAnsi"/>
        </w:rPr>
        <w:t xml:space="preserve">  a  Consulta  à Comunidade Acadêmica que representa uma importante ferramenta de que a CPA dispõe para ouvir os segmentos da Universidade acerca dos processos e ações desenvolvidas. </w:t>
      </w:r>
      <w:proofErr w:type="gramStart"/>
      <w:r w:rsidRPr="002E0AB8">
        <w:rPr>
          <w:rFonts w:asciiTheme="majorHAnsi" w:hAnsiTheme="majorHAnsi" w:cstheme="majorHAnsi"/>
        </w:rPr>
        <w:t>A  última</w:t>
      </w:r>
      <w:proofErr w:type="gramEnd"/>
      <w:r w:rsidRPr="002E0AB8">
        <w:rPr>
          <w:rFonts w:asciiTheme="majorHAnsi" w:hAnsiTheme="majorHAnsi" w:cstheme="majorHAnsi"/>
        </w:rPr>
        <w:t xml:space="preserve"> consulta foi  realizada no  período  de 26/11/2018 a 01/02/2019. Como estratégia de sensibilização para estimular a participação na pesquisa, foram </w:t>
      </w:r>
      <w:proofErr w:type="gramStart"/>
      <w:r w:rsidRPr="002E0AB8">
        <w:rPr>
          <w:rFonts w:asciiTheme="majorHAnsi" w:hAnsiTheme="majorHAnsi" w:cstheme="majorHAnsi"/>
        </w:rPr>
        <w:t>utilizados  diferentes</w:t>
      </w:r>
      <w:proofErr w:type="gramEnd"/>
      <w:r w:rsidRPr="002E0AB8">
        <w:rPr>
          <w:rFonts w:asciiTheme="majorHAnsi" w:hAnsiTheme="majorHAnsi" w:cstheme="majorHAnsi"/>
        </w:rPr>
        <w:t xml:space="preserve">  meios  de  comunicação  com  os  segmentos  da  comunidade universitária: mensagem eletrônica (e-mail) à comunidade por meio do Informe UnB, Facebook,   matérias   nos   portais   da   UnB,   entre   outras   iniciativas   como links disponibilizados no sistema Matrícula Web. Para a coleta de dados, optou-se pelo uso do Google </w:t>
      </w:r>
      <w:proofErr w:type="spellStart"/>
      <w:r w:rsidRPr="002E0AB8">
        <w:rPr>
          <w:rFonts w:asciiTheme="majorHAnsi" w:hAnsiTheme="majorHAnsi" w:cstheme="majorHAnsi"/>
        </w:rPr>
        <w:t>Forms</w:t>
      </w:r>
      <w:proofErr w:type="spellEnd"/>
      <w:r w:rsidRPr="002E0AB8">
        <w:rPr>
          <w:rFonts w:asciiTheme="majorHAnsi" w:hAnsiTheme="majorHAnsi" w:cstheme="majorHAnsi"/>
        </w:rPr>
        <w:t xml:space="preserve">, uma plataforma </w:t>
      </w:r>
      <w:proofErr w:type="gramStart"/>
      <w:r w:rsidRPr="002E0AB8">
        <w:rPr>
          <w:rFonts w:asciiTheme="majorHAnsi" w:hAnsiTheme="majorHAnsi" w:cstheme="majorHAnsi"/>
        </w:rPr>
        <w:t>gratuita  que</w:t>
      </w:r>
      <w:proofErr w:type="gramEnd"/>
      <w:r w:rsidRPr="002E0AB8">
        <w:rPr>
          <w:rFonts w:asciiTheme="majorHAnsi" w:hAnsiTheme="majorHAnsi" w:cstheme="majorHAnsi"/>
        </w:rPr>
        <w:t xml:space="preserve">  permite  a  aplicação  de  questionários on-line. </w:t>
      </w:r>
      <w:proofErr w:type="gramStart"/>
      <w:r w:rsidRPr="002E0AB8">
        <w:rPr>
          <w:rFonts w:asciiTheme="majorHAnsi" w:hAnsiTheme="majorHAnsi" w:cstheme="majorHAnsi"/>
        </w:rPr>
        <w:t>Foram  aplicados</w:t>
      </w:r>
      <w:proofErr w:type="gramEnd"/>
      <w:r w:rsidRPr="002E0AB8">
        <w:rPr>
          <w:rFonts w:asciiTheme="majorHAnsi" w:hAnsiTheme="majorHAnsi" w:cstheme="majorHAnsi"/>
        </w:rPr>
        <w:t xml:space="preserve">  três questionários,  um  para   cada   segmento   da   Comunidade Acadêmica: discente, docente  e  técnico-administrativo.   </w:t>
      </w:r>
      <w:proofErr w:type="gramStart"/>
      <w:r w:rsidRPr="002E0AB8">
        <w:rPr>
          <w:rFonts w:asciiTheme="majorHAnsi" w:hAnsiTheme="majorHAnsi" w:cstheme="majorHAnsi"/>
        </w:rPr>
        <w:t>As  análises</w:t>
      </w:r>
      <w:proofErr w:type="gramEnd"/>
      <w:r w:rsidRPr="002E0AB8">
        <w:rPr>
          <w:rFonts w:asciiTheme="majorHAnsi" w:hAnsiTheme="majorHAnsi" w:cstheme="majorHAnsi"/>
        </w:rPr>
        <w:t xml:space="preserve">  foram  descritivas  e  inferenciais. Os resultados  da  consulta e  de  outras  pesquisas  envolvendo  a  autoavaliação serão apresentados ao longo do Relatório de Autoavaliação Institucional</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{"citationItems":[{"id":"ITEM-1","itemData":{"author":[{"dropping-particle":"","family":"Universidade de Brasília","given":"","non-dropping-particle":"","parse-names":false,"suffix":""}],"id":"ITEM-1","issued":{"date-parts":[["2019"]]},"page":"111","title":"Relatório de Autoavaliação Institucional","type":"legal_case","volume":"1"},"uris":["http://www.mendeley.com/documents/?uuid=47fa5130-82ea-4ecf-a97f-ad8e12332408"]}],"mendeley":{"formattedCitation":"&lt;sup&gt;8&lt;/sup&gt;","plainTextFormattedCitation":"8","previouslyFormattedCitation":"&lt;sup&gt;3&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8</w:t>
      </w:r>
      <w:r w:rsidRPr="002E0AB8">
        <w:rPr>
          <w:rFonts w:asciiTheme="majorHAnsi" w:hAnsiTheme="majorHAnsi" w:cstheme="majorHAnsi"/>
        </w:rPr>
        <w:fldChar w:fldCharType="end"/>
      </w:r>
      <w:r w:rsidRPr="002E0AB8">
        <w:rPr>
          <w:rFonts w:asciiTheme="majorHAnsi" w:hAnsiTheme="majorHAnsi" w:cstheme="majorHAnsi"/>
        </w:rPr>
        <w:t>.</w:t>
      </w:r>
    </w:p>
    <w:p w14:paraId="67045B13" w14:textId="11F738B8" w:rsidR="00D94923" w:rsidRPr="002E0AB8" w:rsidRDefault="00D94923" w:rsidP="006B5952">
      <w:pPr>
        <w:tabs>
          <w:tab w:val="clear" w:pos="1615"/>
        </w:tabs>
        <w:jc w:val="both"/>
        <w:rPr>
          <w:rFonts w:asciiTheme="majorHAnsi" w:hAnsiTheme="majorHAnsi" w:cstheme="majorHAnsi"/>
        </w:rPr>
      </w:pPr>
    </w:p>
    <w:p w14:paraId="54479C72" w14:textId="65E514AE" w:rsidR="00D94923" w:rsidRPr="002E0AB8" w:rsidRDefault="004F16FE" w:rsidP="004F16FE">
      <w:pPr>
        <w:pStyle w:val="Ttulo3"/>
        <w:tabs>
          <w:tab w:val="clear" w:pos="1615"/>
        </w:tabs>
        <w:ind w:left="993"/>
        <w:rPr>
          <w:rFonts w:asciiTheme="majorHAnsi" w:hAnsiTheme="majorHAnsi" w:cstheme="majorHAnsi"/>
        </w:rPr>
      </w:pPr>
      <w:r w:rsidRPr="002E0AB8">
        <w:rPr>
          <w:rFonts w:asciiTheme="majorHAnsi" w:hAnsiTheme="majorHAnsi" w:cstheme="majorHAnsi"/>
        </w:rPr>
        <w:t xml:space="preserve"> </w:t>
      </w:r>
      <w:bookmarkStart w:id="125" w:name="_Toc81494400"/>
      <w:r w:rsidRPr="002E0AB8">
        <w:rPr>
          <w:rFonts w:asciiTheme="majorHAnsi" w:hAnsiTheme="majorHAnsi" w:cstheme="majorHAnsi"/>
        </w:rPr>
        <w:t>DOCUMENTOS QUE APROVAM A COMPOSIÇÃO DA INSTÂNCIA AUTOAVALIAÇÃO (CPA)</w:t>
      </w:r>
      <w:bookmarkEnd w:id="125"/>
    </w:p>
    <w:p w14:paraId="3F7D2BD3" w14:textId="4C266CB2" w:rsidR="00942A3C" w:rsidRPr="002E0AB8" w:rsidRDefault="00942A3C" w:rsidP="004F16FE">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 xml:space="preserve">A Comissão Própria de Avaliação (CPA) da Universidade de Brasília (UnB), instituída pela resolução do CONSUNI n. 31/2013, é uma instância de atuação autônoma em relação aos órgãos da UnB, e é responsável por coordenar os processos de avaliação interna UnB. A CPA da UnB é composta por 17 membros que contemplam todos os segmentos da comunidade acadêmica: docentes, discentes, técnicos-administrativos e da sociedade civil e tem papel preponderante na avaliação dos processos de ensino, pesquisa, extensão e gestão da UnB. A autoavaliação visa conhecer a percepção dos usuários dos serviços institucionais e aferir seu grau de satisfação. Ciente dessa tarefa, a Comissão Própria de Avaliação lançou o Programa </w:t>
      </w:r>
      <w:proofErr w:type="spellStart"/>
      <w:r w:rsidRPr="002E0AB8">
        <w:rPr>
          <w:rFonts w:asciiTheme="majorHAnsi" w:hAnsiTheme="majorHAnsi" w:cstheme="majorHAnsi"/>
        </w:rPr>
        <w:t>AvaliaUnB</w:t>
      </w:r>
      <w:proofErr w:type="spellEnd"/>
      <w:r w:rsidRPr="002E0AB8">
        <w:rPr>
          <w:rFonts w:asciiTheme="majorHAnsi" w:hAnsiTheme="majorHAnsi" w:cstheme="majorHAnsi"/>
        </w:rPr>
        <w:t xml:space="preserve">, que integra o Plano de Autoavaliação Institucional para triênio 2017-2019. Seu objetivo é ampliar o contato da CPA com as unidades acadêmicas da UnB e desenvolver ações de aproximação com a gestão acadêmica. Nesta ação, a CPA realiza visitas programadas às Faculdades e Institutos e apresenta o Relatório de Autoavaliação Institucional, incluindo a reflexão sobre os indicadores acadêmicos, os resultados dos processos de avaliação interna e externa para subsidiar a construção de planos de melhoria e estudos relacionados ao perfil e trajetória dos estudantes, além da política de acompanhamento dos egressos. O Programa </w:t>
      </w:r>
      <w:proofErr w:type="spellStart"/>
      <w:r w:rsidRPr="002E0AB8">
        <w:rPr>
          <w:rFonts w:asciiTheme="majorHAnsi" w:hAnsiTheme="majorHAnsi" w:cstheme="majorHAnsi"/>
        </w:rPr>
        <w:t>AvaliaUnB</w:t>
      </w:r>
      <w:proofErr w:type="spellEnd"/>
      <w:r w:rsidRPr="002E0AB8">
        <w:rPr>
          <w:rFonts w:asciiTheme="majorHAnsi" w:hAnsiTheme="majorHAnsi" w:cstheme="majorHAnsi"/>
        </w:rPr>
        <w:t xml:space="preserve"> conta com instrumentos e canais com o intuito de se aproximar da comunidade acadêmica e captar a percepção dos segmentos docente, discente e técnico-administrativo da Instituição: </w:t>
      </w:r>
      <w:r w:rsidRPr="002E0AB8">
        <w:rPr>
          <w:rFonts w:asciiTheme="majorHAnsi" w:hAnsiTheme="majorHAnsi" w:cstheme="majorHAnsi"/>
        </w:rPr>
        <w:lastRenderedPageBreak/>
        <w:t>a Consulta à Comunidade Acadêmica, o Fórum de Avaliação da Universidade de Brasília e o Boletim da CPA</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{"citationItems":[{"id":"ITEM-1","itemData":{"URL":"http://www.cpa.unb.br/","accessed":{"date-parts":[["2021","8","12"]]},"id":"ITEM-1","issued":{"date-parts":[["0"]]},"title":"CPA UnB - A CPA","type":"webpage"},"uris":["http://www.mendeley.com/documents/?uuid=fc642d40-dc71-3fb4-abb3-2413e700e24f"]}],"mendeley":{"formattedCitation":"&lt;sup&gt;70&lt;/sup&gt;","plainTextFormattedCitation":"70","previouslyFormattedCitation":"&lt;sup&gt;69&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70</w:t>
      </w:r>
      <w:r w:rsidRPr="002E0AB8">
        <w:rPr>
          <w:rFonts w:asciiTheme="majorHAnsi" w:hAnsiTheme="majorHAnsi" w:cstheme="majorHAnsi"/>
        </w:rPr>
        <w:fldChar w:fldCharType="end"/>
      </w:r>
      <w:r w:rsidRPr="002E0AB8">
        <w:rPr>
          <w:rFonts w:asciiTheme="majorHAnsi" w:hAnsiTheme="majorHAnsi" w:cstheme="majorHAnsi"/>
        </w:rPr>
        <w:t>. A partir de 2020, os resultados da Consulta à Comunidade Acadêmica serão disponibilizados em dois formatos: o formato atual, de resultado global, descrito no Relatório de Autoavaliação Institucional; e resultados por unidade, disponibilizados no site da CPA</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{"citationItems":[{"id":"ITEM-1","itemData":{"URL":"http://cpa.unb.br/index.php?option=com_content&amp;view=article&amp;id=438&amp;Itemid=259","accessed":{"date-parts":[["2021","8","12"]]},"id":"ITEM-1","issued":{"date-parts":[["0"]]},"title":"CPA UnB - Consulta à Comunidade Acadêmica","type":"webpage"},"uris":["http://www.mendeley.com/documents/?uuid=07ea7451-61fb-3d95-9f24-da23b42ba7b2"]}],"mendeley":{"formattedCitation":"&lt;sup&gt;106&lt;/sup&gt;","plainTextFormattedCitation":"106","previouslyFormattedCitation":"&lt;sup&gt;104&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106</w:t>
      </w:r>
      <w:r w:rsidRPr="002E0AB8">
        <w:rPr>
          <w:rFonts w:asciiTheme="majorHAnsi" w:hAnsiTheme="majorHAnsi" w:cstheme="majorHAnsi"/>
        </w:rPr>
        <w:fldChar w:fldCharType="end"/>
      </w:r>
      <w:r w:rsidRPr="002E0AB8">
        <w:rPr>
          <w:rFonts w:asciiTheme="majorHAnsi" w:hAnsiTheme="majorHAnsi" w:cstheme="majorHAnsi"/>
        </w:rPr>
        <w:t>.</w:t>
      </w:r>
    </w:p>
    <w:p w14:paraId="599D292F" w14:textId="7D41C650" w:rsidR="00942A3C" w:rsidRPr="002E0AB8" w:rsidRDefault="00942A3C" w:rsidP="006B5952">
      <w:pPr>
        <w:tabs>
          <w:tab w:val="clear" w:pos="1615"/>
        </w:tabs>
        <w:jc w:val="both"/>
        <w:rPr>
          <w:rFonts w:asciiTheme="majorHAnsi" w:hAnsiTheme="majorHAnsi" w:cstheme="majorHAnsi"/>
        </w:rPr>
      </w:pPr>
    </w:p>
    <w:p w14:paraId="5F61EDE3" w14:textId="17BCE730" w:rsidR="00942A3C" w:rsidRPr="002E0AB8" w:rsidRDefault="004F16FE" w:rsidP="004F16FE">
      <w:pPr>
        <w:pStyle w:val="Ttulo3"/>
        <w:tabs>
          <w:tab w:val="clear" w:pos="1615"/>
        </w:tabs>
        <w:ind w:left="993"/>
        <w:rPr>
          <w:rFonts w:asciiTheme="majorHAnsi" w:hAnsiTheme="majorHAnsi" w:cstheme="majorHAnsi"/>
        </w:rPr>
      </w:pPr>
      <w:r w:rsidRPr="002E0AB8">
        <w:rPr>
          <w:rFonts w:asciiTheme="majorHAnsi" w:hAnsiTheme="majorHAnsi" w:cstheme="majorHAnsi"/>
        </w:rPr>
        <w:t xml:space="preserve"> </w:t>
      </w:r>
      <w:bookmarkStart w:id="126" w:name="_Toc81494401"/>
      <w:r w:rsidRPr="002E0AB8">
        <w:rPr>
          <w:rFonts w:asciiTheme="majorHAnsi" w:hAnsiTheme="majorHAnsi" w:cstheme="majorHAnsi"/>
        </w:rPr>
        <w:t>PUBLICIZAÇÃO DOS RELATÓRIOS DE AUTOAVALIAÇÃO</w:t>
      </w:r>
      <w:bookmarkEnd w:id="126"/>
    </w:p>
    <w:p w14:paraId="12216C52" w14:textId="34549314" w:rsidR="00942A3C" w:rsidRPr="002E0AB8" w:rsidRDefault="00942A3C" w:rsidP="004F16FE">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A UnB publiciza Relatório de Autoavaliação Institucional</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{"citationItems":[{"id":"ITEM-1","itemData":{"author":[{"dropping-particle":"","family":"Universidade de Brasília","given":"","non-dropping-particle":"","parse-names":false,"suffix":""}],"id":"ITEM-1","issued":{"date-parts":[["2019"]]},"page":"111","title":"Relatório de Autoavaliação Institucional","type":"legal_case","volume":"1"},"uris":["http://www.mendeley.com/documents/?uuid=47fa5130-82ea-4ecf-a97f-ad8e12332408"]}],"mendeley":{"formattedCitation":"&lt;sup&gt;8&lt;/sup&gt;","plainTextFormattedCitation":"8","previouslyFormattedCitation":"&lt;sup&gt;3&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8</w:t>
      </w:r>
      <w:r w:rsidRPr="002E0AB8">
        <w:rPr>
          <w:rFonts w:asciiTheme="majorHAnsi" w:hAnsiTheme="majorHAnsi" w:cstheme="majorHAnsi"/>
        </w:rPr>
        <w:fldChar w:fldCharType="end"/>
      </w:r>
      <w:r w:rsidRPr="002E0AB8">
        <w:rPr>
          <w:rFonts w:asciiTheme="majorHAnsi" w:hAnsiTheme="majorHAnsi" w:cstheme="majorHAnsi"/>
        </w:rPr>
        <w:t xml:space="preserve"> anualmente,  Projeto Político-Pedagógico Institucional</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{"citationItems":[{"id":"ITEM-1","itemData":{"ISBN":"9788588130395","author":[{"dropping-particle":"","family":"Universidade de Brasília","given":"","non-dropping-particle":"","parse-names":false,"suffix":""}],"id":"ITEM-1","issued":{"date-parts":[["2018"]]},"page":"44","title":"Projeto Político-Pedagógico Institucional da Universidade de Brasília","type":"legal_case","volume":"1"},"uris":["http://www.mendeley.com/documents/?uuid=3c7706de-f80c-47f1-afe9-1bce18392d6e"]}],"mendeley":{"formattedCitation":"&lt;sup&gt;105&lt;/sup&gt;","plainTextFormattedCitation":"105","previouslyFormattedCitation":"&lt;sup&gt;103&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105</w:t>
      </w:r>
      <w:r w:rsidRPr="002E0AB8">
        <w:rPr>
          <w:rFonts w:asciiTheme="majorHAnsi" w:hAnsiTheme="majorHAnsi" w:cstheme="majorHAnsi"/>
        </w:rPr>
        <w:fldChar w:fldCharType="end"/>
      </w:r>
      <w:r w:rsidRPr="002E0AB8">
        <w:rPr>
          <w:rFonts w:asciiTheme="majorHAnsi" w:hAnsiTheme="majorHAnsi" w:cstheme="majorHAnsi"/>
        </w:rPr>
        <w:t xml:space="preserve"> da UnB possui caráter contínuo e atemporal, Projeto de Desenvolvimento  Institucional</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{"citationItems":[{"id":"ITEM-1","itemData":{"ISBN":"9780874216561","ISSN":"0717-6163","PMID":"15003161","author":[{"dropping-particle":"","family":"Universidade de Brasília","given":"","non-dropping-particle":"","parse-names":false,"suffix":""},{"dropping-particle":"de","family":"Planejamento Orçamento e Avaliação Institucional","given":"Decanato","non-dropping-particle":"","parse-names":false,"suffix":""}],"container-title":"Universidade de Brasilia","id":"ITEM-1","issue":"1","issued":{"date-parts":[["2017"]]},"page":"339","title":"Plano de desenvolvimento Institucional 2018-2022","type":"legal_case","volume":"1"},"uris":["http://www.mendeley.com/documents/?uuid=29206906-800c-4ed4-a05a-3ef769faaf67"]}],"mendeley":{"formattedCitation":"&lt;sup&gt;3&lt;/sup&gt;","plainTextFormattedCitation":"3","previouslyFormattedCitation":"&lt;sup&gt;55&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3</w:t>
      </w:r>
      <w:r w:rsidRPr="002E0AB8">
        <w:rPr>
          <w:rFonts w:asciiTheme="majorHAnsi" w:hAnsiTheme="majorHAnsi" w:cstheme="majorHAnsi"/>
        </w:rPr>
        <w:fldChar w:fldCharType="end"/>
      </w:r>
      <w:r w:rsidRPr="002E0AB8">
        <w:rPr>
          <w:rFonts w:asciiTheme="majorHAnsi" w:hAnsiTheme="majorHAnsi" w:cstheme="majorHAnsi"/>
        </w:rPr>
        <w:t xml:space="preserve">  para o quadriênio, e Relatório de Gestão</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{"citationItems":[{"id":"ITEM-1","itemData":{"URL":"http://www.dpo.unb.br/index.php?option=com_content&amp;view=article&amp;id=46&amp;Itemid=816","accessed":{"date-parts":[["2021","8","10"]]},"id":"ITEM-1","issued":{"date-parts":[["0"]]},"title":"Decanato de Planejamento, Orçamento e Avaliação Institucional - Relatório de Gestão","type":"webpage"},"uris":["http://www.mendeley.com/documents/?uuid=e09fb0c2-2093-301c-ad01-cb4fdaf56d6a"]}],"mendeley":{"formattedCitation":"&lt;sup&gt;103&lt;/sup&gt;","plainTextFormattedCitation":"103","previouslyFormattedCitation":"&lt;sup&gt;101&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103</w:t>
      </w:r>
      <w:r w:rsidRPr="002E0AB8">
        <w:rPr>
          <w:rFonts w:asciiTheme="majorHAnsi" w:hAnsiTheme="majorHAnsi" w:cstheme="majorHAnsi"/>
        </w:rPr>
        <w:fldChar w:fldCharType="end"/>
      </w:r>
      <w:r w:rsidRPr="002E0AB8">
        <w:rPr>
          <w:rFonts w:asciiTheme="majorHAnsi" w:hAnsiTheme="majorHAnsi" w:cstheme="majorHAnsi"/>
        </w:rPr>
        <w:t xml:space="preserve">. </w:t>
      </w:r>
    </w:p>
    <w:p w14:paraId="00A86D31" w14:textId="51FEF462" w:rsidR="00942A3C" w:rsidRPr="002E0AB8" w:rsidRDefault="004F16FE" w:rsidP="004F16FE">
      <w:pPr>
        <w:pStyle w:val="Ttulo2"/>
        <w:tabs>
          <w:tab w:val="clear" w:pos="1615"/>
        </w:tabs>
        <w:ind w:left="993"/>
        <w:rPr>
          <w:rFonts w:asciiTheme="majorHAnsi" w:hAnsiTheme="majorHAnsi" w:cstheme="majorHAnsi"/>
        </w:rPr>
      </w:pPr>
      <w:r w:rsidRPr="002E0AB8">
        <w:rPr>
          <w:rFonts w:asciiTheme="majorHAnsi" w:hAnsiTheme="majorHAnsi" w:cstheme="majorHAnsi"/>
        </w:rPr>
        <w:t xml:space="preserve"> </w:t>
      </w:r>
      <w:bookmarkStart w:id="127" w:name="_Toc81494402"/>
      <w:r w:rsidRPr="002E0AB8">
        <w:rPr>
          <w:rFonts w:asciiTheme="majorHAnsi" w:hAnsiTheme="majorHAnsi" w:cstheme="majorHAnsi"/>
        </w:rPr>
        <w:t>COMUNICAÇÃO INTERNA E EXTERNA</w:t>
      </w:r>
      <w:bookmarkEnd w:id="127"/>
    </w:p>
    <w:p w14:paraId="55B25E49" w14:textId="26EE7B26" w:rsidR="00584FC3" w:rsidRPr="002E0AB8" w:rsidRDefault="004F16FE" w:rsidP="004F16FE">
      <w:pPr>
        <w:pStyle w:val="Ttulo3"/>
        <w:tabs>
          <w:tab w:val="clear" w:pos="1615"/>
        </w:tabs>
        <w:ind w:left="993"/>
        <w:rPr>
          <w:rFonts w:asciiTheme="majorHAnsi" w:hAnsiTheme="majorHAnsi" w:cstheme="majorHAnsi"/>
        </w:rPr>
      </w:pPr>
      <w:r w:rsidRPr="002E0AB8">
        <w:rPr>
          <w:rFonts w:asciiTheme="majorHAnsi" w:hAnsiTheme="majorHAnsi" w:cstheme="majorHAnsi"/>
        </w:rPr>
        <w:t xml:space="preserve"> </w:t>
      </w:r>
      <w:bookmarkStart w:id="128" w:name="_Toc81494403"/>
      <w:r w:rsidRPr="002E0AB8">
        <w:rPr>
          <w:rFonts w:asciiTheme="majorHAnsi" w:hAnsiTheme="majorHAnsi" w:cstheme="majorHAnsi"/>
        </w:rPr>
        <w:t>EXISTÊNCIA DE SISTEMAS DE INFORMAÇÃO E COMUNICAÇÃO CONHECIDOS E ACESSÍVEL A TODA A COMUNIDADE UNIVERSITÁRIA E AO PÚBLICO EM GERAL</w:t>
      </w:r>
      <w:bookmarkEnd w:id="128"/>
    </w:p>
    <w:p w14:paraId="71B0C129" w14:textId="628383FA" w:rsidR="00584FC3" w:rsidRPr="002E0AB8" w:rsidRDefault="00584FC3" w:rsidP="004F16FE">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O site da Universidade é aberto ao público, fácil usabilidade e bem intuitivo. Todos os documentos utilizados para essa consultoria estão livres para o acesso de toda comunidade. A atualização dos documentos é semestral ou anual. E o organograma de como a UnB prioriza os processos está disponível no site de forma simples de ser encontrado. A UnB também está em várias redes sociais, sempre atualizadas, para que os alunos e a comunidade acompanhem o dia a dia do que acontece nos campi.</w:t>
      </w:r>
    </w:p>
    <w:p w14:paraId="6A6B04F4" w14:textId="26A9FD80" w:rsidR="00584FC3" w:rsidRPr="002E0AB8" w:rsidRDefault="00584FC3" w:rsidP="006B5952">
      <w:pPr>
        <w:tabs>
          <w:tab w:val="clear" w:pos="1615"/>
        </w:tabs>
        <w:jc w:val="both"/>
        <w:rPr>
          <w:rFonts w:asciiTheme="majorHAnsi" w:hAnsiTheme="majorHAnsi" w:cstheme="majorHAnsi"/>
        </w:rPr>
      </w:pPr>
    </w:p>
    <w:p w14:paraId="626EF0D0" w14:textId="0FA41D1E" w:rsidR="00584FC3" w:rsidRPr="002E0AB8" w:rsidRDefault="004F16FE" w:rsidP="004F16FE">
      <w:pPr>
        <w:pStyle w:val="Ttulo3"/>
        <w:tabs>
          <w:tab w:val="clear" w:pos="1615"/>
        </w:tabs>
        <w:ind w:left="993"/>
        <w:rPr>
          <w:rFonts w:asciiTheme="majorHAnsi" w:hAnsiTheme="majorHAnsi" w:cstheme="majorHAnsi"/>
        </w:rPr>
      </w:pPr>
      <w:r w:rsidRPr="002E0AB8">
        <w:rPr>
          <w:rFonts w:asciiTheme="majorHAnsi" w:hAnsiTheme="majorHAnsi" w:cstheme="majorHAnsi"/>
        </w:rPr>
        <w:t xml:space="preserve"> </w:t>
      </w:r>
      <w:bookmarkStart w:id="129" w:name="_Toc81494404"/>
      <w:r w:rsidRPr="002E0AB8">
        <w:rPr>
          <w:rFonts w:asciiTheme="majorHAnsi" w:hAnsiTheme="majorHAnsi" w:cstheme="majorHAnsi"/>
        </w:rPr>
        <w:t>MECANISMOS DE COMUNICAÇÃO INSTITUCIONAL COM ACESSO RESTRITO (INTRANET, WEBMAIL ETC.).</w:t>
      </w:r>
      <w:bookmarkEnd w:id="129"/>
    </w:p>
    <w:p w14:paraId="40BEB291" w14:textId="77777777" w:rsidR="004F16FE" w:rsidRPr="002E0AB8" w:rsidRDefault="004F16FE" w:rsidP="004F16FE">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A UnB possui comunicação intranet/extranet organizacional para a comunicação dentro da Universidade promovido pelo Centro de Informática da UnB.</w:t>
      </w:r>
    </w:p>
    <w:p w14:paraId="5A11CDA3" w14:textId="679D8F9D" w:rsidR="00584FC3" w:rsidRPr="002E0AB8" w:rsidRDefault="00584FC3" w:rsidP="004F16FE">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 xml:space="preserve">E-mail institucional – a UnB tem parceria com a Microsoft e toda a comunidade acadêmica tem acesso gratuito à suíte de aplicativos Microsoft Office 365 Educacional - versão nuvem. Isso inclui uma conta de e-mail institucional via Outlook e funcionalidades como </w:t>
      </w:r>
      <w:proofErr w:type="spellStart"/>
      <w:r w:rsidRPr="002E0AB8">
        <w:rPr>
          <w:rFonts w:asciiTheme="majorHAnsi" w:hAnsiTheme="majorHAnsi" w:cstheme="majorHAnsi"/>
        </w:rPr>
        <w:t>Teams</w:t>
      </w:r>
      <w:proofErr w:type="spellEnd"/>
      <w:r w:rsidRPr="002E0AB8">
        <w:rPr>
          <w:rFonts w:asciiTheme="majorHAnsi" w:hAnsiTheme="majorHAnsi" w:cstheme="majorHAnsi"/>
        </w:rPr>
        <w:t>, Word, Excel, Power Point e OneDrive. O acesso à ferramenta é garantido ao estudante matriculado, servidor (técnico-administrativo ou docente) do quadro ativo e aposentados da UnB</w:t>
      </w:r>
      <w:r w:rsidRPr="002E0AB8">
        <w:rPr>
          <w:rFonts w:asciiTheme="majorHAnsi" w:hAnsiTheme="majorHAnsi" w:cstheme="majorHAnsi"/>
        </w:rPr>
        <w:fldChar w:fldCharType="begin" w:fldLock="1"/>
      </w:r>
      <w:r w:rsidR="007251A4" w:rsidRPr="002E0AB8">
        <w:rPr>
          <w:rFonts w:asciiTheme="majorHAnsi" w:hAnsiTheme="majorHAnsi" w:cstheme="majorHAnsi"/>
        </w:rPr>
        <w:instrText>ADDIN CSL_CITATION {"citationItems":[{"id":"ITEM-1","itemData":{"URL":"https://boasvindas.unb.br/e-mail-institucional","accessed":{"date-parts":[["2021","8","11"]]},"id":"ITEM-1","issued":{"date-parts":[["0"]]},"title":"UnB - E-mail Institucional","type":"webpage"},"uris":["http://www.mendeley.com/documents/?uuid=3b6d3394-0664-31b8-a652-6d72e47ff35e"]}],"mendeley":{"formattedCitation":"&lt;sup&gt;107&lt;/sup&gt;","plainTextFormattedCitation":"107","previouslyFormattedCitation":"&lt;sup&gt;105&lt;/sup&gt;"},"properties":{"noteIndex":0},"schema":"https://github.com/citation-style-language/schema/raw/master/csl-citation.json"}</w:instrText>
      </w:r>
      <w:r w:rsidRPr="002E0AB8">
        <w:rPr>
          <w:rFonts w:asciiTheme="majorHAnsi" w:hAnsiTheme="majorHAnsi" w:cstheme="majorHAnsi"/>
        </w:rPr>
        <w:fldChar w:fldCharType="separate"/>
      </w:r>
      <w:r w:rsidR="007251A4" w:rsidRPr="002E0AB8">
        <w:rPr>
          <w:rFonts w:asciiTheme="majorHAnsi" w:hAnsiTheme="majorHAnsi" w:cstheme="majorHAnsi"/>
          <w:noProof/>
          <w:vertAlign w:val="superscript"/>
        </w:rPr>
        <w:t>107</w:t>
      </w:r>
      <w:r w:rsidRPr="002E0AB8">
        <w:rPr>
          <w:rFonts w:asciiTheme="majorHAnsi" w:hAnsiTheme="majorHAnsi" w:cstheme="majorHAnsi"/>
        </w:rPr>
        <w:fldChar w:fldCharType="end"/>
      </w:r>
      <w:r w:rsidRPr="002E0AB8">
        <w:rPr>
          <w:rFonts w:asciiTheme="majorHAnsi" w:hAnsiTheme="majorHAnsi" w:cstheme="majorHAnsi"/>
        </w:rPr>
        <w:t>.</w:t>
      </w:r>
    </w:p>
    <w:p w14:paraId="31A95B04" w14:textId="77777777" w:rsidR="004F16FE" w:rsidRDefault="004F16FE">
      <w:pPr>
        <w:tabs>
          <w:tab w:val="clear" w:pos="1615"/>
        </w:tabs>
        <w:spacing w:line="259" w:lineRule="auto"/>
        <w:rPr>
          <w:rFonts w:asciiTheme="majorHAnsi" w:hAnsiTheme="majorHAnsi" w:cstheme="majorHAnsi"/>
          <w:b/>
          <w:color w:val="0C4A87" w:themeColor="accent2"/>
          <w:sz w:val="44"/>
          <w:szCs w:val="44"/>
        </w:rPr>
      </w:pPr>
      <w:bookmarkStart w:id="130" w:name="_Toc81494405"/>
      <w:r>
        <w:rPr>
          <w:rFonts w:asciiTheme="majorHAnsi" w:hAnsiTheme="majorHAnsi" w:cstheme="majorHAnsi"/>
        </w:rPr>
        <w:br w:type="page"/>
      </w:r>
    </w:p>
    <w:p w14:paraId="338AECA1" w14:textId="4ECA3483" w:rsidR="00CE366B" w:rsidRPr="00C87B93" w:rsidRDefault="0098549A" w:rsidP="0098549A">
      <w:pPr>
        <w:pStyle w:val="Ttulo1"/>
        <w:tabs>
          <w:tab w:val="clear" w:pos="1615"/>
        </w:tabs>
        <w:ind w:left="567"/>
        <w:rPr>
          <w:rFonts w:asciiTheme="majorHAnsi" w:hAnsiTheme="majorHAnsi" w:cstheme="majorHAnsi"/>
          <w:color w:val="4875BD"/>
        </w:rPr>
      </w:pPr>
      <w:r w:rsidRPr="00C87B93">
        <w:rPr>
          <w:rFonts w:asciiTheme="majorHAnsi" w:hAnsiTheme="majorHAnsi" w:cstheme="majorHAnsi"/>
          <w:color w:val="4875BD"/>
        </w:rPr>
        <w:lastRenderedPageBreak/>
        <w:t>CONTRIBUIÇÃO DAS DIMENSÕES PARA CARACTERIZAÇÃO DE UMA GESTÃO INOVADORA</w:t>
      </w:r>
      <w:bookmarkEnd w:id="130"/>
    </w:p>
    <w:p w14:paraId="78C2D6C3" w14:textId="65B5F5C4" w:rsidR="00CE366B" w:rsidRPr="002E0AB8" w:rsidRDefault="00CE366B" w:rsidP="006B5952">
      <w:pPr>
        <w:tabs>
          <w:tab w:val="clear" w:pos="1615"/>
        </w:tabs>
        <w:rPr>
          <w:rFonts w:asciiTheme="majorHAnsi" w:hAnsiTheme="majorHAnsi" w:cstheme="majorHAnsi"/>
        </w:rPr>
      </w:pPr>
    </w:p>
    <w:p w14:paraId="10A25505" w14:textId="18B94EC5" w:rsidR="00CE366B" w:rsidRPr="002E0AB8" w:rsidRDefault="0098549A" w:rsidP="00D863D8">
      <w:pPr>
        <w:pStyle w:val="Ttulo2"/>
        <w:numPr>
          <w:ilvl w:val="0"/>
          <w:numId w:val="0"/>
        </w:numPr>
        <w:tabs>
          <w:tab w:val="clear" w:pos="1615"/>
        </w:tabs>
        <w:ind w:left="576" w:hanging="576"/>
        <w:rPr>
          <w:rFonts w:asciiTheme="majorHAnsi" w:hAnsiTheme="majorHAnsi" w:cstheme="majorHAnsi"/>
        </w:rPr>
      </w:pPr>
      <w:bookmarkStart w:id="131" w:name="_Toc81494406"/>
      <w:r w:rsidRPr="002E0AB8">
        <w:rPr>
          <w:rFonts w:asciiTheme="majorHAnsi" w:hAnsiTheme="majorHAnsi" w:cstheme="majorHAnsi"/>
        </w:rPr>
        <w:t>DIMENSÃO 1. ESTRUTURA ACADÊMICA E ADMINISTRATIVA</w:t>
      </w:r>
      <w:bookmarkEnd w:id="131"/>
    </w:p>
    <w:p w14:paraId="22CE5AD2" w14:textId="30747494" w:rsidR="00E81C1D" w:rsidRPr="002E0AB8" w:rsidRDefault="002016F5" w:rsidP="006B5952">
      <w:pPr>
        <w:pStyle w:val="PargrafodaLista"/>
        <w:numPr>
          <w:ilvl w:val="0"/>
          <w:numId w:val="3"/>
        </w:numPr>
        <w:tabs>
          <w:tab w:val="clear" w:pos="1615"/>
        </w:tabs>
        <w:rPr>
          <w:rFonts w:asciiTheme="majorHAnsi" w:hAnsiTheme="majorHAnsi" w:cstheme="majorHAnsi"/>
        </w:rPr>
      </w:pPr>
      <w:r w:rsidRPr="002E0AB8">
        <w:rPr>
          <w:rFonts w:asciiTheme="majorHAnsi" w:hAnsiTheme="majorHAnsi" w:cstheme="majorHAnsi"/>
        </w:rPr>
        <w:t>Horizontalização, Gestão Descentralizada e Participativa</w:t>
      </w:r>
      <w:r w:rsidR="001A0359" w:rsidRPr="002E0AB8">
        <w:rPr>
          <w:rFonts w:asciiTheme="majorHAnsi" w:hAnsiTheme="majorHAnsi" w:cstheme="majorHAnsi"/>
        </w:rPr>
        <w:t>.</w:t>
      </w:r>
    </w:p>
    <w:p w14:paraId="396B699E" w14:textId="78B79419" w:rsidR="00A6445B" w:rsidRPr="002E0AB8" w:rsidRDefault="009D7A74" w:rsidP="0098549A">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 xml:space="preserve">A UnB construiu sua estrutura em uma gestão horizontalizada, descentralizada, participativa e democrática. Os dados obtidos mostraram que os Reitores possuem um processo acadêmico-pedagógico que passa por diversos passos até que uma decisão seja tomada. Na UnB há o fortalecimento das decisões colegiadas e a integração social e cultural com a comunidade externa, princípio que passa a nortear fortemente as experiências acadêmico-administrativas. Na formação do órgão colegiados e </w:t>
      </w:r>
      <w:proofErr w:type="spellStart"/>
      <w:r w:rsidRPr="002E0AB8">
        <w:rPr>
          <w:rFonts w:asciiTheme="majorHAnsi" w:hAnsiTheme="majorHAnsi" w:cstheme="majorHAnsi"/>
        </w:rPr>
        <w:t>pró-reitoria</w:t>
      </w:r>
      <w:proofErr w:type="spellEnd"/>
      <w:r w:rsidRPr="002E0AB8">
        <w:rPr>
          <w:rFonts w:asciiTheme="majorHAnsi" w:hAnsiTheme="majorHAnsi" w:cstheme="majorHAnsi"/>
        </w:rPr>
        <w:t xml:space="preserve"> há seleção de diversos membros do corpo acadêmico da UnB, inclusive de ex-alunos. Acontecem também reuniões </w:t>
      </w:r>
      <w:proofErr w:type="gramStart"/>
      <w:r w:rsidRPr="002E0AB8">
        <w:rPr>
          <w:rFonts w:asciiTheme="majorHAnsi" w:hAnsiTheme="majorHAnsi" w:cstheme="majorHAnsi"/>
        </w:rPr>
        <w:t xml:space="preserve">pedagógicas,   </w:t>
      </w:r>
      <w:proofErr w:type="gramEnd"/>
      <w:r w:rsidRPr="002E0AB8">
        <w:rPr>
          <w:rFonts w:asciiTheme="majorHAnsi" w:hAnsiTheme="majorHAnsi" w:cstheme="majorHAnsi"/>
        </w:rPr>
        <w:t>festas,   exposições   e   apresentações   dos estudantes e esses são   momentos   em   que familiares, representantes de serviços públicos da região e associações locais podem estar presentes também na universidade. Esse é um ponto forte da UnB: fazer com que todos se sintam parte da Universidade.</w:t>
      </w:r>
    </w:p>
    <w:p w14:paraId="35B98E73" w14:textId="77777777" w:rsidR="009D7A74" w:rsidRPr="002E0AB8" w:rsidRDefault="009D7A74" w:rsidP="006B5952">
      <w:pPr>
        <w:tabs>
          <w:tab w:val="clear" w:pos="1615"/>
        </w:tabs>
        <w:jc w:val="both"/>
        <w:rPr>
          <w:rFonts w:asciiTheme="majorHAnsi" w:hAnsiTheme="majorHAnsi" w:cstheme="majorHAnsi"/>
        </w:rPr>
      </w:pPr>
    </w:p>
    <w:p w14:paraId="06D27755" w14:textId="7EA92622" w:rsidR="00BF4728" w:rsidRPr="002E0AB8" w:rsidRDefault="00BF4728" w:rsidP="006B5952">
      <w:pPr>
        <w:pStyle w:val="PargrafodaLista"/>
        <w:numPr>
          <w:ilvl w:val="0"/>
          <w:numId w:val="3"/>
        </w:numPr>
        <w:tabs>
          <w:tab w:val="clear" w:pos="1615"/>
        </w:tabs>
        <w:jc w:val="both"/>
        <w:rPr>
          <w:rFonts w:asciiTheme="majorHAnsi" w:hAnsiTheme="majorHAnsi" w:cstheme="majorHAnsi"/>
        </w:rPr>
      </w:pPr>
      <w:r w:rsidRPr="002E0AB8">
        <w:rPr>
          <w:rFonts w:asciiTheme="majorHAnsi" w:hAnsiTheme="majorHAnsi" w:cstheme="majorHAnsi"/>
        </w:rPr>
        <w:t>A IES fornece evidências de que seu processo de planejamento é inclusivo e oferece oportunidades para comentários dos diversos atores</w:t>
      </w:r>
      <w:r w:rsidR="001A0359" w:rsidRPr="002E0AB8">
        <w:rPr>
          <w:rFonts w:asciiTheme="majorHAnsi" w:hAnsiTheme="majorHAnsi" w:cstheme="majorHAnsi"/>
        </w:rPr>
        <w:t>.</w:t>
      </w:r>
    </w:p>
    <w:p w14:paraId="6E34BA5C" w14:textId="7DC6D14D" w:rsidR="00A6445B" w:rsidRDefault="009D7A74" w:rsidP="0098549A">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Os Conselhos Superiores da UnB possuem diversos autores em sua composição e isso fortalece a comunicação e a oportunidade de diferentes pontos de vista. Hoje a UnB é com posta também por Decanatos que procuram realizar pesquisas de satisfação em diversas dimensões e áreas dentro da universidade que abarcam os docentes, discentes e técnicos administrativos. A UnB também tem implementada uma Ouvidoria para que haja maior oportunidades de todos serem ouvidos.</w:t>
      </w:r>
    </w:p>
    <w:p w14:paraId="4F585F6C" w14:textId="77777777" w:rsidR="0098549A" w:rsidRPr="002E0AB8" w:rsidRDefault="0098549A" w:rsidP="006B5952">
      <w:pPr>
        <w:tabs>
          <w:tab w:val="clear" w:pos="1615"/>
        </w:tabs>
        <w:jc w:val="both"/>
        <w:rPr>
          <w:rFonts w:asciiTheme="majorHAnsi" w:hAnsiTheme="majorHAnsi" w:cstheme="majorHAnsi"/>
        </w:rPr>
      </w:pPr>
    </w:p>
    <w:p w14:paraId="6A585C45" w14:textId="2F170E34" w:rsidR="00A6445B" w:rsidRPr="002E0AB8" w:rsidRDefault="00A6445B" w:rsidP="006B5952">
      <w:pPr>
        <w:pStyle w:val="PargrafodaLista"/>
        <w:numPr>
          <w:ilvl w:val="0"/>
          <w:numId w:val="3"/>
        </w:numPr>
        <w:tabs>
          <w:tab w:val="clear" w:pos="1615"/>
        </w:tabs>
        <w:jc w:val="both"/>
        <w:rPr>
          <w:rFonts w:asciiTheme="majorHAnsi" w:hAnsiTheme="majorHAnsi" w:cstheme="majorHAnsi"/>
        </w:rPr>
      </w:pPr>
      <w:r w:rsidRPr="002E0AB8">
        <w:rPr>
          <w:rFonts w:asciiTheme="majorHAnsi" w:hAnsiTheme="majorHAnsi" w:cstheme="majorHAnsi"/>
        </w:rPr>
        <w:t>A IES tem um sistema eficaz de liderança, composto por administradores qualificados, com níveis apropriados de autoridade, responsabilidade e responsabilização que são encarregados de planejar, organizar e administrar a instituição e avaliar suas realizações e eficácia.</w:t>
      </w:r>
    </w:p>
    <w:p w14:paraId="7236D9C5" w14:textId="77777777" w:rsidR="009D7A74" w:rsidRPr="002E0AB8" w:rsidRDefault="009D7A74" w:rsidP="0098549A">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 xml:space="preserve">A UnB possui um sistema de liderança organizado, composto por administradores eleitos, ou se não eleitos, com currículos qualificados para fazerem uma boa gestão da instituição. No item de Comunidade Universitária Acadêmica estão descritos nominalmente cada profissional e seu currículo. É um sistema de gestão inteligente e interligado que trabalha de forma eficiente para que todas as questões da UnB sejam resolvidas com o menor tempo possível e com a solução mais prática possível. Esse é um ponto forte da Universidade: ter uma administração colaborativa, treinada, eficiente e disposta a resolver problemas de forma pragmática. </w:t>
      </w:r>
    </w:p>
    <w:p w14:paraId="0E4EF9D1" w14:textId="04C6D5A0" w:rsidR="00BF4728" w:rsidRDefault="00BF4728" w:rsidP="006B5952">
      <w:pPr>
        <w:tabs>
          <w:tab w:val="clear" w:pos="1615"/>
        </w:tabs>
        <w:jc w:val="both"/>
        <w:rPr>
          <w:rFonts w:asciiTheme="majorHAnsi" w:hAnsiTheme="majorHAnsi" w:cstheme="majorHAnsi"/>
        </w:rPr>
      </w:pPr>
    </w:p>
    <w:p w14:paraId="5AFE0276" w14:textId="77777777" w:rsidR="00D863D8" w:rsidRPr="002E0AB8" w:rsidRDefault="00D863D8" w:rsidP="006B5952">
      <w:pPr>
        <w:tabs>
          <w:tab w:val="clear" w:pos="1615"/>
        </w:tabs>
        <w:jc w:val="both"/>
        <w:rPr>
          <w:rFonts w:asciiTheme="majorHAnsi" w:hAnsiTheme="majorHAnsi" w:cstheme="majorHAnsi"/>
        </w:rPr>
      </w:pPr>
    </w:p>
    <w:p w14:paraId="438C8DB6" w14:textId="33E71976" w:rsidR="00CE366B" w:rsidRPr="002E0AB8" w:rsidRDefault="0098549A" w:rsidP="00D863D8">
      <w:pPr>
        <w:pStyle w:val="Ttulo2"/>
        <w:numPr>
          <w:ilvl w:val="0"/>
          <w:numId w:val="0"/>
        </w:numPr>
        <w:tabs>
          <w:tab w:val="clear" w:pos="1615"/>
        </w:tabs>
        <w:ind w:left="576" w:hanging="576"/>
        <w:rPr>
          <w:rFonts w:asciiTheme="majorHAnsi" w:hAnsiTheme="majorHAnsi" w:cstheme="majorHAnsi"/>
        </w:rPr>
      </w:pPr>
      <w:bookmarkStart w:id="132" w:name="_Toc81494407"/>
      <w:r w:rsidRPr="002E0AB8">
        <w:rPr>
          <w:rFonts w:asciiTheme="majorHAnsi" w:hAnsiTheme="majorHAnsi" w:cstheme="majorHAnsi"/>
        </w:rPr>
        <w:lastRenderedPageBreak/>
        <w:t>DIMENSÃO 2. INFRAESTRUTURA FÍSICA</w:t>
      </w:r>
      <w:bookmarkEnd w:id="132"/>
    </w:p>
    <w:p w14:paraId="3565446C" w14:textId="77777777" w:rsidR="00FE3C37" w:rsidRPr="002E0AB8" w:rsidRDefault="005E26C4" w:rsidP="006B5952">
      <w:pPr>
        <w:pStyle w:val="PargrafodaLista"/>
        <w:numPr>
          <w:ilvl w:val="0"/>
          <w:numId w:val="3"/>
        </w:numPr>
        <w:tabs>
          <w:tab w:val="clear" w:pos="1615"/>
        </w:tabs>
        <w:rPr>
          <w:rFonts w:asciiTheme="majorHAnsi" w:hAnsiTheme="majorHAnsi" w:cstheme="majorHAnsi"/>
        </w:rPr>
      </w:pPr>
      <w:r w:rsidRPr="002E0AB8">
        <w:rPr>
          <w:rFonts w:asciiTheme="majorHAnsi" w:hAnsiTheme="majorHAnsi" w:cstheme="majorHAnsi"/>
        </w:rPr>
        <w:t>Os laboratórios, ambientes e cenários para práticas didáticas atendem às necessidades institucionais.</w:t>
      </w:r>
    </w:p>
    <w:p w14:paraId="6CFEFEDE" w14:textId="0807FC43" w:rsidR="00FE3C37" w:rsidRPr="002E0AB8" w:rsidRDefault="00FE3C37" w:rsidP="0098549A">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 xml:space="preserve">Os Laboratórios da UnB possuem adequação às atividades, a acessibilidade, as normas de segurança, o plano de avaliação periódica dos espaços e de gerenciamento da manutenção patrimonial, e a existência de recursos tecnológicos diferenciados. No Campus Darcy Ribeiro são 249 laboratórios, no Campus de Planaltina 21 laboratórios, no Campus da FCE são 14 laboratórios e no Campus do Gama 27 laboratórios. Esse é um ponto forte da UnB: no Campus Gama, que é um Campus só de Engenharias, possui 27 laboratórios entre pesquisa e ensino. A possibilidade de </w:t>
      </w:r>
      <w:proofErr w:type="gramStart"/>
      <w:r w:rsidRPr="002E0AB8">
        <w:rPr>
          <w:rFonts w:asciiTheme="majorHAnsi" w:hAnsiTheme="majorHAnsi" w:cstheme="majorHAnsi"/>
        </w:rPr>
        <w:t>atender  disciplinas</w:t>
      </w:r>
      <w:proofErr w:type="gramEnd"/>
      <w:r w:rsidRPr="002E0AB8">
        <w:rPr>
          <w:rFonts w:asciiTheme="majorHAnsi" w:hAnsiTheme="majorHAnsi" w:cstheme="majorHAnsi"/>
        </w:rPr>
        <w:t xml:space="preserve"> de graduação e pós-graduação, bem como abrigar e dar suporte às pesquisas desenvolvidas, desde a iniciação científica até o pós-doutorado é uma oportunidade de horizontalizar o conhecimento.</w:t>
      </w:r>
    </w:p>
    <w:p w14:paraId="2A95CA71" w14:textId="77777777" w:rsidR="00213F51" w:rsidRPr="002E0AB8" w:rsidRDefault="00213F51" w:rsidP="006B5952">
      <w:pPr>
        <w:tabs>
          <w:tab w:val="clear" w:pos="1615"/>
        </w:tabs>
        <w:rPr>
          <w:rFonts w:asciiTheme="majorHAnsi" w:hAnsiTheme="majorHAnsi" w:cstheme="majorHAnsi"/>
        </w:rPr>
      </w:pPr>
    </w:p>
    <w:p w14:paraId="7019AC70" w14:textId="4487167E" w:rsidR="00213F51" w:rsidRPr="002E0AB8" w:rsidRDefault="005E26C4" w:rsidP="006B5952">
      <w:pPr>
        <w:pStyle w:val="PargrafodaLista"/>
        <w:numPr>
          <w:ilvl w:val="0"/>
          <w:numId w:val="3"/>
        </w:numPr>
        <w:tabs>
          <w:tab w:val="clear" w:pos="1615"/>
        </w:tabs>
        <w:rPr>
          <w:rFonts w:asciiTheme="majorHAnsi" w:hAnsiTheme="majorHAnsi" w:cstheme="majorHAnsi"/>
        </w:rPr>
      </w:pPr>
      <w:r w:rsidRPr="002E0AB8">
        <w:rPr>
          <w:rFonts w:asciiTheme="majorHAnsi" w:hAnsiTheme="majorHAnsi" w:cstheme="majorHAnsi"/>
        </w:rPr>
        <w:t>Apresenta infraestrutura consistente com sua missão</w:t>
      </w:r>
      <w:r w:rsidR="00213F51" w:rsidRPr="002E0AB8">
        <w:rPr>
          <w:rFonts w:asciiTheme="majorHAnsi" w:hAnsiTheme="majorHAnsi" w:cstheme="majorHAnsi"/>
        </w:rPr>
        <w:t>.</w:t>
      </w:r>
    </w:p>
    <w:p w14:paraId="421E1816" w14:textId="77777777" w:rsidR="00FE3C37" w:rsidRPr="002E0AB8" w:rsidRDefault="00FE3C37" w:rsidP="0098549A">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A missão da UnB é ser referência nacional de ensino, pesquisa e extensão. E com a manutenção das instalações físicas, nas construções de novos prédios, nas criações de novos Campi, na informatização dos processos, no investimento em segurança dos dados, no aumento do acervo das bibliotecas, entre outras inovações que criam a possibilidade de o aluno universalizar o seu conhecimento. Esse é um ponto que a UnB vem trabalhando e tem muito potencial para ser referência local, regional e internacional, inovadora, inclusiva, transparente e democrática, com gestão eficaz e qualidade de vida, como ela descreve em sua missão.</w:t>
      </w:r>
    </w:p>
    <w:p w14:paraId="50246D38" w14:textId="77777777" w:rsidR="00D863D8" w:rsidRDefault="00D863D8">
      <w:pPr>
        <w:tabs>
          <w:tab w:val="clear" w:pos="1615"/>
        </w:tabs>
        <w:spacing w:line="259" w:lineRule="auto"/>
        <w:rPr>
          <w:rFonts w:asciiTheme="majorHAnsi" w:hAnsiTheme="majorHAnsi" w:cstheme="majorHAnsi"/>
          <w:b/>
          <w:color w:val="4875BD" w:themeColor="accent1"/>
          <w:sz w:val="32"/>
          <w:szCs w:val="32"/>
        </w:rPr>
      </w:pPr>
      <w:bookmarkStart w:id="133" w:name="_Toc81494408"/>
      <w:r>
        <w:rPr>
          <w:rFonts w:asciiTheme="majorHAnsi" w:hAnsiTheme="majorHAnsi" w:cstheme="majorHAnsi"/>
        </w:rPr>
        <w:br w:type="page"/>
      </w:r>
    </w:p>
    <w:p w14:paraId="6CBDF3D3" w14:textId="01B321CD" w:rsidR="00CE366B" w:rsidRPr="002E0AB8" w:rsidRDefault="0098549A" w:rsidP="00D863D8">
      <w:pPr>
        <w:pStyle w:val="Ttulo2"/>
        <w:numPr>
          <w:ilvl w:val="0"/>
          <w:numId w:val="0"/>
        </w:numPr>
        <w:tabs>
          <w:tab w:val="clear" w:pos="1615"/>
        </w:tabs>
        <w:ind w:left="576" w:hanging="576"/>
        <w:rPr>
          <w:rFonts w:asciiTheme="majorHAnsi" w:hAnsiTheme="majorHAnsi" w:cstheme="majorHAnsi"/>
        </w:rPr>
      </w:pPr>
      <w:r w:rsidRPr="002E0AB8">
        <w:rPr>
          <w:rFonts w:asciiTheme="majorHAnsi" w:hAnsiTheme="majorHAnsi" w:cstheme="majorHAnsi"/>
        </w:rPr>
        <w:lastRenderedPageBreak/>
        <w:t>DIMENSÃO 3. COMUNIDADE UNIVERSITÁRIA/ ACADÊMICA</w:t>
      </w:r>
      <w:bookmarkEnd w:id="133"/>
    </w:p>
    <w:p w14:paraId="20E82974" w14:textId="5EBECA4F" w:rsidR="00676F3F" w:rsidRPr="002E0AB8" w:rsidRDefault="00C640F1" w:rsidP="006B5952">
      <w:pPr>
        <w:pStyle w:val="PargrafodaLista"/>
        <w:numPr>
          <w:ilvl w:val="0"/>
          <w:numId w:val="3"/>
        </w:numPr>
        <w:tabs>
          <w:tab w:val="clear" w:pos="1615"/>
        </w:tabs>
        <w:jc w:val="both"/>
        <w:rPr>
          <w:rFonts w:asciiTheme="majorHAnsi" w:hAnsiTheme="majorHAnsi" w:cstheme="majorHAnsi"/>
        </w:rPr>
      </w:pPr>
      <w:r w:rsidRPr="002E0AB8">
        <w:rPr>
          <w:rFonts w:asciiTheme="majorHAnsi" w:hAnsiTheme="majorHAnsi" w:cstheme="majorHAnsi"/>
          <w:bCs/>
        </w:rPr>
        <w:t>O corpo</w:t>
      </w:r>
      <w:r w:rsidRPr="002E0AB8">
        <w:rPr>
          <w:rFonts w:asciiTheme="majorHAnsi" w:hAnsiTheme="majorHAnsi" w:cstheme="majorHAnsi"/>
        </w:rPr>
        <w:t> docente, os funcionários e os administradores são informados sobre suas condições de emprego, atribuições de trabalho, direitos e responsabilidades e critérios e procedimentos para avaliação, retenção, promoção e demissão.</w:t>
      </w:r>
    </w:p>
    <w:p w14:paraId="15EFF705" w14:textId="77777777" w:rsidR="00FE3C37" w:rsidRPr="002E0AB8" w:rsidRDefault="00FE3C37" w:rsidP="0098549A">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 xml:space="preserve">Esse é um ponto forte da UnB: os editais de seleção para todas as categorias citadas são muito claros e explicam todas as situações possíveis discriminadas no item. O corpo docente, independente do estágio da carreira, tem que passar por um edital seja de adjunto, visitante ou temporário. O corpo técnico-administrativo também é selecionado por prova que possui edital claro quando a admissão, direitos e demissão. Funcionários terceirizados são contratados por meio de contratos que a administração da UnB verifica antes de assinar. E os administradores da UnB são, em sua </w:t>
      </w:r>
      <w:proofErr w:type="gramStart"/>
      <w:r w:rsidRPr="002E0AB8">
        <w:rPr>
          <w:rFonts w:asciiTheme="majorHAnsi" w:hAnsiTheme="majorHAnsi" w:cstheme="majorHAnsi"/>
        </w:rPr>
        <w:t>maioria,  docentes</w:t>
      </w:r>
      <w:proofErr w:type="gramEnd"/>
      <w:r w:rsidRPr="002E0AB8">
        <w:rPr>
          <w:rFonts w:asciiTheme="majorHAnsi" w:hAnsiTheme="majorHAnsi" w:cstheme="majorHAnsi"/>
        </w:rPr>
        <w:t xml:space="preserve"> e técnicos-administrativos.</w:t>
      </w:r>
    </w:p>
    <w:p w14:paraId="302CC293" w14:textId="77777777" w:rsidR="00E50B0F" w:rsidRPr="002E0AB8" w:rsidRDefault="00E50B0F" w:rsidP="006B5952">
      <w:pPr>
        <w:tabs>
          <w:tab w:val="clear" w:pos="1615"/>
        </w:tabs>
        <w:jc w:val="both"/>
        <w:rPr>
          <w:rFonts w:asciiTheme="majorHAnsi" w:hAnsiTheme="majorHAnsi" w:cstheme="majorHAnsi"/>
        </w:rPr>
      </w:pPr>
    </w:p>
    <w:p w14:paraId="1474612C" w14:textId="4031564C" w:rsidR="00C640F1" w:rsidRPr="002E0AB8" w:rsidRDefault="00C640F1" w:rsidP="006B5952">
      <w:pPr>
        <w:pStyle w:val="PargrafodaLista"/>
        <w:numPr>
          <w:ilvl w:val="0"/>
          <w:numId w:val="3"/>
        </w:numPr>
        <w:tabs>
          <w:tab w:val="clear" w:pos="1615"/>
        </w:tabs>
        <w:jc w:val="both"/>
        <w:rPr>
          <w:rFonts w:asciiTheme="majorHAnsi" w:hAnsiTheme="majorHAnsi" w:cstheme="majorHAnsi"/>
        </w:rPr>
      </w:pPr>
      <w:r w:rsidRPr="002E0AB8">
        <w:rPr>
          <w:rFonts w:asciiTheme="majorHAnsi" w:hAnsiTheme="majorHAnsi" w:cstheme="majorHAnsi"/>
        </w:rPr>
        <w:t>A IES oferece ao corpo docente, funcionários e administradores oportunidades adequadas e apoio para o crescimento e desenvolvimento profissional.</w:t>
      </w:r>
    </w:p>
    <w:p w14:paraId="0AEC0A29" w14:textId="77777777" w:rsidR="00FE3C37" w:rsidRPr="002E0AB8" w:rsidRDefault="00FE3C37" w:rsidP="0098549A">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 xml:space="preserve">A UnB incentiva que os técnicos-administrativos se qualifiquem e, não apenas, recebam gratificação salarial, mas também licença para fazer mestrado e doutorado. Os docentes são incentivados a publicarem mais para terem a progressão de carreira mais rápido. Ao invés de esperarem anos para progredirem, podem alcançar índices de publicação e progredirem. Isso aumenta os salários e as possibilidade de bolsas de produtividade e de benefícios que os docentes podem obter com as agências de fomento. Esse é um ponto forte da UnB: com o crescimento intelectual do corpo acadêmico a tendencia é que mais pesquisas venham a ser desenvolvidas na Universidade. </w:t>
      </w:r>
    </w:p>
    <w:p w14:paraId="64AC37C2" w14:textId="69175D3C" w:rsidR="00E50B0F" w:rsidRPr="002E0AB8" w:rsidRDefault="00C33E65" w:rsidP="006B5952">
      <w:pPr>
        <w:tabs>
          <w:tab w:val="clear" w:pos="1615"/>
        </w:tabs>
        <w:jc w:val="both"/>
        <w:rPr>
          <w:rFonts w:asciiTheme="majorHAnsi" w:hAnsiTheme="majorHAnsi" w:cstheme="majorHAnsi"/>
        </w:rPr>
      </w:pPr>
      <w:r w:rsidRPr="002E0AB8">
        <w:rPr>
          <w:rFonts w:asciiTheme="majorHAnsi" w:hAnsiTheme="majorHAnsi" w:cstheme="majorHAnsi"/>
        </w:rPr>
        <w:t xml:space="preserve">. </w:t>
      </w:r>
    </w:p>
    <w:p w14:paraId="45E84E81" w14:textId="3DE3FA93" w:rsidR="00C640F1" w:rsidRPr="002E0AB8" w:rsidRDefault="00C640F1" w:rsidP="006B5952">
      <w:pPr>
        <w:pStyle w:val="PargrafodaLista"/>
        <w:numPr>
          <w:ilvl w:val="0"/>
          <w:numId w:val="3"/>
        </w:numPr>
        <w:tabs>
          <w:tab w:val="clear" w:pos="1615"/>
        </w:tabs>
        <w:jc w:val="both"/>
        <w:rPr>
          <w:rFonts w:asciiTheme="majorHAnsi" w:hAnsiTheme="majorHAnsi" w:cstheme="majorHAnsi"/>
        </w:rPr>
      </w:pPr>
      <w:r w:rsidRPr="002E0AB8">
        <w:rPr>
          <w:rFonts w:asciiTheme="majorHAnsi" w:hAnsiTheme="majorHAnsi" w:cstheme="majorHAnsi"/>
        </w:rPr>
        <w:t>A IES emprega docentes, funcionários e administradores suficientes em função, número e qualificações para cumprir suas responsabilidades organizacionais, objetivos educacionais, estabelecer e supervisionar políticas acadêmicas e garantir que integridade e continuidade de seus programas acadêmicos.</w:t>
      </w:r>
    </w:p>
    <w:p w14:paraId="2D0ED0FB" w14:textId="5F926980" w:rsidR="00A5389F" w:rsidRPr="002E0AB8" w:rsidRDefault="00A5389F" w:rsidP="0098549A">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 xml:space="preserve">Atualmente, a Relação equivalente entre técnico-administrativo/docente/discente (RTDD) é de aproximadamente: 1 técnico-administrativo para 1 </w:t>
      </w:r>
      <w:proofErr w:type="gramStart"/>
      <w:r w:rsidRPr="002E0AB8">
        <w:rPr>
          <w:rFonts w:asciiTheme="majorHAnsi" w:hAnsiTheme="majorHAnsi" w:cstheme="majorHAnsi"/>
        </w:rPr>
        <w:t>docente  para</w:t>
      </w:r>
      <w:proofErr w:type="gramEnd"/>
      <w:r w:rsidRPr="002E0AB8">
        <w:rPr>
          <w:rFonts w:asciiTheme="majorHAnsi" w:hAnsiTheme="majorHAnsi" w:cstheme="majorHAnsi"/>
        </w:rPr>
        <w:t xml:space="preserve"> 17 discentes.</w:t>
      </w:r>
    </w:p>
    <w:p w14:paraId="65C3CE38" w14:textId="77777777" w:rsidR="00E50B0F" w:rsidRPr="002E0AB8" w:rsidRDefault="00E50B0F" w:rsidP="006B5952">
      <w:pPr>
        <w:tabs>
          <w:tab w:val="clear" w:pos="1615"/>
        </w:tabs>
        <w:jc w:val="both"/>
        <w:rPr>
          <w:rFonts w:asciiTheme="majorHAnsi" w:hAnsiTheme="majorHAnsi" w:cstheme="majorHAnsi"/>
        </w:rPr>
      </w:pPr>
    </w:p>
    <w:p w14:paraId="4372C27C" w14:textId="18D4F579" w:rsidR="00E50B0F" w:rsidRPr="002E0AB8" w:rsidRDefault="00C640F1" w:rsidP="006B5952">
      <w:pPr>
        <w:pStyle w:val="PargrafodaLista"/>
        <w:numPr>
          <w:ilvl w:val="0"/>
          <w:numId w:val="3"/>
        </w:numPr>
        <w:tabs>
          <w:tab w:val="clear" w:pos="1615"/>
        </w:tabs>
        <w:jc w:val="both"/>
        <w:rPr>
          <w:rFonts w:asciiTheme="majorHAnsi" w:hAnsiTheme="majorHAnsi" w:cstheme="majorHAnsi"/>
        </w:rPr>
      </w:pPr>
      <w:r w:rsidRPr="002E0AB8">
        <w:rPr>
          <w:rFonts w:asciiTheme="majorHAnsi" w:hAnsiTheme="majorHAnsi" w:cstheme="majorHAnsi"/>
        </w:rPr>
        <w:t>A IES publica em catálogo, ou disponibiliza aos estudantes e demais interessados, informações atuais e precisas que incluem: missão institucional; requisitos e procedimentos de admissão; política de classificação; informações sobre programas e cursos acadêmicos, incluindo requisitos de graduação e pós-graduação, conclusão de programa, resultados de aprendizagem esperados, sequências de cursos exigidas e cronogramas projetados para conclusão com base no progresso normal do estudante e na frequência das ofertas de cursos;</w:t>
      </w:r>
    </w:p>
    <w:p w14:paraId="5801E7BC" w14:textId="77777777" w:rsidR="00FE3C37" w:rsidRPr="002E0AB8" w:rsidRDefault="00FE3C37" w:rsidP="0098549A">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A UnB disponibiliza todos esses documentos: Estatuto e Regimento geral da UnB</w:t>
      </w:r>
      <w:r w:rsidRPr="002E0AB8">
        <w:rPr>
          <w:rFonts w:asciiTheme="majorHAnsi" w:hAnsiTheme="majorHAnsi" w:cstheme="majorHAnsi"/>
        </w:rPr>
        <w:fldChar w:fldCharType="begin" w:fldLock="1"/>
      </w:r>
      <w:r w:rsidRPr="002E0AB8">
        <w:rPr>
          <w:rFonts w:asciiTheme="majorHAnsi" w:hAnsiTheme="majorHAnsi" w:cstheme="majorHAnsi"/>
        </w:rPr>
        <w:instrText>ADDIN CSL_CITATION {"citationItems":[{"id":"ITEM-1","itemData":{"abstract":"Estatuto geral da UFMG","author":[{"dropping-particle":"","family":"Universidade de Brasília","given":"","non-dropping-particle":"","parse-names":false,"suffix":""}],"container-title":"Editora UNB","id":"ITEM-1","issued":{"date-parts":[["2011"]]},"page":"70","title":"Estatuto e Regimento Geral","type":"article-journal"},"uris":["http://www.mendeley.com/documents/?uuid=46e8778e-3d3f-4059-b566-7d5d8c4239f5"]}],"mendeley":{"formattedCitation":"&lt;sup&gt;1&lt;/sup&gt;","plainTextFormattedCitation":"1","previouslyFormattedCitation":"&lt;sup&gt;1&lt;/sup&gt;"},"properties":{"noteIndex":0},"schema":"https://github.com/citation-style-language/schema/raw/master/csl-citation.json"}</w:instrText>
      </w:r>
      <w:r w:rsidRPr="002E0AB8">
        <w:rPr>
          <w:rFonts w:asciiTheme="majorHAnsi" w:hAnsiTheme="majorHAnsi" w:cstheme="majorHAnsi"/>
        </w:rPr>
        <w:fldChar w:fldCharType="separate"/>
      </w:r>
      <w:r w:rsidRPr="002E0AB8">
        <w:rPr>
          <w:rFonts w:asciiTheme="majorHAnsi" w:hAnsiTheme="majorHAnsi" w:cstheme="majorHAnsi"/>
          <w:noProof/>
          <w:vertAlign w:val="superscript"/>
        </w:rPr>
        <w:t>1</w:t>
      </w:r>
      <w:r w:rsidRPr="002E0AB8">
        <w:rPr>
          <w:rFonts w:asciiTheme="majorHAnsi" w:hAnsiTheme="majorHAnsi" w:cstheme="majorHAnsi"/>
        </w:rPr>
        <w:fldChar w:fldCharType="end"/>
      </w:r>
      <w:r w:rsidRPr="002E0AB8">
        <w:rPr>
          <w:rFonts w:asciiTheme="majorHAnsi" w:hAnsiTheme="majorHAnsi" w:cstheme="majorHAnsi"/>
        </w:rPr>
        <w:t>; Anuário Estatístico da UnB</w:t>
      </w:r>
      <w:r w:rsidRPr="002E0AB8">
        <w:rPr>
          <w:rFonts w:asciiTheme="majorHAnsi" w:hAnsiTheme="majorHAnsi" w:cstheme="majorHAnsi"/>
        </w:rPr>
        <w:fldChar w:fldCharType="begin" w:fldLock="1"/>
      </w:r>
      <w:r w:rsidRPr="002E0AB8">
        <w:rPr>
          <w:rFonts w:asciiTheme="majorHAnsi" w:hAnsiTheme="majorHAnsi" w:cstheme="majorHAnsi"/>
        </w:rPr>
        <w:instrText>ADDIN CSL_CITATION {"citationItems":[{"id":"ITEM-1","itemData":{"URL":"https://anuario-estatistico-unb-2020.netlify.app/","accessed":{"date-parts":[["2021","7","27"]]},"id":"ITEM-1","issued":{"date-parts":[["0"]]},"title":"ANUÁRIO ESTATÍSTICO 2020","type":"webpage"},"uris":["http://www.mendeley.com/documents/?uuid=69f1a22b-39b6-301f-a705-a47f3008b86e"]}],"mendeley":{"formattedCitation":"&lt;sup&gt;2&lt;/sup&gt;","plainTextFormattedCitation":"2","previouslyFormattedCitation":"&lt;sup&gt;2&lt;/sup&gt;"},"properties":{"noteIndex":0},"schema":"https://github.com/citation-style-language/schema/raw/master/csl-citation.json"}</w:instrText>
      </w:r>
      <w:r w:rsidRPr="002E0AB8">
        <w:rPr>
          <w:rFonts w:asciiTheme="majorHAnsi" w:hAnsiTheme="majorHAnsi" w:cstheme="majorHAnsi"/>
        </w:rPr>
        <w:fldChar w:fldCharType="separate"/>
      </w:r>
      <w:r w:rsidRPr="002E0AB8">
        <w:rPr>
          <w:rFonts w:asciiTheme="majorHAnsi" w:hAnsiTheme="majorHAnsi" w:cstheme="majorHAnsi"/>
          <w:noProof/>
          <w:vertAlign w:val="superscript"/>
        </w:rPr>
        <w:t>2</w:t>
      </w:r>
      <w:r w:rsidRPr="002E0AB8">
        <w:rPr>
          <w:rFonts w:asciiTheme="majorHAnsi" w:hAnsiTheme="majorHAnsi" w:cstheme="majorHAnsi"/>
        </w:rPr>
        <w:fldChar w:fldCharType="end"/>
      </w:r>
      <w:r w:rsidRPr="002E0AB8">
        <w:rPr>
          <w:rFonts w:asciiTheme="majorHAnsi" w:hAnsiTheme="majorHAnsi" w:cstheme="majorHAnsi"/>
        </w:rPr>
        <w:t>; Plano de Desenvolvimento Institucional</w:t>
      </w:r>
      <w:r w:rsidRPr="002E0AB8">
        <w:rPr>
          <w:rFonts w:asciiTheme="majorHAnsi" w:hAnsiTheme="majorHAnsi" w:cstheme="majorHAnsi"/>
        </w:rPr>
        <w:fldChar w:fldCharType="begin" w:fldLock="1"/>
      </w:r>
      <w:r w:rsidRPr="002E0AB8">
        <w:rPr>
          <w:rFonts w:asciiTheme="majorHAnsi" w:hAnsiTheme="majorHAnsi" w:cstheme="majorHAnsi"/>
        </w:rPr>
        <w:instrText>ADDIN CSL_CITATION {"citationItems":[{"id":"ITEM-1","itemData":{"ISBN":"9780874216561","ISSN":"0717-6163","PMID":"15003161","author":[{"dropping-particle":"","family":"Universidade de Brasília","given":"","non-dropping-particle":"","parse-names":false,"suffix":""},{"dropping-particle":"de","family":"Planejamento Orçamento e Avaliação Institucional","given":"Decanato","non-dropping-particle":"","parse-names":false,"suffix":""}],"container-title":"Universidade de Brasilia","id":"ITEM-1","issue":"1","issued":{"date-parts":[["2017"]]},"page":"339","title":"Plano de desenvolvimento Institucional 2018-2022","type":"legal_case","volume":"1"},"uris":["http://www.mendeley.com/documents/?uuid=29206906-800c-4ed4-a05a-3ef769faaf67"]}],"mendeley":{"formattedCitation":"&lt;sup&gt;3&lt;/sup&gt;","plainTextFormattedCitation":"3","previouslyFormattedCitation":"&lt;sup&gt;3&lt;/sup&gt;"},"properties":{"noteIndex":0},"schema":"https://github.com/citation-style-language/schema/raw/master/csl-citation.json"}</w:instrText>
      </w:r>
      <w:r w:rsidRPr="002E0AB8">
        <w:rPr>
          <w:rFonts w:asciiTheme="majorHAnsi" w:hAnsiTheme="majorHAnsi" w:cstheme="majorHAnsi"/>
        </w:rPr>
        <w:fldChar w:fldCharType="separate"/>
      </w:r>
      <w:r w:rsidRPr="002E0AB8">
        <w:rPr>
          <w:rFonts w:asciiTheme="majorHAnsi" w:hAnsiTheme="majorHAnsi" w:cstheme="majorHAnsi"/>
          <w:noProof/>
          <w:vertAlign w:val="superscript"/>
        </w:rPr>
        <w:t>3</w:t>
      </w:r>
      <w:r w:rsidRPr="002E0AB8">
        <w:rPr>
          <w:rFonts w:asciiTheme="majorHAnsi" w:hAnsiTheme="majorHAnsi" w:cstheme="majorHAnsi"/>
        </w:rPr>
        <w:fldChar w:fldCharType="end"/>
      </w:r>
      <w:r w:rsidRPr="002E0AB8">
        <w:rPr>
          <w:rFonts w:asciiTheme="majorHAnsi" w:hAnsiTheme="majorHAnsi" w:cstheme="majorHAnsi"/>
        </w:rPr>
        <w:t>; Plano de Internacionalização</w:t>
      </w:r>
      <w:r w:rsidRPr="002E0AB8">
        <w:rPr>
          <w:rFonts w:asciiTheme="majorHAnsi" w:hAnsiTheme="majorHAnsi" w:cstheme="majorHAnsi"/>
        </w:rPr>
        <w:fldChar w:fldCharType="begin" w:fldLock="1"/>
      </w:r>
      <w:r w:rsidRPr="002E0AB8">
        <w:rPr>
          <w:rFonts w:asciiTheme="majorHAnsi" w:hAnsiTheme="majorHAnsi" w:cstheme="majorHAnsi"/>
        </w:rPr>
        <w:instrText>ADDIN CSL_CITATION {"citationItems":[{"id":"ITEM-1","itemData":{"author":[{"dropping-particle":"","family":"Universidade de Brasília","given":"","non-dropping-particle":"","parse-names":false,"suffix":""}],"id":"ITEM-1","issued":{"date-parts":[["2018"]]},"page":"40","title":"Plano de Internacionalização 2018-2022","type":"legal_case","volume":"1"},"uris":["http://www.mendeley.com/documents/?uuid=be6d04fe-e5ce-4e51-b708-e6b5c967273b"]}],"mendeley":{"formattedCitation":"&lt;sup&gt;4&lt;/sup&gt;","plainTextFormattedCitation":"4","previouslyFormattedCitation":"&lt;sup&gt;4&lt;/sup&gt;"},"properties":{"noteIndex":0},"schema":"https://github.com/citation-style-language/schema/raw/master/csl-citation.json"}</w:instrText>
      </w:r>
      <w:r w:rsidRPr="002E0AB8">
        <w:rPr>
          <w:rFonts w:asciiTheme="majorHAnsi" w:hAnsiTheme="majorHAnsi" w:cstheme="majorHAnsi"/>
        </w:rPr>
        <w:fldChar w:fldCharType="separate"/>
      </w:r>
      <w:r w:rsidRPr="002E0AB8">
        <w:rPr>
          <w:rFonts w:asciiTheme="majorHAnsi" w:hAnsiTheme="majorHAnsi" w:cstheme="majorHAnsi"/>
          <w:noProof/>
          <w:vertAlign w:val="superscript"/>
        </w:rPr>
        <w:t>4</w:t>
      </w:r>
      <w:r w:rsidRPr="002E0AB8">
        <w:rPr>
          <w:rFonts w:asciiTheme="majorHAnsi" w:hAnsiTheme="majorHAnsi" w:cstheme="majorHAnsi"/>
        </w:rPr>
        <w:fldChar w:fldCharType="end"/>
      </w:r>
      <w:r w:rsidRPr="002E0AB8">
        <w:rPr>
          <w:rFonts w:asciiTheme="majorHAnsi" w:hAnsiTheme="majorHAnsi" w:cstheme="majorHAnsi"/>
        </w:rPr>
        <w:t>; Plano de Metas de Integração Racial, Étnica e Social da UnB</w:t>
      </w:r>
      <w:r w:rsidRPr="002E0AB8">
        <w:rPr>
          <w:rFonts w:asciiTheme="majorHAnsi" w:hAnsiTheme="majorHAnsi" w:cstheme="majorHAnsi"/>
        </w:rPr>
        <w:fldChar w:fldCharType="begin" w:fldLock="1"/>
      </w:r>
      <w:r w:rsidRPr="002E0AB8">
        <w:rPr>
          <w:rFonts w:asciiTheme="majorHAnsi" w:hAnsiTheme="majorHAnsi" w:cstheme="majorHAnsi"/>
        </w:rPr>
        <w:instrText>ADDIN CSL_CITATION {"citationItems":[{"id":"ITEM-1","itemData":{"author":[{"dropping-particle":"De","family":"Carvalho","given":"José Jorge","non-dropping-particle":"","parse-names":false,"suffix":""},{"dropping-particle":"","family":"Segato","given":"Rita Laura","non-dropping-particle":"","parse-names":false,"suffix":""}],"id":"ITEM-1","issued":{"date-parts":[["2004"]]},"page":"3","title":"Plano de Metas de Integração Social, Étnica e Racial da UnB","type":"legal_case","volume":"1"},"uris":["http://www.mendeley.com/documents/?uuid=0fec73ac-5cdc-491b-8c51-d9e2aa5b7d9b"]}],"mendeley":{"formattedCitation":"&lt;sup&gt;5&lt;/sup&gt;","plainTextFormattedCitation":"5","previouslyFormattedCitation":"&lt;sup&gt;5&lt;/sup&gt;"},"properties":{"noteIndex":0},"schema":"https://github.com/citation-style-language/schema/raw/master/csl-citation.json"}</w:instrText>
      </w:r>
      <w:r w:rsidRPr="002E0AB8">
        <w:rPr>
          <w:rFonts w:asciiTheme="majorHAnsi" w:hAnsiTheme="majorHAnsi" w:cstheme="majorHAnsi"/>
        </w:rPr>
        <w:fldChar w:fldCharType="separate"/>
      </w:r>
      <w:r w:rsidRPr="002E0AB8">
        <w:rPr>
          <w:rFonts w:asciiTheme="majorHAnsi" w:hAnsiTheme="majorHAnsi" w:cstheme="majorHAnsi"/>
          <w:noProof/>
          <w:vertAlign w:val="superscript"/>
        </w:rPr>
        <w:t>5</w:t>
      </w:r>
      <w:r w:rsidRPr="002E0AB8">
        <w:rPr>
          <w:rFonts w:asciiTheme="majorHAnsi" w:hAnsiTheme="majorHAnsi" w:cstheme="majorHAnsi"/>
        </w:rPr>
        <w:fldChar w:fldCharType="end"/>
      </w:r>
      <w:r w:rsidRPr="002E0AB8">
        <w:rPr>
          <w:rFonts w:asciiTheme="majorHAnsi" w:hAnsiTheme="majorHAnsi" w:cstheme="majorHAnsi"/>
        </w:rPr>
        <w:t>; e vários outros documentos públicos que mostram a disponibilidade da Universidade em prestar informações aos estudantes e a comunidade sobre o progresso da instituição. Esses documentos são atualizados com frequência e muitos decanatos fazem até mesmo audiências públicas para que as pessoas acompanhem ao vivo o documento sendo redigido.</w:t>
      </w:r>
    </w:p>
    <w:p w14:paraId="440E0A8C" w14:textId="77777777" w:rsidR="00E50B0F" w:rsidRPr="002E0AB8" w:rsidRDefault="00E50B0F" w:rsidP="006B5952">
      <w:pPr>
        <w:tabs>
          <w:tab w:val="clear" w:pos="1615"/>
        </w:tabs>
        <w:jc w:val="both"/>
        <w:rPr>
          <w:rFonts w:asciiTheme="majorHAnsi" w:hAnsiTheme="majorHAnsi" w:cstheme="majorHAnsi"/>
        </w:rPr>
      </w:pPr>
    </w:p>
    <w:p w14:paraId="45F0EA94" w14:textId="3A28D46C" w:rsidR="00C640F1" w:rsidRPr="002E0AB8" w:rsidRDefault="00C640F1" w:rsidP="006B5952">
      <w:pPr>
        <w:pStyle w:val="PargrafodaLista"/>
        <w:numPr>
          <w:ilvl w:val="0"/>
          <w:numId w:val="3"/>
        </w:numPr>
        <w:tabs>
          <w:tab w:val="clear" w:pos="1615"/>
        </w:tabs>
        <w:jc w:val="both"/>
        <w:rPr>
          <w:rFonts w:asciiTheme="majorHAnsi" w:hAnsiTheme="majorHAnsi" w:cstheme="majorHAnsi"/>
        </w:rPr>
      </w:pPr>
      <w:r w:rsidRPr="002E0AB8">
        <w:rPr>
          <w:rFonts w:asciiTheme="majorHAnsi" w:hAnsiTheme="majorHAnsi" w:cstheme="majorHAnsi"/>
        </w:rPr>
        <w:t>A IES projeta, mantém e avalia um programa sistemático e eficaz de orientação acadêmica para apoiar o desenvolvimento e o sucesso do aluno.</w:t>
      </w:r>
    </w:p>
    <w:p w14:paraId="257649F2" w14:textId="77777777" w:rsidR="00FE3C37" w:rsidRPr="002E0AB8" w:rsidRDefault="00FE3C37" w:rsidP="0098549A">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 xml:space="preserve">A UnB equilibra o investimento na pesquisa básica e avançada, estimula os alunos de graduação a participarem de projetos de extensão. Esse é um ponto forte da UnB: promover a Iniciação Cientifica, incentivar os alunos da graduação a terem pensamento crítico, a fazerem estágio com empresas vinculadas a instituição. A própria flexibilização curricular faz com que os alunos de graduação possam conhecer outros cursos e entrar na dinâmica de outros perfis acadêmicos. Como incentivo a participação acadêmica, a UnB tem vários prêmios em diversas áreas e menções honrosas. Na Pós-Graduação, o aluno tem a </w:t>
      </w:r>
      <w:proofErr w:type="gramStart"/>
      <w:r w:rsidRPr="002E0AB8">
        <w:rPr>
          <w:rFonts w:asciiTheme="majorHAnsi" w:hAnsiTheme="majorHAnsi" w:cstheme="majorHAnsi"/>
        </w:rPr>
        <w:t>possibilidade  de</w:t>
      </w:r>
      <w:proofErr w:type="gramEnd"/>
      <w:r w:rsidRPr="002E0AB8">
        <w:rPr>
          <w:rFonts w:asciiTheme="majorHAnsi" w:hAnsiTheme="majorHAnsi" w:cstheme="majorHAnsi"/>
        </w:rPr>
        <w:t xml:space="preserve"> crescer em um ambiente inovador, criativo e com profissionais especializados. A UnB está em posições altas em rankings considerados importantes para avaliações de Universidades no mundo, o que coloca os alunos em posição de fazer parcerias com pesquisadores de alto nível.</w:t>
      </w:r>
    </w:p>
    <w:p w14:paraId="7C9A7433" w14:textId="77777777" w:rsidR="00D863D8" w:rsidRDefault="00D863D8">
      <w:pPr>
        <w:tabs>
          <w:tab w:val="clear" w:pos="1615"/>
        </w:tabs>
        <w:spacing w:line="259" w:lineRule="auto"/>
        <w:rPr>
          <w:rFonts w:asciiTheme="majorHAnsi" w:hAnsiTheme="majorHAnsi" w:cstheme="majorHAnsi"/>
          <w:b/>
          <w:color w:val="4875BD" w:themeColor="accent1"/>
          <w:sz w:val="32"/>
          <w:szCs w:val="32"/>
        </w:rPr>
      </w:pPr>
      <w:bookmarkStart w:id="134" w:name="_Toc81494409"/>
      <w:r>
        <w:rPr>
          <w:rFonts w:asciiTheme="majorHAnsi" w:hAnsiTheme="majorHAnsi" w:cstheme="majorHAnsi"/>
        </w:rPr>
        <w:br w:type="page"/>
      </w:r>
    </w:p>
    <w:p w14:paraId="2C498AEB" w14:textId="3DE10570" w:rsidR="00CE366B" w:rsidRPr="002E0AB8" w:rsidRDefault="0098549A" w:rsidP="00D863D8">
      <w:pPr>
        <w:pStyle w:val="Ttulo2"/>
        <w:numPr>
          <w:ilvl w:val="0"/>
          <w:numId w:val="0"/>
        </w:numPr>
        <w:tabs>
          <w:tab w:val="clear" w:pos="1615"/>
        </w:tabs>
        <w:ind w:left="576" w:hanging="576"/>
        <w:rPr>
          <w:rFonts w:asciiTheme="majorHAnsi" w:hAnsiTheme="majorHAnsi" w:cstheme="majorHAnsi"/>
        </w:rPr>
      </w:pPr>
      <w:r w:rsidRPr="002E0AB8">
        <w:rPr>
          <w:rFonts w:asciiTheme="majorHAnsi" w:hAnsiTheme="majorHAnsi" w:cstheme="majorHAnsi"/>
        </w:rPr>
        <w:lastRenderedPageBreak/>
        <w:t>DIMENSÃO 4. ENSINO</w:t>
      </w:r>
      <w:bookmarkEnd w:id="134"/>
    </w:p>
    <w:p w14:paraId="7554C35E" w14:textId="52F07D48" w:rsidR="009C2E83" w:rsidRPr="002E0AB8" w:rsidRDefault="009818D6" w:rsidP="006B5952">
      <w:pPr>
        <w:pStyle w:val="PargrafodaLista"/>
        <w:numPr>
          <w:ilvl w:val="0"/>
          <w:numId w:val="3"/>
        </w:numPr>
        <w:tabs>
          <w:tab w:val="clear" w:pos="1615"/>
        </w:tabs>
        <w:jc w:val="both"/>
        <w:rPr>
          <w:rFonts w:asciiTheme="majorHAnsi" w:hAnsiTheme="majorHAnsi" w:cstheme="majorHAnsi"/>
        </w:rPr>
      </w:pPr>
      <w:r w:rsidRPr="002E0AB8">
        <w:rPr>
          <w:rFonts w:asciiTheme="majorHAnsi" w:hAnsiTheme="majorHAnsi" w:cstheme="majorHAnsi"/>
        </w:rPr>
        <w:t>Currículo com base no desenvolvimento de competências/experiências.</w:t>
      </w:r>
    </w:p>
    <w:p w14:paraId="254A6DB0" w14:textId="77777777" w:rsidR="00FE3C37" w:rsidRPr="002E0AB8" w:rsidRDefault="00FE3C37" w:rsidP="0098549A">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 xml:space="preserve">A UnB preza pela excelência acadêmica e está sempre se atualizando para que os discentes tenham a melhor grade curricular possível. O Decanato de Graduação e Pós-Graduação estão em constante vigilância para que os cursos se mantenham com notas altas nos conceitos em que são avaliados. E para isso é fundamental o engajamento dos alunos nas atividades propostas, em um currículo enxuto com o objetivo de suprir toda a necessidade de </w:t>
      </w:r>
      <w:proofErr w:type="gramStart"/>
      <w:r w:rsidRPr="002E0AB8">
        <w:rPr>
          <w:rFonts w:asciiTheme="majorHAnsi" w:hAnsiTheme="majorHAnsi" w:cstheme="majorHAnsi"/>
        </w:rPr>
        <w:t>aprendizado  para</w:t>
      </w:r>
      <w:proofErr w:type="gramEnd"/>
      <w:r w:rsidRPr="002E0AB8">
        <w:rPr>
          <w:rFonts w:asciiTheme="majorHAnsi" w:hAnsiTheme="majorHAnsi" w:cstheme="majorHAnsi"/>
        </w:rPr>
        <w:t xml:space="preserve"> que os alunos se tornem não apenas profissional altamente capacitados, mas cidadãos empenhados em contribuir a sociedade. Uma das modernizações do currículo da UnB foi a modificação na metodologia do currículo para a criação do sistema </w:t>
      </w:r>
      <w:proofErr w:type="spellStart"/>
      <w:r w:rsidRPr="002E0AB8">
        <w:rPr>
          <w:rFonts w:asciiTheme="majorHAnsi" w:hAnsiTheme="majorHAnsi" w:cstheme="majorHAnsi"/>
        </w:rPr>
        <w:t>semisseriado</w:t>
      </w:r>
      <w:proofErr w:type="spellEnd"/>
      <w:r w:rsidRPr="002E0AB8">
        <w:rPr>
          <w:rFonts w:asciiTheme="majorHAnsi" w:hAnsiTheme="majorHAnsi" w:cstheme="majorHAnsi"/>
        </w:rPr>
        <w:t>, em lugar do sistema de ciclos inicial, modificou o sistema de créditos, permitindo a flexibilização dos currículos fazendo com que os alunos possam ter mais liberdade em conhecer outros cursos. A obrigatoriedade regimental do teto máximo de 70% de disciplinas obrigatórias para cada curso. Os 30% restantes do fluxo curricular comporiam disciplinas optativas e de módulo livre.</w:t>
      </w:r>
    </w:p>
    <w:p w14:paraId="6F0302F4" w14:textId="0F9369B1" w:rsidR="008E5B2B" w:rsidRPr="002E0AB8" w:rsidRDefault="008E5B2B" w:rsidP="006B5952">
      <w:pPr>
        <w:tabs>
          <w:tab w:val="clear" w:pos="1615"/>
        </w:tabs>
        <w:jc w:val="both"/>
        <w:rPr>
          <w:rFonts w:asciiTheme="majorHAnsi" w:hAnsiTheme="majorHAnsi" w:cstheme="majorHAnsi"/>
        </w:rPr>
      </w:pPr>
    </w:p>
    <w:p w14:paraId="1162F725" w14:textId="054CE874" w:rsidR="009818D6" w:rsidRPr="002E0AB8" w:rsidRDefault="009818D6" w:rsidP="006B5952">
      <w:pPr>
        <w:pStyle w:val="PargrafodaLista"/>
        <w:numPr>
          <w:ilvl w:val="0"/>
          <w:numId w:val="3"/>
        </w:numPr>
        <w:tabs>
          <w:tab w:val="clear" w:pos="1615"/>
        </w:tabs>
        <w:jc w:val="both"/>
        <w:rPr>
          <w:rFonts w:asciiTheme="majorHAnsi" w:hAnsiTheme="majorHAnsi" w:cstheme="majorHAnsi"/>
        </w:rPr>
      </w:pPr>
      <w:r w:rsidRPr="002E0AB8">
        <w:rPr>
          <w:rFonts w:asciiTheme="majorHAnsi" w:hAnsiTheme="majorHAnsi" w:cstheme="majorHAnsi"/>
        </w:rPr>
        <w:t>Existência de políticas de acompanhamento de egressos; a atualização sistemática de informações a respeito da continuidade na vida acadêmica ou da inserção profissional.</w:t>
      </w:r>
    </w:p>
    <w:p w14:paraId="4BDF966B" w14:textId="77777777" w:rsidR="00DD4F58" w:rsidRPr="002E0AB8" w:rsidRDefault="00DD4F58" w:rsidP="0098549A">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A UnB possui uma política de acompanhamento de egressos. Inclusive ex-alunos são convidados para participarem de Conselhos Superiores da Universidade. Esse é um ponto positivo para a UnB, pois com esse acompanhamento a UnB tem informações sobre a formação dos estudantes, a receptibilidade dos cursos no mercado de trabalho formal, pode avaliar como esses alunos estão contribuindo com a sociedade e, por fim, formular políticas institucionais com esses dados obtidos para melhorar a empregabilidade, por exemplo.</w:t>
      </w:r>
    </w:p>
    <w:p w14:paraId="727E6BA0" w14:textId="77777777" w:rsidR="008E5B2B" w:rsidRPr="002E0AB8" w:rsidRDefault="008E5B2B" w:rsidP="006B5952">
      <w:pPr>
        <w:tabs>
          <w:tab w:val="clear" w:pos="1615"/>
        </w:tabs>
        <w:jc w:val="both"/>
        <w:rPr>
          <w:rFonts w:asciiTheme="majorHAnsi" w:hAnsiTheme="majorHAnsi" w:cstheme="majorHAnsi"/>
        </w:rPr>
      </w:pPr>
    </w:p>
    <w:p w14:paraId="5185236C" w14:textId="3A7E1743" w:rsidR="009818D6" w:rsidRPr="002E0AB8" w:rsidRDefault="009818D6" w:rsidP="006B5952">
      <w:pPr>
        <w:pStyle w:val="PargrafodaLista"/>
        <w:numPr>
          <w:ilvl w:val="0"/>
          <w:numId w:val="3"/>
        </w:numPr>
        <w:tabs>
          <w:tab w:val="clear" w:pos="1615"/>
        </w:tabs>
        <w:jc w:val="both"/>
        <w:rPr>
          <w:rFonts w:asciiTheme="majorHAnsi" w:hAnsiTheme="majorHAnsi" w:cstheme="majorHAnsi"/>
        </w:rPr>
      </w:pPr>
      <w:r w:rsidRPr="002E0AB8">
        <w:rPr>
          <w:rFonts w:asciiTheme="majorHAnsi" w:hAnsiTheme="majorHAnsi" w:cstheme="majorHAnsi"/>
        </w:rPr>
        <w:t>Mobilidade acadêmica com instituições nacionais ou internacionais e a promoção de ações inovadoras.</w:t>
      </w:r>
    </w:p>
    <w:p w14:paraId="40D668A0" w14:textId="77777777" w:rsidR="00DD4F58" w:rsidRPr="002E0AB8" w:rsidRDefault="00DD4F58" w:rsidP="0098549A">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A UnB incentiva os alunos a mobilidade estudantil tanto nacional, quanto internacional. Existem convênios com Instituições Nacionais para que os alunos possam promover a troca de conhecimento, criar parcerias, conhecer novos campi e desenvolver pesquisas de amplo nível nacional. A Universidade tem um projeto de internacionalização consolidado que vem gerando pesquisas relacionada a inovação há alguns anos. Alunos de Graduação e Pós-graduação, com bom desempenho acadêmico, conseguem bolsas de fomento para o crescimento intelectual, a disseminação de seus saberes, e ainda tem a possibilidade de terem uma formação de alto nível. De forma estratégica, a UnB participa de vários editais de agências de fomento como o CAAPES PRINT que oferece bolsas de estudo para alunos de diversas áreas. O incentivo a mobilidade está no Plano do Plano de Desenvolvimento Institucional e no Plano de Internacionalização gerando uma boa perspectiva para alunos que querem ter essa experiencia. Também existem a possibilidade de cursos de formação, estágios, prestação de consultorias e promoções de atividade culturais.</w:t>
      </w:r>
    </w:p>
    <w:p w14:paraId="762A4158" w14:textId="77777777" w:rsidR="008E5B2B" w:rsidRPr="002E0AB8" w:rsidRDefault="008E5B2B" w:rsidP="006B5952">
      <w:pPr>
        <w:tabs>
          <w:tab w:val="clear" w:pos="1615"/>
        </w:tabs>
        <w:jc w:val="both"/>
        <w:rPr>
          <w:rFonts w:asciiTheme="majorHAnsi" w:hAnsiTheme="majorHAnsi" w:cstheme="majorHAnsi"/>
        </w:rPr>
      </w:pPr>
    </w:p>
    <w:p w14:paraId="50A60F5B" w14:textId="361AC3E9" w:rsidR="009818D6" w:rsidRPr="002E0AB8" w:rsidRDefault="009818D6" w:rsidP="006B5952">
      <w:pPr>
        <w:pStyle w:val="PargrafodaLista"/>
        <w:numPr>
          <w:ilvl w:val="0"/>
          <w:numId w:val="3"/>
        </w:numPr>
        <w:tabs>
          <w:tab w:val="clear" w:pos="1615"/>
        </w:tabs>
        <w:jc w:val="both"/>
        <w:rPr>
          <w:rFonts w:asciiTheme="majorHAnsi" w:hAnsiTheme="majorHAnsi" w:cstheme="majorHAnsi"/>
        </w:rPr>
      </w:pPr>
      <w:r w:rsidRPr="002E0AB8">
        <w:rPr>
          <w:rFonts w:asciiTheme="majorHAnsi" w:hAnsiTheme="majorHAnsi" w:cstheme="majorHAnsi"/>
        </w:rPr>
        <w:t>Uso de metodologias inovadoras (metodologias ativas)</w:t>
      </w:r>
      <w:r w:rsidR="00AA00AF" w:rsidRPr="002E0AB8">
        <w:rPr>
          <w:rFonts w:asciiTheme="majorHAnsi" w:hAnsiTheme="majorHAnsi" w:cstheme="majorHAnsi"/>
        </w:rPr>
        <w:t>.</w:t>
      </w:r>
    </w:p>
    <w:p w14:paraId="70B29D8F" w14:textId="77777777" w:rsidR="00DD4F58" w:rsidRPr="002E0AB8" w:rsidRDefault="00DD4F58" w:rsidP="006B5952">
      <w:pPr>
        <w:tabs>
          <w:tab w:val="clear" w:pos="1615"/>
        </w:tabs>
        <w:jc w:val="both"/>
        <w:rPr>
          <w:rFonts w:asciiTheme="majorHAnsi" w:hAnsiTheme="majorHAnsi" w:cstheme="majorHAnsi"/>
        </w:rPr>
      </w:pPr>
      <w:r w:rsidRPr="002E0AB8">
        <w:rPr>
          <w:rFonts w:asciiTheme="majorHAnsi" w:hAnsiTheme="majorHAnsi" w:cstheme="majorHAnsi"/>
        </w:rPr>
        <w:t xml:space="preserve">A UnB vem adotando metodologias ativas, como: o aluno é convidado a atuar sobre o seu processo de aprendizagem. Essa abordagem muda perspectiva do aluno, insere esse aluno no processo e, quanto mais ele aprende, mais passa a ser um sujeito atuante, pesquisador e dominador do conhecimento. A metodologia </w:t>
      </w:r>
      <w:r w:rsidRPr="002E0AB8">
        <w:rPr>
          <w:rFonts w:asciiTheme="majorHAnsi" w:hAnsiTheme="majorHAnsi" w:cstheme="majorHAnsi"/>
        </w:rPr>
        <w:lastRenderedPageBreak/>
        <w:t xml:space="preserve">tradicional é importante, mas um ponto forte da UnB é que a Universidade quer </w:t>
      </w:r>
      <w:proofErr w:type="gramStart"/>
      <w:r w:rsidRPr="002E0AB8">
        <w:rPr>
          <w:rFonts w:asciiTheme="majorHAnsi" w:hAnsiTheme="majorHAnsi" w:cstheme="majorHAnsi"/>
        </w:rPr>
        <w:t>criar novas</w:t>
      </w:r>
      <w:proofErr w:type="gramEnd"/>
      <w:r w:rsidRPr="002E0AB8">
        <w:rPr>
          <w:rFonts w:asciiTheme="majorHAnsi" w:hAnsiTheme="majorHAnsi" w:cstheme="majorHAnsi"/>
        </w:rPr>
        <w:t xml:space="preserve"> perspectivas. A UnB quer que esse estudante perceba que a instituição presta um serviço para a sociedade e ele é bem-vindo nessa tarefa. O objetivo da metodologia ativa é fornecer subsídios para que a UnB seja aproveitada ao máximo, porque isso está ligado ao segundo grande desafio, relacionado ao final da graduação. A partir do momento em que se entende o que é a UnB, é possível vislumbrar as inúmeras possibilidades. Motivar e sugerir o uso dessas metodologias nas disciplinas e cursos cuja aplicação possa produzir os melhores resultados. A ação também está atrelada ao uso de tecnologias de informação e de comunicação. Isso porque hoje o aluno já chega à UnB adaptado ao uso da tecnologia. </w:t>
      </w:r>
    </w:p>
    <w:p w14:paraId="3C8DF107" w14:textId="13570B48" w:rsidR="00F00E8C" w:rsidRPr="002E0AB8" w:rsidRDefault="00614A98" w:rsidP="006B5952">
      <w:pPr>
        <w:tabs>
          <w:tab w:val="clear" w:pos="1615"/>
        </w:tabs>
        <w:jc w:val="both"/>
        <w:rPr>
          <w:rFonts w:asciiTheme="majorHAnsi" w:hAnsiTheme="majorHAnsi" w:cstheme="majorHAnsi"/>
        </w:rPr>
      </w:pPr>
      <w:r w:rsidRPr="002E0AB8">
        <w:rPr>
          <w:rFonts w:asciiTheme="majorHAnsi" w:hAnsiTheme="majorHAnsi" w:cstheme="majorHAnsi"/>
        </w:rPr>
        <w:t> </w:t>
      </w:r>
    </w:p>
    <w:p w14:paraId="669C4568" w14:textId="3DA1D727" w:rsidR="009818D6" w:rsidRPr="002E0AB8" w:rsidRDefault="009818D6" w:rsidP="006B5952">
      <w:pPr>
        <w:pStyle w:val="PargrafodaLista"/>
        <w:numPr>
          <w:ilvl w:val="0"/>
          <w:numId w:val="3"/>
        </w:numPr>
        <w:tabs>
          <w:tab w:val="clear" w:pos="1615"/>
        </w:tabs>
        <w:jc w:val="both"/>
        <w:rPr>
          <w:rFonts w:asciiTheme="majorHAnsi" w:hAnsiTheme="majorHAnsi" w:cstheme="majorHAnsi"/>
        </w:rPr>
      </w:pPr>
      <w:r w:rsidRPr="002E0AB8">
        <w:rPr>
          <w:rFonts w:asciiTheme="majorHAnsi" w:hAnsiTheme="majorHAnsi" w:cstheme="majorHAnsi"/>
        </w:rPr>
        <w:t>Ambiente Virtual de Aprendizagem (AVA) com estrutura de suporte aos processos de ensino: interatividade, disponibilização de recursos, materiais para download e facilidade de uso das ferramentas.</w:t>
      </w:r>
    </w:p>
    <w:p w14:paraId="2A071AF4" w14:textId="6524316E" w:rsidR="009C2E83" w:rsidRPr="002E0AB8" w:rsidRDefault="00C5035F" w:rsidP="0098549A">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 xml:space="preserve">A UnB tem ambiente virtual próprio o Moodle e o Plataforma </w:t>
      </w:r>
      <w:proofErr w:type="spellStart"/>
      <w:r w:rsidRPr="002E0AB8">
        <w:rPr>
          <w:rFonts w:asciiTheme="majorHAnsi" w:hAnsiTheme="majorHAnsi" w:cstheme="majorHAnsi"/>
        </w:rPr>
        <w:t>Teams</w:t>
      </w:r>
      <w:proofErr w:type="spellEnd"/>
      <w:r w:rsidRPr="002E0AB8">
        <w:rPr>
          <w:rFonts w:asciiTheme="majorHAnsi" w:hAnsiTheme="majorHAnsi" w:cstheme="majorHAnsi"/>
        </w:rPr>
        <w:t xml:space="preserve"> com estrutura e suporte para os processos de ensino. Agora, na Pandemia, os professores usam a Plataforma </w:t>
      </w:r>
      <w:proofErr w:type="spellStart"/>
      <w:r w:rsidRPr="002E0AB8">
        <w:rPr>
          <w:rFonts w:asciiTheme="majorHAnsi" w:hAnsiTheme="majorHAnsi" w:cstheme="majorHAnsi"/>
        </w:rPr>
        <w:t>Teams</w:t>
      </w:r>
      <w:proofErr w:type="spellEnd"/>
      <w:r w:rsidRPr="002E0AB8">
        <w:rPr>
          <w:rFonts w:asciiTheme="majorHAnsi" w:hAnsiTheme="majorHAnsi" w:cstheme="majorHAnsi"/>
        </w:rPr>
        <w:t xml:space="preserve"> para dar as videoaulas. É possível fazer chats online ou offline, ter a disposição documentos ou questionários, é de fácil usabilidade, é possível fazer reuniões com grupos individuais e com a turma toda. Também é possível gravar todas as aulas e deixar os links disponíveis para os alunos, ter a lista de presença, fóruns de discussão, e é possível deixar a prova pré-programada para que cada aluno faça a sua individualmente. A UnB também conta com ambiente virtual para fazer a matrícula dos discentes: na graduação é o SIGAA; e na pós-graduação é o </w:t>
      </w:r>
      <w:proofErr w:type="spellStart"/>
      <w:r w:rsidRPr="002E0AB8">
        <w:rPr>
          <w:rFonts w:asciiTheme="majorHAnsi" w:hAnsiTheme="majorHAnsi" w:cstheme="majorHAnsi"/>
        </w:rPr>
        <w:t>MatriculaWeb</w:t>
      </w:r>
      <w:proofErr w:type="spellEnd"/>
      <w:r w:rsidRPr="002E0AB8">
        <w:rPr>
          <w:rFonts w:asciiTheme="majorHAnsi" w:hAnsiTheme="majorHAnsi" w:cstheme="majorHAnsi"/>
        </w:rPr>
        <w:t>. São sistemas que funcionam e vem contribuindo para que a UnB avance nesse período de pandemia e cresça. Um outro sistema operacional, mas voltado a processos institucionais, é o SEI. O SEI proporcionou o funcionamento da UnB por teletrabalho e agilizou processos que antes demoravam mais tempo porque passavam por várias secretarias.</w:t>
      </w:r>
    </w:p>
    <w:p w14:paraId="06D5AE57" w14:textId="77777777" w:rsidR="009C2E83" w:rsidRPr="002E0AB8" w:rsidRDefault="009C2E83" w:rsidP="006B5952">
      <w:pPr>
        <w:tabs>
          <w:tab w:val="clear" w:pos="1615"/>
        </w:tabs>
        <w:rPr>
          <w:rFonts w:asciiTheme="majorHAnsi" w:hAnsiTheme="majorHAnsi" w:cstheme="majorHAnsi"/>
        </w:rPr>
      </w:pPr>
    </w:p>
    <w:p w14:paraId="1969A6EF" w14:textId="77777777" w:rsidR="00D863D8" w:rsidRDefault="00D863D8">
      <w:pPr>
        <w:tabs>
          <w:tab w:val="clear" w:pos="1615"/>
        </w:tabs>
        <w:spacing w:line="259" w:lineRule="auto"/>
        <w:rPr>
          <w:rFonts w:asciiTheme="majorHAnsi" w:hAnsiTheme="majorHAnsi" w:cstheme="majorHAnsi"/>
          <w:b/>
          <w:color w:val="4875BD" w:themeColor="accent1"/>
          <w:sz w:val="32"/>
          <w:szCs w:val="32"/>
        </w:rPr>
      </w:pPr>
      <w:bookmarkStart w:id="135" w:name="_Toc81494410"/>
      <w:r>
        <w:rPr>
          <w:rFonts w:asciiTheme="majorHAnsi" w:hAnsiTheme="majorHAnsi" w:cstheme="majorHAnsi"/>
        </w:rPr>
        <w:br w:type="page"/>
      </w:r>
    </w:p>
    <w:p w14:paraId="576AE4B2" w14:textId="6796A5F5" w:rsidR="00CE366B" w:rsidRPr="002E0AB8" w:rsidRDefault="0098549A" w:rsidP="00D863D8">
      <w:pPr>
        <w:pStyle w:val="Ttulo2"/>
        <w:numPr>
          <w:ilvl w:val="0"/>
          <w:numId w:val="0"/>
        </w:numPr>
        <w:tabs>
          <w:tab w:val="clear" w:pos="1615"/>
        </w:tabs>
        <w:ind w:left="576" w:hanging="576"/>
        <w:rPr>
          <w:rFonts w:asciiTheme="majorHAnsi" w:hAnsiTheme="majorHAnsi" w:cstheme="majorHAnsi"/>
        </w:rPr>
      </w:pPr>
      <w:r w:rsidRPr="002E0AB8">
        <w:rPr>
          <w:rFonts w:asciiTheme="majorHAnsi" w:hAnsiTheme="majorHAnsi" w:cstheme="majorHAnsi"/>
        </w:rPr>
        <w:lastRenderedPageBreak/>
        <w:t>DIMENSÃO 5. PESQUISA E DESENVOLVIMENTO</w:t>
      </w:r>
      <w:bookmarkEnd w:id="135"/>
    </w:p>
    <w:p w14:paraId="5A85867F" w14:textId="66AC54FF" w:rsidR="003B0CC4" w:rsidRPr="002E0AB8" w:rsidRDefault="003B0CC4" w:rsidP="006B5952">
      <w:pPr>
        <w:pStyle w:val="PargrafodaLista"/>
        <w:numPr>
          <w:ilvl w:val="0"/>
          <w:numId w:val="3"/>
        </w:numPr>
        <w:tabs>
          <w:tab w:val="clear" w:pos="1615"/>
        </w:tabs>
        <w:jc w:val="both"/>
        <w:rPr>
          <w:rFonts w:asciiTheme="majorHAnsi" w:hAnsiTheme="majorHAnsi" w:cstheme="majorHAnsi"/>
        </w:rPr>
      </w:pPr>
      <w:r w:rsidRPr="002E0AB8">
        <w:rPr>
          <w:rFonts w:asciiTheme="majorHAnsi" w:hAnsiTheme="majorHAnsi" w:cstheme="majorHAnsi"/>
        </w:rPr>
        <w:t>Atuação em rede e cooperação</w:t>
      </w:r>
      <w:r w:rsidR="00B86AE0" w:rsidRPr="002E0AB8">
        <w:rPr>
          <w:rFonts w:asciiTheme="majorHAnsi" w:hAnsiTheme="majorHAnsi" w:cstheme="majorHAnsi"/>
        </w:rPr>
        <w:t>.</w:t>
      </w:r>
    </w:p>
    <w:p w14:paraId="1A0F4216" w14:textId="77777777" w:rsidR="00DD4F58" w:rsidRPr="002E0AB8" w:rsidRDefault="00DD4F58" w:rsidP="0098549A">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 xml:space="preserve">A UnB possui parcerias e redes de cooperação com Empresas nacionais e </w:t>
      </w:r>
      <w:proofErr w:type="gramStart"/>
      <w:r w:rsidRPr="002E0AB8">
        <w:rPr>
          <w:rFonts w:asciiTheme="majorHAnsi" w:hAnsiTheme="majorHAnsi" w:cstheme="majorHAnsi"/>
        </w:rPr>
        <w:t>internacionais ,Universidades</w:t>
      </w:r>
      <w:proofErr w:type="gramEnd"/>
      <w:r w:rsidRPr="002E0AB8">
        <w:rPr>
          <w:rFonts w:asciiTheme="majorHAnsi" w:hAnsiTheme="majorHAnsi" w:cstheme="majorHAnsi"/>
        </w:rPr>
        <w:t xml:space="preserve"> Públicas e Particulares Nacionais e Internacionais e Órgão Governamentais. A pesquisa e desenvolvimento trouxeram tabelas com informações de ampla rede que mostram o esforço que a UnB vem fazendo para que seus discentes tenham um ambiente universalizado e opções para ampliar o conhecimento em todas as áreas.</w:t>
      </w:r>
    </w:p>
    <w:p w14:paraId="3AC08116" w14:textId="77777777" w:rsidR="001D44BF" w:rsidRPr="002E0AB8" w:rsidRDefault="001D44BF" w:rsidP="006B5952">
      <w:pPr>
        <w:tabs>
          <w:tab w:val="clear" w:pos="1615"/>
        </w:tabs>
        <w:jc w:val="both"/>
        <w:rPr>
          <w:rFonts w:asciiTheme="majorHAnsi" w:hAnsiTheme="majorHAnsi" w:cstheme="majorHAnsi"/>
        </w:rPr>
      </w:pPr>
    </w:p>
    <w:p w14:paraId="71224B68" w14:textId="07159506" w:rsidR="00B86AE0" w:rsidRPr="002E0AB8" w:rsidRDefault="003B0CC4" w:rsidP="006B5952">
      <w:pPr>
        <w:pStyle w:val="PargrafodaLista"/>
        <w:numPr>
          <w:ilvl w:val="0"/>
          <w:numId w:val="3"/>
        </w:numPr>
        <w:tabs>
          <w:tab w:val="clear" w:pos="1615"/>
        </w:tabs>
        <w:jc w:val="both"/>
        <w:rPr>
          <w:rFonts w:asciiTheme="majorHAnsi" w:hAnsiTheme="majorHAnsi" w:cstheme="majorHAnsi"/>
        </w:rPr>
      </w:pPr>
      <w:r w:rsidRPr="002E0AB8">
        <w:rPr>
          <w:rFonts w:asciiTheme="majorHAnsi" w:hAnsiTheme="majorHAnsi" w:cstheme="majorHAnsi"/>
        </w:rPr>
        <w:t>Ampliação no número de publicações</w:t>
      </w:r>
      <w:r w:rsidR="00B86AE0" w:rsidRPr="002E0AB8">
        <w:rPr>
          <w:rFonts w:asciiTheme="majorHAnsi" w:hAnsiTheme="majorHAnsi" w:cstheme="majorHAnsi"/>
        </w:rPr>
        <w:t>.</w:t>
      </w:r>
    </w:p>
    <w:p w14:paraId="73DE2E35" w14:textId="5B35E6C5" w:rsidR="00DD4F58" w:rsidRPr="002E0AB8" w:rsidRDefault="00DD4F58" w:rsidP="0098549A">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 xml:space="preserve">A UnB vem ampliando o número de publicações internas com os grupos desenvolvidos entre os docentes por meio de ações como a Iniciação Cientifica. A IC é um forte instrumento de publicação </w:t>
      </w:r>
      <w:proofErr w:type="gramStart"/>
      <w:r w:rsidRPr="002E0AB8">
        <w:rPr>
          <w:rFonts w:asciiTheme="majorHAnsi" w:hAnsiTheme="majorHAnsi" w:cstheme="majorHAnsi"/>
        </w:rPr>
        <w:t>na  UnB</w:t>
      </w:r>
      <w:proofErr w:type="gramEnd"/>
      <w:r w:rsidRPr="002E0AB8">
        <w:rPr>
          <w:rFonts w:asciiTheme="majorHAnsi" w:hAnsiTheme="majorHAnsi" w:cstheme="majorHAnsi"/>
        </w:rPr>
        <w:t xml:space="preserve">, além do incentivo à cultura da pesquisa, do saber e da Ciência, a UnB oferece bolsa de fomento. A Pós-Graduação também tem que publicar para a defesa de mestrado ou doutorado e isso faz também com que o nível das pesquisas aumente na UnB. Outra estratégia é o incentivo que o docente tem do CNPq em ter bolsa de produtividade – um dos fatores é ter publicações de alto nível. Um ponto forte da UnB é a mobilidade estudantil que permite que aos alunos conheçam outras pesquisas e publiquem com outros pesquisadores também. </w:t>
      </w:r>
    </w:p>
    <w:p w14:paraId="3DE2F653" w14:textId="77777777" w:rsidR="00DD4F58" w:rsidRPr="002E0AB8" w:rsidRDefault="00DD4F58" w:rsidP="006B5952">
      <w:pPr>
        <w:tabs>
          <w:tab w:val="clear" w:pos="1615"/>
        </w:tabs>
        <w:jc w:val="both"/>
        <w:rPr>
          <w:rFonts w:asciiTheme="majorHAnsi" w:hAnsiTheme="majorHAnsi" w:cstheme="majorHAnsi"/>
        </w:rPr>
      </w:pPr>
    </w:p>
    <w:p w14:paraId="543E80FB" w14:textId="0A1F7528" w:rsidR="003B0CC4" w:rsidRPr="002E0AB8" w:rsidRDefault="003B0CC4" w:rsidP="006B5952">
      <w:pPr>
        <w:pStyle w:val="PargrafodaLista"/>
        <w:numPr>
          <w:ilvl w:val="0"/>
          <w:numId w:val="3"/>
        </w:numPr>
        <w:tabs>
          <w:tab w:val="clear" w:pos="1615"/>
        </w:tabs>
        <w:jc w:val="both"/>
        <w:rPr>
          <w:rFonts w:asciiTheme="majorHAnsi" w:hAnsiTheme="majorHAnsi" w:cstheme="majorHAnsi"/>
        </w:rPr>
      </w:pPr>
      <w:r w:rsidRPr="002E0AB8">
        <w:rPr>
          <w:rFonts w:asciiTheme="majorHAnsi" w:hAnsiTheme="majorHAnsi" w:cstheme="majorHAnsi"/>
        </w:rPr>
        <w:t>A IES disponibiliza e orienta a busca por fontes de financiamento</w:t>
      </w:r>
      <w:r w:rsidR="00B86AE0" w:rsidRPr="002E0AB8">
        <w:rPr>
          <w:rFonts w:asciiTheme="majorHAnsi" w:hAnsiTheme="majorHAnsi" w:cstheme="majorHAnsi"/>
        </w:rPr>
        <w:t>.</w:t>
      </w:r>
    </w:p>
    <w:p w14:paraId="301BDFEF" w14:textId="1462E597" w:rsidR="00B86AE0" w:rsidRPr="002E0AB8" w:rsidRDefault="000A1E37" w:rsidP="006B5952">
      <w:pPr>
        <w:tabs>
          <w:tab w:val="clear" w:pos="1615"/>
        </w:tabs>
        <w:jc w:val="both"/>
        <w:rPr>
          <w:rFonts w:asciiTheme="majorHAnsi" w:hAnsiTheme="majorHAnsi" w:cstheme="majorHAnsi"/>
        </w:rPr>
      </w:pPr>
      <w:r w:rsidRPr="002E0AB8">
        <w:rPr>
          <w:rFonts w:asciiTheme="majorHAnsi" w:hAnsiTheme="majorHAnsi" w:cstheme="majorHAnsi"/>
        </w:rPr>
        <w:t>A UnB disponibiliza e divulga editais para fontes de financiamento tanto para discentes, quanto para docentes.</w:t>
      </w:r>
    </w:p>
    <w:p w14:paraId="310E8123" w14:textId="77777777" w:rsidR="000A1E37" w:rsidRPr="002E0AB8" w:rsidRDefault="000A1E37" w:rsidP="006B5952">
      <w:pPr>
        <w:tabs>
          <w:tab w:val="clear" w:pos="1615"/>
        </w:tabs>
        <w:jc w:val="both"/>
        <w:rPr>
          <w:rFonts w:asciiTheme="majorHAnsi" w:hAnsiTheme="majorHAnsi" w:cstheme="majorHAnsi"/>
        </w:rPr>
      </w:pPr>
    </w:p>
    <w:p w14:paraId="7CE6F5BF" w14:textId="2BF2F7D1" w:rsidR="003B0CC4" w:rsidRPr="002E0AB8" w:rsidRDefault="003B0CC4" w:rsidP="006B5952">
      <w:pPr>
        <w:pStyle w:val="PargrafodaLista"/>
        <w:numPr>
          <w:ilvl w:val="0"/>
          <w:numId w:val="3"/>
        </w:numPr>
        <w:tabs>
          <w:tab w:val="clear" w:pos="1615"/>
        </w:tabs>
        <w:jc w:val="both"/>
        <w:rPr>
          <w:rFonts w:asciiTheme="majorHAnsi" w:hAnsiTheme="majorHAnsi" w:cstheme="majorHAnsi"/>
        </w:rPr>
      </w:pPr>
      <w:r w:rsidRPr="002E0AB8">
        <w:rPr>
          <w:rFonts w:asciiTheme="majorHAnsi" w:hAnsiTheme="majorHAnsi" w:cstheme="majorHAnsi"/>
        </w:rPr>
        <w:t>Existência de uma política clara para as ações de pesquisa</w:t>
      </w:r>
      <w:r w:rsidR="00B86AE0" w:rsidRPr="002E0AB8">
        <w:rPr>
          <w:rFonts w:asciiTheme="majorHAnsi" w:hAnsiTheme="majorHAnsi" w:cstheme="majorHAnsi"/>
        </w:rPr>
        <w:t>.</w:t>
      </w:r>
    </w:p>
    <w:p w14:paraId="31B43607" w14:textId="7B66A38C" w:rsidR="00B86AE0" w:rsidRPr="002E0AB8" w:rsidRDefault="00850ED3" w:rsidP="006B5952">
      <w:pPr>
        <w:tabs>
          <w:tab w:val="clear" w:pos="1615"/>
        </w:tabs>
        <w:jc w:val="both"/>
        <w:rPr>
          <w:rFonts w:asciiTheme="majorHAnsi" w:hAnsiTheme="majorHAnsi" w:cstheme="majorHAnsi"/>
        </w:rPr>
      </w:pPr>
      <w:r w:rsidRPr="002E0AB8">
        <w:rPr>
          <w:rFonts w:asciiTheme="majorHAnsi" w:hAnsiTheme="majorHAnsi" w:cstheme="majorHAnsi"/>
        </w:rPr>
        <w:t xml:space="preserve">Uma estratégia interessante que a UnB desenvolveu foi a premiação e a menção honrosa em todas as áreas de conhecimento da Universidade. O aluno que se destaca e faz uma tese, dissertação ou TCC com grande mérito é prestigiado pela Universidade. Artigos com </w:t>
      </w:r>
      <w:proofErr w:type="spellStart"/>
      <w:r w:rsidRPr="002E0AB8">
        <w:rPr>
          <w:rFonts w:asciiTheme="majorHAnsi" w:hAnsiTheme="majorHAnsi" w:cstheme="majorHAnsi"/>
        </w:rPr>
        <w:t>Qualis</w:t>
      </w:r>
      <w:proofErr w:type="spellEnd"/>
      <w:r w:rsidRPr="002E0AB8">
        <w:rPr>
          <w:rFonts w:asciiTheme="majorHAnsi" w:hAnsiTheme="majorHAnsi" w:cstheme="majorHAnsi"/>
        </w:rPr>
        <w:t xml:space="preserve"> altos também são valorizados e podem concorrer a prêmios dentro da própria UnB. Esse é um ponto forte que motiva o aluno a desenvolver uma pesquisa de qualidade.</w:t>
      </w:r>
    </w:p>
    <w:p w14:paraId="2B9D2148" w14:textId="7BC6C9CC" w:rsidR="00850ED3" w:rsidRPr="002E0AB8" w:rsidRDefault="00850ED3" w:rsidP="006B5952">
      <w:pPr>
        <w:tabs>
          <w:tab w:val="clear" w:pos="1615"/>
        </w:tabs>
        <w:jc w:val="both"/>
        <w:rPr>
          <w:rFonts w:asciiTheme="majorHAnsi" w:hAnsiTheme="majorHAnsi" w:cstheme="majorHAnsi"/>
        </w:rPr>
      </w:pPr>
      <w:r w:rsidRPr="002E0AB8">
        <w:rPr>
          <w:rFonts w:asciiTheme="majorHAnsi" w:hAnsiTheme="majorHAnsi" w:cstheme="majorHAnsi"/>
        </w:rPr>
        <w:t>A Universidade</w:t>
      </w:r>
      <w:r w:rsidR="00392289" w:rsidRPr="002E0AB8">
        <w:rPr>
          <w:rFonts w:asciiTheme="majorHAnsi" w:hAnsiTheme="majorHAnsi" w:cstheme="majorHAnsi"/>
        </w:rPr>
        <w:t>,</w:t>
      </w:r>
      <w:r w:rsidRPr="002E0AB8">
        <w:rPr>
          <w:rFonts w:asciiTheme="majorHAnsi" w:hAnsiTheme="majorHAnsi" w:cstheme="majorHAnsi"/>
        </w:rPr>
        <w:t xml:space="preserve"> por divulgar editais de financiamento, tentar construir pontes entre instituições e pesquisadores e </w:t>
      </w:r>
      <w:r w:rsidR="00392289" w:rsidRPr="002E0AB8">
        <w:rPr>
          <w:rFonts w:asciiTheme="majorHAnsi" w:hAnsiTheme="majorHAnsi" w:cstheme="majorHAnsi"/>
        </w:rPr>
        <w:t>se mostrar disponível para celebrar acordos, tem uma política clara para ações de pesquisa.</w:t>
      </w:r>
    </w:p>
    <w:p w14:paraId="2319D95B" w14:textId="77777777" w:rsidR="00B86AE0" w:rsidRPr="002E0AB8" w:rsidRDefault="00B86AE0" w:rsidP="006B5952">
      <w:pPr>
        <w:tabs>
          <w:tab w:val="clear" w:pos="1615"/>
        </w:tabs>
        <w:jc w:val="both"/>
        <w:rPr>
          <w:rFonts w:asciiTheme="majorHAnsi" w:hAnsiTheme="majorHAnsi" w:cstheme="majorHAnsi"/>
        </w:rPr>
      </w:pPr>
    </w:p>
    <w:p w14:paraId="5DFDE8E6" w14:textId="596267A2" w:rsidR="003B0CC4" w:rsidRPr="002E0AB8" w:rsidRDefault="003B0CC4" w:rsidP="006B5952">
      <w:pPr>
        <w:pStyle w:val="PargrafodaLista"/>
        <w:numPr>
          <w:ilvl w:val="0"/>
          <w:numId w:val="3"/>
        </w:numPr>
        <w:tabs>
          <w:tab w:val="clear" w:pos="1615"/>
        </w:tabs>
        <w:rPr>
          <w:rFonts w:asciiTheme="majorHAnsi" w:hAnsiTheme="majorHAnsi" w:cstheme="majorHAnsi"/>
        </w:rPr>
      </w:pPr>
      <w:r w:rsidRPr="002E0AB8">
        <w:rPr>
          <w:rFonts w:asciiTheme="majorHAnsi" w:hAnsiTheme="majorHAnsi" w:cstheme="majorHAnsi"/>
        </w:rPr>
        <w:t>Ações de vinculação com o ensino e a extensão.</w:t>
      </w:r>
    </w:p>
    <w:p w14:paraId="1AEEBF6C" w14:textId="09E0323B" w:rsidR="00230380" w:rsidRPr="002E0AB8" w:rsidRDefault="00230380" w:rsidP="0098549A">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 xml:space="preserve">Na  UnB,  a  extensão  universitária  tem  se  realizado  de  modo  a  integrar  as  práticas extensionistas  e  o  currículo  por  meio  de  diferentes  atividades:  cursos  de  formação profissional; estágios ou atividades que se destinem à formação pré-profissional discente; prestação  de  consultoria  ou  assistência  a  instituições  públicas  ou  privadas;  atendimento direto à comunidade pelos órgãos de administração, de ensino ou de pesquisa; participação em iniciativas de natureza cultural; estudo e pesquisa em termos de aspectos da realidade local ou regional; promoção de atividades artísticas e culturais; publicação de trabalhos de interesse  cultural;  divulgação  de  conhecimento  e  tecnologias  de  trabalho;  estímulo  à criação literária, </w:t>
      </w:r>
      <w:r w:rsidRPr="002E0AB8">
        <w:rPr>
          <w:rFonts w:asciiTheme="majorHAnsi" w:hAnsiTheme="majorHAnsi" w:cstheme="majorHAnsi"/>
        </w:rPr>
        <w:lastRenderedPageBreak/>
        <w:t>artística, científica e tecnológica; articulação com o mundo do trabalho e sociedade em geral; compromisso da Universidade com a promoção e defesa dos Direitos Humanos;  com  a  participação  proporcional  de  grupos  historicamente  desfavorecidos  na educação superior, inclusive mediante a adoção de políticas afirmativas, na forma da lei e promoção  das  condições  de  acessibilidade  às  pessoas  com  deficiência  e/ou  mobilidade reduzida.</w:t>
      </w:r>
    </w:p>
    <w:p w14:paraId="5A79C36A" w14:textId="0E2BE022" w:rsidR="003B0CC4" w:rsidRPr="002E0AB8" w:rsidRDefault="003B0CC4" w:rsidP="006B5952">
      <w:pPr>
        <w:tabs>
          <w:tab w:val="clear" w:pos="1615"/>
        </w:tabs>
        <w:rPr>
          <w:rFonts w:asciiTheme="majorHAnsi" w:hAnsiTheme="majorHAnsi" w:cstheme="majorHAnsi"/>
        </w:rPr>
      </w:pPr>
    </w:p>
    <w:p w14:paraId="48449930" w14:textId="77777777" w:rsidR="00D863D8" w:rsidRDefault="00D863D8">
      <w:pPr>
        <w:tabs>
          <w:tab w:val="clear" w:pos="1615"/>
        </w:tabs>
        <w:spacing w:line="259" w:lineRule="auto"/>
        <w:rPr>
          <w:rFonts w:asciiTheme="majorHAnsi" w:hAnsiTheme="majorHAnsi" w:cstheme="majorHAnsi"/>
          <w:b/>
          <w:color w:val="4875BD" w:themeColor="accent1"/>
          <w:sz w:val="32"/>
          <w:szCs w:val="32"/>
        </w:rPr>
      </w:pPr>
      <w:bookmarkStart w:id="136" w:name="_Toc81494411"/>
      <w:r>
        <w:rPr>
          <w:rFonts w:asciiTheme="majorHAnsi" w:hAnsiTheme="majorHAnsi" w:cstheme="majorHAnsi"/>
        </w:rPr>
        <w:br w:type="page"/>
      </w:r>
    </w:p>
    <w:p w14:paraId="21570F5C" w14:textId="00D6B75A" w:rsidR="00CE366B" w:rsidRPr="002E0AB8" w:rsidRDefault="0098549A" w:rsidP="00D863D8">
      <w:pPr>
        <w:pStyle w:val="Ttulo2"/>
        <w:numPr>
          <w:ilvl w:val="0"/>
          <w:numId w:val="0"/>
        </w:numPr>
        <w:tabs>
          <w:tab w:val="clear" w:pos="1615"/>
        </w:tabs>
        <w:ind w:left="576" w:hanging="576"/>
        <w:rPr>
          <w:rFonts w:asciiTheme="majorHAnsi" w:hAnsiTheme="majorHAnsi" w:cstheme="majorHAnsi"/>
        </w:rPr>
      </w:pPr>
      <w:r w:rsidRPr="002E0AB8">
        <w:rPr>
          <w:rFonts w:asciiTheme="majorHAnsi" w:hAnsiTheme="majorHAnsi" w:cstheme="majorHAnsi"/>
        </w:rPr>
        <w:lastRenderedPageBreak/>
        <w:t>DIMENSÃO 6. POLÍTICAS DE EXTENSÃO</w:t>
      </w:r>
      <w:bookmarkEnd w:id="136"/>
    </w:p>
    <w:p w14:paraId="0D964772" w14:textId="3BB46137" w:rsidR="003B0CC4" w:rsidRPr="002E0AB8" w:rsidRDefault="003B0CC4" w:rsidP="006B5952">
      <w:pPr>
        <w:pStyle w:val="PargrafodaLista"/>
        <w:numPr>
          <w:ilvl w:val="0"/>
          <w:numId w:val="3"/>
        </w:numPr>
        <w:tabs>
          <w:tab w:val="clear" w:pos="1615"/>
        </w:tabs>
        <w:jc w:val="both"/>
        <w:rPr>
          <w:rFonts w:asciiTheme="majorHAnsi" w:hAnsiTheme="majorHAnsi" w:cstheme="majorHAnsi"/>
        </w:rPr>
      </w:pPr>
      <w:proofErr w:type="spellStart"/>
      <w:r w:rsidRPr="002E0AB8">
        <w:rPr>
          <w:rFonts w:asciiTheme="majorHAnsi" w:hAnsiTheme="majorHAnsi" w:cstheme="majorHAnsi"/>
        </w:rPr>
        <w:t>Curricularização</w:t>
      </w:r>
      <w:proofErr w:type="spellEnd"/>
      <w:r w:rsidRPr="002E0AB8">
        <w:rPr>
          <w:rFonts w:asciiTheme="majorHAnsi" w:hAnsiTheme="majorHAnsi" w:cstheme="majorHAnsi"/>
        </w:rPr>
        <w:t xml:space="preserve"> da Extensão (Resolução CNE 7/2018)</w:t>
      </w:r>
      <w:r w:rsidR="00230380" w:rsidRPr="002E0AB8">
        <w:rPr>
          <w:rFonts w:asciiTheme="majorHAnsi" w:hAnsiTheme="majorHAnsi" w:cstheme="majorHAnsi"/>
        </w:rPr>
        <w:t>.</w:t>
      </w:r>
    </w:p>
    <w:p w14:paraId="12024816" w14:textId="3505BCCB" w:rsidR="008B1A93" w:rsidRPr="002E0AB8" w:rsidRDefault="00AB398F" w:rsidP="0098549A">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Na</w:t>
      </w:r>
      <w:r w:rsidR="000A2319" w:rsidRPr="002E0AB8">
        <w:rPr>
          <w:rFonts w:asciiTheme="majorHAnsi" w:hAnsiTheme="majorHAnsi" w:cstheme="majorHAnsi"/>
        </w:rPr>
        <w:t xml:space="preserve"> </w:t>
      </w:r>
      <w:r w:rsidRPr="002E0AB8">
        <w:rPr>
          <w:rFonts w:asciiTheme="majorHAnsi" w:hAnsiTheme="majorHAnsi" w:cstheme="majorHAnsi"/>
        </w:rPr>
        <w:t>UnB, o Plano Nacional de Educação (PNE) 2014-2024 define, dentre suas estratégias, a integralização de, no mínimo, dez por cento do total de créditos curriculares exigidos nos cursos de graduação, por meio de programas e projetos de extensão em áreas de pertinência social.</w:t>
      </w:r>
    </w:p>
    <w:p w14:paraId="15D162FB" w14:textId="77777777" w:rsidR="00AB398F" w:rsidRPr="002E0AB8" w:rsidRDefault="00AB398F" w:rsidP="006B5952">
      <w:pPr>
        <w:tabs>
          <w:tab w:val="clear" w:pos="1615"/>
        </w:tabs>
        <w:jc w:val="both"/>
        <w:rPr>
          <w:rFonts w:asciiTheme="majorHAnsi" w:hAnsiTheme="majorHAnsi" w:cstheme="majorHAnsi"/>
        </w:rPr>
      </w:pPr>
    </w:p>
    <w:p w14:paraId="3ECAF5C5" w14:textId="59968BF3" w:rsidR="008B1A93" w:rsidRPr="002E0AB8" w:rsidRDefault="003B0CC4" w:rsidP="006B5952">
      <w:pPr>
        <w:pStyle w:val="PargrafodaLista"/>
        <w:numPr>
          <w:ilvl w:val="0"/>
          <w:numId w:val="3"/>
        </w:numPr>
        <w:tabs>
          <w:tab w:val="clear" w:pos="1615"/>
        </w:tabs>
        <w:jc w:val="both"/>
        <w:rPr>
          <w:rFonts w:asciiTheme="majorHAnsi" w:hAnsiTheme="majorHAnsi" w:cstheme="majorHAnsi"/>
        </w:rPr>
      </w:pPr>
      <w:r w:rsidRPr="002E0AB8">
        <w:rPr>
          <w:rFonts w:asciiTheme="majorHAnsi" w:hAnsiTheme="majorHAnsi" w:cstheme="majorHAnsi"/>
        </w:rPr>
        <w:t>Diálogo com a comunidade de forma institucionalizada</w:t>
      </w:r>
      <w:r w:rsidR="00230380" w:rsidRPr="002E0AB8">
        <w:rPr>
          <w:rFonts w:asciiTheme="majorHAnsi" w:hAnsiTheme="majorHAnsi" w:cstheme="majorHAnsi"/>
        </w:rPr>
        <w:t>.</w:t>
      </w:r>
    </w:p>
    <w:p w14:paraId="29E11584" w14:textId="77777777" w:rsidR="00DD4F58" w:rsidRPr="002E0AB8" w:rsidRDefault="00DD4F58" w:rsidP="0098549A">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Esse é um ponto forte da UnB. A UnB vem o estabelecendo um papel estratégico na Região Integrada de Desenvolvimento do Entorno do DF (RIDE), por meio da consolidação de programas e projetos de extensão nessas cidades, contribuindo para a integração das diversas iniciativas que a UnB já desenvolve no Distrito Federal e Entorno; também faz o atendimento das demandas emergentes das populações excluídas, por meio de metodologias sistêmicas e orgânicas, que direcionem a pesquisa, o ensino e a extensão para questões macro, locais e regionais; e o estímulo e o apoio à participação dos extensionistas em eventos científicos, na medida em que a extensão é aqui concebida também como espaço de produção e de divulgação de conhecimentos científicos.</w:t>
      </w:r>
    </w:p>
    <w:p w14:paraId="4585F313" w14:textId="77777777" w:rsidR="008B1A93" w:rsidRPr="002E0AB8" w:rsidRDefault="008B1A93" w:rsidP="006B5952">
      <w:pPr>
        <w:tabs>
          <w:tab w:val="clear" w:pos="1615"/>
        </w:tabs>
        <w:jc w:val="both"/>
        <w:rPr>
          <w:rFonts w:asciiTheme="majorHAnsi" w:hAnsiTheme="majorHAnsi" w:cstheme="majorHAnsi"/>
        </w:rPr>
      </w:pPr>
    </w:p>
    <w:p w14:paraId="73BCFDBD" w14:textId="2B8E582D" w:rsidR="00B7654A" w:rsidRPr="002E0AB8" w:rsidRDefault="003B0CC4" w:rsidP="006B5952">
      <w:pPr>
        <w:pStyle w:val="PargrafodaLista"/>
        <w:numPr>
          <w:ilvl w:val="0"/>
          <w:numId w:val="3"/>
        </w:numPr>
        <w:tabs>
          <w:tab w:val="clear" w:pos="1615"/>
        </w:tabs>
        <w:rPr>
          <w:rFonts w:asciiTheme="majorHAnsi" w:hAnsiTheme="majorHAnsi" w:cstheme="majorHAnsi"/>
        </w:rPr>
      </w:pPr>
      <w:r w:rsidRPr="002E0AB8">
        <w:rPr>
          <w:rFonts w:asciiTheme="majorHAnsi" w:hAnsiTheme="majorHAnsi" w:cstheme="majorHAnsi"/>
        </w:rPr>
        <w:t>Exemplos de ressocialização a partir de projetos de extensão</w:t>
      </w:r>
      <w:r w:rsidR="00B7654A" w:rsidRPr="002E0AB8">
        <w:rPr>
          <w:rFonts w:asciiTheme="majorHAnsi" w:hAnsiTheme="majorHAnsi" w:cstheme="majorHAnsi"/>
        </w:rPr>
        <w:t>, oferta de cursos à comunidade mapeamento das comunidades atendidas.</w:t>
      </w:r>
    </w:p>
    <w:p w14:paraId="47255501" w14:textId="1654246A" w:rsidR="00B7654A" w:rsidRPr="002E0AB8" w:rsidRDefault="00B7654A" w:rsidP="0098549A">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 xml:space="preserve">Na  UnB,  a  extensão  universitária  tem  se  realizado  de  modo  a  integrar  as  práticas extensionistas  e  o  currículo  por  meio  de  diferentes  atividades:  cursos  de  formação profissional; estágios ou atividades que se destinem à formação pré-profissional discente; prestação  de  consultoria  ou  assistência  a  instituições  públicas  ou  privadas;  atendimento direto à comunidade pelos órgãos de administração, de ensino ou de pesquisa; participação em iniciativas de natureza cultural; estudo e pesquisa em termos de aspectos da realidade local ou regional; promoção de atividades artísticas e culturais; publicação de trabalhos de interesse  cultural;  divulgação  de  conhecimento  e  tecnologias  de  trabalho;  estímulo  à criação literária, artística, científica e tecnológica; articulação com o mundo do trabalho e sociedade em geral; compromisso da Universidade com a promoção e defesa dos Direitos Humanos;  com  a  participação  proporcional  de  grupos  historicamente  desfavorecidos  na educação superior, inclusive mediante a adoção de políticas afirmativas, na forma da lei e promoção  das  condições  de  acessibilidade  às  pessoas  com  deficiência  e/ou  mobilidade reduzida. Na Tabela 24, página 49, do documento é possível </w:t>
      </w:r>
      <w:r w:rsidR="000A2319" w:rsidRPr="002E0AB8">
        <w:rPr>
          <w:rFonts w:asciiTheme="majorHAnsi" w:hAnsiTheme="majorHAnsi" w:cstheme="majorHAnsi"/>
        </w:rPr>
        <w:t>projetos que a UnB realiza.</w:t>
      </w:r>
    </w:p>
    <w:p w14:paraId="247ED1DB" w14:textId="77777777" w:rsidR="003B0CC4" w:rsidRPr="002E0AB8" w:rsidRDefault="003B0CC4" w:rsidP="006B5952">
      <w:pPr>
        <w:tabs>
          <w:tab w:val="clear" w:pos="1615"/>
        </w:tabs>
        <w:jc w:val="both"/>
        <w:rPr>
          <w:rFonts w:asciiTheme="majorHAnsi" w:hAnsiTheme="majorHAnsi" w:cstheme="majorHAnsi"/>
        </w:rPr>
      </w:pPr>
    </w:p>
    <w:p w14:paraId="74AF8F01" w14:textId="77777777" w:rsidR="00D863D8" w:rsidRDefault="00D863D8">
      <w:pPr>
        <w:tabs>
          <w:tab w:val="clear" w:pos="1615"/>
        </w:tabs>
        <w:spacing w:line="259" w:lineRule="auto"/>
        <w:rPr>
          <w:rFonts w:asciiTheme="majorHAnsi" w:hAnsiTheme="majorHAnsi" w:cstheme="majorHAnsi"/>
          <w:b/>
          <w:color w:val="4875BD" w:themeColor="accent1"/>
          <w:sz w:val="32"/>
          <w:szCs w:val="32"/>
        </w:rPr>
      </w:pPr>
      <w:bookmarkStart w:id="137" w:name="_Toc81494412"/>
      <w:r>
        <w:rPr>
          <w:rFonts w:asciiTheme="majorHAnsi" w:hAnsiTheme="majorHAnsi" w:cstheme="majorHAnsi"/>
        </w:rPr>
        <w:br w:type="page"/>
      </w:r>
    </w:p>
    <w:p w14:paraId="31D3C9A5" w14:textId="75EF341F" w:rsidR="00CE366B" w:rsidRPr="002E0AB8" w:rsidRDefault="0098549A" w:rsidP="00D863D8">
      <w:pPr>
        <w:pStyle w:val="Ttulo2"/>
        <w:numPr>
          <w:ilvl w:val="0"/>
          <w:numId w:val="0"/>
        </w:numPr>
        <w:tabs>
          <w:tab w:val="clear" w:pos="1615"/>
        </w:tabs>
        <w:ind w:left="576" w:hanging="576"/>
        <w:rPr>
          <w:rFonts w:asciiTheme="majorHAnsi" w:hAnsiTheme="majorHAnsi" w:cstheme="majorHAnsi"/>
        </w:rPr>
      </w:pPr>
      <w:r w:rsidRPr="002E0AB8">
        <w:rPr>
          <w:rFonts w:asciiTheme="majorHAnsi" w:hAnsiTheme="majorHAnsi" w:cstheme="majorHAnsi"/>
        </w:rPr>
        <w:lastRenderedPageBreak/>
        <w:t>DIMENSÃO 7. FINANCIAMENTO</w:t>
      </w:r>
      <w:bookmarkEnd w:id="137"/>
    </w:p>
    <w:p w14:paraId="5B8EA6C4" w14:textId="0AA089F8" w:rsidR="003B0CC4" w:rsidRPr="002E0AB8" w:rsidRDefault="003B0CC4" w:rsidP="006B5952">
      <w:pPr>
        <w:tabs>
          <w:tab w:val="clear" w:pos="1615"/>
        </w:tabs>
        <w:rPr>
          <w:rFonts w:asciiTheme="majorHAnsi" w:hAnsiTheme="majorHAnsi" w:cstheme="majorHAnsi"/>
        </w:rPr>
      </w:pPr>
    </w:p>
    <w:p w14:paraId="6C8031FF" w14:textId="4225B1EA" w:rsidR="005E3B07" w:rsidRPr="002E0AB8" w:rsidRDefault="003B0CC4" w:rsidP="006B5952">
      <w:pPr>
        <w:pStyle w:val="PargrafodaLista"/>
        <w:numPr>
          <w:ilvl w:val="0"/>
          <w:numId w:val="11"/>
        </w:numPr>
        <w:tabs>
          <w:tab w:val="clear" w:pos="1615"/>
        </w:tabs>
        <w:jc w:val="both"/>
        <w:rPr>
          <w:rFonts w:asciiTheme="majorHAnsi" w:hAnsiTheme="majorHAnsi" w:cstheme="majorHAnsi"/>
        </w:rPr>
      </w:pPr>
      <w:r w:rsidRPr="002E0AB8">
        <w:rPr>
          <w:rFonts w:asciiTheme="majorHAnsi" w:hAnsiTheme="majorHAnsi" w:cstheme="majorHAnsi"/>
        </w:rPr>
        <w:t>Capacidade para captação de recursos</w:t>
      </w:r>
      <w:r w:rsidR="0077620C" w:rsidRPr="002E0AB8">
        <w:rPr>
          <w:rFonts w:asciiTheme="majorHAnsi" w:hAnsiTheme="majorHAnsi" w:cstheme="majorHAnsi"/>
        </w:rPr>
        <w:t>.</w:t>
      </w:r>
      <w:r w:rsidRPr="002E0AB8">
        <w:rPr>
          <w:rFonts w:asciiTheme="majorHAnsi" w:hAnsiTheme="majorHAnsi" w:cstheme="majorHAnsi"/>
        </w:rPr>
        <w:t xml:space="preserve">  </w:t>
      </w:r>
    </w:p>
    <w:p w14:paraId="4D5F0380" w14:textId="77777777" w:rsidR="00DD4F58" w:rsidRPr="002E0AB8" w:rsidRDefault="00DD4F58" w:rsidP="0098549A">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Em seu Anuário Estatístico a UnB divulga seu orçamento com o que recebe do Tesouro Nacional, mas também com os recursos próprios como prevê o Projeto de Lei Orçamentária Anual. A receita da UnB vem de recursos como o conjunto de atividades multidisciplinares, realizadas pelas organizações educacionais, benefícios, agencias de fomentos, entre outros. A Tabela 25, 26 e 27 com o orçamento detalhado está na página 51.</w:t>
      </w:r>
    </w:p>
    <w:p w14:paraId="26075A71" w14:textId="77777777" w:rsidR="0077620C" w:rsidRPr="002E0AB8" w:rsidRDefault="0077620C" w:rsidP="006B5952">
      <w:pPr>
        <w:tabs>
          <w:tab w:val="clear" w:pos="1615"/>
        </w:tabs>
        <w:jc w:val="both"/>
        <w:rPr>
          <w:rFonts w:asciiTheme="majorHAnsi" w:hAnsiTheme="majorHAnsi" w:cstheme="majorHAnsi"/>
        </w:rPr>
      </w:pPr>
    </w:p>
    <w:p w14:paraId="5A53A7FF" w14:textId="6B18A034" w:rsidR="003B0CC4" w:rsidRPr="002E0AB8" w:rsidRDefault="003B0CC4" w:rsidP="006B5952">
      <w:pPr>
        <w:pStyle w:val="PargrafodaLista"/>
        <w:numPr>
          <w:ilvl w:val="0"/>
          <w:numId w:val="11"/>
        </w:numPr>
        <w:tabs>
          <w:tab w:val="clear" w:pos="1615"/>
        </w:tabs>
        <w:jc w:val="both"/>
        <w:rPr>
          <w:rFonts w:asciiTheme="majorHAnsi" w:hAnsiTheme="majorHAnsi" w:cstheme="majorHAnsi"/>
        </w:rPr>
      </w:pPr>
      <w:r w:rsidRPr="002E0AB8">
        <w:rPr>
          <w:rFonts w:asciiTheme="majorHAnsi" w:hAnsiTheme="majorHAnsi" w:cstheme="majorHAnsi"/>
        </w:rPr>
        <w:t>IES utiliza processos de auditoria relevantes e relatórios regulares para demonstrar estabilidade financeira, incluindo fluxo de caixa e reservas suficientes para atingir e cumprir sua missão.</w:t>
      </w:r>
    </w:p>
    <w:p w14:paraId="4BD99DA0" w14:textId="7EC5D435" w:rsidR="003B0CC4" w:rsidRPr="002E0AB8" w:rsidRDefault="00DD4F58" w:rsidP="0098549A">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A UnB publica relatórios de gestão financeira, publica seu orçamento e está presente no portal da transparência. O Decanato de Planejamento, Orçamento e Avaliação Institucional publica as auditorias, os planos de desenvolvimento, relatório de autoavaliação e relatórios de gestão. Um ponto importante é que a UnB também publica plano de gestão de risco e integridade e o plano de contingência. Dessa forma, os recursos financeiros são administrados de forma transparente, de acordo com as políticas aprovadas pelos Conselhos Superiores da Universidade, leis estaduais e federais aplicáveis.</w:t>
      </w:r>
    </w:p>
    <w:p w14:paraId="30D2DDB6" w14:textId="77777777" w:rsidR="0077620C" w:rsidRPr="002E0AB8" w:rsidRDefault="0077620C" w:rsidP="006B5952">
      <w:pPr>
        <w:tabs>
          <w:tab w:val="clear" w:pos="1615"/>
        </w:tabs>
        <w:jc w:val="both"/>
        <w:rPr>
          <w:rFonts w:asciiTheme="majorHAnsi" w:hAnsiTheme="majorHAnsi" w:cstheme="majorHAnsi"/>
          <w:bCs/>
          <w:sz w:val="20"/>
          <w:szCs w:val="20"/>
        </w:rPr>
      </w:pPr>
    </w:p>
    <w:p w14:paraId="046D5BB2" w14:textId="77777777" w:rsidR="00D863D8" w:rsidRDefault="00D863D8">
      <w:pPr>
        <w:tabs>
          <w:tab w:val="clear" w:pos="1615"/>
        </w:tabs>
        <w:spacing w:line="259" w:lineRule="auto"/>
        <w:rPr>
          <w:rFonts w:asciiTheme="majorHAnsi" w:hAnsiTheme="majorHAnsi" w:cstheme="majorHAnsi"/>
          <w:b/>
          <w:color w:val="4875BD" w:themeColor="accent1"/>
          <w:sz w:val="32"/>
          <w:szCs w:val="32"/>
        </w:rPr>
      </w:pPr>
      <w:bookmarkStart w:id="138" w:name="_Toc81494413"/>
      <w:r>
        <w:rPr>
          <w:rFonts w:asciiTheme="majorHAnsi" w:hAnsiTheme="majorHAnsi" w:cstheme="majorHAnsi"/>
        </w:rPr>
        <w:br w:type="page"/>
      </w:r>
    </w:p>
    <w:p w14:paraId="1988B5E7" w14:textId="1F4DA8C1" w:rsidR="00CE366B" w:rsidRDefault="0098549A" w:rsidP="00D863D8">
      <w:pPr>
        <w:pStyle w:val="Ttulo2"/>
        <w:numPr>
          <w:ilvl w:val="0"/>
          <w:numId w:val="0"/>
        </w:numPr>
        <w:tabs>
          <w:tab w:val="clear" w:pos="1615"/>
        </w:tabs>
        <w:ind w:left="576" w:hanging="576"/>
        <w:rPr>
          <w:rFonts w:asciiTheme="majorHAnsi" w:hAnsiTheme="majorHAnsi" w:cstheme="majorHAnsi"/>
        </w:rPr>
      </w:pPr>
      <w:r w:rsidRPr="002E0AB8">
        <w:rPr>
          <w:rFonts w:asciiTheme="majorHAnsi" w:hAnsiTheme="majorHAnsi" w:cstheme="majorHAnsi"/>
        </w:rPr>
        <w:lastRenderedPageBreak/>
        <w:t>DIMENSÃO 8. POLÍTICA DE RELACIONAMENTO EXTERNO</w:t>
      </w:r>
      <w:bookmarkEnd w:id="138"/>
    </w:p>
    <w:p w14:paraId="347DE179" w14:textId="5EAC0F23" w:rsidR="003B0CC4" w:rsidRPr="002E0AB8" w:rsidRDefault="00FA06A2" w:rsidP="0098549A">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A UnB possui redes de comunicação onde publica todas as informações que precisa para acessar o aluno. Possui rede interna para comunicação com a comunidade acadêmica e rede externa para comunicação com todos que desejam saber informações pertinentes a Universidade. Os programas de IC, pós-graduação ou até mesmo editais são amplamente divulgados em todas as redes da UnB para que toda a comunidade fique informada dos processos seletivos. Já a publicação dos documentos Institucionais está na página de cada Decanato acessíveis para quem quiser fazer o download – não tem divulgação de liberação. Os mecanismos de transparência e ouvidoria também são relatados através de relatórios no site da UnB. As informações internas e externas das avaliações estão nos documentos também publicados pela Universidade. As ações inovadoras da UnB estão</w:t>
      </w:r>
      <w:r w:rsidR="0017296B" w:rsidRPr="002E0AB8">
        <w:rPr>
          <w:rFonts w:asciiTheme="majorHAnsi" w:hAnsiTheme="majorHAnsi" w:cstheme="majorHAnsi"/>
        </w:rPr>
        <w:t xml:space="preserve">, muitas delas, </w:t>
      </w:r>
      <w:r w:rsidRPr="002E0AB8">
        <w:rPr>
          <w:rFonts w:asciiTheme="majorHAnsi" w:hAnsiTheme="majorHAnsi" w:cstheme="majorHAnsi"/>
        </w:rPr>
        <w:t xml:space="preserve">atreladas a melhoria de </w:t>
      </w:r>
      <w:r w:rsidR="0017296B" w:rsidRPr="002E0AB8">
        <w:rPr>
          <w:rFonts w:asciiTheme="majorHAnsi" w:hAnsiTheme="majorHAnsi" w:cstheme="majorHAnsi"/>
        </w:rPr>
        <w:t>seus índices</w:t>
      </w:r>
      <w:r w:rsidRPr="002E0AB8">
        <w:rPr>
          <w:rFonts w:asciiTheme="majorHAnsi" w:hAnsiTheme="majorHAnsi" w:cstheme="majorHAnsi"/>
        </w:rPr>
        <w:t xml:space="preserve"> de desempenho</w:t>
      </w:r>
      <w:r w:rsidR="0017296B" w:rsidRPr="002E0AB8">
        <w:rPr>
          <w:rFonts w:asciiTheme="majorHAnsi" w:hAnsiTheme="majorHAnsi" w:cstheme="majorHAnsi"/>
        </w:rPr>
        <w:t xml:space="preserve"> acadêmico. Isso reflete na valorização do docente, na capacitação do docente e do técnico-administrativo, no incentivo do aluno fazer parte de algum projeto cientifico, na amplificação das redes colaborativas, na mobilidade nacional e internacional, no aumento de editais de bolsas de fomento, na amplificação dos projetos de extensão, no incentivo de publicações de livros e periódicos pela Editora da UnB, na modernização dos laboratórios, na modernização dos sistemas internos de comunicação e nas ações de metodologias ativas. </w:t>
      </w:r>
    </w:p>
    <w:p w14:paraId="0D2CABAC" w14:textId="77777777" w:rsidR="003B0CC4" w:rsidRPr="002E0AB8" w:rsidRDefault="003B0CC4" w:rsidP="006B5952">
      <w:pPr>
        <w:tabs>
          <w:tab w:val="clear" w:pos="1615"/>
        </w:tabs>
        <w:rPr>
          <w:rFonts w:asciiTheme="majorHAnsi" w:hAnsiTheme="majorHAnsi" w:cstheme="majorHAnsi"/>
        </w:rPr>
      </w:pPr>
    </w:p>
    <w:p w14:paraId="5281CAB9" w14:textId="77777777" w:rsidR="00D863D8" w:rsidRDefault="00D863D8">
      <w:pPr>
        <w:tabs>
          <w:tab w:val="clear" w:pos="1615"/>
        </w:tabs>
        <w:spacing w:line="259" w:lineRule="auto"/>
        <w:rPr>
          <w:rFonts w:asciiTheme="majorHAnsi" w:hAnsiTheme="majorHAnsi" w:cstheme="majorHAnsi"/>
          <w:b/>
          <w:color w:val="4875BD" w:themeColor="accent1"/>
          <w:sz w:val="32"/>
          <w:szCs w:val="32"/>
        </w:rPr>
      </w:pPr>
      <w:bookmarkStart w:id="139" w:name="_Toc81494414"/>
      <w:r>
        <w:rPr>
          <w:rFonts w:asciiTheme="majorHAnsi" w:hAnsiTheme="majorHAnsi" w:cstheme="majorHAnsi"/>
        </w:rPr>
        <w:br w:type="page"/>
      </w:r>
    </w:p>
    <w:p w14:paraId="7DAAF0D4" w14:textId="6A301AD2" w:rsidR="00CE366B" w:rsidRPr="002E0AB8" w:rsidRDefault="0098549A" w:rsidP="00D863D8">
      <w:pPr>
        <w:pStyle w:val="Ttulo2"/>
        <w:numPr>
          <w:ilvl w:val="0"/>
          <w:numId w:val="0"/>
        </w:numPr>
        <w:tabs>
          <w:tab w:val="clear" w:pos="1615"/>
        </w:tabs>
        <w:ind w:left="576" w:hanging="576"/>
        <w:rPr>
          <w:rFonts w:asciiTheme="majorHAnsi" w:hAnsiTheme="majorHAnsi" w:cstheme="majorHAnsi"/>
        </w:rPr>
      </w:pPr>
      <w:r w:rsidRPr="002E0AB8">
        <w:rPr>
          <w:rFonts w:asciiTheme="majorHAnsi" w:hAnsiTheme="majorHAnsi" w:cstheme="majorHAnsi"/>
        </w:rPr>
        <w:lastRenderedPageBreak/>
        <w:t>DIMENSÃO 9. VINCULAÇÃO COM A EDUCAÇÃO BÁSICA</w:t>
      </w:r>
      <w:bookmarkEnd w:id="139"/>
    </w:p>
    <w:p w14:paraId="22D1DB1E" w14:textId="08762372" w:rsidR="00617355" w:rsidRPr="002E0AB8" w:rsidRDefault="00740941" w:rsidP="0098549A">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 xml:space="preserve">A UnB não possui </w:t>
      </w:r>
      <w:r w:rsidR="00617355" w:rsidRPr="002E0AB8">
        <w:rPr>
          <w:rFonts w:asciiTheme="majorHAnsi" w:hAnsiTheme="majorHAnsi" w:cstheme="majorHAnsi"/>
        </w:rPr>
        <w:t>colégio ou ensino técnico para ingresso na instituição. O aluno pode participar, durante o tempo escolar, do PAS. O Programa de Avaliação Seriada (PAS) é uma das modalidades de acesso ao ensino superior, de iniciativa da UnB. Trata-se de um sistema de avaliação gradual e progressiva, com provas realizadas ao final de cada um dos três anos regulares do ensino médio. É uma estratégia muito importante, pois o PAS é hoje um método com muitas vagas.</w:t>
      </w:r>
    </w:p>
    <w:p w14:paraId="373A7FF7" w14:textId="7BCC6AF8" w:rsidR="00617355" w:rsidRPr="002E0AB8" w:rsidRDefault="00617355" w:rsidP="0098549A">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 xml:space="preserve">Uma boa prática na UnB é a Iniciação Científica no Ensino Médio que tem como objetivo despertar   a   vocação   científica   e   desenvolver   talentos   para   a </w:t>
      </w:r>
      <w:proofErr w:type="gramStart"/>
      <w:r w:rsidRPr="002E0AB8">
        <w:rPr>
          <w:rFonts w:asciiTheme="majorHAnsi" w:hAnsiTheme="majorHAnsi" w:cstheme="majorHAnsi"/>
        </w:rPr>
        <w:t xml:space="preserve">pesquisa,   </w:t>
      </w:r>
      <w:proofErr w:type="gramEnd"/>
      <w:r w:rsidRPr="002E0AB8">
        <w:rPr>
          <w:rFonts w:asciiTheme="majorHAnsi" w:hAnsiTheme="majorHAnsi" w:cstheme="majorHAnsi"/>
        </w:rPr>
        <w:t>mediante   a participação  em  projetos  de  pesquisa  desenvolvidos  no âmbito da instituição. É um programa voltado para escola públicas, escola técnica ou militar.</w:t>
      </w:r>
    </w:p>
    <w:p w14:paraId="6C30937E" w14:textId="77777777" w:rsidR="00617355" w:rsidRPr="002E0AB8" w:rsidRDefault="00617355" w:rsidP="006B5952">
      <w:pPr>
        <w:tabs>
          <w:tab w:val="clear" w:pos="1615"/>
        </w:tabs>
        <w:jc w:val="both"/>
        <w:rPr>
          <w:rFonts w:asciiTheme="majorHAnsi" w:hAnsiTheme="majorHAnsi" w:cstheme="majorHAnsi"/>
        </w:rPr>
      </w:pPr>
    </w:p>
    <w:p w14:paraId="4D574E29" w14:textId="77777777" w:rsidR="00D863D8" w:rsidRDefault="00D863D8">
      <w:pPr>
        <w:tabs>
          <w:tab w:val="clear" w:pos="1615"/>
        </w:tabs>
        <w:spacing w:line="259" w:lineRule="auto"/>
        <w:rPr>
          <w:rFonts w:asciiTheme="majorHAnsi" w:hAnsiTheme="majorHAnsi" w:cstheme="majorHAnsi"/>
          <w:b/>
          <w:color w:val="4875BD" w:themeColor="accent1"/>
          <w:sz w:val="32"/>
          <w:szCs w:val="32"/>
        </w:rPr>
      </w:pPr>
      <w:bookmarkStart w:id="140" w:name="_Toc81494415"/>
      <w:r>
        <w:rPr>
          <w:rFonts w:asciiTheme="majorHAnsi" w:hAnsiTheme="majorHAnsi" w:cstheme="majorHAnsi"/>
        </w:rPr>
        <w:br w:type="page"/>
      </w:r>
    </w:p>
    <w:p w14:paraId="1126868C" w14:textId="584AEC47" w:rsidR="00933433" w:rsidRPr="002E0AB8" w:rsidRDefault="00CE366B" w:rsidP="00D863D8">
      <w:pPr>
        <w:pStyle w:val="Ttulo2"/>
        <w:numPr>
          <w:ilvl w:val="0"/>
          <w:numId w:val="0"/>
        </w:numPr>
        <w:tabs>
          <w:tab w:val="clear" w:pos="1615"/>
        </w:tabs>
        <w:rPr>
          <w:rFonts w:asciiTheme="majorHAnsi" w:hAnsiTheme="majorHAnsi" w:cstheme="majorHAnsi"/>
        </w:rPr>
      </w:pPr>
      <w:r w:rsidRPr="002E0AB8">
        <w:rPr>
          <w:rFonts w:asciiTheme="majorHAnsi" w:hAnsiTheme="majorHAnsi" w:cstheme="majorHAnsi"/>
        </w:rPr>
        <w:lastRenderedPageBreak/>
        <w:t>Dimensão 10. Impacto na Indústria/Setor produtivo</w:t>
      </w:r>
      <w:bookmarkEnd w:id="140"/>
    </w:p>
    <w:p w14:paraId="10B727CF" w14:textId="2A78720F" w:rsidR="00735E51" w:rsidRPr="002E0AB8" w:rsidRDefault="00735E51" w:rsidP="0098549A">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 xml:space="preserve">O objetivo da pesquisa, de modo geral, é resolver um problema cotidiano de determinada área de estudo. Nesse sentido, a estratégia da UnB para as políticas de inovação e o crescimento do impacto na indústria e no setor produtivo é a geração de inovação no ambiente da Universidade. O incentivo ao empreendedorismo, a realização de extensão tecnológica, a criação de empresas incubadoras, a prestação de serviços tecnológicos, o apoio ao desenvolvimento com entidades associativas, </w:t>
      </w:r>
      <w:proofErr w:type="gramStart"/>
      <w:r w:rsidRPr="002E0AB8">
        <w:rPr>
          <w:rFonts w:asciiTheme="majorHAnsi" w:hAnsiTheme="majorHAnsi" w:cstheme="majorHAnsi"/>
        </w:rPr>
        <w:t>cooperativas,  atividades</w:t>
      </w:r>
      <w:proofErr w:type="gramEnd"/>
      <w:r w:rsidRPr="002E0AB8">
        <w:rPr>
          <w:rFonts w:asciiTheme="majorHAnsi" w:hAnsiTheme="majorHAnsi" w:cstheme="majorHAnsi"/>
        </w:rPr>
        <w:t xml:space="preserve">  de  economia  solidária  e  movimentos sociais.</w:t>
      </w:r>
    </w:p>
    <w:p w14:paraId="3EF89E58" w14:textId="504E5467" w:rsidR="009E73FF" w:rsidRPr="002E0AB8" w:rsidRDefault="009E73FF" w:rsidP="0098549A">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 xml:space="preserve">Além disso, as diretrizes para inovação da UnB também abrangem: a constituição de mecanismos  que  intensifiquem  os  resultados  de  apropriação  da  propriedade  intelectual  e </w:t>
      </w:r>
      <w:proofErr w:type="spellStart"/>
      <w:r w:rsidRPr="002E0AB8">
        <w:rPr>
          <w:rFonts w:asciiTheme="majorHAnsi" w:hAnsiTheme="majorHAnsi" w:cstheme="majorHAnsi"/>
        </w:rPr>
        <w:t>transferência</w:t>
      </w:r>
      <w:proofErr w:type="spellEnd"/>
      <w:r w:rsidRPr="002E0AB8">
        <w:rPr>
          <w:rFonts w:asciiTheme="majorHAnsi" w:hAnsiTheme="majorHAnsi" w:cstheme="majorHAnsi"/>
        </w:rPr>
        <w:t xml:space="preserve">  de  tecnologia  e  conhecimento  em  parceria  com  entes  </w:t>
      </w:r>
      <w:proofErr w:type="spellStart"/>
      <w:r w:rsidRPr="002E0AB8">
        <w:rPr>
          <w:rFonts w:asciiTheme="majorHAnsi" w:hAnsiTheme="majorHAnsi" w:cstheme="majorHAnsi"/>
        </w:rPr>
        <w:t>públicos</w:t>
      </w:r>
      <w:proofErr w:type="spellEnd"/>
      <w:r w:rsidRPr="002E0AB8">
        <w:rPr>
          <w:rFonts w:asciiTheme="majorHAnsi" w:hAnsiTheme="majorHAnsi" w:cstheme="majorHAnsi"/>
        </w:rPr>
        <w:t xml:space="preserve">  e  privados;  a capacitação de recursos humanos em empreendedorismo, gestão da inovação, </w:t>
      </w:r>
      <w:proofErr w:type="spellStart"/>
      <w:r w:rsidRPr="002E0AB8">
        <w:rPr>
          <w:rFonts w:asciiTheme="majorHAnsi" w:hAnsiTheme="majorHAnsi" w:cstheme="majorHAnsi"/>
        </w:rPr>
        <w:t>transferência</w:t>
      </w:r>
      <w:proofErr w:type="spellEnd"/>
      <w:r w:rsidRPr="002E0AB8">
        <w:rPr>
          <w:rFonts w:asciiTheme="majorHAnsi" w:hAnsiTheme="majorHAnsi" w:cstheme="majorHAnsi"/>
        </w:rPr>
        <w:t xml:space="preserve"> de  tecnologia  e  propriedade  intelectual  em  </w:t>
      </w:r>
      <w:proofErr w:type="spellStart"/>
      <w:r w:rsidRPr="002E0AB8">
        <w:rPr>
          <w:rFonts w:asciiTheme="majorHAnsi" w:hAnsiTheme="majorHAnsi" w:cstheme="majorHAnsi"/>
        </w:rPr>
        <w:t>nível</w:t>
      </w:r>
      <w:proofErr w:type="spellEnd"/>
      <w:r w:rsidRPr="002E0AB8">
        <w:rPr>
          <w:rFonts w:asciiTheme="majorHAnsi" w:hAnsiTheme="majorHAnsi" w:cstheme="majorHAnsi"/>
        </w:rPr>
        <w:t xml:space="preserve">  de  graduação,  </w:t>
      </w:r>
      <w:proofErr w:type="spellStart"/>
      <w:r w:rsidRPr="002E0AB8">
        <w:rPr>
          <w:rFonts w:asciiTheme="majorHAnsi" w:hAnsiTheme="majorHAnsi" w:cstheme="majorHAnsi"/>
        </w:rPr>
        <w:t>pós-graduação</w:t>
      </w:r>
      <w:proofErr w:type="spellEnd"/>
      <w:r w:rsidRPr="002E0AB8">
        <w:rPr>
          <w:rFonts w:asciiTheme="majorHAnsi" w:hAnsiTheme="majorHAnsi" w:cstheme="majorHAnsi"/>
        </w:rPr>
        <w:t xml:space="preserve">  e  outras formações complementares, incentivando parceria com outras instituições; a simplificação de  procedimentos  para  gestão  de  projetos  de  </w:t>
      </w:r>
      <w:proofErr w:type="spellStart"/>
      <w:r w:rsidRPr="002E0AB8">
        <w:rPr>
          <w:rFonts w:asciiTheme="majorHAnsi" w:hAnsiTheme="majorHAnsi" w:cstheme="majorHAnsi"/>
        </w:rPr>
        <w:t>ciência</w:t>
      </w:r>
      <w:proofErr w:type="spellEnd"/>
      <w:r w:rsidRPr="002E0AB8">
        <w:rPr>
          <w:rFonts w:asciiTheme="majorHAnsi" w:hAnsiTheme="majorHAnsi" w:cstheme="majorHAnsi"/>
        </w:rPr>
        <w:t xml:space="preserve">,  tecnologia  e  inovação;  a  adoção  de mecanismos  de  controle  de  resultados  e  processos  de  avaliação  da  </w:t>
      </w:r>
      <w:proofErr w:type="spellStart"/>
      <w:r w:rsidRPr="002E0AB8">
        <w:rPr>
          <w:rFonts w:asciiTheme="majorHAnsi" w:hAnsiTheme="majorHAnsi" w:cstheme="majorHAnsi"/>
        </w:rPr>
        <w:t>Política</w:t>
      </w:r>
      <w:proofErr w:type="spellEnd"/>
      <w:r w:rsidRPr="002E0AB8">
        <w:rPr>
          <w:rFonts w:asciiTheme="majorHAnsi" w:hAnsiTheme="majorHAnsi" w:cstheme="majorHAnsi"/>
        </w:rPr>
        <w:t xml:space="preserve">  de  Inovação; promoção de um processo de inovação </w:t>
      </w:r>
      <w:proofErr w:type="spellStart"/>
      <w:r w:rsidRPr="002E0AB8">
        <w:rPr>
          <w:rFonts w:asciiTheme="majorHAnsi" w:hAnsiTheme="majorHAnsi" w:cstheme="majorHAnsi"/>
        </w:rPr>
        <w:t>tecnológica</w:t>
      </w:r>
      <w:proofErr w:type="spellEnd"/>
      <w:r w:rsidRPr="002E0AB8">
        <w:rPr>
          <w:rFonts w:asciiTheme="majorHAnsi" w:hAnsiTheme="majorHAnsi" w:cstheme="majorHAnsi"/>
        </w:rPr>
        <w:t xml:space="preserve"> em </w:t>
      </w:r>
      <w:proofErr w:type="spellStart"/>
      <w:r w:rsidRPr="002E0AB8">
        <w:rPr>
          <w:rFonts w:asciiTheme="majorHAnsi" w:hAnsiTheme="majorHAnsi" w:cstheme="majorHAnsi"/>
        </w:rPr>
        <w:t>consonância</w:t>
      </w:r>
      <w:proofErr w:type="spellEnd"/>
      <w:r w:rsidRPr="002E0AB8">
        <w:rPr>
          <w:rFonts w:asciiTheme="majorHAnsi" w:hAnsiTheme="majorHAnsi" w:cstheme="majorHAnsi"/>
        </w:rPr>
        <w:t xml:space="preserve"> com a manutenção do </w:t>
      </w:r>
      <w:proofErr w:type="spellStart"/>
      <w:r w:rsidRPr="002E0AB8">
        <w:rPr>
          <w:rFonts w:asciiTheme="majorHAnsi" w:hAnsiTheme="majorHAnsi" w:cstheme="majorHAnsi"/>
        </w:rPr>
        <w:t>patrimônio</w:t>
      </w:r>
      <w:proofErr w:type="spellEnd"/>
      <w:r w:rsidRPr="002E0AB8">
        <w:rPr>
          <w:rFonts w:asciiTheme="majorHAnsi" w:hAnsiTheme="majorHAnsi" w:cstheme="majorHAnsi"/>
        </w:rPr>
        <w:t xml:space="preserve"> </w:t>
      </w:r>
      <w:proofErr w:type="spellStart"/>
      <w:r w:rsidRPr="002E0AB8">
        <w:rPr>
          <w:rFonts w:asciiTheme="majorHAnsi" w:hAnsiTheme="majorHAnsi" w:cstheme="majorHAnsi"/>
        </w:rPr>
        <w:t>artístico</w:t>
      </w:r>
      <w:proofErr w:type="spellEnd"/>
      <w:r w:rsidRPr="002E0AB8">
        <w:rPr>
          <w:rFonts w:asciiTheme="majorHAnsi" w:hAnsiTheme="majorHAnsi" w:cstheme="majorHAnsi"/>
        </w:rPr>
        <w:t xml:space="preserve">, cultural, </w:t>
      </w:r>
      <w:proofErr w:type="spellStart"/>
      <w:r w:rsidRPr="002E0AB8">
        <w:rPr>
          <w:rFonts w:asciiTheme="majorHAnsi" w:hAnsiTheme="majorHAnsi" w:cstheme="majorHAnsi"/>
        </w:rPr>
        <w:t>ético</w:t>
      </w:r>
      <w:proofErr w:type="spellEnd"/>
      <w:r w:rsidRPr="002E0AB8">
        <w:rPr>
          <w:rFonts w:asciiTheme="majorHAnsi" w:hAnsiTheme="majorHAnsi" w:cstheme="majorHAnsi"/>
        </w:rPr>
        <w:t xml:space="preserve"> e social da UnB. </w:t>
      </w:r>
    </w:p>
    <w:p w14:paraId="6808DEB7" w14:textId="77777777" w:rsidR="0017610F" w:rsidRPr="002E0AB8" w:rsidRDefault="0017610F" w:rsidP="006B5952">
      <w:pPr>
        <w:tabs>
          <w:tab w:val="clear" w:pos="1615"/>
        </w:tabs>
        <w:jc w:val="both"/>
        <w:rPr>
          <w:rFonts w:asciiTheme="majorHAnsi" w:hAnsiTheme="majorHAnsi" w:cstheme="majorHAnsi"/>
        </w:rPr>
      </w:pPr>
    </w:p>
    <w:p w14:paraId="2618BD1D" w14:textId="77777777" w:rsidR="00D863D8" w:rsidRDefault="00D863D8">
      <w:pPr>
        <w:tabs>
          <w:tab w:val="clear" w:pos="1615"/>
        </w:tabs>
        <w:spacing w:line="259" w:lineRule="auto"/>
        <w:rPr>
          <w:rFonts w:asciiTheme="majorHAnsi" w:hAnsiTheme="majorHAnsi" w:cstheme="majorHAnsi"/>
          <w:b/>
          <w:color w:val="4875BD" w:themeColor="accent1"/>
          <w:sz w:val="32"/>
          <w:szCs w:val="32"/>
        </w:rPr>
      </w:pPr>
      <w:bookmarkStart w:id="141" w:name="_Toc81494416"/>
      <w:r>
        <w:rPr>
          <w:rFonts w:asciiTheme="majorHAnsi" w:hAnsiTheme="majorHAnsi" w:cstheme="majorHAnsi"/>
        </w:rPr>
        <w:br w:type="page"/>
      </w:r>
    </w:p>
    <w:p w14:paraId="146066EB" w14:textId="295E6A17" w:rsidR="00CE366B" w:rsidRPr="002E0AB8" w:rsidRDefault="0098549A" w:rsidP="00D863D8">
      <w:pPr>
        <w:pStyle w:val="Ttulo2"/>
        <w:numPr>
          <w:ilvl w:val="0"/>
          <w:numId w:val="0"/>
        </w:numPr>
        <w:tabs>
          <w:tab w:val="clear" w:pos="1615"/>
        </w:tabs>
        <w:ind w:left="576" w:hanging="576"/>
        <w:rPr>
          <w:rFonts w:asciiTheme="majorHAnsi" w:hAnsiTheme="majorHAnsi" w:cstheme="majorHAnsi"/>
        </w:rPr>
      </w:pPr>
      <w:r w:rsidRPr="002E0AB8">
        <w:rPr>
          <w:rFonts w:asciiTheme="majorHAnsi" w:hAnsiTheme="majorHAnsi" w:cstheme="majorHAnsi"/>
        </w:rPr>
        <w:lastRenderedPageBreak/>
        <w:t>DIMENSÃO 11. IMPACTO PARA A COMUNIDADE LOCAL</w:t>
      </w:r>
      <w:bookmarkEnd w:id="141"/>
    </w:p>
    <w:p w14:paraId="469362D3" w14:textId="79D3923A" w:rsidR="00AA0F42" w:rsidRPr="002E0AB8" w:rsidRDefault="00AA0F42" w:rsidP="0098549A">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 xml:space="preserve">O Impacto social que a UnB causa na comunidade local tem muito a ver com a postura social que a Universidade sempre implementou a frente de muitas instituições no país. Como </w:t>
      </w:r>
      <w:proofErr w:type="gramStart"/>
      <w:r w:rsidRPr="002E0AB8">
        <w:rPr>
          <w:rFonts w:asciiTheme="majorHAnsi" w:hAnsiTheme="majorHAnsi" w:cstheme="majorHAnsi"/>
        </w:rPr>
        <w:t>o  sistema</w:t>
      </w:r>
      <w:proofErr w:type="gramEnd"/>
      <w:r w:rsidRPr="002E0AB8">
        <w:rPr>
          <w:rFonts w:asciiTheme="majorHAnsi" w:hAnsiTheme="majorHAnsi" w:cstheme="majorHAnsi"/>
        </w:rPr>
        <w:t xml:space="preserve"> de Cotas raciais que entrou em vigor na UnB em 2004 e prevê que 20% das vagas em todos os cursos sejam destinadas a negros. A meta inicial era disponibilizar, por um período de 10 anos, 20% das vagas do vestibular da UnB para estudantes negros, em todos os cursos oferecido. Em 2014, a </w:t>
      </w:r>
      <w:hyperlink r:id="rId18" w:tgtFrame="_blank" w:history="1">
        <w:r w:rsidRPr="002E0AB8">
          <w:rPr>
            <w:rFonts w:asciiTheme="majorHAnsi" w:hAnsiTheme="majorHAnsi" w:cstheme="majorHAnsi"/>
          </w:rPr>
          <w:t>Lei de Cotas para o Ensino Superior</w:t>
        </w:r>
      </w:hyperlink>
      <w:r w:rsidRPr="002E0AB8">
        <w:rPr>
          <w:rFonts w:asciiTheme="majorHAnsi" w:hAnsiTheme="majorHAnsi" w:cstheme="majorHAnsi"/>
        </w:rPr>
        <w:t xml:space="preserve">, foi instaurada a reserva de vagas para estudantes que cursaram o ensino médio em escolas públicas, segundo critérios de renda. A implementação da medida trouxe às universidades uma nova estratégia de inclusão, favorecendo o acesso de estudantes em vulnerabilidade socioeconômica. </w:t>
      </w:r>
    </w:p>
    <w:p w14:paraId="6DA480DD" w14:textId="31D7EE20" w:rsidR="00AA0F42" w:rsidRPr="002E0AB8" w:rsidRDefault="00AA0F42" w:rsidP="0098549A">
      <w:pPr>
        <w:tabs>
          <w:tab w:val="clear" w:pos="1615"/>
        </w:tabs>
        <w:spacing w:line="276" w:lineRule="auto"/>
        <w:ind w:firstLine="709"/>
        <w:rPr>
          <w:rFonts w:asciiTheme="majorHAnsi" w:hAnsiTheme="majorHAnsi" w:cstheme="majorHAnsi"/>
          <w:i/>
        </w:rPr>
      </w:pPr>
      <w:r w:rsidRPr="002E0AB8">
        <w:rPr>
          <w:rFonts w:asciiTheme="majorHAnsi" w:hAnsiTheme="majorHAnsi" w:cstheme="majorHAnsi"/>
          <w:bCs/>
        </w:rPr>
        <w:t xml:space="preserve">No período da pesquisa não foi encontrado nenhuma </w:t>
      </w:r>
      <w:r w:rsidRPr="002E0AB8">
        <w:rPr>
          <w:rFonts w:asciiTheme="majorHAnsi" w:hAnsiTheme="majorHAnsi" w:cstheme="majorHAnsi"/>
          <w:bCs/>
          <w:i/>
        </w:rPr>
        <w:t>spin-off</w:t>
      </w:r>
      <w:r w:rsidRPr="002E0AB8">
        <w:rPr>
          <w:rFonts w:asciiTheme="majorHAnsi" w:hAnsiTheme="majorHAnsi" w:cstheme="majorHAnsi"/>
          <w:bCs/>
        </w:rPr>
        <w:t xml:space="preserve"> acadêmicas. Foram encontradas Empresas Juniores e Empresas Incubadas e </w:t>
      </w:r>
      <w:proofErr w:type="spellStart"/>
      <w:r w:rsidRPr="002E0AB8">
        <w:rPr>
          <w:rFonts w:asciiTheme="majorHAnsi" w:hAnsiTheme="majorHAnsi" w:cstheme="majorHAnsi"/>
          <w:bCs/>
        </w:rPr>
        <w:t>Pré</w:t>
      </w:r>
      <w:proofErr w:type="spellEnd"/>
      <w:r w:rsidRPr="002E0AB8">
        <w:rPr>
          <w:rFonts w:asciiTheme="majorHAnsi" w:hAnsiTheme="majorHAnsi" w:cstheme="majorHAnsi"/>
          <w:bCs/>
        </w:rPr>
        <w:t xml:space="preserve">-Incubadas que geram resultados positivos dentro da UnB, mas ainda não causam impacto social como uma </w:t>
      </w:r>
      <w:r w:rsidR="0049597B" w:rsidRPr="002E0AB8">
        <w:rPr>
          <w:rFonts w:asciiTheme="majorHAnsi" w:hAnsiTheme="majorHAnsi" w:cstheme="majorHAnsi"/>
          <w:i/>
        </w:rPr>
        <w:t>spin-off</w:t>
      </w:r>
      <w:r w:rsidR="009061CA" w:rsidRPr="002E0AB8">
        <w:rPr>
          <w:rFonts w:asciiTheme="majorHAnsi" w:hAnsiTheme="majorHAnsi" w:cstheme="majorHAnsi"/>
          <w:i/>
        </w:rPr>
        <w:t>.</w:t>
      </w:r>
    </w:p>
    <w:p w14:paraId="43D719E4" w14:textId="77777777" w:rsidR="009061CA" w:rsidRPr="002E0AB8" w:rsidRDefault="009061CA" w:rsidP="006B5952">
      <w:pPr>
        <w:tabs>
          <w:tab w:val="clear" w:pos="1615"/>
        </w:tabs>
        <w:rPr>
          <w:rFonts w:asciiTheme="majorHAnsi" w:hAnsiTheme="majorHAnsi" w:cstheme="majorHAnsi"/>
          <w:iCs/>
        </w:rPr>
      </w:pPr>
    </w:p>
    <w:p w14:paraId="2A210D10" w14:textId="77777777" w:rsidR="00D863D8" w:rsidRDefault="00D863D8">
      <w:pPr>
        <w:tabs>
          <w:tab w:val="clear" w:pos="1615"/>
        </w:tabs>
        <w:spacing w:line="259" w:lineRule="auto"/>
        <w:rPr>
          <w:rFonts w:asciiTheme="majorHAnsi" w:hAnsiTheme="majorHAnsi" w:cstheme="majorHAnsi"/>
          <w:b/>
          <w:color w:val="4875BD" w:themeColor="accent1"/>
          <w:sz w:val="32"/>
          <w:szCs w:val="32"/>
        </w:rPr>
      </w:pPr>
      <w:bookmarkStart w:id="142" w:name="_Toc81494417"/>
      <w:r>
        <w:rPr>
          <w:rFonts w:asciiTheme="majorHAnsi" w:hAnsiTheme="majorHAnsi" w:cstheme="majorHAnsi"/>
        </w:rPr>
        <w:br w:type="page"/>
      </w:r>
    </w:p>
    <w:p w14:paraId="180C3176" w14:textId="1E1BC353" w:rsidR="00CE366B" w:rsidRPr="002E0AB8" w:rsidRDefault="0098549A" w:rsidP="00D863D8">
      <w:pPr>
        <w:pStyle w:val="Ttulo2"/>
        <w:numPr>
          <w:ilvl w:val="0"/>
          <w:numId w:val="0"/>
        </w:numPr>
        <w:tabs>
          <w:tab w:val="clear" w:pos="1615"/>
        </w:tabs>
        <w:ind w:left="576" w:hanging="576"/>
        <w:rPr>
          <w:rFonts w:asciiTheme="majorHAnsi" w:hAnsiTheme="majorHAnsi" w:cstheme="majorHAnsi"/>
        </w:rPr>
      </w:pPr>
      <w:r w:rsidRPr="002E0AB8">
        <w:rPr>
          <w:rFonts w:asciiTheme="majorHAnsi" w:hAnsiTheme="majorHAnsi" w:cstheme="majorHAnsi"/>
        </w:rPr>
        <w:lastRenderedPageBreak/>
        <w:t>DIMENSÃO 12. AUTOCONHECIMENTO E USOS NA GESTÃO</w:t>
      </w:r>
      <w:bookmarkEnd w:id="142"/>
    </w:p>
    <w:p w14:paraId="7F7B48AA" w14:textId="2AC72734" w:rsidR="000C1E3C" w:rsidRPr="002E0AB8" w:rsidRDefault="00377B78" w:rsidP="0098549A">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 xml:space="preserve">A UnB tem uma comunicação clara com a comunidade interna que possibilita a transparência institucional, por meio de canais diversificados virtuais, que pode ser </w:t>
      </w:r>
      <w:proofErr w:type="gramStart"/>
      <w:r w:rsidRPr="002E0AB8">
        <w:rPr>
          <w:rFonts w:asciiTheme="majorHAnsi" w:hAnsiTheme="majorHAnsi" w:cstheme="majorHAnsi"/>
        </w:rPr>
        <w:t>acessado  por</w:t>
      </w:r>
      <w:proofErr w:type="gramEnd"/>
      <w:r w:rsidRPr="002E0AB8">
        <w:rPr>
          <w:rFonts w:asciiTheme="majorHAnsi" w:hAnsiTheme="majorHAnsi" w:cstheme="majorHAnsi"/>
        </w:rPr>
        <w:t xml:space="preserve"> toda a comunidade acadêmica, também divulga os resultados das avaliações internas e externas e ouvidoria.</w:t>
      </w:r>
    </w:p>
    <w:p w14:paraId="3537B043" w14:textId="77777777" w:rsidR="00DD4F58" w:rsidRPr="002E0AB8" w:rsidRDefault="00DD4F58" w:rsidP="0098549A">
      <w:pPr>
        <w:tabs>
          <w:tab w:val="clear" w:pos="1615"/>
        </w:tabs>
        <w:spacing w:line="276" w:lineRule="auto"/>
        <w:ind w:firstLine="709"/>
        <w:jc w:val="both"/>
        <w:rPr>
          <w:rFonts w:asciiTheme="majorHAnsi" w:hAnsiTheme="majorHAnsi" w:cstheme="majorHAnsi"/>
        </w:rPr>
      </w:pPr>
    </w:p>
    <w:p w14:paraId="15154559" w14:textId="5034FE24" w:rsidR="000C1E3C" w:rsidRPr="002E0AB8" w:rsidRDefault="000C1E3C" w:rsidP="0098549A">
      <w:pPr>
        <w:pStyle w:val="PargrafodaLista"/>
        <w:numPr>
          <w:ilvl w:val="0"/>
          <w:numId w:val="11"/>
        </w:numPr>
        <w:tabs>
          <w:tab w:val="clear" w:pos="1615"/>
        </w:tabs>
        <w:spacing w:line="276" w:lineRule="auto"/>
        <w:ind w:left="709" w:hanging="283"/>
        <w:jc w:val="both"/>
        <w:rPr>
          <w:rFonts w:asciiTheme="majorHAnsi" w:hAnsiTheme="majorHAnsi" w:cstheme="majorHAnsi"/>
        </w:rPr>
      </w:pPr>
      <w:r w:rsidRPr="002E0AB8">
        <w:rPr>
          <w:rFonts w:asciiTheme="majorHAnsi" w:hAnsiTheme="majorHAnsi" w:cstheme="majorHAnsi"/>
        </w:rPr>
        <w:t>Clara definição dos objetivos estratégicos para a IES, desdobrados para as suas diversas unidades.</w:t>
      </w:r>
    </w:p>
    <w:p w14:paraId="1C0679E8" w14:textId="5EFDE98E" w:rsidR="00675DB5" w:rsidRPr="002E0AB8" w:rsidRDefault="004A5A78" w:rsidP="0098549A">
      <w:pPr>
        <w:tabs>
          <w:tab w:val="clear" w:pos="1615"/>
        </w:tabs>
        <w:spacing w:line="276" w:lineRule="auto"/>
        <w:ind w:firstLine="709"/>
        <w:jc w:val="both"/>
        <w:rPr>
          <w:rFonts w:asciiTheme="majorHAnsi" w:hAnsiTheme="majorHAnsi" w:cstheme="majorHAnsi"/>
        </w:rPr>
      </w:pPr>
      <w:r w:rsidRPr="002E0AB8">
        <w:rPr>
          <w:rFonts w:asciiTheme="majorHAnsi" w:hAnsiTheme="majorHAnsi" w:cstheme="majorHAnsi"/>
        </w:rPr>
        <w:t>A UnB deixa de forma clara os objetivos estratégicos para o seu desenvolvimento. Alguns documentos como o Projeto Político Pedagógico Institucional, Relatório de Autoavaliação Institucional, Plano de Desenvolvimento Institucional, Plano de Extensão, Plano de Internacionalização e diversos relatórios de gestão norteiam a união e as subdivisões do trabalho em equipe que a Universidade precisa para cumprir tosos os seus objetivos.</w:t>
      </w:r>
    </w:p>
    <w:p w14:paraId="0B02FBA0" w14:textId="77777777" w:rsidR="00DD4F58" w:rsidRPr="002E0AB8" w:rsidRDefault="00DD4F58" w:rsidP="006B5952">
      <w:pPr>
        <w:tabs>
          <w:tab w:val="clear" w:pos="1615"/>
        </w:tabs>
        <w:jc w:val="both"/>
        <w:rPr>
          <w:rFonts w:asciiTheme="majorHAnsi" w:hAnsiTheme="majorHAnsi" w:cstheme="majorHAnsi"/>
        </w:rPr>
      </w:pPr>
    </w:p>
    <w:p w14:paraId="01885288" w14:textId="6E45F7C8" w:rsidR="000C1E3C" w:rsidRPr="002E0AB8" w:rsidRDefault="000C1E3C" w:rsidP="006B5952">
      <w:pPr>
        <w:pStyle w:val="PargrafodaLista"/>
        <w:numPr>
          <w:ilvl w:val="0"/>
          <w:numId w:val="11"/>
        </w:numPr>
        <w:tabs>
          <w:tab w:val="clear" w:pos="1615"/>
        </w:tabs>
        <w:jc w:val="both"/>
        <w:rPr>
          <w:rFonts w:asciiTheme="majorHAnsi" w:hAnsiTheme="majorHAnsi" w:cstheme="majorHAnsi"/>
          <w:bCs/>
        </w:rPr>
      </w:pPr>
      <w:r w:rsidRPr="002E0AB8">
        <w:rPr>
          <w:rFonts w:asciiTheme="majorHAnsi" w:hAnsiTheme="majorHAnsi" w:cstheme="majorHAnsi"/>
          <w:bCs/>
        </w:rPr>
        <w:t>A existência de um sistema integrado de gestão acadêmica é considerada uma das melhores práticas de gestão, pois possibilita aos gestores uma visão geral da IES.</w:t>
      </w:r>
    </w:p>
    <w:p w14:paraId="684B9AF5" w14:textId="77777777" w:rsidR="004A5A78" w:rsidRPr="002E0AB8" w:rsidRDefault="004A5A78" w:rsidP="0098549A">
      <w:pPr>
        <w:tabs>
          <w:tab w:val="clear" w:pos="1615"/>
        </w:tabs>
        <w:spacing w:line="276" w:lineRule="auto"/>
        <w:ind w:firstLine="709"/>
        <w:jc w:val="both"/>
        <w:rPr>
          <w:rFonts w:asciiTheme="majorHAnsi" w:hAnsiTheme="majorHAnsi" w:cstheme="majorHAnsi"/>
          <w:bCs/>
        </w:rPr>
      </w:pPr>
      <w:r w:rsidRPr="002E0AB8">
        <w:rPr>
          <w:rFonts w:asciiTheme="majorHAnsi" w:hAnsiTheme="majorHAnsi" w:cstheme="majorHAnsi"/>
          <w:bCs/>
        </w:rPr>
        <w:t>A UnB tem um sistema integrado de gestão acadêmica, com profissionais com experiência em gestão. Uma prática positiva é a definição clara de metas por período. E o resultado das metas anteriores com a explicação do que deu certo e do que não deu certo. Também possui um sistema de liderança e hierarquia definidos onde cada membro exerce uma função para que a universidade cresça. Cada departamento tem sua estratégia traçada em conjunto fortalecendo o sistema de feedback e ações para que as atividades sejam realizadas.</w:t>
      </w:r>
    </w:p>
    <w:p w14:paraId="0477CC64" w14:textId="77777777" w:rsidR="00DD4F58" w:rsidRPr="002E0AB8" w:rsidRDefault="00DD4F58" w:rsidP="006B5952">
      <w:pPr>
        <w:tabs>
          <w:tab w:val="clear" w:pos="1615"/>
        </w:tabs>
        <w:jc w:val="both"/>
        <w:rPr>
          <w:rFonts w:asciiTheme="majorHAnsi" w:hAnsiTheme="majorHAnsi" w:cstheme="majorHAnsi"/>
          <w:bCs/>
        </w:rPr>
      </w:pPr>
    </w:p>
    <w:p w14:paraId="1F2B966B" w14:textId="4DB068BB" w:rsidR="009061CA" w:rsidRPr="002E0AB8" w:rsidRDefault="009061CA" w:rsidP="006B5952">
      <w:pPr>
        <w:pStyle w:val="PargrafodaLista"/>
        <w:numPr>
          <w:ilvl w:val="0"/>
          <w:numId w:val="11"/>
        </w:numPr>
        <w:tabs>
          <w:tab w:val="clear" w:pos="1615"/>
        </w:tabs>
        <w:jc w:val="both"/>
        <w:rPr>
          <w:rFonts w:asciiTheme="majorHAnsi" w:hAnsiTheme="majorHAnsi" w:cstheme="majorHAnsi"/>
          <w:bCs/>
        </w:rPr>
      </w:pPr>
      <w:r w:rsidRPr="002E0AB8">
        <w:rPr>
          <w:rFonts w:asciiTheme="majorHAnsi" w:hAnsiTheme="majorHAnsi" w:cstheme="majorHAnsi"/>
          <w:bCs/>
        </w:rPr>
        <w:t>As IES relatam/divulgam indicadores desagregados de desempenho do aluno e se envolvam em benchmarking regional e nacional usando transparência nos métodos de coleta e análise de dados para mitigar as lacunas no desempenho e na equidade.</w:t>
      </w:r>
    </w:p>
    <w:p w14:paraId="1ED103A7" w14:textId="77777777" w:rsidR="004A5A78" w:rsidRPr="002E0AB8" w:rsidRDefault="004A5A78" w:rsidP="0098549A">
      <w:pPr>
        <w:tabs>
          <w:tab w:val="clear" w:pos="1615"/>
        </w:tabs>
        <w:spacing w:line="276" w:lineRule="auto"/>
        <w:ind w:firstLine="709"/>
        <w:jc w:val="both"/>
        <w:rPr>
          <w:rFonts w:asciiTheme="majorHAnsi" w:hAnsiTheme="majorHAnsi" w:cstheme="majorHAnsi"/>
          <w:bCs/>
        </w:rPr>
      </w:pPr>
      <w:r w:rsidRPr="002E0AB8">
        <w:rPr>
          <w:rFonts w:asciiTheme="majorHAnsi" w:hAnsiTheme="majorHAnsi" w:cstheme="majorHAnsi"/>
          <w:bCs/>
        </w:rPr>
        <w:t>A UnB coloca os resultados do desempenho dos alunos positivos e negativos. Um dos maiores problema da universidade é a evasão estudantil. No Anuário Estatístico de 2020, os dados estão de acordo com o sexo, a idade, a raça/cor, graduação e pós-graduação.</w:t>
      </w:r>
    </w:p>
    <w:p w14:paraId="663656E4" w14:textId="77777777" w:rsidR="009061CA" w:rsidRPr="002E0AB8" w:rsidRDefault="009061CA" w:rsidP="006B5952">
      <w:pPr>
        <w:tabs>
          <w:tab w:val="clear" w:pos="1615"/>
        </w:tabs>
        <w:jc w:val="both"/>
        <w:rPr>
          <w:rFonts w:asciiTheme="majorHAnsi" w:hAnsiTheme="majorHAnsi" w:cstheme="majorHAnsi"/>
          <w:bCs/>
        </w:rPr>
      </w:pPr>
    </w:p>
    <w:p w14:paraId="3562E9C9" w14:textId="77777777" w:rsidR="009061CA" w:rsidRPr="002E0AB8" w:rsidRDefault="009061CA" w:rsidP="006B5952">
      <w:pPr>
        <w:tabs>
          <w:tab w:val="clear" w:pos="1615"/>
        </w:tabs>
        <w:jc w:val="both"/>
        <w:rPr>
          <w:rFonts w:asciiTheme="majorHAnsi" w:hAnsiTheme="majorHAnsi" w:cstheme="majorHAnsi"/>
          <w:bCs/>
        </w:rPr>
      </w:pPr>
    </w:p>
    <w:p w14:paraId="599044C7" w14:textId="77777777" w:rsidR="004F16FE" w:rsidRDefault="004F16FE">
      <w:pPr>
        <w:tabs>
          <w:tab w:val="clear" w:pos="1615"/>
        </w:tabs>
        <w:spacing w:line="259" w:lineRule="auto"/>
        <w:rPr>
          <w:rFonts w:asciiTheme="majorHAnsi" w:hAnsiTheme="majorHAnsi" w:cstheme="majorHAnsi"/>
          <w:b/>
          <w:color w:val="0C4A87" w:themeColor="accent2"/>
          <w:sz w:val="44"/>
          <w:szCs w:val="44"/>
        </w:rPr>
      </w:pPr>
      <w:bookmarkStart w:id="143" w:name="_Toc81494418"/>
      <w:r>
        <w:rPr>
          <w:rFonts w:asciiTheme="majorHAnsi" w:hAnsiTheme="majorHAnsi" w:cstheme="majorHAnsi"/>
        </w:rPr>
        <w:br w:type="page"/>
      </w:r>
    </w:p>
    <w:p w14:paraId="1EAC9611" w14:textId="786AC26B" w:rsidR="00CE366B" w:rsidRPr="00C87B93" w:rsidRDefault="0098549A" w:rsidP="0098549A">
      <w:pPr>
        <w:pStyle w:val="Ttulo1"/>
        <w:tabs>
          <w:tab w:val="clear" w:pos="1615"/>
        </w:tabs>
        <w:spacing w:line="360" w:lineRule="auto"/>
        <w:rPr>
          <w:rFonts w:asciiTheme="majorHAnsi" w:hAnsiTheme="majorHAnsi" w:cstheme="majorHAnsi"/>
          <w:color w:val="4875BD"/>
        </w:rPr>
      </w:pPr>
      <w:r w:rsidRPr="00C87B93">
        <w:rPr>
          <w:rFonts w:asciiTheme="majorHAnsi" w:hAnsiTheme="majorHAnsi" w:cstheme="majorHAnsi"/>
          <w:color w:val="4875BD"/>
        </w:rPr>
        <w:lastRenderedPageBreak/>
        <w:t>CONSIDERAÇÕES FINAIS</w:t>
      </w:r>
      <w:bookmarkEnd w:id="143"/>
    </w:p>
    <w:p w14:paraId="38B5F72F" w14:textId="77777777" w:rsidR="0098549A" w:rsidRDefault="0098549A" w:rsidP="0098549A">
      <w:pPr>
        <w:tabs>
          <w:tab w:val="clear" w:pos="1615"/>
        </w:tabs>
        <w:spacing w:line="276" w:lineRule="auto"/>
        <w:ind w:firstLine="709"/>
        <w:jc w:val="both"/>
        <w:rPr>
          <w:rFonts w:asciiTheme="majorHAnsi" w:hAnsiTheme="majorHAnsi" w:cstheme="majorHAnsi"/>
          <w:bCs/>
        </w:rPr>
      </w:pPr>
    </w:p>
    <w:p w14:paraId="32EF1CDB" w14:textId="5C620DBD" w:rsidR="00776A0C" w:rsidRPr="002E0AB8" w:rsidRDefault="00776A0C" w:rsidP="0098549A">
      <w:pPr>
        <w:tabs>
          <w:tab w:val="clear" w:pos="1615"/>
        </w:tabs>
        <w:spacing w:line="276" w:lineRule="auto"/>
        <w:ind w:firstLine="709"/>
        <w:jc w:val="both"/>
        <w:rPr>
          <w:rFonts w:asciiTheme="majorHAnsi" w:hAnsiTheme="majorHAnsi" w:cstheme="majorHAnsi"/>
          <w:bCs/>
        </w:rPr>
      </w:pPr>
      <w:r w:rsidRPr="002E0AB8">
        <w:rPr>
          <w:rFonts w:asciiTheme="majorHAnsi" w:hAnsiTheme="majorHAnsi" w:cstheme="majorHAnsi"/>
          <w:bCs/>
        </w:rPr>
        <w:t>A Universidade de Brasília é uma das melhores do Brasil por apresentar uma gestão de qualidade, ética e com muito trabalho envolvido nos parâmetros de excelência. A UnB nasceu em 1962 com a meta de ser uma instituição inovadora, tecnológica e com o objetivo de transformar a realidade brasileira. Em 2021, a UnB tem um sistema de liderança claro, com muitos perfis distintos, alguns cargos são obtidos por meio de eleição pública e até mesmo alunos e ex-alunos podem participar desses conselhos.</w:t>
      </w:r>
    </w:p>
    <w:p w14:paraId="1A32C904" w14:textId="77777777" w:rsidR="00776A0C" w:rsidRPr="002E0AB8" w:rsidRDefault="00776A0C" w:rsidP="0098549A">
      <w:pPr>
        <w:tabs>
          <w:tab w:val="clear" w:pos="1615"/>
        </w:tabs>
        <w:spacing w:line="276" w:lineRule="auto"/>
        <w:ind w:firstLine="709"/>
        <w:jc w:val="both"/>
        <w:rPr>
          <w:rFonts w:asciiTheme="majorHAnsi" w:hAnsiTheme="majorHAnsi" w:cstheme="majorHAnsi"/>
          <w:bCs/>
        </w:rPr>
      </w:pPr>
      <w:r w:rsidRPr="002E0AB8">
        <w:rPr>
          <w:rFonts w:asciiTheme="majorHAnsi" w:hAnsiTheme="majorHAnsi" w:cstheme="majorHAnsi"/>
          <w:bCs/>
        </w:rPr>
        <w:t>Os quatro Campi que a Instituição possui vem crescendo e apresentando bom desempenho acadêmico, publicações de impacto, alunos engajados em projetos de pesquisa, cooperações nacionais e internacionais, projetos de extensão que ajudam a comunidade local, premiações importantes no cenário mundial, notas altas no ENADE e proteções intelectuais e artísticas.</w:t>
      </w:r>
    </w:p>
    <w:p w14:paraId="29564E8F" w14:textId="77777777" w:rsidR="00776A0C" w:rsidRPr="002E0AB8" w:rsidRDefault="00776A0C" w:rsidP="0098549A">
      <w:pPr>
        <w:tabs>
          <w:tab w:val="clear" w:pos="1615"/>
        </w:tabs>
        <w:spacing w:line="276" w:lineRule="auto"/>
        <w:ind w:firstLine="709"/>
        <w:jc w:val="both"/>
        <w:rPr>
          <w:rFonts w:asciiTheme="majorHAnsi" w:hAnsiTheme="majorHAnsi" w:cstheme="majorHAnsi"/>
          <w:bCs/>
        </w:rPr>
      </w:pPr>
      <w:r w:rsidRPr="002E0AB8">
        <w:rPr>
          <w:rFonts w:asciiTheme="majorHAnsi" w:hAnsiTheme="majorHAnsi" w:cstheme="majorHAnsi"/>
          <w:bCs/>
        </w:rPr>
        <w:t>A UnB vem buscando estratégias para entregar uma boa estrutura física predial; laboratórios mais modernos; consolidação em agências de fomento, e, portanto, mais financiamento de projetos; equipamentos de trabalho mais modernos; e um atendimento mais rápido a processos de demandas de alunos. A comunicação interna e externa mudou nos últimos anos e facilitou na rapidez dos processos.</w:t>
      </w:r>
    </w:p>
    <w:p w14:paraId="6F108EF3" w14:textId="31BE8B78" w:rsidR="00776A0C" w:rsidRPr="002E0AB8" w:rsidRDefault="00776A0C" w:rsidP="0098549A">
      <w:pPr>
        <w:tabs>
          <w:tab w:val="clear" w:pos="1615"/>
        </w:tabs>
        <w:spacing w:line="276" w:lineRule="auto"/>
        <w:ind w:firstLine="709"/>
        <w:jc w:val="both"/>
        <w:rPr>
          <w:rFonts w:asciiTheme="majorHAnsi" w:hAnsiTheme="majorHAnsi" w:cstheme="majorHAnsi"/>
          <w:bCs/>
        </w:rPr>
      </w:pPr>
      <w:r w:rsidRPr="002E0AB8">
        <w:rPr>
          <w:rFonts w:asciiTheme="majorHAnsi" w:hAnsiTheme="majorHAnsi" w:cstheme="majorHAnsi"/>
          <w:bCs/>
        </w:rPr>
        <w:t xml:space="preserve">As métricas de desenvolvimento Institucional mostram uma universidade cada vez mais comprometida com os alunos e a sociedade. Existem políticas e estratégias para a </w:t>
      </w:r>
      <w:r w:rsidR="00792FF7" w:rsidRPr="002E0AB8">
        <w:rPr>
          <w:rFonts w:asciiTheme="majorHAnsi" w:hAnsiTheme="majorHAnsi" w:cstheme="majorHAnsi"/>
          <w:bCs/>
        </w:rPr>
        <w:t>melhoria</w:t>
      </w:r>
      <w:r w:rsidRPr="002E0AB8">
        <w:rPr>
          <w:rFonts w:asciiTheme="majorHAnsi" w:hAnsiTheme="majorHAnsi" w:cstheme="majorHAnsi"/>
          <w:bCs/>
        </w:rPr>
        <w:t xml:space="preserve"> de desempenho da UnB por meio da Autoavaliação e Gestão – Ações concretas a serem realizadas.</w:t>
      </w:r>
    </w:p>
    <w:p w14:paraId="6948F9A9" w14:textId="77777777" w:rsidR="00776A0C" w:rsidRPr="002E0AB8" w:rsidRDefault="00776A0C" w:rsidP="0098549A">
      <w:pPr>
        <w:tabs>
          <w:tab w:val="clear" w:pos="1615"/>
        </w:tabs>
        <w:spacing w:line="276" w:lineRule="auto"/>
        <w:ind w:firstLine="709"/>
        <w:jc w:val="both"/>
        <w:rPr>
          <w:rFonts w:asciiTheme="majorHAnsi" w:hAnsiTheme="majorHAnsi" w:cstheme="majorHAnsi"/>
          <w:bCs/>
        </w:rPr>
      </w:pPr>
      <w:r w:rsidRPr="002E0AB8">
        <w:rPr>
          <w:rFonts w:asciiTheme="majorHAnsi" w:hAnsiTheme="majorHAnsi" w:cstheme="majorHAnsi"/>
          <w:bCs/>
        </w:rPr>
        <w:t>Desse modo, a UnB mostrou ser uma universidade comprometida com sua missão, com métricas acadêmicas que mostram que o investimento feito em políticas de ciência, tecnologia, cuidado com o ser-humano, atenção aos trabalhadores, ouvidoria, metodologias ativas, entre outras estratégias, podem fazer com que a produção acadêmica seja superior e traga excelência a instituição.</w:t>
      </w:r>
    </w:p>
    <w:p w14:paraId="36D43230" w14:textId="501A203A" w:rsidR="00B2656E" w:rsidRPr="002E0AB8" w:rsidRDefault="00B2656E" w:rsidP="006B5952">
      <w:pPr>
        <w:tabs>
          <w:tab w:val="clear" w:pos="1615"/>
        </w:tabs>
        <w:spacing w:line="259" w:lineRule="auto"/>
        <w:rPr>
          <w:rFonts w:asciiTheme="majorHAnsi" w:eastAsia="Calibri" w:hAnsiTheme="majorHAnsi" w:cstheme="majorHAnsi"/>
          <w:b/>
          <w:bCs/>
          <w:color w:val="3B3B3A"/>
          <w:sz w:val="20"/>
          <w:szCs w:val="20"/>
        </w:rPr>
      </w:pPr>
      <w:bookmarkStart w:id="144" w:name="_Toc22826312"/>
    </w:p>
    <w:p w14:paraId="155325F8" w14:textId="77777777" w:rsidR="002F534A" w:rsidRPr="002E0AB8" w:rsidRDefault="002F534A" w:rsidP="006B5952">
      <w:pPr>
        <w:tabs>
          <w:tab w:val="clear" w:pos="1615"/>
        </w:tabs>
        <w:spacing w:line="259" w:lineRule="auto"/>
        <w:rPr>
          <w:rFonts w:asciiTheme="majorHAnsi" w:eastAsia="Calibri" w:hAnsiTheme="majorHAnsi" w:cstheme="majorHAnsi"/>
          <w:b/>
          <w:bCs/>
          <w:color w:val="3B3B3A"/>
          <w:sz w:val="20"/>
          <w:szCs w:val="20"/>
        </w:rPr>
      </w:pPr>
    </w:p>
    <w:p w14:paraId="6DD47E7B" w14:textId="0C052767" w:rsidR="00B2656E" w:rsidRPr="002E0AB8" w:rsidRDefault="00B2656E" w:rsidP="006B5952">
      <w:pPr>
        <w:tabs>
          <w:tab w:val="clear" w:pos="1615"/>
        </w:tabs>
        <w:spacing w:line="259" w:lineRule="auto"/>
        <w:rPr>
          <w:rFonts w:asciiTheme="majorHAnsi" w:eastAsia="Calibri" w:hAnsiTheme="majorHAnsi" w:cstheme="majorHAnsi"/>
          <w:b/>
          <w:bCs/>
          <w:color w:val="3B3B3A"/>
          <w:sz w:val="20"/>
          <w:szCs w:val="20"/>
        </w:rPr>
      </w:pPr>
    </w:p>
    <w:p w14:paraId="62BE658D" w14:textId="77777777" w:rsidR="004F16FE" w:rsidRDefault="004F16FE">
      <w:pPr>
        <w:tabs>
          <w:tab w:val="clear" w:pos="1615"/>
        </w:tabs>
        <w:spacing w:line="259" w:lineRule="auto"/>
        <w:rPr>
          <w:rFonts w:asciiTheme="majorHAnsi" w:hAnsiTheme="majorHAnsi" w:cstheme="majorHAnsi"/>
          <w:b/>
          <w:color w:val="0C4A87" w:themeColor="accent2"/>
          <w:sz w:val="44"/>
          <w:szCs w:val="44"/>
        </w:rPr>
      </w:pPr>
      <w:r>
        <w:rPr>
          <w:rFonts w:asciiTheme="majorHAnsi" w:hAnsiTheme="majorHAnsi" w:cstheme="majorHAnsi"/>
          <w:b/>
          <w:color w:val="0C4A87" w:themeColor="accent2"/>
          <w:sz w:val="44"/>
          <w:szCs w:val="44"/>
        </w:rPr>
        <w:br w:type="page"/>
      </w:r>
    </w:p>
    <w:p w14:paraId="4E8714AC" w14:textId="54F032AF" w:rsidR="00607EBD" w:rsidRPr="00C87B93" w:rsidRDefault="0098549A" w:rsidP="00C87B93">
      <w:pPr>
        <w:pStyle w:val="Ttulo1"/>
        <w:tabs>
          <w:tab w:val="clear" w:pos="1615"/>
        </w:tabs>
        <w:rPr>
          <w:color w:val="4875BD"/>
        </w:rPr>
      </w:pPr>
      <w:r w:rsidRPr="00C87B93">
        <w:rPr>
          <w:color w:val="4875BD"/>
        </w:rPr>
        <w:lastRenderedPageBreak/>
        <w:t>REFERÊNCIA</w:t>
      </w:r>
      <w:r w:rsidR="00C87B93">
        <w:rPr>
          <w:color w:val="4875BD"/>
        </w:rPr>
        <w:t>S</w:t>
      </w:r>
    </w:p>
    <w:p w14:paraId="4C97EBCD" w14:textId="77777777" w:rsidR="0098549A" w:rsidRDefault="0098549A" w:rsidP="006B5952">
      <w:pPr>
        <w:widowControl w:val="0"/>
        <w:tabs>
          <w:tab w:val="clear" w:pos="1615"/>
        </w:tabs>
        <w:autoSpaceDE w:val="0"/>
        <w:autoSpaceDN w:val="0"/>
        <w:adjustRightInd w:val="0"/>
        <w:ind w:left="640" w:hanging="640"/>
        <w:jc w:val="both"/>
        <w:rPr>
          <w:rFonts w:asciiTheme="majorHAnsi" w:eastAsia="Calibri" w:hAnsiTheme="majorHAnsi" w:cstheme="majorHAnsi"/>
          <w:b/>
          <w:bCs/>
          <w:color w:val="3B3B3A"/>
          <w:sz w:val="20"/>
          <w:szCs w:val="20"/>
        </w:rPr>
      </w:pPr>
    </w:p>
    <w:p w14:paraId="54B1436C" w14:textId="5ED5D6A2" w:rsidR="007251A4" w:rsidRPr="00AC0FDD" w:rsidRDefault="005C4F4B"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eastAsia="Calibri" w:hAnsiTheme="majorHAnsi" w:cstheme="majorHAnsi"/>
          <w:b/>
          <w:bCs/>
          <w:color w:val="3B3B3A"/>
          <w:sz w:val="20"/>
          <w:szCs w:val="20"/>
        </w:rPr>
        <w:fldChar w:fldCharType="begin" w:fldLock="1"/>
      </w:r>
      <w:r w:rsidRPr="002E0AB8">
        <w:rPr>
          <w:rFonts w:asciiTheme="majorHAnsi" w:eastAsia="Calibri" w:hAnsiTheme="majorHAnsi" w:cstheme="majorHAnsi"/>
          <w:b/>
          <w:bCs/>
          <w:color w:val="3B3B3A"/>
          <w:sz w:val="20"/>
          <w:szCs w:val="20"/>
        </w:rPr>
        <w:instrText xml:space="preserve">ADDIN Mendeley Bibliography CSL_BIBLIOGRAPHY </w:instrText>
      </w:r>
      <w:r w:rsidRPr="002E0AB8">
        <w:rPr>
          <w:rFonts w:asciiTheme="majorHAnsi" w:eastAsia="Calibri" w:hAnsiTheme="majorHAnsi" w:cstheme="majorHAnsi"/>
          <w:b/>
          <w:bCs/>
          <w:color w:val="3B3B3A"/>
          <w:sz w:val="20"/>
          <w:szCs w:val="20"/>
        </w:rPr>
        <w:fldChar w:fldCharType="separate"/>
      </w:r>
      <w:r w:rsidR="007251A4" w:rsidRPr="002E0AB8">
        <w:rPr>
          <w:rFonts w:asciiTheme="majorHAnsi" w:hAnsiTheme="majorHAnsi" w:cstheme="majorHAnsi"/>
          <w:noProof/>
          <w:sz w:val="20"/>
          <w:szCs w:val="24"/>
        </w:rPr>
        <w:t xml:space="preserve">1. </w:t>
      </w:r>
      <w:r w:rsidR="007251A4" w:rsidRPr="002E0AB8">
        <w:rPr>
          <w:rFonts w:asciiTheme="majorHAnsi" w:hAnsiTheme="majorHAnsi" w:cstheme="majorHAnsi"/>
          <w:noProof/>
          <w:sz w:val="20"/>
          <w:szCs w:val="24"/>
        </w:rPr>
        <w:tab/>
        <w:t xml:space="preserve">Universidade de Brasília. Estatuto e Regimento Geral. </w:t>
      </w:r>
      <w:r w:rsidR="007251A4" w:rsidRPr="00AC0FDD">
        <w:rPr>
          <w:rFonts w:asciiTheme="majorHAnsi" w:hAnsiTheme="majorHAnsi" w:cstheme="majorHAnsi"/>
          <w:i/>
          <w:iCs/>
          <w:noProof/>
          <w:sz w:val="20"/>
          <w:szCs w:val="24"/>
          <w:lang w:val="en-US"/>
        </w:rPr>
        <w:t>Ed UNB</w:t>
      </w:r>
      <w:r w:rsidR="007251A4" w:rsidRPr="00AC0FDD">
        <w:rPr>
          <w:rFonts w:asciiTheme="majorHAnsi" w:hAnsiTheme="majorHAnsi" w:cstheme="majorHAnsi"/>
          <w:noProof/>
          <w:sz w:val="20"/>
          <w:szCs w:val="24"/>
          <w:lang w:val="en-US"/>
        </w:rPr>
        <w:t>. Published online 2011:70. https://www.unb.br/images/Noticias/2016/Documentos/regimento_estatuto_unb.pdf</w:t>
      </w:r>
    </w:p>
    <w:p w14:paraId="2F74567C" w14:textId="77777777" w:rsidR="007251A4" w:rsidRPr="00AC0FDD"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rPr>
      </w:pPr>
      <w:r w:rsidRPr="002E0AB8">
        <w:rPr>
          <w:rFonts w:asciiTheme="majorHAnsi" w:hAnsiTheme="majorHAnsi" w:cstheme="majorHAnsi"/>
          <w:noProof/>
          <w:sz w:val="20"/>
          <w:szCs w:val="24"/>
        </w:rPr>
        <w:t xml:space="preserve">2. </w:t>
      </w:r>
      <w:r w:rsidRPr="002E0AB8">
        <w:rPr>
          <w:rFonts w:asciiTheme="majorHAnsi" w:hAnsiTheme="majorHAnsi" w:cstheme="majorHAnsi"/>
          <w:noProof/>
          <w:sz w:val="20"/>
          <w:szCs w:val="24"/>
        </w:rPr>
        <w:tab/>
        <w:t xml:space="preserve">ANUÁRIO ESTATÍSTICO 2020. </w:t>
      </w:r>
      <w:r w:rsidRPr="00AC0FDD">
        <w:rPr>
          <w:rFonts w:asciiTheme="majorHAnsi" w:hAnsiTheme="majorHAnsi" w:cstheme="majorHAnsi"/>
          <w:noProof/>
          <w:sz w:val="20"/>
          <w:szCs w:val="24"/>
        </w:rPr>
        <w:t>Accessed July 27, 2021. https://anuario-estatistico-unb-2020.netlify.app/</w:t>
      </w:r>
    </w:p>
    <w:p w14:paraId="1D269B21"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rPr>
      </w:pPr>
      <w:r w:rsidRPr="002E0AB8">
        <w:rPr>
          <w:rFonts w:asciiTheme="majorHAnsi" w:hAnsiTheme="majorHAnsi" w:cstheme="majorHAnsi"/>
          <w:noProof/>
          <w:sz w:val="20"/>
          <w:szCs w:val="24"/>
        </w:rPr>
        <w:t xml:space="preserve">3. </w:t>
      </w:r>
      <w:r w:rsidRPr="002E0AB8">
        <w:rPr>
          <w:rFonts w:asciiTheme="majorHAnsi" w:hAnsiTheme="majorHAnsi" w:cstheme="majorHAnsi"/>
          <w:noProof/>
          <w:sz w:val="20"/>
          <w:szCs w:val="24"/>
        </w:rPr>
        <w:tab/>
        <w:t xml:space="preserve">Universidade de Brasília, Planejamento Orçamento e Avaliação Institucional D de. </w:t>
      </w:r>
      <w:r w:rsidRPr="002E0AB8">
        <w:rPr>
          <w:rFonts w:asciiTheme="majorHAnsi" w:hAnsiTheme="majorHAnsi" w:cstheme="majorHAnsi"/>
          <w:i/>
          <w:iCs/>
          <w:noProof/>
          <w:sz w:val="20"/>
          <w:szCs w:val="24"/>
        </w:rPr>
        <w:t>Plano de Desenvolvimento Institucional 2018-2022</w:t>
      </w:r>
      <w:r w:rsidRPr="002E0AB8">
        <w:rPr>
          <w:rFonts w:asciiTheme="majorHAnsi" w:hAnsiTheme="majorHAnsi" w:cstheme="majorHAnsi"/>
          <w:noProof/>
          <w:sz w:val="20"/>
          <w:szCs w:val="24"/>
        </w:rPr>
        <w:t>. Universidade de Brasilia 1, 339 (2017).</w:t>
      </w:r>
    </w:p>
    <w:p w14:paraId="6D1A10C9"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rPr>
      </w:pPr>
      <w:r w:rsidRPr="002E0AB8">
        <w:rPr>
          <w:rFonts w:asciiTheme="majorHAnsi" w:hAnsiTheme="majorHAnsi" w:cstheme="majorHAnsi"/>
          <w:noProof/>
          <w:sz w:val="20"/>
          <w:szCs w:val="24"/>
        </w:rPr>
        <w:t xml:space="preserve">4. </w:t>
      </w:r>
      <w:r w:rsidRPr="002E0AB8">
        <w:rPr>
          <w:rFonts w:asciiTheme="majorHAnsi" w:hAnsiTheme="majorHAnsi" w:cstheme="majorHAnsi"/>
          <w:noProof/>
          <w:sz w:val="20"/>
          <w:szCs w:val="24"/>
        </w:rPr>
        <w:tab/>
        <w:t xml:space="preserve">Universidade de Brasília. </w:t>
      </w:r>
      <w:r w:rsidRPr="002E0AB8">
        <w:rPr>
          <w:rFonts w:asciiTheme="majorHAnsi" w:hAnsiTheme="majorHAnsi" w:cstheme="majorHAnsi"/>
          <w:i/>
          <w:iCs/>
          <w:noProof/>
          <w:sz w:val="20"/>
          <w:szCs w:val="24"/>
        </w:rPr>
        <w:t>Plano de Internacionalização 2018-2022</w:t>
      </w:r>
      <w:r w:rsidRPr="002E0AB8">
        <w:rPr>
          <w:rFonts w:asciiTheme="majorHAnsi" w:hAnsiTheme="majorHAnsi" w:cstheme="majorHAnsi"/>
          <w:noProof/>
          <w:sz w:val="20"/>
          <w:szCs w:val="24"/>
        </w:rPr>
        <w:t>. 1, 40 (2018).</w:t>
      </w:r>
    </w:p>
    <w:p w14:paraId="1C02DA05"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rPr>
      </w:pPr>
      <w:r w:rsidRPr="002E0AB8">
        <w:rPr>
          <w:rFonts w:asciiTheme="majorHAnsi" w:hAnsiTheme="majorHAnsi" w:cstheme="majorHAnsi"/>
          <w:noProof/>
          <w:sz w:val="20"/>
          <w:szCs w:val="24"/>
        </w:rPr>
        <w:t xml:space="preserve">5. </w:t>
      </w:r>
      <w:r w:rsidRPr="002E0AB8">
        <w:rPr>
          <w:rFonts w:asciiTheme="majorHAnsi" w:hAnsiTheme="majorHAnsi" w:cstheme="majorHAnsi"/>
          <w:noProof/>
          <w:sz w:val="20"/>
          <w:szCs w:val="24"/>
        </w:rPr>
        <w:tab/>
        <w:t xml:space="preserve">Carvalho JJ De, Segato RL. </w:t>
      </w:r>
      <w:r w:rsidRPr="002E0AB8">
        <w:rPr>
          <w:rFonts w:asciiTheme="majorHAnsi" w:hAnsiTheme="majorHAnsi" w:cstheme="majorHAnsi"/>
          <w:i/>
          <w:iCs/>
          <w:noProof/>
          <w:sz w:val="20"/>
          <w:szCs w:val="24"/>
        </w:rPr>
        <w:t>Plano de Metas de Integração Social, Étnica e Racial Da UnB</w:t>
      </w:r>
      <w:r w:rsidRPr="002E0AB8">
        <w:rPr>
          <w:rFonts w:asciiTheme="majorHAnsi" w:hAnsiTheme="majorHAnsi" w:cstheme="majorHAnsi"/>
          <w:noProof/>
          <w:sz w:val="20"/>
          <w:szCs w:val="24"/>
        </w:rPr>
        <w:t>. 1, 3 (2004).</w:t>
      </w:r>
    </w:p>
    <w:p w14:paraId="3472B3FB"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rPr>
        <w:t xml:space="preserve">6. </w:t>
      </w:r>
      <w:r w:rsidRPr="002E0AB8">
        <w:rPr>
          <w:rFonts w:asciiTheme="majorHAnsi" w:hAnsiTheme="majorHAnsi" w:cstheme="majorHAnsi"/>
          <w:noProof/>
          <w:sz w:val="20"/>
          <w:szCs w:val="24"/>
        </w:rPr>
        <w:tab/>
        <w:t xml:space="preserve">UnB Decanato de Extensão - O Decanato de Extensão. </w:t>
      </w:r>
      <w:r w:rsidRPr="002E0AB8">
        <w:rPr>
          <w:rFonts w:asciiTheme="majorHAnsi" w:hAnsiTheme="majorHAnsi" w:cstheme="majorHAnsi"/>
          <w:noProof/>
          <w:sz w:val="20"/>
          <w:szCs w:val="24"/>
          <w:lang w:val="en-US"/>
        </w:rPr>
        <w:t>Accessed July 29, 2021. http://dex.unb.br/odecanatodeextensao</w:t>
      </w:r>
    </w:p>
    <w:p w14:paraId="2F6F6692"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rPr>
      </w:pPr>
      <w:r w:rsidRPr="002E0AB8">
        <w:rPr>
          <w:rFonts w:asciiTheme="majorHAnsi" w:hAnsiTheme="majorHAnsi" w:cstheme="majorHAnsi"/>
          <w:noProof/>
          <w:sz w:val="20"/>
          <w:szCs w:val="24"/>
        </w:rPr>
        <w:t xml:space="preserve">7. </w:t>
      </w:r>
      <w:r w:rsidRPr="002E0AB8">
        <w:rPr>
          <w:rFonts w:asciiTheme="majorHAnsi" w:hAnsiTheme="majorHAnsi" w:cstheme="majorHAnsi"/>
          <w:noProof/>
          <w:sz w:val="20"/>
          <w:szCs w:val="24"/>
        </w:rPr>
        <w:tab/>
        <w:t>Universidade de Brasília - História. Accessed August 17, 2021. https://www.unb.br/a-unb/historia</w:t>
      </w:r>
    </w:p>
    <w:p w14:paraId="5FBEC654"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rPr>
      </w:pPr>
      <w:r w:rsidRPr="002E0AB8">
        <w:rPr>
          <w:rFonts w:asciiTheme="majorHAnsi" w:hAnsiTheme="majorHAnsi" w:cstheme="majorHAnsi"/>
          <w:noProof/>
          <w:sz w:val="20"/>
          <w:szCs w:val="24"/>
        </w:rPr>
        <w:t xml:space="preserve">8. </w:t>
      </w:r>
      <w:r w:rsidRPr="002E0AB8">
        <w:rPr>
          <w:rFonts w:asciiTheme="majorHAnsi" w:hAnsiTheme="majorHAnsi" w:cstheme="majorHAnsi"/>
          <w:noProof/>
          <w:sz w:val="20"/>
          <w:szCs w:val="24"/>
        </w:rPr>
        <w:tab/>
        <w:t xml:space="preserve">Universidade de Brasília. </w:t>
      </w:r>
      <w:r w:rsidRPr="002E0AB8">
        <w:rPr>
          <w:rFonts w:asciiTheme="majorHAnsi" w:hAnsiTheme="majorHAnsi" w:cstheme="majorHAnsi"/>
          <w:i/>
          <w:iCs/>
          <w:noProof/>
          <w:sz w:val="20"/>
          <w:szCs w:val="24"/>
        </w:rPr>
        <w:t>Relatório de Autoavaliação Institucional</w:t>
      </w:r>
      <w:r w:rsidRPr="002E0AB8">
        <w:rPr>
          <w:rFonts w:asciiTheme="majorHAnsi" w:hAnsiTheme="majorHAnsi" w:cstheme="majorHAnsi"/>
          <w:noProof/>
          <w:sz w:val="20"/>
          <w:szCs w:val="24"/>
        </w:rPr>
        <w:t>. 1, 111 (2019).</w:t>
      </w:r>
    </w:p>
    <w:p w14:paraId="34CB75CF"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rPr>
      </w:pPr>
      <w:r w:rsidRPr="002E0AB8">
        <w:rPr>
          <w:rFonts w:asciiTheme="majorHAnsi" w:hAnsiTheme="majorHAnsi" w:cstheme="majorHAnsi"/>
          <w:noProof/>
          <w:sz w:val="20"/>
          <w:szCs w:val="24"/>
        </w:rPr>
        <w:t xml:space="preserve">9. </w:t>
      </w:r>
      <w:r w:rsidRPr="002E0AB8">
        <w:rPr>
          <w:rFonts w:asciiTheme="majorHAnsi" w:hAnsiTheme="majorHAnsi" w:cstheme="majorHAnsi"/>
          <w:noProof/>
          <w:sz w:val="20"/>
          <w:szCs w:val="24"/>
        </w:rPr>
        <w:tab/>
        <w:t>Distrito Federal | Cidades e Estados | IBGE. Accessed July 26, 2021. https://www.ibge.gov.br/cidades-e-estados/df.html</w:t>
      </w:r>
    </w:p>
    <w:p w14:paraId="7C735240"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rPr>
        <w:t xml:space="preserve">10. </w:t>
      </w:r>
      <w:r w:rsidRPr="002E0AB8">
        <w:rPr>
          <w:rFonts w:asciiTheme="majorHAnsi" w:hAnsiTheme="majorHAnsi" w:cstheme="majorHAnsi"/>
          <w:noProof/>
          <w:sz w:val="20"/>
          <w:szCs w:val="24"/>
        </w:rPr>
        <w:tab/>
        <w:t xml:space="preserve">DIEESE - análise ped - Mercado de Trabalho do Distrito Federal - Principais Resultados - junho/2021. </w:t>
      </w:r>
      <w:r w:rsidRPr="002E0AB8">
        <w:rPr>
          <w:rFonts w:asciiTheme="majorHAnsi" w:hAnsiTheme="majorHAnsi" w:cstheme="majorHAnsi"/>
          <w:noProof/>
          <w:sz w:val="20"/>
          <w:szCs w:val="24"/>
          <w:lang w:val="en-US"/>
        </w:rPr>
        <w:t>Accessed July 26, 2021. https://www.dieese.org.br/analiseped/2021/202105apresentacaopedbsb.html</w:t>
      </w:r>
    </w:p>
    <w:p w14:paraId="6F274919"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lang w:val="en-US"/>
        </w:rPr>
        <w:t xml:space="preserve">11. </w:t>
      </w:r>
      <w:r w:rsidRPr="002E0AB8">
        <w:rPr>
          <w:rFonts w:asciiTheme="majorHAnsi" w:hAnsiTheme="majorHAnsi" w:cstheme="majorHAnsi"/>
          <w:noProof/>
          <w:sz w:val="20"/>
          <w:szCs w:val="24"/>
          <w:lang w:val="en-US"/>
        </w:rPr>
        <w:tab/>
        <w:t>Inep. Accessed August 15, 2021. https://www.gov.br/inep/pt-br</w:t>
      </w:r>
    </w:p>
    <w:p w14:paraId="512C3AFE"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rPr>
        <w:t xml:space="preserve">12. </w:t>
      </w:r>
      <w:r w:rsidRPr="002E0AB8">
        <w:rPr>
          <w:rFonts w:asciiTheme="majorHAnsi" w:hAnsiTheme="majorHAnsi" w:cstheme="majorHAnsi"/>
          <w:noProof/>
          <w:sz w:val="20"/>
          <w:szCs w:val="24"/>
        </w:rPr>
        <w:tab/>
        <w:t xml:space="preserve">e-MEC - Sistema de Regulação do Ensino Superior. </w:t>
      </w:r>
      <w:r w:rsidRPr="002E0AB8">
        <w:rPr>
          <w:rFonts w:asciiTheme="majorHAnsi" w:hAnsiTheme="majorHAnsi" w:cstheme="majorHAnsi"/>
          <w:noProof/>
          <w:sz w:val="20"/>
          <w:szCs w:val="24"/>
          <w:lang w:val="en-US"/>
        </w:rPr>
        <w:t>Accessed August 2, 2021. https://emec.mec.gov.br/emec/consulta-cadastro/detalhamento/d96957f455f6405d14c6542552b0f6eb/Mg==</w:t>
      </w:r>
    </w:p>
    <w:p w14:paraId="28E0064E"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rPr>
      </w:pPr>
      <w:r w:rsidRPr="002E0AB8">
        <w:rPr>
          <w:rFonts w:asciiTheme="majorHAnsi" w:hAnsiTheme="majorHAnsi" w:cstheme="majorHAnsi"/>
          <w:noProof/>
          <w:sz w:val="20"/>
          <w:szCs w:val="24"/>
        </w:rPr>
        <w:t xml:space="preserve">13. </w:t>
      </w:r>
      <w:r w:rsidRPr="002E0AB8">
        <w:rPr>
          <w:rFonts w:asciiTheme="majorHAnsi" w:hAnsiTheme="majorHAnsi" w:cstheme="majorHAnsi"/>
          <w:noProof/>
          <w:sz w:val="20"/>
          <w:szCs w:val="24"/>
        </w:rPr>
        <w:tab/>
        <w:t>Divulgação anual | IBGE. Accessed August 15, 2021. https://www.ibge.gov.br/estatisticas/sociais/populacao/17270-pnad-continua.html?edicao=28203&amp;t=resultados</w:t>
      </w:r>
    </w:p>
    <w:p w14:paraId="355EA49F"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rPr>
        <w:t xml:space="preserve">14. </w:t>
      </w:r>
      <w:r w:rsidRPr="002E0AB8">
        <w:rPr>
          <w:rFonts w:asciiTheme="majorHAnsi" w:hAnsiTheme="majorHAnsi" w:cstheme="majorHAnsi"/>
          <w:noProof/>
          <w:sz w:val="20"/>
          <w:szCs w:val="24"/>
        </w:rPr>
        <w:tab/>
        <w:t xml:space="preserve">PNAD Educação 2019: Mais da metade das pessoas de 25 anos ou mais não completaram o ensino médio | Agência de Notícias | IBGE. </w:t>
      </w:r>
      <w:r w:rsidRPr="002E0AB8">
        <w:rPr>
          <w:rFonts w:asciiTheme="majorHAnsi" w:hAnsiTheme="majorHAnsi" w:cstheme="majorHAnsi"/>
          <w:noProof/>
          <w:sz w:val="20"/>
          <w:szCs w:val="24"/>
          <w:lang w:val="en-US"/>
        </w:rPr>
        <w:t>Accessed August 15, 2021. https://agenciadenoticias.ibge.gov.br/agencia-sala-de-imprensa/2013-agencia-de-noticias/releases/28285-pnad-educacao-2019-mais-da-metade-das-pessoas-de-25-anos-ou-mais-nao-completaram-o-ensino-medio</w:t>
      </w:r>
    </w:p>
    <w:p w14:paraId="0ADE29C7"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rPr>
        <w:t xml:space="preserve">15. </w:t>
      </w:r>
      <w:r w:rsidRPr="002E0AB8">
        <w:rPr>
          <w:rFonts w:asciiTheme="majorHAnsi" w:hAnsiTheme="majorHAnsi" w:cstheme="majorHAnsi"/>
          <w:noProof/>
          <w:sz w:val="20"/>
          <w:szCs w:val="24"/>
        </w:rPr>
        <w:tab/>
        <w:t xml:space="preserve">Observatório da Criança e do Adolescente. </w:t>
      </w:r>
      <w:r w:rsidRPr="002E0AB8">
        <w:rPr>
          <w:rFonts w:asciiTheme="majorHAnsi" w:hAnsiTheme="majorHAnsi" w:cstheme="majorHAnsi"/>
          <w:noProof/>
          <w:sz w:val="20"/>
          <w:szCs w:val="24"/>
          <w:lang w:val="en-US"/>
        </w:rPr>
        <w:t>Accessed August 15, 2021. https://observatoriocrianca.org.br/</w:t>
      </w:r>
    </w:p>
    <w:p w14:paraId="07F56BBF"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rPr>
        <w:t xml:space="preserve">16. </w:t>
      </w:r>
      <w:r w:rsidRPr="002E0AB8">
        <w:rPr>
          <w:rFonts w:asciiTheme="majorHAnsi" w:hAnsiTheme="majorHAnsi" w:cstheme="majorHAnsi"/>
          <w:noProof/>
          <w:sz w:val="20"/>
          <w:szCs w:val="24"/>
        </w:rPr>
        <w:tab/>
        <w:t xml:space="preserve">Universidade de Brasília - Conselho Diretor. </w:t>
      </w:r>
      <w:r w:rsidRPr="002E0AB8">
        <w:rPr>
          <w:rFonts w:asciiTheme="majorHAnsi" w:hAnsiTheme="majorHAnsi" w:cstheme="majorHAnsi"/>
          <w:noProof/>
          <w:sz w:val="20"/>
          <w:szCs w:val="24"/>
          <w:lang w:val="en-US"/>
        </w:rPr>
        <w:t>Accessed July 29, 2021. https://unb.br/estrutura-administrativa/conselhos/615-conselho-diretor</w:t>
      </w:r>
    </w:p>
    <w:p w14:paraId="6D33378E"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rPr>
        <w:t xml:space="preserve">17. </w:t>
      </w:r>
      <w:r w:rsidRPr="002E0AB8">
        <w:rPr>
          <w:rFonts w:asciiTheme="majorHAnsi" w:hAnsiTheme="majorHAnsi" w:cstheme="majorHAnsi"/>
          <w:noProof/>
          <w:sz w:val="20"/>
          <w:szCs w:val="24"/>
        </w:rPr>
        <w:tab/>
        <w:t xml:space="preserve">Departamento de Administração de Pessoal. </w:t>
      </w:r>
      <w:r w:rsidRPr="002E0AB8">
        <w:rPr>
          <w:rFonts w:asciiTheme="majorHAnsi" w:hAnsiTheme="majorHAnsi" w:cstheme="majorHAnsi"/>
          <w:noProof/>
          <w:sz w:val="20"/>
          <w:szCs w:val="24"/>
          <w:lang w:val="en-US"/>
        </w:rPr>
        <w:t>Accessed July 29, 2021. https://sig.unb.br/sigrh/public/documentos/manual_servidor/nomeacao_cargo_em_comissao.htm</w:t>
      </w:r>
    </w:p>
    <w:p w14:paraId="60E73320"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rPr>
      </w:pPr>
      <w:r w:rsidRPr="002E0AB8">
        <w:rPr>
          <w:rFonts w:asciiTheme="majorHAnsi" w:hAnsiTheme="majorHAnsi" w:cstheme="majorHAnsi"/>
          <w:noProof/>
          <w:sz w:val="20"/>
          <w:szCs w:val="24"/>
        </w:rPr>
        <w:t xml:space="preserve">18. </w:t>
      </w:r>
      <w:r w:rsidRPr="002E0AB8">
        <w:rPr>
          <w:rFonts w:asciiTheme="majorHAnsi" w:hAnsiTheme="majorHAnsi" w:cstheme="majorHAnsi"/>
          <w:noProof/>
          <w:sz w:val="20"/>
          <w:szCs w:val="24"/>
        </w:rPr>
        <w:tab/>
        <w:t>UnB - Consulta 2016 - Início. Accessed August 2, 2021. https://www.coc.unb.br/</w:t>
      </w:r>
    </w:p>
    <w:p w14:paraId="20A14C3C"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rPr>
      </w:pPr>
      <w:r w:rsidRPr="002E0AB8">
        <w:rPr>
          <w:rFonts w:asciiTheme="majorHAnsi" w:hAnsiTheme="majorHAnsi" w:cstheme="majorHAnsi"/>
          <w:noProof/>
          <w:sz w:val="20"/>
          <w:szCs w:val="24"/>
        </w:rPr>
        <w:t xml:space="preserve">19. </w:t>
      </w:r>
      <w:r w:rsidRPr="002E0AB8">
        <w:rPr>
          <w:rFonts w:asciiTheme="majorHAnsi" w:hAnsiTheme="majorHAnsi" w:cstheme="majorHAnsi"/>
          <w:noProof/>
          <w:sz w:val="20"/>
          <w:szCs w:val="24"/>
        </w:rPr>
        <w:tab/>
        <w:t>DEG - O Decanato. Accessed August 2, 2021. http://deg.unb.br/o-decanato</w:t>
      </w:r>
    </w:p>
    <w:p w14:paraId="66F66C11"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rPr>
        <w:t xml:space="preserve">20. </w:t>
      </w:r>
      <w:r w:rsidRPr="002E0AB8">
        <w:rPr>
          <w:rFonts w:asciiTheme="majorHAnsi" w:hAnsiTheme="majorHAnsi" w:cstheme="majorHAnsi"/>
          <w:noProof/>
          <w:sz w:val="20"/>
          <w:szCs w:val="24"/>
        </w:rPr>
        <w:tab/>
        <w:t xml:space="preserve">DPG - Apresentação. </w:t>
      </w:r>
      <w:r w:rsidRPr="002E0AB8">
        <w:rPr>
          <w:rFonts w:asciiTheme="majorHAnsi" w:hAnsiTheme="majorHAnsi" w:cstheme="majorHAnsi"/>
          <w:noProof/>
          <w:sz w:val="20"/>
          <w:szCs w:val="24"/>
          <w:lang w:val="en-US"/>
        </w:rPr>
        <w:t>Accessed August 2, 2021. http://dpg.unb.br/index.php/sobre-o-decanato-de-pos-graduacao/apresentacao</w:t>
      </w:r>
    </w:p>
    <w:p w14:paraId="169CB2F4"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rPr>
        <w:t xml:space="preserve">21. </w:t>
      </w:r>
      <w:r w:rsidRPr="002E0AB8">
        <w:rPr>
          <w:rFonts w:asciiTheme="majorHAnsi" w:hAnsiTheme="majorHAnsi" w:cstheme="majorHAnsi"/>
          <w:noProof/>
          <w:sz w:val="20"/>
          <w:szCs w:val="24"/>
        </w:rPr>
        <w:tab/>
        <w:t xml:space="preserve">DPI - Decanato de Pesquisa e Inovação - O Decanato de Pesquisa e Inovação. </w:t>
      </w:r>
      <w:r w:rsidRPr="002E0AB8">
        <w:rPr>
          <w:rFonts w:asciiTheme="majorHAnsi" w:hAnsiTheme="majorHAnsi" w:cstheme="majorHAnsi"/>
          <w:noProof/>
          <w:sz w:val="20"/>
          <w:szCs w:val="24"/>
          <w:lang w:val="en-US"/>
        </w:rPr>
        <w:t>Accessed August 2, 2021. http://dpi.unb.br/pt/o-decanato-de-pesquisa-e-inovacao</w:t>
      </w:r>
    </w:p>
    <w:p w14:paraId="1489E7E6"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rPr>
        <w:t xml:space="preserve">22. </w:t>
      </w:r>
      <w:r w:rsidRPr="002E0AB8">
        <w:rPr>
          <w:rFonts w:asciiTheme="majorHAnsi" w:hAnsiTheme="majorHAnsi" w:cstheme="majorHAnsi"/>
          <w:noProof/>
          <w:sz w:val="20"/>
          <w:szCs w:val="24"/>
        </w:rPr>
        <w:tab/>
        <w:t xml:space="preserve">Decanato de Assuntos Comunitários - Missão. </w:t>
      </w:r>
      <w:r w:rsidRPr="002E0AB8">
        <w:rPr>
          <w:rFonts w:asciiTheme="majorHAnsi" w:hAnsiTheme="majorHAnsi" w:cstheme="majorHAnsi"/>
          <w:noProof/>
          <w:sz w:val="20"/>
          <w:szCs w:val="24"/>
          <w:lang w:val="en-US"/>
        </w:rPr>
        <w:t>Accessed August 2, 2021. http://dac.unb.br/o-decanato/missao</w:t>
      </w:r>
    </w:p>
    <w:p w14:paraId="0992314F"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rPr>
        <w:lastRenderedPageBreak/>
        <w:t xml:space="preserve">23. </w:t>
      </w:r>
      <w:r w:rsidRPr="002E0AB8">
        <w:rPr>
          <w:rFonts w:asciiTheme="majorHAnsi" w:hAnsiTheme="majorHAnsi" w:cstheme="majorHAnsi"/>
          <w:noProof/>
          <w:sz w:val="20"/>
          <w:szCs w:val="24"/>
        </w:rPr>
        <w:tab/>
        <w:t xml:space="preserve">Decanato de Administração - DAF - Início. </w:t>
      </w:r>
      <w:r w:rsidRPr="002E0AB8">
        <w:rPr>
          <w:rFonts w:asciiTheme="majorHAnsi" w:hAnsiTheme="majorHAnsi" w:cstheme="majorHAnsi"/>
          <w:noProof/>
          <w:sz w:val="20"/>
          <w:szCs w:val="24"/>
          <w:lang w:val="en-US"/>
        </w:rPr>
        <w:t>Accessed July 29, 2021. http://daf.unb.br/</w:t>
      </w:r>
    </w:p>
    <w:p w14:paraId="487A5381"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rPr>
        <w:t xml:space="preserve">24. </w:t>
      </w:r>
      <w:r w:rsidRPr="002E0AB8">
        <w:rPr>
          <w:rFonts w:asciiTheme="majorHAnsi" w:hAnsiTheme="majorHAnsi" w:cstheme="majorHAnsi"/>
          <w:noProof/>
          <w:sz w:val="20"/>
          <w:szCs w:val="24"/>
        </w:rPr>
        <w:tab/>
        <w:t xml:space="preserve">Decanato de Planejamento, Orçamento e Avaliação Institucional - Início. </w:t>
      </w:r>
      <w:r w:rsidRPr="002E0AB8">
        <w:rPr>
          <w:rFonts w:asciiTheme="majorHAnsi" w:hAnsiTheme="majorHAnsi" w:cstheme="majorHAnsi"/>
          <w:noProof/>
          <w:sz w:val="20"/>
          <w:szCs w:val="24"/>
          <w:lang w:val="en-US"/>
        </w:rPr>
        <w:t>Accessed August 2, 2021. http://dpo.unb.br/</w:t>
      </w:r>
    </w:p>
    <w:p w14:paraId="17E2515C"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lang w:val="en-US"/>
        </w:rPr>
        <w:t xml:space="preserve">25. </w:t>
      </w:r>
      <w:r w:rsidRPr="002E0AB8">
        <w:rPr>
          <w:rFonts w:asciiTheme="majorHAnsi" w:hAnsiTheme="majorHAnsi" w:cstheme="majorHAnsi"/>
          <w:noProof/>
          <w:sz w:val="20"/>
          <w:szCs w:val="24"/>
          <w:lang w:val="en-US"/>
        </w:rPr>
        <w:tab/>
        <w:t>História da BCE – BCE. Accessed July 29, 2021. https://bce.unb.br/sobre-a-bce/historia-da-bce/</w:t>
      </w:r>
    </w:p>
    <w:p w14:paraId="6057F390"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lang w:val="en-US"/>
        </w:rPr>
        <w:t xml:space="preserve">26. </w:t>
      </w:r>
      <w:r w:rsidRPr="002E0AB8">
        <w:rPr>
          <w:rFonts w:asciiTheme="majorHAnsi" w:hAnsiTheme="majorHAnsi" w:cstheme="majorHAnsi"/>
          <w:noProof/>
          <w:sz w:val="20"/>
          <w:szCs w:val="24"/>
          <w:lang w:val="en-US"/>
        </w:rPr>
        <w:tab/>
        <w:t>História — Ebserh. Accessed July 29, 2021. https://www.gov.br/ebserh/pt-br/hospitais-universitarios/regiao-centro-oeste/hub-unb/acesso-a-informacao/institucional/historia</w:t>
      </w:r>
    </w:p>
    <w:p w14:paraId="2927BD8C"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rPr>
        <w:t xml:space="preserve">27. </w:t>
      </w:r>
      <w:r w:rsidRPr="002E0AB8">
        <w:rPr>
          <w:rFonts w:asciiTheme="majorHAnsi" w:hAnsiTheme="majorHAnsi" w:cstheme="majorHAnsi"/>
          <w:noProof/>
          <w:sz w:val="20"/>
          <w:szCs w:val="24"/>
        </w:rPr>
        <w:tab/>
        <w:t xml:space="preserve">FAL - Fazenda Água Limpa - Histórico. </w:t>
      </w:r>
      <w:r w:rsidRPr="002E0AB8">
        <w:rPr>
          <w:rFonts w:asciiTheme="majorHAnsi" w:hAnsiTheme="majorHAnsi" w:cstheme="majorHAnsi"/>
          <w:noProof/>
          <w:sz w:val="20"/>
          <w:szCs w:val="24"/>
          <w:lang w:val="en-US"/>
        </w:rPr>
        <w:t>Accessed July 29, 2021. http://www.fal.unb.br/index.php?option=com_content&amp;view=article&amp;id=3:historico&amp;catid=2&amp;Itemid=373</w:t>
      </w:r>
    </w:p>
    <w:p w14:paraId="749F5C5A"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rPr>
      </w:pPr>
      <w:r w:rsidRPr="002E0AB8">
        <w:rPr>
          <w:rFonts w:asciiTheme="majorHAnsi" w:hAnsiTheme="majorHAnsi" w:cstheme="majorHAnsi"/>
          <w:noProof/>
          <w:sz w:val="20"/>
          <w:szCs w:val="24"/>
        </w:rPr>
        <w:t xml:space="preserve">28. </w:t>
      </w:r>
      <w:r w:rsidRPr="002E0AB8">
        <w:rPr>
          <w:rFonts w:asciiTheme="majorHAnsi" w:hAnsiTheme="majorHAnsi" w:cstheme="majorHAnsi"/>
          <w:noProof/>
          <w:sz w:val="20"/>
          <w:szCs w:val="24"/>
        </w:rPr>
        <w:tab/>
        <w:t>História da STI. Accessed July 29, 2021. https://sti.unb.br/index.php/sti-institucional/historia-da-sti</w:t>
      </w:r>
    </w:p>
    <w:p w14:paraId="20A6E740"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rPr>
        <w:t xml:space="preserve">29. </w:t>
      </w:r>
      <w:r w:rsidRPr="002E0AB8">
        <w:rPr>
          <w:rFonts w:asciiTheme="majorHAnsi" w:hAnsiTheme="majorHAnsi" w:cstheme="majorHAnsi"/>
          <w:noProof/>
          <w:sz w:val="20"/>
          <w:szCs w:val="24"/>
        </w:rPr>
        <w:tab/>
        <w:t xml:space="preserve">Editora Universidade de Brasília - Editora UnB. </w:t>
      </w:r>
      <w:r w:rsidRPr="002E0AB8">
        <w:rPr>
          <w:rFonts w:asciiTheme="majorHAnsi" w:hAnsiTheme="majorHAnsi" w:cstheme="majorHAnsi"/>
          <w:noProof/>
          <w:sz w:val="20"/>
          <w:szCs w:val="24"/>
          <w:lang w:val="en-US"/>
        </w:rPr>
        <w:t>Accessed July 29, 2021. https://www.editora.unb.br/QuemSomos.php</w:t>
      </w:r>
    </w:p>
    <w:p w14:paraId="3E025426"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lang w:val="en-US"/>
        </w:rPr>
        <w:t xml:space="preserve">30. </w:t>
      </w:r>
      <w:r w:rsidRPr="002E0AB8">
        <w:rPr>
          <w:rFonts w:asciiTheme="majorHAnsi" w:hAnsiTheme="majorHAnsi" w:cstheme="majorHAnsi"/>
          <w:noProof/>
          <w:sz w:val="20"/>
          <w:szCs w:val="24"/>
          <w:lang w:val="en-US"/>
        </w:rPr>
        <w:tab/>
        <w:t>ACE. Accessed July 29, 2021. https://arquivocentral.unb.br/</w:t>
      </w:r>
    </w:p>
    <w:p w14:paraId="7A62FDBC"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lang w:val="en-US"/>
        </w:rPr>
        <w:t xml:space="preserve">31. </w:t>
      </w:r>
      <w:r w:rsidRPr="002E0AB8">
        <w:rPr>
          <w:rFonts w:asciiTheme="majorHAnsi" w:hAnsiTheme="majorHAnsi" w:cstheme="majorHAnsi"/>
          <w:noProof/>
          <w:sz w:val="20"/>
          <w:szCs w:val="24"/>
          <w:lang w:val="en-US"/>
        </w:rPr>
        <w:tab/>
        <w:t>PCTEC - Histórico. Accessed July 29, 2021. http://www.pctec.unb.br/institucional/historico</w:t>
      </w:r>
    </w:p>
    <w:p w14:paraId="42ACFD86"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lang w:val="en-US"/>
        </w:rPr>
        <w:t xml:space="preserve">32. </w:t>
      </w:r>
      <w:r w:rsidRPr="002E0AB8">
        <w:rPr>
          <w:rFonts w:asciiTheme="majorHAnsi" w:hAnsiTheme="majorHAnsi" w:cstheme="majorHAnsi"/>
          <w:noProof/>
          <w:sz w:val="20"/>
          <w:szCs w:val="24"/>
          <w:lang w:val="en-US"/>
        </w:rPr>
        <w:tab/>
        <w:t>UnBTV. Accessed July 29, 2021. http://unbtv.unb.br/institucional</w:t>
      </w:r>
    </w:p>
    <w:p w14:paraId="0186CAA3"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lang w:val="en-US"/>
        </w:rPr>
        <w:t xml:space="preserve">33. </w:t>
      </w:r>
      <w:r w:rsidRPr="002E0AB8">
        <w:rPr>
          <w:rFonts w:asciiTheme="majorHAnsi" w:hAnsiTheme="majorHAnsi" w:cstheme="majorHAnsi"/>
          <w:noProof/>
          <w:sz w:val="20"/>
          <w:szCs w:val="24"/>
          <w:lang w:val="en-US"/>
        </w:rPr>
        <w:tab/>
        <w:t>FCE-Histórico. Accessed July 27, 2021. http://fce.unb.br/sobre-a-fce/historico</w:t>
      </w:r>
    </w:p>
    <w:p w14:paraId="2B18713C"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lang w:val="en-US"/>
        </w:rPr>
        <w:t xml:space="preserve">34. </w:t>
      </w:r>
      <w:r w:rsidRPr="002E0AB8">
        <w:rPr>
          <w:rFonts w:asciiTheme="majorHAnsi" w:hAnsiTheme="majorHAnsi" w:cstheme="majorHAnsi"/>
          <w:noProof/>
          <w:sz w:val="20"/>
          <w:szCs w:val="24"/>
          <w:lang w:val="en-US"/>
        </w:rPr>
        <w:tab/>
        <w:t>FACE - Início. Accessed July 27, 2021. http://face.unb.br/</w:t>
      </w:r>
    </w:p>
    <w:p w14:paraId="63BCD01B"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lang w:val="en-US"/>
        </w:rPr>
        <w:t xml:space="preserve">35. </w:t>
      </w:r>
      <w:r w:rsidRPr="002E0AB8">
        <w:rPr>
          <w:rFonts w:asciiTheme="majorHAnsi" w:hAnsiTheme="majorHAnsi" w:cstheme="majorHAnsi"/>
          <w:noProof/>
          <w:sz w:val="20"/>
          <w:szCs w:val="24"/>
          <w:lang w:val="en-US"/>
        </w:rPr>
        <w:tab/>
        <w:t>FAU. Accessed July 27, 2021. http://fau.unb.br/</w:t>
      </w:r>
    </w:p>
    <w:p w14:paraId="5D8881D2"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lang w:val="en-US"/>
        </w:rPr>
        <w:t xml:space="preserve">36. </w:t>
      </w:r>
      <w:r w:rsidRPr="002E0AB8">
        <w:rPr>
          <w:rFonts w:asciiTheme="majorHAnsi" w:hAnsiTheme="majorHAnsi" w:cstheme="majorHAnsi"/>
          <w:noProof/>
          <w:sz w:val="20"/>
          <w:szCs w:val="24"/>
          <w:lang w:val="en-US"/>
        </w:rPr>
        <w:tab/>
        <w:t>FAV - História. Accessed July 27, 2021. http://fav.unb.br/institucional/historia</w:t>
      </w:r>
    </w:p>
    <w:p w14:paraId="58E94DEC"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lang w:val="en-US"/>
        </w:rPr>
        <w:t xml:space="preserve">37. </w:t>
      </w:r>
      <w:r w:rsidRPr="002E0AB8">
        <w:rPr>
          <w:rFonts w:asciiTheme="majorHAnsi" w:hAnsiTheme="majorHAnsi" w:cstheme="majorHAnsi"/>
          <w:noProof/>
          <w:sz w:val="20"/>
          <w:szCs w:val="24"/>
          <w:lang w:val="en-US"/>
        </w:rPr>
        <w:tab/>
        <w:t>História – FAC. Accessed July 27, 2021. http://fac.unb.br/historia/</w:t>
      </w:r>
    </w:p>
    <w:p w14:paraId="095F4183"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lang w:val="en-US"/>
        </w:rPr>
        <w:t xml:space="preserve">38. </w:t>
      </w:r>
      <w:r w:rsidRPr="002E0AB8">
        <w:rPr>
          <w:rFonts w:asciiTheme="majorHAnsi" w:hAnsiTheme="majorHAnsi" w:cstheme="majorHAnsi"/>
          <w:noProof/>
          <w:sz w:val="20"/>
          <w:szCs w:val="24"/>
          <w:lang w:val="en-US"/>
        </w:rPr>
        <w:tab/>
        <w:t>Sobre a FCI. Accessed July 27, 2021. http://fci.unb.br/index.php/home-2/sobre-a-fci</w:t>
      </w:r>
    </w:p>
    <w:p w14:paraId="2660EBD9"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rPr>
      </w:pPr>
      <w:r w:rsidRPr="002E0AB8">
        <w:rPr>
          <w:rFonts w:asciiTheme="majorHAnsi" w:hAnsiTheme="majorHAnsi" w:cstheme="majorHAnsi"/>
          <w:noProof/>
          <w:sz w:val="20"/>
          <w:szCs w:val="24"/>
        </w:rPr>
        <w:t xml:space="preserve">39. </w:t>
      </w:r>
      <w:r w:rsidRPr="002E0AB8">
        <w:rPr>
          <w:rFonts w:asciiTheme="majorHAnsi" w:hAnsiTheme="majorHAnsi" w:cstheme="majorHAnsi"/>
          <w:noProof/>
          <w:sz w:val="20"/>
          <w:szCs w:val="24"/>
        </w:rPr>
        <w:tab/>
        <w:t>Direito - A FACULDADE. Accessed July 27, 2021. http://fd.unb.br/institucional/a-unidade</w:t>
      </w:r>
    </w:p>
    <w:p w14:paraId="6F44B294"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rPr>
        <w:t xml:space="preserve">40. </w:t>
      </w:r>
      <w:r w:rsidRPr="002E0AB8">
        <w:rPr>
          <w:rFonts w:asciiTheme="majorHAnsi" w:hAnsiTheme="majorHAnsi" w:cstheme="majorHAnsi"/>
          <w:noProof/>
          <w:sz w:val="20"/>
          <w:szCs w:val="24"/>
        </w:rPr>
        <w:tab/>
        <w:t xml:space="preserve">FE - Histórico. </w:t>
      </w:r>
      <w:r w:rsidRPr="002E0AB8">
        <w:rPr>
          <w:rFonts w:asciiTheme="majorHAnsi" w:hAnsiTheme="majorHAnsi" w:cstheme="majorHAnsi"/>
          <w:noProof/>
          <w:sz w:val="20"/>
          <w:szCs w:val="24"/>
          <w:lang w:val="en-US"/>
        </w:rPr>
        <w:t>Accessed July 27, 2021. http://www.fe.unb.br/index.php/institucional/historico</w:t>
      </w:r>
    </w:p>
    <w:p w14:paraId="3983D44C"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lang w:val="en-US"/>
        </w:rPr>
        <w:t xml:space="preserve">41. </w:t>
      </w:r>
      <w:r w:rsidRPr="002E0AB8">
        <w:rPr>
          <w:rFonts w:asciiTheme="majorHAnsi" w:hAnsiTheme="majorHAnsi" w:cstheme="majorHAnsi"/>
          <w:noProof/>
          <w:sz w:val="20"/>
          <w:szCs w:val="24"/>
          <w:lang w:val="en-US"/>
        </w:rPr>
        <w:tab/>
        <w:t>FEF - Início. Accessed July 27, 2021. https://fef.unb.br/</w:t>
      </w:r>
    </w:p>
    <w:p w14:paraId="11743D41"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rPr>
      </w:pPr>
      <w:r w:rsidRPr="002E0AB8">
        <w:rPr>
          <w:rFonts w:asciiTheme="majorHAnsi" w:hAnsiTheme="majorHAnsi" w:cstheme="majorHAnsi"/>
          <w:noProof/>
          <w:sz w:val="20"/>
          <w:szCs w:val="24"/>
        </w:rPr>
        <w:t xml:space="preserve">42. </w:t>
      </w:r>
      <w:r w:rsidRPr="002E0AB8">
        <w:rPr>
          <w:rFonts w:asciiTheme="majorHAnsi" w:hAnsiTheme="majorHAnsi" w:cstheme="majorHAnsi"/>
          <w:noProof/>
          <w:sz w:val="20"/>
          <w:szCs w:val="24"/>
        </w:rPr>
        <w:tab/>
        <w:t>Faculdade de Medicina. Accessed July 27, 2021. http://fm.unb.br/institucional/historico</w:t>
      </w:r>
    </w:p>
    <w:p w14:paraId="335EB1B1"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lang w:val="en-US"/>
        </w:rPr>
        <w:t xml:space="preserve">43. </w:t>
      </w:r>
      <w:r w:rsidRPr="002E0AB8">
        <w:rPr>
          <w:rFonts w:asciiTheme="majorHAnsi" w:hAnsiTheme="majorHAnsi" w:cstheme="majorHAnsi"/>
          <w:noProof/>
          <w:sz w:val="20"/>
          <w:szCs w:val="24"/>
          <w:lang w:val="en-US"/>
        </w:rPr>
        <w:tab/>
        <w:t>FS - História Enf UnB. Accessed July 29, 2021. http://www.fs.unb.br/historia-enf-unb</w:t>
      </w:r>
    </w:p>
    <w:p w14:paraId="52D3AD4A"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rPr>
      </w:pPr>
      <w:r w:rsidRPr="002E0AB8">
        <w:rPr>
          <w:rFonts w:asciiTheme="majorHAnsi" w:hAnsiTheme="majorHAnsi" w:cstheme="majorHAnsi"/>
          <w:noProof/>
          <w:sz w:val="20"/>
          <w:szCs w:val="24"/>
        </w:rPr>
        <w:t xml:space="preserve">44. </w:t>
      </w:r>
      <w:r w:rsidRPr="002E0AB8">
        <w:rPr>
          <w:rFonts w:asciiTheme="majorHAnsi" w:hAnsiTheme="majorHAnsi" w:cstheme="majorHAnsi"/>
          <w:noProof/>
          <w:sz w:val="20"/>
          <w:szCs w:val="24"/>
        </w:rPr>
        <w:tab/>
        <w:t>Faculdade de Tecnologia. Accessed July 27, 2021. http://ft.unb.br/index.php?option=com_content&amp;view=article&amp;id=1&amp;Itemid=104</w:t>
      </w:r>
    </w:p>
    <w:p w14:paraId="1DABCF7E"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lang w:val="en-US"/>
        </w:rPr>
        <w:t xml:space="preserve">45. </w:t>
      </w:r>
      <w:r w:rsidRPr="002E0AB8">
        <w:rPr>
          <w:rFonts w:asciiTheme="majorHAnsi" w:hAnsiTheme="majorHAnsi" w:cstheme="majorHAnsi"/>
          <w:noProof/>
          <w:sz w:val="20"/>
          <w:szCs w:val="24"/>
          <w:lang w:val="en-US"/>
        </w:rPr>
        <w:tab/>
        <w:t>ICB - História. Accessed July 27, 2021. http://icb.unb.br/institucional/historia</w:t>
      </w:r>
    </w:p>
    <w:p w14:paraId="6343E5EB"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rPr>
      </w:pPr>
      <w:r w:rsidRPr="002E0AB8">
        <w:rPr>
          <w:rFonts w:asciiTheme="majorHAnsi" w:hAnsiTheme="majorHAnsi" w:cstheme="majorHAnsi"/>
          <w:noProof/>
          <w:sz w:val="20"/>
          <w:szCs w:val="24"/>
        </w:rPr>
        <w:t xml:space="preserve">46. </w:t>
      </w:r>
      <w:r w:rsidRPr="002E0AB8">
        <w:rPr>
          <w:rFonts w:asciiTheme="majorHAnsi" w:hAnsiTheme="majorHAnsi" w:cstheme="majorHAnsi"/>
          <w:noProof/>
          <w:sz w:val="20"/>
          <w:szCs w:val="24"/>
        </w:rPr>
        <w:tab/>
        <w:t>ELA - Graduação. Accessed July 29, 2021. http://ela.unb.br/pt-br/graduacao</w:t>
      </w:r>
    </w:p>
    <w:p w14:paraId="3ED85DB6"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rPr>
        <w:t xml:space="preserve">47. </w:t>
      </w:r>
      <w:r w:rsidRPr="002E0AB8">
        <w:rPr>
          <w:rFonts w:asciiTheme="majorHAnsi" w:hAnsiTheme="majorHAnsi" w:cstheme="majorHAnsi"/>
          <w:noProof/>
          <w:sz w:val="20"/>
          <w:szCs w:val="24"/>
        </w:rPr>
        <w:tab/>
        <w:t xml:space="preserve">Instituto de Artes - História. </w:t>
      </w:r>
      <w:r w:rsidRPr="002E0AB8">
        <w:rPr>
          <w:rFonts w:asciiTheme="majorHAnsi" w:hAnsiTheme="majorHAnsi" w:cstheme="majorHAnsi"/>
          <w:noProof/>
          <w:sz w:val="20"/>
          <w:szCs w:val="24"/>
          <w:lang w:val="en-US"/>
        </w:rPr>
        <w:t>Accessed July 28, 2021. http://ida.unb.br/institucional/historia</w:t>
      </w:r>
    </w:p>
    <w:p w14:paraId="0D8FD3D4"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rPr>
      </w:pPr>
      <w:r w:rsidRPr="002E0AB8">
        <w:rPr>
          <w:rFonts w:asciiTheme="majorHAnsi" w:hAnsiTheme="majorHAnsi" w:cstheme="majorHAnsi"/>
          <w:noProof/>
          <w:sz w:val="20"/>
          <w:szCs w:val="24"/>
        </w:rPr>
        <w:t xml:space="preserve">48. </w:t>
      </w:r>
      <w:r w:rsidRPr="002E0AB8">
        <w:rPr>
          <w:rFonts w:asciiTheme="majorHAnsi" w:hAnsiTheme="majorHAnsi" w:cstheme="majorHAnsi"/>
          <w:noProof/>
          <w:sz w:val="20"/>
          <w:szCs w:val="24"/>
        </w:rPr>
        <w:tab/>
        <w:t>IE | Universidade de Brasília. Accessed July 28, 2021. http://www.exatas.unb.br/#main-head</w:t>
      </w:r>
    </w:p>
    <w:p w14:paraId="61BE3525"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rPr>
      </w:pPr>
      <w:r w:rsidRPr="002E0AB8">
        <w:rPr>
          <w:rFonts w:asciiTheme="majorHAnsi" w:hAnsiTheme="majorHAnsi" w:cstheme="majorHAnsi"/>
          <w:noProof/>
          <w:sz w:val="20"/>
          <w:szCs w:val="24"/>
        </w:rPr>
        <w:t xml:space="preserve">49. </w:t>
      </w:r>
      <w:r w:rsidRPr="002E0AB8">
        <w:rPr>
          <w:rFonts w:asciiTheme="majorHAnsi" w:hAnsiTheme="majorHAnsi" w:cstheme="majorHAnsi"/>
          <w:noProof/>
          <w:sz w:val="20"/>
          <w:szCs w:val="24"/>
        </w:rPr>
        <w:tab/>
        <w:t>Instituto de Física - Apresentação. Accessed July 28, 2021. http://www.if.unb.br/index.php/o-instituto/apresentacao</w:t>
      </w:r>
    </w:p>
    <w:p w14:paraId="5909B112"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rPr>
        <w:t xml:space="preserve">50. </w:t>
      </w:r>
      <w:r w:rsidRPr="002E0AB8">
        <w:rPr>
          <w:rFonts w:asciiTheme="majorHAnsi" w:hAnsiTheme="majorHAnsi" w:cstheme="majorHAnsi"/>
          <w:noProof/>
          <w:sz w:val="20"/>
          <w:szCs w:val="24"/>
        </w:rPr>
        <w:tab/>
        <w:t xml:space="preserve">ICH | Instituto de Ciências Humanas - Histórico do ICH. </w:t>
      </w:r>
      <w:r w:rsidRPr="002E0AB8">
        <w:rPr>
          <w:rFonts w:asciiTheme="majorHAnsi" w:hAnsiTheme="majorHAnsi" w:cstheme="majorHAnsi"/>
          <w:noProof/>
          <w:sz w:val="20"/>
          <w:szCs w:val="24"/>
          <w:lang w:val="en-US"/>
        </w:rPr>
        <w:t>Accessed July 28, 2021. http://ich.unb.br/institucional/historico-do-ich</w:t>
      </w:r>
    </w:p>
    <w:p w14:paraId="63DAD734"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rPr>
        <w:t xml:space="preserve">51. </w:t>
      </w:r>
      <w:r w:rsidRPr="002E0AB8">
        <w:rPr>
          <w:rFonts w:asciiTheme="majorHAnsi" w:hAnsiTheme="majorHAnsi" w:cstheme="majorHAnsi"/>
          <w:noProof/>
          <w:sz w:val="20"/>
          <w:szCs w:val="24"/>
        </w:rPr>
        <w:tab/>
        <w:t xml:space="preserve">Instituto de Letras - IL - A UNIDADE. </w:t>
      </w:r>
      <w:r w:rsidRPr="002E0AB8">
        <w:rPr>
          <w:rFonts w:asciiTheme="majorHAnsi" w:hAnsiTheme="majorHAnsi" w:cstheme="majorHAnsi"/>
          <w:noProof/>
          <w:sz w:val="20"/>
          <w:szCs w:val="24"/>
          <w:lang w:val="en-US"/>
        </w:rPr>
        <w:t>Accessed July 28, 2021. http://www.il.unb.br/institucional/a-unidade</w:t>
      </w:r>
    </w:p>
    <w:p w14:paraId="5D7ED3A9"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rPr>
        <w:t xml:space="preserve">52. </w:t>
      </w:r>
      <w:r w:rsidRPr="002E0AB8">
        <w:rPr>
          <w:rFonts w:asciiTheme="majorHAnsi" w:hAnsiTheme="majorHAnsi" w:cstheme="majorHAnsi"/>
          <w:noProof/>
          <w:sz w:val="20"/>
          <w:szCs w:val="24"/>
        </w:rPr>
        <w:tab/>
        <w:t xml:space="preserve">Instituto de Psicologia - Linha do tempo. </w:t>
      </w:r>
      <w:r w:rsidRPr="002E0AB8">
        <w:rPr>
          <w:rFonts w:asciiTheme="majorHAnsi" w:hAnsiTheme="majorHAnsi" w:cstheme="majorHAnsi"/>
          <w:noProof/>
          <w:sz w:val="20"/>
          <w:szCs w:val="24"/>
          <w:lang w:val="en-US"/>
        </w:rPr>
        <w:t>Accessed July 28, 2021. http://ip.unb.br/index.php?option=com_content&amp;view=article&amp;id=426&amp;Itemid=498</w:t>
      </w:r>
    </w:p>
    <w:p w14:paraId="658AD834"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lang w:val="en-US"/>
        </w:rPr>
        <w:lastRenderedPageBreak/>
        <w:t xml:space="preserve">53. </w:t>
      </w:r>
      <w:r w:rsidRPr="002E0AB8">
        <w:rPr>
          <w:rFonts w:asciiTheme="majorHAnsi" w:hAnsiTheme="majorHAnsi" w:cstheme="majorHAnsi"/>
          <w:noProof/>
          <w:sz w:val="20"/>
          <w:szCs w:val="24"/>
          <w:lang w:val="en-US"/>
        </w:rPr>
        <w:tab/>
        <w:t>IPOL - Curso. Accessed July 28, 2021. http://ipol.unb.br/institucional/a-unidade</w:t>
      </w:r>
    </w:p>
    <w:p w14:paraId="1A952C9E"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rPr>
        <w:t xml:space="preserve">54. </w:t>
      </w:r>
      <w:r w:rsidRPr="002E0AB8">
        <w:rPr>
          <w:rFonts w:asciiTheme="majorHAnsi" w:hAnsiTheme="majorHAnsi" w:cstheme="majorHAnsi"/>
          <w:noProof/>
          <w:sz w:val="20"/>
          <w:szCs w:val="24"/>
        </w:rPr>
        <w:tab/>
        <w:t xml:space="preserve">Instituto de Química - IQ - Sobre o IQ. </w:t>
      </w:r>
      <w:r w:rsidRPr="002E0AB8">
        <w:rPr>
          <w:rFonts w:asciiTheme="majorHAnsi" w:hAnsiTheme="majorHAnsi" w:cstheme="majorHAnsi"/>
          <w:noProof/>
          <w:sz w:val="20"/>
          <w:szCs w:val="24"/>
          <w:lang w:val="en-US"/>
        </w:rPr>
        <w:t>Accessed July 28, 2021. http://iq.unb.br/instituto/sobre-o-iq</w:t>
      </w:r>
    </w:p>
    <w:p w14:paraId="67DD6830"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lang w:val="en-US"/>
        </w:rPr>
        <w:t xml:space="preserve">55. </w:t>
      </w:r>
      <w:r w:rsidRPr="002E0AB8">
        <w:rPr>
          <w:rFonts w:asciiTheme="majorHAnsi" w:hAnsiTheme="majorHAnsi" w:cstheme="majorHAnsi"/>
          <w:noProof/>
          <w:sz w:val="20"/>
          <w:szCs w:val="24"/>
          <w:lang w:val="en-US"/>
        </w:rPr>
        <w:tab/>
        <w:t>IREL - SOBRE O IREL. Accessed July 28, 2021. http://irel.unb.br/institucional/sobre-o-irel</w:t>
      </w:r>
    </w:p>
    <w:p w14:paraId="33F2DB85"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rPr>
      </w:pPr>
      <w:r w:rsidRPr="002E0AB8">
        <w:rPr>
          <w:rFonts w:asciiTheme="majorHAnsi" w:hAnsiTheme="majorHAnsi" w:cstheme="majorHAnsi"/>
          <w:noProof/>
          <w:sz w:val="20"/>
          <w:szCs w:val="24"/>
        </w:rPr>
        <w:t xml:space="preserve">56. </w:t>
      </w:r>
      <w:r w:rsidRPr="002E0AB8">
        <w:rPr>
          <w:rFonts w:asciiTheme="majorHAnsi" w:hAnsiTheme="majorHAnsi" w:cstheme="majorHAnsi"/>
          <w:noProof/>
          <w:sz w:val="20"/>
          <w:szCs w:val="24"/>
        </w:rPr>
        <w:tab/>
        <w:t xml:space="preserve">Ribeiro RM da C. Gestão democrática na universidade pública: influências de outros campos na construção de um modelo. </w:t>
      </w:r>
      <w:r w:rsidRPr="002E0AB8">
        <w:rPr>
          <w:rFonts w:asciiTheme="majorHAnsi" w:hAnsiTheme="majorHAnsi" w:cstheme="majorHAnsi"/>
          <w:i/>
          <w:iCs/>
          <w:noProof/>
          <w:sz w:val="20"/>
          <w:szCs w:val="24"/>
        </w:rPr>
        <w:t>Educ Por Escr</w:t>
      </w:r>
      <w:r w:rsidRPr="002E0AB8">
        <w:rPr>
          <w:rFonts w:asciiTheme="majorHAnsi" w:hAnsiTheme="majorHAnsi" w:cstheme="majorHAnsi"/>
          <w:noProof/>
          <w:sz w:val="20"/>
          <w:szCs w:val="24"/>
        </w:rPr>
        <w:t>. 2017;8(2):155. doi:10.15448/2179-8435.2017.2.28841</w:t>
      </w:r>
    </w:p>
    <w:p w14:paraId="06DC4E3E"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rPr>
      </w:pPr>
      <w:r w:rsidRPr="002E0AB8">
        <w:rPr>
          <w:rFonts w:asciiTheme="majorHAnsi" w:hAnsiTheme="majorHAnsi" w:cstheme="majorHAnsi"/>
          <w:noProof/>
          <w:sz w:val="20"/>
          <w:szCs w:val="24"/>
        </w:rPr>
        <w:t xml:space="preserve">57. </w:t>
      </w:r>
      <w:r w:rsidRPr="002E0AB8">
        <w:rPr>
          <w:rFonts w:asciiTheme="majorHAnsi" w:hAnsiTheme="majorHAnsi" w:cstheme="majorHAnsi"/>
          <w:noProof/>
          <w:sz w:val="20"/>
          <w:szCs w:val="24"/>
        </w:rPr>
        <w:tab/>
        <w:t>Universidade de Brasília - Darcy Ribeiro. Accessed August 16, 2021. https://unb.br/campi/darcy-ribeiro</w:t>
      </w:r>
    </w:p>
    <w:p w14:paraId="4CB25A98"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rPr>
      </w:pPr>
      <w:r w:rsidRPr="002E0AB8">
        <w:rPr>
          <w:rFonts w:asciiTheme="majorHAnsi" w:hAnsiTheme="majorHAnsi" w:cstheme="majorHAnsi"/>
          <w:noProof/>
          <w:sz w:val="20"/>
          <w:szCs w:val="24"/>
        </w:rPr>
        <w:t xml:space="preserve">58. </w:t>
      </w:r>
      <w:r w:rsidRPr="002E0AB8">
        <w:rPr>
          <w:rFonts w:asciiTheme="majorHAnsi" w:hAnsiTheme="majorHAnsi" w:cstheme="majorHAnsi"/>
          <w:noProof/>
          <w:sz w:val="20"/>
          <w:szCs w:val="24"/>
        </w:rPr>
        <w:tab/>
        <w:t xml:space="preserve">Universidade de Brasília. </w:t>
      </w:r>
      <w:r w:rsidRPr="002E0AB8">
        <w:rPr>
          <w:rFonts w:asciiTheme="majorHAnsi" w:hAnsiTheme="majorHAnsi" w:cstheme="majorHAnsi"/>
          <w:i/>
          <w:iCs/>
          <w:noProof/>
          <w:sz w:val="20"/>
          <w:szCs w:val="24"/>
        </w:rPr>
        <w:t>Plano de Expansão Da Universidade de Brasília - Campi FUP, FGA e FCE</w:t>
      </w:r>
      <w:r w:rsidRPr="002E0AB8">
        <w:rPr>
          <w:rFonts w:asciiTheme="majorHAnsi" w:hAnsiTheme="majorHAnsi" w:cstheme="majorHAnsi"/>
          <w:noProof/>
          <w:sz w:val="20"/>
          <w:szCs w:val="24"/>
        </w:rPr>
        <w:t>. 1, 79 (2005).</w:t>
      </w:r>
    </w:p>
    <w:p w14:paraId="714A4A4A"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rPr>
        <w:t xml:space="preserve">59. </w:t>
      </w:r>
      <w:r w:rsidRPr="002E0AB8">
        <w:rPr>
          <w:rFonts w:asciiTheme="majorHAnsi" w:hAnsiTheme="majorHAnsi" w:cstheme="majorHAnsi"/>
          <w:noProof/>
          <w:sz w:val="20"/>
          <w:szCs w:val="24"/>
        </w:rPr>
        <w:tab/>
        <w:t xml:space="preserve">FUP - UNB | Conheça a FUP. </w:t>
      </w:r>
      <w:r w:rsidRPr="002E0AB8">
        <w:rPr>
          <w:rFonts w:asciiTheme="majorHAnsi" w:hAnsiTheme="majorHAnsi" w:cstheme="majorHAnsi"/>
          <w:noProof/>
          <w:sz w:val="20"/>
          <w:szCs w:val="24"/>
          <w:lang w:val="en-US"/>
        </w:rPr>
        <w:t>Accessed August 15, 2021. https://fup.unb.br/</w:t>
      </w:r>
    </w:p>
    <w:p w14:paraId="4A10E740"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lang w:val="en-US"/>
        </w:rPr>
        <w:t xml:space="preserve">60. </w:t>
      </w:r>
      <w:r w:rsidRPr="002E0AB8">
        <w:rPr>
          <w:rFonts w:asciiTheme="majorHAnsi" w:hAnsiTheme="majorHAnsi" w:cstheme="majorHAnsi"/>
          <w:noProof/>
          <w:sz w:val="20"/>
          <w:szCs w:val="24"/>
          <w:lang w:val="en-US"/>
        </w:rPr>
        <w:tab/>
        <w:t>UnB Gama - FGA. Accessed August 16, 2021. https://fga.unb.br/</w:t>
      </w:r>
    </w:p>
    <w:p w14:paraId="05847186"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lang w:val="en-US"/>
        </w:rPr>
        <w:t xml:space="preserve">61. </w:t>
      </w:r>
      <w:r w:rsidRPr="002E0AB8">
        <w:rPr>
          <w:rFonts w:asciiTheme="majorHAnsi" w:hAnsiTheme="majorHAnsi" w:cstheme="majorHAnsi"/>
          <w:noProof/>
          <w:sz w:val="20"/>
          <w:szCs w:val="24"/>
          <w:lang w:val="en-US"/>
        </w:rPr>
        <w:tab/>
        <w:t>UnB Gama - LaSUS. Accessed August 16, 2021. https://www.lasusunb.com/unb-gama.html</w:t>
      </w:r>
    </w:p>
    <w:p w14:paraId="4503CB0A"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rPr>
        <w:t xml:space="preserve">62. </w:t>
      </w:r>
      <w:r w:rsidRPr="002E0AB8">
        <w:rPr>
          <w:rFonts w:asciiTheme="majorHAnsi" w:hAnsiTheme="majorHAnsi" w:cstheme="majorHAnsi"/>
          <w:noProof/>
          <w:sz w:val="20"/>
          <w:szCs w:val="24"/>
        </w:rPr>
        <w:tab/>
        <w:t xml:space="preserve">Faculdade de Ceilândia - FCE/UnB. </w:t>
      </w:r>
      <w:r w:rsidRPr="002E0AB8">
        <w:rPr>
          <w:rFonts w:asciiTheme="majorHAnsi" w:hAnsiTheme="majorHAnsi" w:cstheme="majorHAnsi"/>
          <w:noProof/>
          <w:sz w:val="20"/>
          <w:szCs w:val="24"/>
          <w:lang w:val="en-US"/>
        </w:rPr>
        <w:t>Accessed August 16, 2021. http://fce.unb.br/</w:t>
      </w:r>
    </w:p>
    <w:p w14:paraId="3D9122AA"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rPr>
      </w:pPr>
      <w:r w:rsidRPr="002E0AB8">
        <w:rPr>
          <w:rFonts w:asciiTheme="majorHAnsi" w:hAnsiTheme="majorHAnsi" w:cstheme="majorHAnsi"/>
          <w:noProof/>
          <w:sz w:val="20"/>
          <w:szCs w:val="24"/>
        </w:rPr>
        <w:t xml:space="preserve">63. </w:t>
      </w:r>
      <w:r w:rsidRPr="002E0AB8">
        <w:rPr>
          <w:rFonts w:asciiTheme="majorHAnsi" w:hAnsiTheme="majorHAnsi" w:cstheme="majorHAnsi"/>
          <w:noProof/>
          <w:sz w:val="20"/>
          <w:szCs w:val="24"/>
        </w:rPr>
        <w:tab/>
        <w:t>Estrutura. Accessed August 16, 2021. http://fce.unb.br/sobre-a-fce/estrutura</w:t>
      </w:r>
    </w:p>
    <w:p w14:paraId="03EB9A0B"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rPr>
        <w:t xml:space="preserve">64. </w:t>
      </w:r>
      <w:r w:rsidRPr="002E0AB8">
        <w:rPr>
          <w:rFonts w:asciiTheme="majorHAnsi" w:hAnsiTheme="majorHAnsi" w:cstheme="majorHAnsi"/>
          <w:noProof/>
          <w:sz w:val="20"/>
          <w:szCs w:val="24"/>
        </w:rPr>
        <w:tab/>
        <w:t xml:space="preserve">Decanato de Gestão de Pessoas - Carreira do Magistério Superior. </w:t>
      </w:r>
      <w:r w:rsidRPr="002E0AB8">
        <w:rPr>
          <w:rFonts w:asciiTheme="majorHAnsi" w:hAnsiTheme="majorHAnsi" w:cstheme="majorHAnsi"/>
          <w:noProof/>
          <w:sz w:val="20"/>
          <w:szCs w:val="24"/>
          <w:lang w:val="en-US"/>
        </w:rPr>
        <w:t>Accessed August 5, 2021. http://dgp.unb.br/perfil-docente#estrutura-do-plano-de-carreira-do-magisterio-superior</w:t>
      </w:r>
    </w:p>
    <w:p w14:paraId="00815A03"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rPr>
      </w:pPr>
      <w:r w:rsidRPr="002E0AB8">
        <w:rPr>
          <w:rFonts w:asciiTheme="majorHAnsi" w:hAnsiTheme="majorHAnsi" w:cstheme="majorHAnsi"/>
          <w:noProof/>
          <w:sz w:val="20"/>
          <w:szCs w:val="24"/>
        </w:rPr>
        <w:t xml:space="preserve">65. </w:t>
      </w:r>
      <w:r w:rsidRPr="002E0AB8">
        <w:rPr>
          <w:rFonts w:asciiTheme="majorHAnsi" w:hAnsiTheme="majorHAnsi" w:cstheme="majorHAnsi"/>
          <w:noProof/>
          <w:sz w:val="20"/>
          <w:szCs w:val="24"/>
        </w:rPr>
        <w:tab/>
        <w:t>UnB Concurso - Temporário. Accessed August 5, 2021. http://www.concursos.unb.br/index.php/portal-docentes/selecao-simplificada</w:t>
      </w:r>
    </w:p>
    <w:p w14:paraId="7D66D989"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rPr>
      </w:pPr>
      <w:r w:rsidRPr="002E0AB8">
        <w:rPr>
          <w:rFonts w:asciiTheme="majorHAnsi" w:hAnsiTheme="majorHAnsi" w:cstheme="majorHAnsi"/>
          <w:noProof/>
          <w:sz w:val="20"/>
          <w:szCs w:val="24"/>
        </w:rPr>
        <w:t xml:space="preserve">66. </w:t>
      </w:r>
      <w:r w:rsidRPr="002E0AB8">
        <w:rPr>
          <w:rFonts w:asciiTheme="majorHAnsi" w:hAnsiTheme="majorHAnsi" w:cstheme="majorHAnsi"/>
          <w:noProof/>
          <w:sz w:val="20"/>
          <w:szCs w:val="24"/>
        </w:rPr>
        <w:tab/>
        <w:t>Indicadores » UnB Pesquisa. Accessed August 5, 2021. http://www.pesquisar.unb.br/indicadores</w:t>
      </w:r>
    </w:p>
    <w:p w14:paraId="6DB462AA"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rPr>
        <w:t xml:space="preserve">67. </w:t>
      </w:r>
      <w:r w:rsidRPr="002E0AB8">
        <w:rPr>
          <w:rFonts w:asciiTheme="majorHAnsi" w:hAnsiTheme="majorHAnsi" w:cstheme="majorHAnsi"/>
          <w:noProof/>
          <w:sz w:val="20"/>
          <w:szCs w:val="24"/>
        </w:rPr>
        <w:tab/>
        <w:t xml:space="preserve">SIGRH - Sistema Integrado de Gestão de Recursos Humanos. </w:t>
      </w:r>
      <w:r w:rsidRPr="002E0AB8">
        <w:rPr>
          <w:rFonts w:asciiTheme="majorHAnsi" w:hAnsiTheme="majorHAnsi" w:cstheme="majorHAnsi"/>
          <w:noProof/>
          <w:sz w:val="20"/>
          <w:szCs w:val="24"/>
          <w:lang w:val="en-US"/>
        </w:rPr>
        <w:t>Accessed August 5, 2021. https://sig.unb.br/sigrh/public/home.jsf</w:t>
      </w:r>
    </w:p>
    <w:p w14:paraId="3C3A0FEA"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rPr>
      </w:pPr>
      <w:r w:rsidRPr="002E0AB8">
        <w:rPr>
          <w:rFonts w:asciiTheme="majorHAnsi" w:hAnsiTheme="majorHAnsi" w:cstheme="majorHAnsi"/>
          <w:noProof/>
          <w:sz w:val="20"/>
          <w:szCs w:val="24"/>
        </w:rPr>
        <w:t xml:space="preserve">68. </w:t>
      </w:r>
      <w:r w:rsidRPr="002E0AB8">
        <w:rPr>
          <w:rFonts w:asciiTheme="majorHAnsi" w:hAnsiTheme="majorHAnsi" w:cstheme="majorHAnsi"/>
          <w:noProof/>
          <w:sz w:val="20"/>
          <w:szCs w:val="24"/>
        </w:rPr>
        <w:tab/>
        <w:t>Faculdade Gama - Direção. Accessed August 9, 2021. https://fga.unb.br/direcao</w:t>
      </w:r>
    </w:p>
    <w:p w14:paraId="1A815D1A"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rPr>
        <w:t xml:space="preserve">69. </w:t>
      </w:r>
      <w:r w:rsidRPr="002E0AB8">
        <w:rPr>
          <w:rFonts w:asciiTheme="majorHAnsi" w:hAnsiTheme="majorHAnsi" w:cstheme="majorHAnsi"/>
          <w:noProof/>
          <w:sz w:val="20"/>
          <w:szCs w:val="24"/>
        </w:rPr>
        <w:tab/>
        <w:t xml:space="preserve">Perfil dos Estudantes por curso. </w:t>
      </w:r>
      <w:r w:rsidRPr="002E0AB8">
        <w:rPr>
          <w:rFonts w:asciiTheme="majorHAnsi" w:hAnsiTheme="majorHAnsi" w:cstheme="majorHAnsi"/>
          <w:noProof/>
          <w:sz w:val="20"/>
          <w:szCs w:val="24"/>
          <w:lang w:val="en-US"/>
        </w:rPr>
        <w:t>Accessed August 14, 2021. http://avaliacao.unb.br/images/perfilestudantes/2020/11/Relatorio_Avalia_UnB_IdA_Artes_Plasticas_L_-_Integral_2020-08-04.html</w:t>
      </w:r>
    </w:p>
    <w:p w14:paraId="6FDD60CB"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lang w:val="en-US"/>
        </w:rPr>
        <w:t xml:space="preserve">70. </w:t>
      </w:r>
      <w:r w:rsidRPr="002E0AB8">
        <w:rPr>
          <w:rFonts w:asciiTheme="majorHAnsi" w:hAnsiTheme="majorHAnsi" w:cstheme="majorHAnsi"/>
          <w:noProof/>
          <w:sz w:val="20"/>
          <w:szCs w:val="24"/>
          <w:lang w:val="en-US"/>
        </w:rPr>
        <w:tab/>
        <w:t>CPA UnB - A CPA. Accessed August 12, 2021. http://www.cpa.unb.br/</w:t>
      </w:r>
    </w:p>
    <w:p w14:paraId="1AD74E59"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rPr>
      </w:pPr>
      <w:r w:rsidRPr="002E0AB8">
        <w:rPr>
          <w:rFonts w:asciiTheme="majorHAnsi" w:hAnsiTheme="majorHAnsi" w:cstheme="majorHAnsi"/>
          <w:noProof/>
          <w:sz w:val="20"/>
          <w:szCs w:val="24"/>
        </w:rPr>
        <w:t xml:space="preserve">71. </w:t>
      </w:r>
      <w:r w:rsidRPr="002E0AB8">
        <w:rPr>
          <w:rFonts w:asciiTheme="majorHAnsi" w:hAnsiTheme="majorHAnsi" w:cstheme="majorHAnsi"/>
          <w:noProof/>
          <w:sz w:val="20"/>
          <w:szCs w:val="24"/>
        </w:rPr>
        <w:tab/>
        <w:t>Avaliação UnB - Graduação. Accessed August 2, 2021. http://avaliacao.unb.br/index.php/avaliacao-externa/graduacao</w:t>
      </w:r>
    </w:p>
    <w:p w14:paraId="50E576E3"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rPr>
      </w:pPr>
      <w:r w:rsidRPr="002E0AB8">
        <w:rPr>
          <w:rFonts w:asciiTheme="majorHAnsi" w:hAnsiTheme="majorHAnsi" w:cstheme="majorHAnsi"/>
          <w:noProof/>
          <w:sz w:val="20"/>
          <w:szCs w:val="24"/>
        </w:rPr>
        <w:t xml:space="preserve">72. </w:t>
      </w:r>
      <w:r w:rsidRPr="002E0AB8">
        <w:rPr>
          <w:rFonts w:asciiTheme="majorHAnsi" w:hAnsiTheme="majorHAnsi" w:cstheme="majorHAnsi"/>
          <w:noProof/>
          <w:sz w:val="20"/>
          <w:szCs w:val="24"/>
        </w:rPr>
        <w:tab/>
        <w:t xml:space="preserve">Universidade de Brasília. </w:t>
      </w:r>
      <w:r w:rsidRPr="002E0AB8">
        <w:rPr>
          <w:rFonts w:asciiTheme="majorHAnsi" w:hAnsiTheme="majorHAnsi" w:cstheme="majorHAnsi"/>
          <w:i/>
          <w:iCs/>
          <w:noProof/>
          <w:sz w:val="20"/>
          <w:szCs w:val="24"/>
        </w:rPr>
        <w:t>Anuário Estatístico 2017</w:t>
      </w:r>
      <w:r w:rsidRPr="002E0AB8">
        <w:rPr>
          <w:rFonts w:asciiTheme="majorHAnsi" w:hAnsiTheme="majorHAnsi" w:cstheme="majorHAnsi"/>
          <w:noProof/>
          <w:sz w:val="20"/>
          <w:szCs w:val="24"/>
        </w:rPr>
        <w:t>. 1, 373 (2017).</w:t>
      </w:r>
    </w:p>
    <w:p w14:paraId="0E0EB20B"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rPr>
      </w:pPr>
      <w:r w:rsidRPr="002E0AB8">
        <w:rPr>
          <w:rFonts w:asciiTheme="majorHAnsi" w:hAnsiTheme="majorHAnsi" w:cstheme="majorHAnsi"/>
          <w:noProof/>
          <w:sz w:val="20"/>
          <w:szCs w:val="24"/>
        </w:rPr>
        <w:t xml:space="preserve">73. </w:t>
      </w:r>
      <w:r w:rsidRPr="002E0AB8">
        <w:rPr>
          <w:rFonts w:asciiTheme="majorHAnsi" w:hAnsiTheme="majorHAnsi" w:cstheme="majorHAnsi"/>
          <w:noProof/>
          <w:sz w:val="20"/>
          <w:szCs w:val="24"/>
        </w:rPr>
        <w:tab/>
        <w:t xml:space="preserve">Universidade de Brasília. </w:t>
      </w:r>
      <w:r w:rsidRPr="002E0AB8">
        <w:rPr>
          <w:rFonts w:asciiTheme="majorHAnsi" w:hAnsiTheme="majorHAnsi" w:cstheme="majorHAnsi"/>
          <w:i/>
          <w:iCs/>
          <w:noProof/>
          <w:sz w:val="20"/>
          <w:szCs w:val="24"/>
        </w:rPr>
        <w:t>Anuário Estatístico 2018</w:t>
      </w:r>
      <w:r w:rsidRPr="002E0AB8">
        <w:rPr>
          <w:rFonts w:asciiTheme="majorHAnsi" w:hAnsiTheme="majorHAnsi" w:cstheme="majorHAnsi"/>
          <w:noProof/>
          <w:sz w:val="20"/>
          <w:szCs w:val="24"/>
        </w:rPr>
        <w:t>. 1, 431 (2018).</w:t>
      </w:r>
    </w:p>
    <w:p w14:paraId="64D0FFB9"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rPr>
      </w:pPr>
      <w:r w:rsidRPr="002E0AB8">
        <w:rPr>
          <w:rFonts w:asciiTheme="majorHAnsi" w:hAnsiTheme="majorHAnsi" w:cstheme="majorHAnsi"/>
          <w:noProof/>
          <w:sz w:val="20"/>
          <w:szCs w:val="24"/>
        </w:rPr>
        <w:t xml:space="preserve">74. </w:t>
      </w:r>
      <w:r w:rsidRPr="002E0AB8">
        <w:rPr>
          <w:rFonts w:asciiTheme="majorHAnsi" w:hAnsiTheme="majorHAnsi" w:cstheme="majorHAnsi"/>
          <w:noProof/>
          <w:sz w:val="20"/>
          <w:szCs w:val="24"/>
        </w:rPr>
        <w:tab/>
        <w:t xml:space="preserve">Universidade de Brasília. </w:t>
      </w:r>
      <w:r w:rsidRPr="002E0AB8">
        <w:rPr>
          <w:rFonts w:asciiTheme="majorHAnsi" w:hAnsiTheme="majorHAnsi" w:cstheme="majorHAnsi"/>
          <w:i/>
          <w:iCs/>
          <w:noProof/>
          <w:sz w:val="20"/>
          <w:szCs w:val="24"/>
        </w:rPr>
        <w:t>Anuário Estatístico 2019</w:t>
      </w:r>
      <w:r w:rsidRPr="002E0AB8">
        <w:rPr>
          <w:rFonts w:asciiTheme="majorHAnsi" w:hAnsiTheme="majorHAnsi" w:cstheme="majorHAnsi"/>
          <w:noProof/>
          <w:sz w:val="20"/>
          <w:szCs w:val="24"/>
        </w:rPr>
        <w:t>. 1, 381 (2019).</w:t>
      </w:r>
    </w:p>
    <w:p w14:paraId="40EF5118"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rPr>
        <w:t xml:space="preserve">75. </w:t>
      </w:r>
      <w:r w:rsidRPr="002E0AB8">
        <w:rPr>
          <w:rFonts w:asciiTheme="majorHAnsi" w:hAnsiTheme="majorHAnsi" w:cstheme="majorHAnsi"/>
          <w:noProof/>
          <w:sz w:val="20"/>
          <w:szCs w:val="24"/>
        </w:rPr>
        <w:tab/>
        <w:t xml:space="preserve">UnB Notícias - Por um impacto cada vez maior, unidades avaliam produção científica na UnB. </w:t>
      </w:r>
      <w:r w:rsidRPr="002E0AB8">
        <w:rPr>
          <w:rFonts w:asciiTheme="majorHAnsi" w:hAnsiTheme="majorHAnsi" w:cstheme="majorHAnsi"/>
          <w:noProof/>
          <w:sz w:val="20"/>
          <w:szCs w:val="24"/>
          <w:lang w:val="en-US"/>
        </w:rPr>
        <w:t>Accessed August 17, 2021. https://www.noticias.unb.br/117-pesquisa/2870-por-um-impacto-cada-vez-maior-unidades-avaliam-producao-cientifica-na-unb</w:t>
      </w:r>
    </w:p>
    <w:p w14:paraId="3806ED58"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rPr>
      </w:pPr>
      <w:r w:rsidRPr="002E0AB8">
        <w:rPr>
          <w:rFonts w:asciiTheme="majorHAnsi" w:hAnsiTheme="majorHAnsi" w:cstheme="majorHAnsi"/>
          <w:noProof/>
          <w:sz w:val="20"/>
          <w:szCs w:val="24"/>
        </w:rPr>
        <w:t xml:space="preserve">76. </w:t>
      </w:r>
      <w:r w:rsidRPr="002E0AB8">
        <w:rPr>
          <w:rFonts w:asciiTheme="majorHAnsi" w:hAnsiTheme="majorHAnsi" w:cstheme="majorHAnsi"/>
          <w:noProof/>
          <w:sz w:val="20"/>
          <w:szCs w:val="24"/>
        </w:rPr>
        <w:tab/>
        <w:t>Portal CDT/UnB - Centro de Apoio ao Desenvolvimento Tecnológico da Universidade de Brasília. Accessed August 13, 2021. http://cdt.unb.br/index</w:t>
      </w:r>
    </w:p>
    <w:p w14:paraId="7CCC2AD2"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rPr>
        <w:t xml:space="preserve">77. </w:t>
      </w:r>
      <w:r w:rsidRPr="002E0AB8">
        <w:rPr>
          <w:rFonts w:asciiTheme="majorHAnsi" w:hAnsiTheme="majorHAnsi" w:cstheme="majorHAnsi"/>
          <w:noProof/>
          <w:sz w:val="20"/>
          <w:szCs w:val="24"/>
        </w:rPr>
        <w:tab/>
        <w:t xml:space="preserve">ProIC - Programa de Iniciação Científica - Início. </w:t>
      </w:r>
      <w:r w:rsidRPr="002E0AB8">
        <w:rPr>
          <w:rFonts w:asciiTheme="majorHAnsi" w:hAnsiTheme="majorHAnsi" w:cstheme="majorHAnsi"/>
          <w:noProof/>
          <w:sz w:val="20"/>
          <w:szCs w:val="24"/>
          <w:lang w:val="en-US"/>
        </w:rPr>
        <w:t>Accessed August 13, 2021. http://proic.unb.br/</w:t>
      </w:r>
    </w:p>
    <w:p w14:paraId="3F93C309"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rPr>
        <w:t xml:space="preserve">78. </w:t>
      </w:r>
      <w:r w:rsidRPr="002E0AB8">
        <w:rPr>
          <w:rFonts w:asciiTheme="majorHAnsi" w:hAnsiTheme="majorHAnsi" w:cstheme="majorHAnsi"/>
          <w:noProof/>
          <w:sz w:val="20"/>
          <w:szCs w:val="24"/>
        </w:rPr>
        <w:tab/>
        <w:t xml:space="preserve">ProIC - Programa de Iniciação Científica - Editais. </w:t>
      </w:r>
      <w:r w:rsidRPr="002E0AB8">
        <w:rPr>
          <w:rFonts w:asciiTheme="majorHAnsi" w:hAnsiTheme="majorHAnsi" w:cstheme="majorHAnsi"/>
          <w:noProof/>
          <w:sz w:val="20"/>
          <w:szCs w:val="24"/>
          <w:lang w:val="en-US"/>
        </w:rPr>
        <w:t>Accessed August 13, 2021. http://proic.unb.br/index.php?option=com_content&amp;view=article&amp;id=598&amp;Itemid=333</w:t>
      </w:r>
    </w:p>
    <w:p w14:paraId="22ADF6C7"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rPr>
        <w:t xml:space="preserve">79. </w:t>
      </w:r>
      <w:r w:rsidRPr="002E0AB8">
        <w:rPr>
          <w:rFonts w:asciiTheme="majorHAnsi" w:hAnsiTheme="majorHAnsi" w:cstheme="majorHAnsi"/>
          <w:noProof/>
          <w:sz w:val="20"/>
          <w:szCs w:val="24"/>
        </w:rPr>
        <w:tab/>
        <w:t xml:space="preserve">UnB Notícias - Saiba como participar da iniciação científica. </w:t>
      </w:r>
      <w:r w:rsidRPr="002E0AB8">
        <w:rPr>
          <w:rFonts w:asciiTheme="majorHAnsi" w:hAnsiTheme="majorHAnsi" w:cstheme="majorHAnsi"/>
          <w:noProof/>
          <w:sz w:val="20"/>
          <w:szCs w:val="24"/>
          <w:lang w:val="en-US"/>
        </w:rPr>
        <w:t>Accessed August 16, 2021. https://noticias.unb.br/117-pesquisa/1360-saiba-como-participar-da-iniciacao-cientifica</w:t>
      </w:r>
    </w:p>
    <w:p w14:paraId="06E10737"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rPr>
        <w:lastRenderedPageBreak/>
        <w:t xml:space="preserve">80. </w:t>
      </w:r>
      <w:r w:rsidRPr="002E0AB8">
        <w:rPr>
          <w:rFonts w:asciiTheme="majorHAnsi" w:hAnsiTheme="majorHAnsi" w:cstheme="majorHAnsi"/>
          <w:noProof/>
          <w:sz w:val="20"/>
          <w:szCs w:val="24"/>
        </w:rPr>
        <w:tab/>
        <w:t xml:space="preserve">3 benefícios da iniciação científica para os alunos da faculdade | Una. </w:t>
      </w:r>
      <w:r w:rsidRPr="002E0AB8">
        <w:rPr>
          <w:rFonts w:asciiTheme="majorHAnsi" w:hAnsiTheme="majorHAnsi" w:cstheme="majorHAnsi"/>
          <w:noProof/>
          <w:sz w:val="20"/>
          <w:szCs w:val="24"/>
          <w:lang w:val="en-US"/>
        </w:rPr>
        <w:t>Accessed August 16, 2021. https://www.una.br/blog/3-beneficios-da-iniciacao-cientifica-para-os-alunos-da-faculdade/#</w:t>
      </w:r>
    </w:p>
    <w:p w14:paraId="01DE7112"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rPr>
      </w:pPr>
      <w:r w:rsidRPr="002E0AB8">
        <w:rPr>
          <w:rFonts w:asciiTheme="majorHAnsi" w:hAnsiTheme="majorHAnsi" w:cstheme="majorHAnsi"/>
          <w:noProof/>
          <w:sz w:val="20"/>
          <w:szCs w:val="24"/>
        </w:rPr>
        <w:t xml:space="preserve">81. </w:t>
      </w:r>
      <w:r w:rsidRPr="002E0AB8">
        <w:rPr>
          <w:rFonts w:asciiTheme="majorHAnsi" w:hAnsiTheme="majorHAnsi" w:cstheme="majorHAnsi"/>
          <w:noProof/>
          <w:sz w:val="20"/>
          <w:szCs w:val="24"/>
        </w:rPr>
        <w:tab/>
        <w:t>Avaliação UnB - Publicações. Accessed August 16, 2021. http://www.avaliacao.unb.br/index.php/avaliacao-externa/rankings-pub/2-publicacoes</w:t>
      </w:r>
    </w:p>
    <w:p w14:paraId="4DA479D5"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rPr>
        <w:t xml:space="preserve">82. </w:t>
      </w:r>
      <w:r w:rsidRPr="002E0AB8">
        <w:rPr>
          <w:rFonts w:asciiTheme="majorHAnsi" w:hAnsiTheme="majorHAnsi" w:cstheme="majorHAnsi"/>
          <w:noProof/>
          <w:sz w:val="20"/>
          <w:szCs w:val="24"/>
        </w:rPr>
        <w:tab/>
        <w:t xml:space="preserve">UnB tem seis áreas do conhecimento entre melhores do mundo. </w:t>
      </w:r>
      <w:r w:rsidRPr="002E0AB8">
        <w:rPr>
          <w:rFonts w:asciiTheme="majorHAnsi" w:hAnsiTheme="majorHAnsi" w:cstheme="majorHAnsi"/>
          <w:noProof/>
          <w:sz w:val="20"/>
          <w:szCs w:val="24"/>
          <w:lang w:val="en-US"/>
        </w:rPr>
        <w:t>Accessed August 16, 2021. https://www.correiobraziliense.com.br/cidades-df/2021/06/4933612-unb-tem-seis-areas-do-conhecimento-entre-melhores-do-mundo.html</w:t>
      </w:r>
    </w:p>
    <w:p w14:paraId="39E2C65C"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rPr>
        <w:t xml:space="preserve">83. </w:t>
      </w:r>
      <w:r w:rsidRPr="002E0AB8">
        <w:rPr>
          <w:rFonts w:asciiTheme="majorHAnsi" w:hAnsiTheme="majorHAnsi" w:cstheme="majorHAnsi"/>
          <w:noProof/>
          <w:sz w:val="20"/>
          <w:szCs w:val="24"/>
        </w:rPr>
        <w:tab/>
        <w:t xml:space="preserve">UnB Decanato de Extensão - Início. </w:t>
      </w:r>
      <w:r w:rsidRPr="002E0AB8">
        <w:rPr>
          <w:rFonts w:asciiTheme="majorHAnsi" w:hAnsiTheme="majorHAnsi" w:cstheme="majorHAnsi"/>
          <w:noProof/>
          <w:sz w:val="20"/>
          <w:szCs w:val="24"/>
          <w:lang w:val="en-US"/>
        </w:rPr>
        <w:t>Accessed August 6, 2021. http://dex.unb.br/</w:t>
      </w:r>
    </w:p>
    <w:p w14:paraId="4BE08A11"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rPr>
        <w:t xml:space="preserve">84. </w:t>
      </w:r>
      <w:r w:rsidRPr="002E0AB8">
        <w:rPr>
          <w:rFonts w:asciiTheme="majorHAnsi" w:hAnsiTheme="majorHAnsi" w:cstheme="majorHAnsi"/>
          <w:noProof/>
          <w:sz w:val="20"/>
          <w:szCs w:val="24"/>
        </w:rPr>
        <w:tab/>
        <w:t xml:space="preserve">UnB Decanato de Extensão - Projeto “Santa Luzia Resiste” recebe menção honrosa em prêmio. </w:t>
      </w:r>
      <w:r w:rsidRPr="002E0AB8">
        <w:rPr>
          <w:rFonts w:asciiTheme="majorHAnsi" w:hAnsiTheme="majorHAnsi" w:cstheme="majorHAnsi"/>
          <w:noProof/>
          <w:sz w:val="20"/>
          <w:szCs w:val="24"/>
          <w:lang w:val="en-US"/>
        </w:rPr>
        <w:t>Accessed August 6, 2021. http://dex.unb.br/noticias/786-projeto-santa-luzia-resiste-recebe-mencao-honrosa-em-premio</w:t>
      </w:r>
    </w:p>
    <w:p w14:paraId="001D956E"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rPr>
        <w:t xml:space="preserve">85. </w:t>
      </w:r>
      <w:r w:rsidRPr="002E0AB8">
        <w:rPr>
          <w:rFonts w:asciiTheme="majorHAnsi" w:hAnsiTheme="majorHAnsi" w:cstheme="majorHAnsi"/>
          <w:noProof/>
          <w:sz w:val="20"/>
          <w:szCs w:val="24"/>
        </w:rPr>
        <w:tab/>
        <w:t xml:space="preserve">UnB Notícias - Projeto de extensão da UnB recebe menção honrosa em premiação nacional. </w:t>
      </w:r>
      <w:r w:rsidRPr="002E0AB8">
        <w:rPr>
          <w:rFonts w:asciiTheme="majorHAnsi" w:hAnsiTheme="majorHAnsi" w:cstheme="majorHAnsi"/>
          <w:noProof/>
          <w:sz w:val="20"/>
          <w:szCs w:val="24"/>
          <w:lang w:val="en-US"/>
        </w:rPr>
        <w:t>Accessed August 6, 2021. https://noticias.unb.br/112-extensao-e-comunidade/1756-projeto-de-extensao-da-unb-ganha-mencao-honrosa-no-5-premio-nacional-de-educacao-em-direitos-humanos</w:t>
      </w:r>
    </w:p>
    <w:p w14:paraId="09FA5BFB"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rPr>
        <w:t xml:space="preserve">86. </w:t>
      </w:r>
      <w:r w:rsidRPr="002E0AB8">
        <w:rPr>
          <w:rFonts w:asciiTheme="majorHAnsi" w:hAnsiTheme="majorHAnsi" w:cstheme="majorHAnsi"/>
          <w:noProof/>
          <w:sz w:val="20"/>
          <w:szCs w:val="24"/>
        </w:rPr>
        <w:tab/>
        <w:t xml:space="preserve">Decanato de Planejamento, Orçamento e Avaliação Institucional - Orçamento. </w:t>
      </w:r>
      <w:r w:rsidRPr="002E0AB8">
        <w:rPr>
          <w:rFonts w:asciiTheme="majorHAnsi" w:hAnsiTheme="majorHAnsi" w:cstheme="majorHAnsi"/>
          <w:noProof/>
          <w:sz w:val="20"/>
          <w:szCs w:val="24"/>
          <w:lang w:val="en-US"/>
        </w:rPr>
        <w:t>Accessed September 2, 2021. http://dpo.unb.br/index.php?option=com_content&amp;view=article&amp;id=37&amp;Itemid=876</w:t>
      </w:r>
    </w:p>
    <w:p w14:paraId="64A75671"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rPr>
      </w:pPr>
      <w:r w:rsidRPr="002E0AB8">
        <w:rPr>
          <w:rFonts w:asciiTheme="majorHAnsi" w:hAnsiTheme="majorHAnsi" w:cstheme="majorHAnsi"/>
          <w:noProof/>
          <w:sz w:val="20"/>
          <w:szCs w:val="24"/>
        </w:rPr>
        <w:t xml:space="preserve">87. </w:t>
      </w:r>
      <w:r w:rsidRPr="002E0AB8">
        <w:rPr>
          <w:rFonts w:asciiTheme="majorHAnsi" w:hAnsiTheme="majorHAnsi" w:cstheme="majorHAnsi"/>
          <w:noProof/>
          <w:sz w:val="20"/>
          <w:szCs w:val="24"/>
        </w:rPr>
        <w:tab/>
        <w:t>Gerecial DT. LOA (Fonte 50) e Arrecadação da UnB: 2014 a 2020. 2021;(DPO):1. chrome-extension://oemmndcbldboiebfnladdacbdfmadadm/http://dpo.unb.br/images/phocadownload/dor/Receita_2014_a_2020_-_29.06.2021.pdf</w:t>
      </w:r>
    </w:p>
    <w:p w14:paraId="02AC265B"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rPr>
      </w:pPr>
      <w:r w:rsidRPr="002E0AB8">
        <w:rPr>
          <w:rFonts w:asciiTheme="majorHAnsi" w:hAnsiTheme="majorHAnsi" w:cstheme="majorHAnsi"/>
          <w:noProof/>
          <w:sz w:val="20"/>
          <w:szCs w:val="24"/>
        </w:rPr>
        <w:t xml:space="preserve">88. </w:t>
      </w:r>
      <w:r w:rsidRPr="002E0AB8">
        <w:rPr>
          <w:rFonts w:asciiTheme="majorHAnsi" w:hAnsiTheme="majorHAnsi" w:cstheme="majorHAnsi"/>
          <w:noProof/>
          <w:sz w:val="20"/>
          <w:szCs w:val="24"/>
        </w:rPr>
        <w:tab/>
        <w:t>INT - UnB - Parcerias internacionais. Accessed August 16, 2021. http://int.unb.br/br/parcerias-internacionais#</w:t>
      </w:r>
    </w:p>
    <w:p w14:paraId="2148182C"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rPr>
      </w:pPr>
      <w:r w:rsidRPr="002E0AB8">
        <w:rPr>
          <w:rFonts w:asciiTheme="majorHAnsi" w:hAnsiTheme="majorHAnsi" w:cstheme="majorHAnsi"/>
          <w:noProof/>
          <w:sz w:val="20"/>
          <w:szCs w:val="24"/>
        </w:rPr>
        <w:t xml:space="preserve">89. </w:t>
      </w:r>
      <w:r w:rsidRPr="002E0AB8">
        <w:rPr>
          <w:rFonts w:asciiTheme="majorHAnsi" w:hAnsiTheme="majorHAnsi" w:cstheme="majorHAnsi"/>
          <w:noProof/>
          <w:sz w:val="20"/>
          <w:szCs w:val="24"/>
        </w:rPr>
        <w:tab/>
        <w:t>Cooperações e Parcerias. Accessed August 16, 2021. http://ft.unb.br/index.php?option=com_content&amp;view=article&amp;id=10&amp;Itemid=120</w:t>
      </w:r>
    </w:p>
    <w:p w14:paraId="65D422C8"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lang w:val="en-US"/>
        </w:rPr>
        <w:t xml:space="preserve">90. </w:t>
      </w:r>
      <w:r w:rsidRPr="002E0AB8">
        <w:rPr>
          <w:rFonts w:asciiTheme="majorHAnsi" w:hAnsiTheme="majorHAnsi" w:cstheme="majorHAnsi"/>
          <w:noProof/>
          <w:sz w:val="20"/>
          <w:szCs w:val="24"/>
          <w:lang w:val="en-US"/>
        </w:rPr>
        <w:tab/>
        <w:t>INT - UnB - Início. Accessed August 18, 2021. http://int.unb.br/br/</w:t>
      </w:r>
    </w:p>
    <w:p w14:paraId="1647387D"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lang w:val="en-US"/>
        </w:rPr>
        <w:t xml:space="preserve">91. </w:t>
      </w:r>
      <w:r w:rsidRPr="002E0AB8">
        <w:rPr>
          <w:rFonts w:asciiTheme="majorHAnsi" w:hAnsiTheme="majorHAnsi" w:cstheme="majorHAnsi"/>
          <w:noProof/>
          <w:sz w:val="20"/>
          <w:szCs w:val="24"/>
          <w:lang w:val="en-US"/>
        </w:rPr>
        <w:tab/>
        <w:t>DPG - CAPES PrINT. Accessed August 14, 2021. http://dpg.unb.br/index.php/link2</w:t>
      </w:r>
    </w:p>
    <w:p w14:paraId="454EC11E"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lang w:val="en-US"/>
        </w:rPr>
        <w:t xml:space="preserve">92. </w:t>
      </w:r>
      <w:r w:rsidRPr="002E0AB8">
        <w:rPr>
          <w:rFonts w:asciiTheme="majorHAnsi" w:hAnsiTheme="majorHAnsi" w:cstheme="majorHAnsi"/>
          <w:noProof/>
          <w:sz w:val="20"/>
          <w:szCs w:val="24"/>
          <w:lang w:val="en-US"/>
        </w:rPr>
        <w:tab/>
        <w:t>INT - UnB - Início. Accessed August 14, 2021. http://www.int.unb.br/br/</w:t>
      </w:r>
    </w:p>
    <w:p w14:paraId="79536E17"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rPr>
        <w:t xml:space="preserve">93. </w:t>
      </w:r>
      <w:r w:rsidRPr="002E0AB8">
        <w:rPr>
          <w:rFonts w:asciiTheme="majorHAnsi" w:hAnsiTheme="majorHAnsi" w:cstheme="majorHAnsi"/>
          <w:noProof/>
          <w:sz w:val="20"/>
          <w:szCs w:val="24"/>
        </w:rPr>
        <w:tab/>
        <w:t xml:space="preserve">Portal de Periódicos da UnB. </w:t>
      </w:r>
      <w:r w:rsidRPr="002E0AB8">
        <w:rPr>
          <w:rFonts w:asciiTheme="majorHAnsi" w:hAnsiTheme="majorHAnsi" w:cstheme="majorHAnsi"/>
          <w:noProof/>
          <w:sz w:val="20"/>
          <w:szCs w:val="24"/>
          <w:lang w:val="en-US"/>
        </w:rPr>
        <w:t>Accessed August 16, 2021. http://ojs.bce.unb.br/index.php/index</w:t>
      </w:r>
    </w:p>
    <w:p w14:paraId="10B37287"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rPr>
        <w:t xml:space="preserve">94. </w:t>
      </w:r>
      <w:r w:rsidRPr="002E0AB8">
        <w:rPr>
          <w:rFonts w:asciiTheme="majorHAnsi" w:hAnsiTheme="majorHAnsi" w:cstheme="majorHAnsi"/>
          <w:noProof/>
          <w:sz w:val="20"/>
          <w:szCs w:val="24"/>
        </w:rPr>
        <w:tab/>
        <w:t xml:space="preserve">UnB Notícias - Onde estão os ex-alunos da UnB? Conheça a política de acompanhamento de egressos liderada pela CPA. </w:t>
      </w:r>
      <w:r w:rsidRPr="002E0AB8">
        <w:rPr>
          <w:rFonts w:asciiTheme="majorHAnsi" w:hAnsiTheme="majorHAnsi" w:cstheme="majorHAnsi"/>
          <w:noProof/>
          <w:sz w:val="20"/>
          <w:szCs w:val="24"/>
          <w:lang w:val="en-US"/>
        </w:rPr>
        <w:t>Accessed August 17, 2021. https://noticias.unb.br/76-institucional/3558-onde-estao-os-ex-alunos-da-unb-conheca-a-politica-de-acompanhamento-de-egressos-liderada-pela-cpa</w:t>
      </w:r>
    </w:p>
    <w:p w14:paraId="4F3D566C"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rPr>
      </w:pPr>
      <w:r w:rsidRPr="002E0AB8">
        <w:rPr>
          <w:rFonts w:asciiTheme="majorHAnsi" w:hAnsiTheme="majorHAnsi" w:cstheme="majorHAnsi"/>
          <w:noProof/>
          <w:sz w:val="20"/>
          <w:szCs w:val="24"/>
        </w:rPr>
        <w:t xml:space="preserve">95. </w:t>
      </w:r>
      <w:r w:rsidRPr="002E0AB8">
        <w:rPr>
          <w:rFonts w:asciiTheme="majorHAnsi" w:hAnsiTheme="majorHAnsi" w:cstheme="majorHAnsi"/>
          <w:noProof/>
          <w:sz w:val="20"/>
          <w:szCs w:val="24"/>
        </w:rPr>
        <w:tab/>
        <w:t>DPG - AÇÕES AFIRMATIVAS. Accessed August 13, 2021. http://www.dpg.unb.br/index.php/acoes-afirmativas</w:t>
      </w:r>
    </w:p>
    <w:p w14:paraId="7F293B9B"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rPr>
      </w:pPr>
      <w:r w:rsidRPr="002E0AB8">
        <w:rPr>
          <w:rFonts w:asciiTheme="majorHAnsi" w:hAnsiTheme="majorHAnsi" w:cstheme="majorHAnsi"/>
          <w:noProof/>
          <w:sz w:val="20"/>
          <w:szCs w:val="24"/>
        </w:rPr>
        <w:t xml:space="preserve">96. </w:t>
      </w:r>
      <w:r w:rsidRPr="002E0AB8">
        <w:rPr>
          <w:rFonts w:asciiTheme="majorHAnsi" w:hAnsiTheme="majorHAnsi" w:cstheme="majorHAnsi"/>
          <w:noProof/>
          <w:sz w:val="20"/>
          <w:szCs w:val="24"/>
        </w:rPr>
        <w:tab/>
        <w:t xml:space="preserve">Cebraspe. </w:t>
      </w:r>
      <w:r w:rsidRPr="002E0AB8">
        <w:rPr>
          <w:rFonts w:asciiTheme="majorHAnsi" w:hAnsiTheme="majorHAnsi" w:cstheme="majorHAnsi"/>
          <w:i/>
          <w:iCs/>
          <w:noProof/>
          <w:sz w:val="20"/>
          <w:szCs w:val="24"/>
        </w:rPr>
        <w:t>Guia de Vestibular Da UnB</w:t>
      </w:r>
      <w:r w:rsidRPr="002E0AB8">
        <w:rPr>
          <w:rFonts w:asciiTheme="majorHAnsi" w:hAnsiTheme="majorHAnsi" w:cstheme="majorHAnsi"/>
          <w:noProof/>
          <w:sz w:val="20"/>
          <w:szCs w:val="24"/>
        </w:rPr>
        <w:t>. 1, 29 (2018).</w:t>
      </w:r>
    </w:p>
    <w:p w14:paraId="6BE0A95C"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rPr>
        <w:t xml:space="preserve">97. </w:t>
      </w:r>
      <w:r w:rsidRPr="002E0AB8">
        <w:rPr>
          <w:rFonts w:asciiTheme="majorHAnsi" w:hAnsiTheme="majorHAnsi" w:cstheme="majorHAnsi"/>
          <w:noProof/>
          <w:sz w:val="20"/>
          <w:szCs w:val="24"/>
        </w:rPr>
        <w:tab/>
        <w:t xml:space="preserve">DPG - Planos e Relatórios Institucionais. </w:t>
      </w:r>
      <w:r w:rsidRPr="002E0AB8">
        <w:rPr>
          <w:rFonts w:asciiTheme="majorHAnsi" w:hAnsiTheme="majorHAnsi" w:cstheme="majorHAnsi"/>
          <w:noProof/>
          <w:sz w:val="20"/>
          <w:szCs w:val="24"/>
          <w:lang w:val="en-US"/>
        </w:rPr>
        <w:t>Accessed August 14, 2021. http://www.dpg.unb.br/index.php/sobre-o-decanato-de-pos-graduacao/planos-e-relatorios-institucionais</w:t>
      </w:r>
    </w:p>
    <w:p w14:paraId="24CE1899"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rPr>
        <w:t xml:space="preserve">98. </w:t>
      </w:r>
      <w:r w:rsidRPr="002E0AB8">
        <w:rPr>
          <w:rFonts w:asciiTheme="majorHAnsi" w:hAnsiTheme="majorHAnsi" w:cstheme="majorHAnsi"/>
          <w:noProof/>
          <w:sz w:val="20"/>
          <w:szCs w:val="24"/>
        </w:rPr>
        <w:tab/>
        <w:t xml:space="preserve">Portal CDT/UnB - Centro de Apoio ao Desenvolvimento Tecnológico da Universidade de Brasília. </w:t>
      </w:r>
      <w:r w:rsidRPr="002E0AB8">
        <w:rPr>
          <w:rFonts w:asciiTheme="majorHAnsi" w:hAnsiTheme="majorHAnsi" w:cstheme="majorHAnsi"/>
          <w:noProof/>
          <w:sz w:val="20"/>
          <w:szCs w:val="24"/>
          <w:lang w:val="en-US"/>
        </w:rPr>
        <w:t>Accessed August 13, 2021. http://cdt.unb.br/programaseprojetos/empresajr/empresasjuniores/?menu-principal=programas-e-projetos&amp;menu-action=empresasjuniores</w:t>
      </w:r>
    </w:p>
    <w:p w14:paraId="119267E6"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rPr>
      </w:pPr>
      <w:r w:rsidRPr="002E0AB8">
        <w:rPr>
          <w:rFonts w:asciiTheme="majorHAnsi" w:hAnsiTheme="majorHAnsi" w:cstheme="majorHAnsi"/>
          <w:noProof/>
          <w:sz w:val="20"/>
          <w:szCs w:val="24"/>
        </w:rPr>
        <w:t xml:space="preserve">99. </w:t>
      </w:r>
      <w:r w:rsidRPr="002E0AB8">
        <w:rPr>
          <w:rFonts w:asciiTheme="majorHAnsi" w:hAnsiTheme="majorHAnsi" w:cstheme="majorHAnsi"/>
          <w:noProof/>
          <w:sz w:val="20"/>
          <w:szCs w:val="24"/>
        </w:rPr>
        <w:tab/>
        <w:t>Instabuy - Plataforma de e-commerce para Supermercados e Produtores Orgânicos. Accessed August 13, 2021. https://www.instabuy.com.br/</w:t>
      </w:r>
    </w:p>
    <w:p w14:paraId="38A88C84"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rPr>
        <w:t xml:space="preserve">100. </w:t>
      </w:r>
      <w:r w:rsidRPr="002E0AB8">
        <w:rPr>
          <w:rFonts w:asciiTheme="majorHAnsi" w:hAnsiTheme="majorHAnsi" w:cstheme="majorHAnsi"/>
          <w:noProof/>
          <w:sz w:val="20"/>
          <w:szCs w:val="24"/>
        </w:rPr>
        <w:tab/>
        <w:t xml:space="preserve">Ubaia – Loja de Produtos Orgânicos. </w:t>
      </w:r>
      <w:r w:rsidRPr="002E0AB8">
        <w:rPr>
          <w:rFonts w:asciiTheme="majorHAnsi" w:hAnsiTheme="majorHAnsi" w:cstheme="majorHAnsi"/>
          <w:noProof/>
          <w:sz w:val="20"/>
          <w:szCs w:val="24"/>
          <w:lang w:val="en-US"/>
        </w:rPr>
        <w:t>Accessed August 14, 2021. https://portalubaia.com.br/</w:t>
      </w:r>
    </w:p>
    <w:p w14:paraId="35237301"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rPr>
        <w:t xml:space="preserve">101. </w:t>
      </w:r>
      <w:r w:rsidRPr="002E0AB8">
        <w:rPr>
          <w:rFonts w:asciiTheme="majorHAnsi" w:hAnsiTheme="majorHAnsi" w:cstheme="majorHAnsi"/>
          <w:noProof/>
          <w:sz w:val="20"/>
          <w:szCs w:val="24"/>
        </w:rPr>
        <w:tab/>
        <w:t xml:space="preserve">Fundação Universidade de Brasília - FUB - Portal da transparência. </w:t>
      </w:r>
      <w:r w:rsidRPr="002E0AB8">
        <w:rPr>
          <w:rFonts w:asciiTheme="majorHAnsi" w:hAnsiTheme="majorHAnsi" w:cstheme="majorHAnsi"/>
          <w:noProof/>
          <w:sz w:val="20"/>
          <w:szCs w:val="24"/>
          <w:lang w:val="en-US"/>
        </w:rPr>
        <w:t>Accessed August 6, 2021. http://portaltransparencia.gov.br/orgaos/26271-fundacao-universidade-de-brasilia</w:t>
      </w:r>
    </w:p>
    <w:p w14:paraId="2BFFB90B"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rPr>
        <w:t xml:space="preserve">102. </w:t>
      </w:r>
      <w:r w:rsidRPr="002E0AB8">
        <w:rPr>
          <w:rFonts w:asciiTheme="majorHAnsi" w:hAnsiTheme="majorHAnsi" w:cstheme="majorHAnsi"/>
          <w:noProof/>
          <w:sz w:val="20"/>
          <w:szCs w:val="24"/>
        </w:rPr>
        <w:tab/>
        <w:t xml:space="preserve">Universidade de Brasília - Transparência e Prestação de Contas. </w:t>
      </w:r>
      <w:r w:rsidRPr="002E0AB8">
        <w:rPr>
          <w:rFonts w:asciiTheme="majorHAnsi" w:hAnsiTheme="majorHAnsi" w:cstheme="majorHAnsi"/>
          <w:noProof/>
          <w:sz w:val="20"/>
          <w:szCs w:val="24"/>
          <w:lang w:val="en-US"/>
        </w:rPr>
        <w:t>Accessed August 6, 2021. https://unb.br/institucional/transparencia-e-prestacao-de-contas</w:t>
      </w:r>
    </w:p>
    <w:p w14:paraId="0C6AA002"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rPr>
        <w:lastRenderedPageBreak/>
        <w:t xml:space="preserve">103. </w:t>
      </w:r>
      <w:r w:rsidRPr="002E0AB8">
        <w:rPr>
          <w:rFonts w:asciiTheme="majorHAnsi" w:hAnsiTheme="majorHAnsi" w:cstheme="majorHAnsi"/>
          <w:noProof/>
          <w:sz w:val="20"/>
          <w:szCs w:val="24"/>
        </w:rPr>
        <w:tab/>
        <w:t xml:space="preserve">Decanato de Planejamento, Orçamento e Avaliação Institucional - Relatório de Gestão. </w:t>
      </w:r>
      <w:r w:rsidRPr="002E0AB8">
        <w:rPr>
          <w:rFonts w:asciiTheme="majorHAnsi" w:hAnsiTheme="majorHAnsi" w:cstheme="majorHAnsi"/>
          <w:noProof/>
          <w:sz w:val="20"/>
          <w:szCs w:val="24"/>
          <w:lang w:val="en-US"/>
        </w:rPr>
        <w:t>Accessed August 10, 2021. http://www.dpo.unb.br/index.php?option=com_content&amp;view=article&amp;id=46&amp;Itemid=816</w:t>
      </w:r>
    </w:p>
    <w:p w14:paraId="71892B5D"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rPr>
        <w:t xml:space="preserve">104. </w:t>
      </w:r>
      <w:r w:rsidRPr="002E0AB8">
        <w:rPr>
          <w:rFonts w:asciiTheme="majorHAnsi" w:hAnsiTheme="majorHAnsi" w:cstheme="majorHAnsi"/>
          <w:noProof/>
          <w:sz w:val="20"/>
          <w:szCs w:val="24"/>
        </w:rPr>
        <w:tab/>
        <w:t xml:space="preserve">Decanato de Planejamento, Orçamento e Avaliação Institucional - Anuário Estatístico. </w:t>
      </w:r>
      <w:r w:rsidRPr="002E0AB8">
        <w:rPr>
          <w:rFonts w:asciiTheme="majorHAnsi" w:hAnsiTheme="majorHAnsi" w:cstheme="majorHAnsi"/>
          <w:noProof/>
          <w:sz w:val="20"/>
          <w:szCs w:val="24"/>
          <w:lang w:val="en-US"/>
        </w:rPr>
        <w:t>Accessed August 10, 2021. http://www.dpo.unb.br/index.php?option=com_content&amp;view=article&amp;id=47&amp;Itemid=872</w:t>
      </w:r>
    </w:p>
    <w:p w14:paraId="3651894B"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rPr>
      </w:pPr>
      <w:r w:rsidRPr="002E0AB8">
        <w:rPr>
          <w:rFonts w:asciiTheme="majorHAnsi" w:hAnsiTheme="majorHAnsi" w:cstheme="majorHAnsi"/>
          <w:noProof/>
          <w:sz w:val="20"/>
          <w:szCs w:val="24"/>
        </w:rPr>
        <w:t xml:space="preserve">105. </w:t>
      </w:r>
      <w:r w:rsidRPr="002E0AB8">
        <w:rPr>
          <w:rFonts w:asciiTheme="majorHAnsi" w:hAnsiTheme="majorHAnsi" w:cstheme="majorHAnsi"/>
          <w:noProof/>
          <w:sz w:val="20"/>
          <w:szCs w:val="24"/>
        </w:rPr>
        <w:tab/>
        <w:t xml:space="preserve">Universidade de Brasília. </w:t>
      </w:r>
      <w:r w:rsidRPr="002E0AB8">
        <w:rPr>
          <w:rFonts w:asciiTheme="majorHAnsi" w:hAnsiTheme="majorHAnsi" w:cstheme="majorHAnsi"/>
          <w:i/>
          <w:iCs/>
          <w:noProof/>
          <w:sz w:val="20"/>
          <w:szCs w:val="24"/>
        </w:rPr>
        <w:t>Projeto Político-Pedagógico Institucional Da Universidade de Brasília</w:t>
      </w:r>
      <w:r w:rsidRPr="002E0AB8">
        <w:rPr>
          <w:rFonts w:asciiTheme="majorHAnsi" w:hAnsiTheme="majorHAnsi" w:cstheme="majorHAnsi"/>
          <w:noProof/>
          <w:sz w:val="20"/>
          <w:szCs w:val="24"/>
        </w:rPr>
        <w:t>. 1, 44 (2018). http://dpo.unb.br/</w:t>
      </w:r>
    </w:p>
    <w:p w14:paraId="710CDB7C"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szCs w:val="24"/>
          <w:lang w:val="en-US"/>
        </w:rPr>
      </w:pPr>
      <w:r w:rsidRPr="002E0AB8">
        <w:rPr>
          <w:rFonts w:asciiTheme="majorHAnsi" w:hAnsiTheme="majorHAnsi" w:cstheme="majorHAnsi"/>
          <w:noProof/>
          <w:sz w:val="20"/>
          <w:szCs w:val="24"/>
        </w:rPr>
        <w:t xml:space="preserve">106. </w:t>
      </w:r>
      <w:r w:rsidRPr="002E0AB8">
        <w:rPr>
          <w:rFonts w:asciiTheme="majorHAnsi" w:hAnsiTheme="majorHAnsi" w:cstheme="majorHAnsi"/>
          <w:noProof/>
          <w:sz w:val="20"/>
          <w:szCs w:val="24"/>
        </w:rPr>
        <w:tab/>
        <w:t xml:space="preserve">CPA UnB - Consulta à Comunidade Acadêmica. </w:t>
      </w:r>
      <w:r w:rsidRPr="002E0AB8">
        <w:rPr>
          <w:rFonts w:asciiTheme="majorHAnsi" w:hAnsiTheme="majorHAnsi" w:cstheme="majorHAnsi"/>
          <w:noProof/>
          <w:sz w:val="20"/>
          <w:szCs w:val="24"/>
          <w:lang w:val="en-US"/>
        </w:rPr>
        <w:t>Accessed August 12, 2021. http://cpa.unb.br/index.php?option=com_content&amp;view=article&amp;id=438&amp;Itemid=259</w:t>
      </w:r>
    </w:p>
    <w:p w14:paraId="154D0AB4" w14:textId="77777777" w:rsidR="007251A4" w:rsidRPr="002E0AB8" w:rsidRDefault="007251A4" w:rsidP="006B5952">
      <w:pPr>
        <w:widowControl w:val="0"/>
        <w:tabs>
          <w:tab w:val="clear" w:pos="1615"/>
        </w:tabs>
        <w:autoSpaceDE w:val="0"/>
        <w:autoSpaceDN w:val="0"/>
        <w:adjustRightInd w:val="0"/>
        <w:ind w:left="640" w:hanging="640"/>
        <w:jc w:val="both"/>
        <w:rPr>
          <w:rFonts w:asciiTheme="majorHAnsi" w:hAnsiTheme="majorHAnsi" w:cstheme="majorHAnsi"/>
          <w:noProof/>
          <w:sz w:val="20"/>
        </w:rPr>
      </w:pPr>
      <w:r w:rsidRPr="002E0AB8">
        <w:rPr>
          <w:rFonts w:asciiTheme="majorHAnsi" w:hAnsiTheme="majorHAnsi" w:cstheme="majorHAnsi"/>
          <w:noProof/>
          <w:sz w:val="20"/>
          <w:szCs w:val="24"/>
        </w:rPr>
        <w:t xml:space="preserve">107. </w:t>
      </w:r>
      <w:r w:rsidRPr="002E0AB8">
        <w:rPr>
          <w:rFonts w:asciiTheme="majorHAnsi" w:hAnsiTheme="majorHAnsi" w:cstheme="majorHAnsi"/>
          <w:noProof/>
          <w:sz w:val="20"/>
          <w:szCs w:val="24"/>
        </w:rPr>
        <w:tab/>
        <w:t>UnB - E-mail Institucional. Accessed August 11, 2021. https://boasvindas.unb.br/e-mail-institucional</w:t>
      </w:r>
    </w:p>
    <w:p w14:paraId="1C9C54B0" w14:textId="3D4AC6BD" w:rsidR="001760CB" w:rsidRPr="002E0AB8" w:rsidRDefault="005C4F4B" w:rsidP="004F16FE">
      <w:pPr>
        <w:tabs>
          <w:tab w:val="clear" w:pos="1615"/>
        </w:tabs>
        <w:spacing w:line="259" w:lineRule="auto"/>
        <w:jc w:val="both"/>
        <w:rPr>
          <w:rFonts w:asciiTheme="majorHAnsi" w:eastAsia="Calibri" w:hAnsiTheme="majorHAnsi" w:cstheme="majorHAnsi"/>
          <w:color w:val="3B3B3A"/>
          <w:sz w:val="20"/>
          <w:szCs w:val="20"/>
        </w:rPr>
      </w:pPr>
      <w:r w:rsidRPr="002E0AB8">
        <w:rPr>
          <w:rFonts w:asciiTheme="majorHAnsi" w:eastAsia="Calibri" w:hAnsiTheme="majorHAnsi" w:cstheme="majorHAnsi"/>
          <w:b/>
          <w:bCs/>
          <w:color w:val="3B3B3A"/>
          <w:sz w:val="20"/>
          <w:szCs w:val="20"/>
        </w:rPr>
        <w:fldChar w:fldCharType="end"/>
      </w:r>
    </w:p>
    <w:p w14:paraId="2058B684" w14:textId="77777777" w:rsidR="004F16FE" w:rsidRDefault="004F16FE">
      <w:pPr>
        <w:tabs>
          <w:tab w:val="clear" w:pos="1615"/>
        </w:tabs>
        <w:spacing w:line="259" w:lineRule="auto"/>
        <w:rPr>
          <w:rFonts w:asciiTheme="majorHAnsi" w:eastAsia="Calibri" w:hAnsiTheme="majorHAnsi" w:cstheme="majorHAnsi"/>
          <w:color w:val="3B3B3A"/>
          <w:sz w:val="20"/>
          <w:szCs w:val="20"/>
        </w:rPr>
      </w:pPr>
      <w:r>
        <w:rPr>
          <w:rFonts w:asciiTheme="majorHAnsi" w:eastAsia="Calibri" w:hAnsiTheme="majorHAnsi" w:cstheme="majorHAnsi"/>
          <w:color w:val="3B3B3A"/>
          <w:sz w:val="20"/>
          <w:szCs w:val="20"/>
        </w:rPr>
        <w:br w:type="page"/>
      </w:r>
    </w:p>
    <w:p w14:paraId="0512A71A" w14:textId="78B70571" w:rsidR="00021081" w:rsidRPr="002E0AB8" w:rsidRDefault="00021081" w:rsidP="006B5952">
      <w:pPr>
        <w:tabs>
          <w:tab w:val="clear" w:pos="1615"/>
        </w:tabs>
        <w:spacing w:line="259" w:lineRule="auto"/>
        <w:rPr>
          <w:rFonts w:asciiTheme="majorHAnsi" w:eastAsia="Calibri" w:hAnsiTheme="majorHAnsi" w:cstheme="majorHAnsi"/>
          <w:color w:val="3B3B3A"/>
          <w:sz w:val="20"/>
          <w:szCs w:val="20"/>
        </w:rPr>
      </w:pPr>
      <w:r w:rsidRPr="002E0AB8">
        <w:rPr>
          <w:rFonts w:asciiTheme="majorHAnsi" w:eastAsia="Calibri" w:hAnsiTheme="majorHAnsi" w:cstheme="majorHAnsi"/>
          <w:color w:val="3B3B3A"/>
          <w:sz w:val="20"/>
          <w:szCs w:val="20"/>
        </w:rPr>
        <w:lastRenderedPageBreak/>
        <w:t xml:space="preserve">© </w:t>
      </w:r>
      <w:proofErr w:type="spellStart"/>
      <w:r w:rsidRPr="002E0AB8">
        <w:rPr>
          <w:rFonts w:asciiTheme="majorHAnsi" w:eastAsia="Calibri" w:hAnsiTheme="majorHAnsi" w:cstheme="majorHAnsi"/>
          <w:color w:val="3B3B3A"/>
          <w:sz w:val="20"/>
          <w:szCs w:val="20"/>
        </w:rPr>
        <w:t>Cebraspe</w:t>
      </w:r>
      <w:proofErr w:type="spellEnd"/>
      <w:r w:rsidRPr="002E0AB8">
        <w:rPr>
          <w:rFonts w:asciiTheme="majorHAnsi" w:eastAsia="Calibri" w:hAnsiTheme="majorHAnsi" w:cstheme="majorHAnsi"/>
          <w:color w:val="3B3B3A"/>
          <w:sz w:val="20"/>
          <w:szCs w:val="20"/>
        </w:rPr>
        <w:t>, 20</w:t>
      </w:r>
      <w:r w:rsidR="007526EF" w:rsidRPr="002E0AB8">
        <w:rPr>
          <w:rFonts w:asciiTheme="majorHAnsi" w:eastAsia="Calibri" w:hAnsiTheme="majorHAnsi" w:cstheme="majorHAnsi"/>
          <w:color w:val="3B3B3A"/>
          <w:sz w:val="20"/>
          <w:szCs w:val="20"/>
        </w:rPr>
        <w:t>21</w:t>
      </w:r>
      <w:r w:rsidRPr="002E0AB8">
        <w:rPr>
          <w:rFonts w:asciiTheme="majorHAnsi" w:eastAsia="Calibri" w:hAnsiTheme="majorHAnsi" w:cstheme="majorHAnsi"/>
          <w:color w:val="3B3B3A"/>
          <w:sz w:val="20"/>
          <w:szCs w:val="20"/>
        </w:rPr>
        <w:t>. Todos os direitos reservados. Nenhuma parte dessa publicação pode ser copiada, reproduzida ou distribuída em qualquer meio conhecido ou que venha a ser criado.</w:t>
      </w:r>
    </w:p>
    <w:p w14:paraId="746B2DB7" w14:textId="0EF007DE" w:rsidR="00A54802" w:rsidRPr="002E0AB8" w:rsidRDefault="00021081" w:rsidP="006B5952">
      <w:pPr>
        <w:tabs>
          <w:tab w:val="clear" w:pos="1615"/>
        </w:tabs>
        <w:jc w:val="both"/>
        <w:rPr>
          <w:rFonts w:asciiTheme="majorHAnsi" w:hAnsiTheme="majorHAnsi" w:cstheme="majorHAnsi"/>
        </w:rPr>
      </w:pPr>
      <w:r w:rsidRPr="002E0AB8">
        <w:rPr>
          <w:rFonts w:asciiTheme="majorHAnsi" w:eastAsia="Calibri" w:hAnsiTheme="majorHAnsi" w:cstheme="majorHAnsi"/>
          <w:color w:val="3B3B3A"/>
          <w:sz w:val="20"/>
          <w:szCs w:val="20"/>
        </w:rPr>
        <w:t>Centro Brasileiro de Pesquisa em Avaliação e Seleção e de Promoção de Eventos (</w:t>
      </w:r>
      <w:proofErr w:type="spellStart"/>
      <w:r w:rsidRPr="002E0AB8">
        <w:rPr>
          <w:rFonts w:asciiTheme="majorHAnsi" w:eastAsia="Calibri" w:hAnsiTheme="majorHAnsi" w:cstheme="majorHAnsi"/>
          <w:color w:val="3B3B3A"/>
          <w:sz w:val="20"/>
          <w:szCs w:val="20"/>
        </w:rPr>
        <w:t>Cebraspe</w:t>
      </w:r>
      <w:proofErr w:type="spellEnd"/>
      <w:r w:rsidRPr="002E0AB8">
        <w:rPr>
          <w:rFonts w:asciiTheme="majorHAnsi" w:eastAsia="Calibri" w:hAnsiTheme="majorHAnsi" w:cstheme="majorHAnsi"/>
          <w:color w:val="3B3B3A"/>
          <w:sz w:val="20"/>
          <w:szCs w:val="20"/>
        </w:rPr>
        <w:t>), pessoa jurídica de direito privado, sem fins lucrativos, qualificado por meio do Decreto n.º 8.078/2013 como Organização Social (OS), tendo como finalidade precípua fomentar e promover o ensino, a pesquisa científica, o desenvolvimento tecnológico, o desenvolvimento institucional e a difusão de informações, experiências e projetos de interesse social e utilidade pública nas áreas de avaliação, certificação e seleção.</w:t>
      </w:r>
      <w:bookmarkEnd w:id="144"/>
    </w:p>
    <w:sectPr w:rsidR="00A54802" w:rsidRPr="002E0AB8" w:rsidSect="001864E3">
      <w:footerReference w:type="default" r:id="rId19"/>
      <w:footerReference w:type="first" r:id="rId20"/>
      <w:pgSz w:w="11906" w:h="16838"/>
      <w:pgMar w:top="1134" w:right="1134" w:bottom="1701" w:left="1134"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45095" w14:textId="77777777" w:rsidR="00792E9C" w:rsidRDefault="00792E9C" w:rsidP="00D703CD">
      <w:pPr>
        <w:spacing w:after="0"/>
      </w:pPr>
      <w:r>
        <w:separator/>
      </w:r>
    </w:p>
    <w:p w14:paraId="64344289" w14:textId="77777777" w:rsidR="00792E9C" w:rsidRDefault="00792E9C"/>
  </w:endnote>
  <w:endnote w:type="continuationSeparator" w:id="0">
    <w:p w14:paraId="6F6887EC" w14:textId="77777777" w:rsidR="00792E9C" w:rsidRDefault="00792E9C" w:rsidP="00D703CD">
      <w:pPr>
        <w:spacing w:after="0"/>
      </w:pPr>
      <w:r>
        <w:continuationSeparator/>
      </w:r>
    </w:p>
    <w:p w14:paraId="18334DD1" w14:textId="77777777" w:rsidR="00792E9C" w:rsidRDefault="00792E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UnB Office">
    <w:altName w:val="Arial"/>
    <w:panose1 w:val="020B0604020202020204"/>
    <w:charset w:val="00"/>
    <w:family w:val="swiss"/>
    <w:pitch w:val="variable"/>
    <w:sig w:usb0="A00002AF" w:usb1="500078FB" w:usb2="00000000" w:usb3="00000000" w:csb0="0000009F" w:csb1="00000000"/>
  </w:font>
  <w:font w:name="UnBPro-Bold">
    <w:altName w:val="Calibri"/>
    <w:panose1 w:val="00000000000000000000"/>
    <w:charset w:val="00"/>
    <w:family w:val="swiss"/>
    <w:notTrueType/>
    <w:pitch w:val="default"/>
    <w:sig w:usb0="00000003" w:usb1="00000000" w:usb2="00000000" w:usb3="00000000" w:csb0="00000001" w:csb1="00000000"/>
  </w:font>
  <w:font w:name="UnBPro-Regular">
    <w:altName w:val="Calibri"/>
    <w:panose1 w:val="02000000000000000000"/>
    <w:charset w:val="00"/>
    <w:family w:val="auto"/>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A24B" w14:textId="06F82C27" w:rsidR="00B64FD2" w:rsidRDefault="00A10E30">
    <w:pPr>
      <w:pStyle w:val="Rodap"/>
    </w:pPr>
    <w:r>
      <w:rPr>
        <w:noProof/>
      </w:rPr>
      <w:drawing>
        <wp:anchor distT="0" distB="0" distL="114300" distR="114300" simplePos="0" relativeHeight="251663360" behindDoc="1" locked="0" layoutInCell="1" allowOverlap="1" wp14:anchorId="08EC7FE5" wp14:editId="776A9404">
          <wp:simplePos x="0" y="0"/>
          <wp:positionH relativeFrom="column">
            <wp:posOffset>-720090</wp:posOffset>
          </wp:positionH>
          <wp:positionV relativeFrom="paragraph">
            <wp:posOffset>28575</wp:posOffset>
          </wp:positionV>
          <wp:extent cx="7559675" cy="563880"/>
          <wp:effectExtent l="0" t="0" r="3175" b="7620"/>
          <wp:wrapNone/>
          <wp:docPr id="5" name="Imagem 5"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Forma, Retângul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6D0EA4" w:rsidRPr="006D0EA4">
      <w:ptab w:relativeTo="margin" w:alignment="center" w:leader="none"/>
    </w:r>
    <w:r w:rsidR="006D0EA4" w:rsidRPr="006D0EA4">
      <w:ptab w:relativeTo="margin" w:alignment="right" w:leader="none"/>
    </w:r>
    <w:r w:rsidR="006D0EA4" w:rsidRPr="00E436BA">
      <w:rPr>
        <w:color w:val="4875BD" w:themeColor="text1"/>
      </w:rPr>
      <w:fldChar w:fldCharType="begin"/>
    </w:r>
    <w:r w:rsidR="006D0EA4" w:rsidRPr="00E436BA">
      <w:rPr>
        <w:color w:val="4875BD" w:themeColor="text1"/>
      </w:rPr>
      <w:instrText>PAGE   \* MERGEFORMAT</w:instrText>
    </w:r>
    <w:r w:rsidR="006D0EA4" w:rsidRPr="00E436BA">
      <w:rPr>
        <w:color w:val="4875BD" w:themeColor="text1"/>
      </w:rPr>
      <w:fldChar w:fldCharType="separate"/>
    </w:r>
    <w:r w:rsidR="00DF4EFC">
      <w:rPr>
        <w:noProof/>
        <w:color w:val="4875BD" w:themeColor="text1"/>
      </w:rPr>
      <w:t>3</w:t>
    </w:r>
    <w:r w:rsidR="006D0EA4" w:rsidRPr="00E436BA">
      <w:rPr>
        <w:color w:val="4875BD"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C8AB" w14:textId="58EFEA31" w:rsidR="00E436BA" w:rsidRDefault="00E436BA">
    <w:pPr>
      <w:pStyle w:val="Rodap"/>
    </w:pPr>
    <w:r>
      <w:rPr>
        <w:noProof/>
        <w:lang w:eastAsia="pt-BR"/>
      </w:rPr>
      <mc:AlternateContent>
        <mc:Choice Requires="wpg">
          <w:drawing>
            <wp:anchor distT="0" distB="0" distL="114300" distR="114300" simplePos="0" relativeHeight="251661312" behindDoc="1" locked="0" layoutInCell="1" allowOverlap="1" wp14:anchorId="706D4F8F" wp14:editId="2C92080D">
              <wp:simplePos x="0" y="0"/>
              <wp:positionH relativeFrom="column">
                <wp:posOffset>6984365</wp:posOffset>
              </wp:positionH>
              <wp:positionV relativeFrom="paragraph">
                <wp:posOffset>-446405</wp:posOffset>
              </wp:positionV>
              <wp:extent cx="8664575" cy="1057247"/>
              <wp:effectExtent l="0" t="0" r="3175" b="0"/>
              <wp:wrapNone/>
              <wp:docPr id="23" name="Grupo 23"/>
              <wp:cNvGraphicFramePr/>
              <a:graphic xmlns:a="http://schemas.openxmlformats.org/drawingml/2006/main">
                <a:graphicData uri="http://schemas.microsoft.com/office/word/2010/wordprocessingGroup">
                  <wpg:wgp>
                    <wpg:cNvGrpSpPr/>
                    <wpg:grpSpPr>
                      <a:xfrm>
                        <a:off x="0" y="0"/>
                        <a:ext cx="8664575" cy="1057247"/>
                        <a:chOff x="0" y="0"/>
                        <a:chExt cx="8664575" cy="1057247"/>
                      </a:xfrm>
                    </wpg:grpSpPr>
                    <pic:pic xmlns:pic="http://schemas.openxmlformats.org/drawingml/2006/picture">
                      <pic:nvPicPr>
                        <pic:cNvPr id="24" name="Imagem 24"/>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996287"/>
                          <a:ext cx="8664575" cy="60960"/>
                        </a:xfrm>
                        <a:prstGeom prst="rect">
                          <a:avLst/>
                        </a:prstGeom>
                      </pic:spPr>
                    </pic:pic>
                    <pic:pic xmlns:pic="http://schemas.openxmlformats.org/drawingml/2006/picture">
                      <pic:nvPicPr>
                        <pic:cNvPr id="25" name="Imagem 2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59558" y="0"/>
                          <a:ext cx="2769870" cy="976630"/>
                        </a:xfrm>
                        <a:prstGeom prst="rect">
                          <a:avLst/>
                        </a:prstGeom>
                      </pic:spPr>
                    </pic:pic>
                  </wpg:wgp>
                </a:graphicData>
              </a:graphic>
            </wp:anchor>
          </w:drawing>
        </mc:Choice>
        <mc:Fallback>
          <w:pict>
            <v:group w14:anchorId="182181B8" id="Grupo 23" o:spid="_x0000_s1026" style="position:absolute;margin-left:549.95pt;margin-top:-35.15pt;width:682.25pt;height:83.25pt;z-index:-251655168" coordsize="86645,1057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EVyaWNvIFZhbG5leSBkZSBPbGl2ZWlyYSBNb3VyYQAAAAWQAwACAAAAFAAAELiQBAAC&#10;AAAAFAAAEMySkQACAAAAAzEzAACSkgACAAAAAzEzAADqHAAHAAAIDAAACKwAAAAAHOoAAAAI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4" o:spid="_x0000_s1027" type="#_x0000_t75" style="position:absolute;top:9962;width:86645;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">
                <v:imagedata r:id="rId3" o:title=""/>
                <o:lock v:ext="edit" aspectratio="f"/>
              </v:shape>
              <v:shape id="Imagem 25" o:spid="_x0000_s1028" type="#_x0000_t75" style="position:absolute;left:5595;width:27699;height:9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389E8" w14:textId="77777777" w:rsidR="00792E9C" w:rsidRDefault="00792E9C" w:rsidP="00D703CD">
      <w:pPr>
        <w:spacing w:after="0"/>
      </w:pPr>
      <w:r>
        <w:separator/>
      </w:r>
    </w:p>
    <w:p w14:paraId="038E70D6" w14:textId="77777777" w:rsidR="00792E9C" w:rsidRDefault="00792E9C"/>
  </w:footnote>
  <w:footnote w:type="continuationSeparator" w:id="0">
    <w:p w14:paraId="2344F535" w14:textId="77777777" w:rsidR="00792E9C" w:rsidRDefault="00792E9C" w:rsidP="00D703CD">
      <w:pPr>
        <w:spacing w:after="0"/>
      </w:pPr>
      <w:r>
        <w:continuationSeparator/>
      </w:r>
    </w:p>
    <w:p w14:paraId="277FB850" w14:textId="77777777" w:rsidR="00792E9C" w:rsidRDefault="00792E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029B7"/>
    <w:multiLevelType w:val="multilevel"/>
    <w:tmpl w:val="EA0A354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713FDC"/>
    <w:multiLevelType w:val="multilevel"/>
    <w:tmpl w:val="B1CA0CE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EF53B8C"/>
    <w:multiLevelType w:val="hybridMultilevel"/>
    <w:tmpl w:val="C6CE67A6"/>
    <w:lvl w:ilvl="0" w:tplc="0402277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F0938E0"/>
    <w:multiLevelType w:val="hybridMultilevel"/>
    <w:tmpl w:val="531A8C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2187FAF"/>
    <w:multiLevelType w:val="hybridMultilevel"/>
    <w:tmpl w:val="5B3EC3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F596263"/>
    <w:multiLevelType w:val="multilevel"/>
    <w:tmpl w:val="EA0A354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2100B4"/>
    <w:multiLevelType w:val="multilevel"/>
    <w:tmpl w:val="EA0A354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192810"/>
    <w:multiLevelType w:val="multilevel"/>
    <w:tmpl w:val="30382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C425AF"/>
    <w:multiLevelType w:val="multilevel"/>
    <w:tmpl w:val="D786F2D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15:restartNumberingAfterBreak="0">
    <w:nsid w:val="79B2769C"/>
    <w:multiLevelType w:val="hybridMultilevel"/>
    <w:tmpl w:val="7FCAD6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9BD0E0F"/>
    <w:multiLevelType w:val="multilevel"/>
    <w:tmpl w:val="EA0A354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4"/>
  </w:num>
  <w:num w:numId="4">
    <w:abstractNumId w:val="10"/>
  </w:num>
  <w:num w:numId="5">
    <w:abstractNumId w:val="3"/>
  </w:num>
  <w:num w:numId="6">
    <w:abstractNumId w:val="1"/>
  </w:num>
  <w:num w:numId="7">
    <w:abstractNumId w:val="6"/>
  </w:num>
  <w:num w:numId="8">
    <w:abstractNumId w:val="0"/>
  </w:num>
  <w:num w:numId="9">
    <w:abstractNumId w:val="5"/>
  </w:num>
  <w:num w:numId="10">
    <w:abstractNumId w:val="2"/>
  </w:num>
  <w:num w:numId="1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72"/>
    <w:rsid w:val="00004B8E"/>
    <w:rsid w:val="000073DE"/>
    <w:rsid w:val="0001291D"/>
    <w:rsid w:val="00014258"/>
    <w:rsid w:val="00017F92"/>
    <w:rsid w:val="00021081"/>
    <w:rsid w:val="0002451C"/>
    <w:rsid w:val="00025A6C"/>
    <w:rsid w:val="000348E4"/>
    <w:rsid w:val="000420D5"/>
    <w:rsid w:val="0004414F"/>
    <w:rsid w:val="00045967"/>
    <w:rsid w:val="0005085A"/>
    <w:rsid w:val="000530F9"/>
    <w:rsid w:val="00055D0E"/>
    <w:rsid w:val="00061201"/>
    <w:rsid w:val="00072114"/>
    <w:rsid w:val="000A1A32"/>
    <w:rsid w:val="000A1E37"/>
    <w:rsid w:val="000A2319"/>
    <w:rsid w:val="000A3861"/>
    <w:rsid w:val="000A50CF"/>
    <w:rsid w:val="000B26B6"/>
    <w:rsid w:val="000C1E3C"/>
    <w:rsid w:val="000C2F9E"/>
    <w:rsid w:val="000C54A7"/>
    <w:rsid w:val="000D1568"/>
    <w:rsid w:val="000D1D82"/>
    <w:rsid w:val="000D3AC2"/>
    <w:rsid w:val="000E1607"/>
    <w:rsid w:val="000E1A9D"/>
    <w:rsid w:val="000E1DA0"/>
    <w:rsid w:val="000E243D"/>
    <w:rsid w:val="000E3248"/>
    <w:rsid w:val="000F3E83"/>
    <w:rsid w:val="000F51BF"/>
    <w:rsid w:val="000F7DF6"/>
    <w:rsid w:val="00100E9E"/>
    <w:rsid w:val="00104D9F"/>
    <w:rsid w:val="00106F1B"/>
    <w:rsid w:val="0010771F"/>
    <w:rsid w:val="001122E8"/>
    <w:rsid w:val="00113E3A"/>
    <w:rsid w:val="00114CBB"/>
    <w:rsid w:val="00116124"/>
    <w:rsid w:val="00117D56"/>
    <w:rsid w:val="00124FB9"/>
    <w:rsid w:val="00131ECB"/>
    <w:rsid w:val="00132309"/>
    <w:rsid w:val="00134C1B"/>
    <w:rsid w:val="00141FDB"/>
    <w:rsid w:val="00145746"/>
    <w:rsid w:val="00147514"/>
    <w:rsid w:val="0015183F"/>
    <w:rsid w:val="00152CC1"/>
    <w:rsid w:val="00156640"/>
    <w:rsid w:val="00156A4F"/>
    <w:rsid w:val="0016138A"/>
    <w:rsid w:val="001620DC"/>
    <w:rsid w:val="00164F0C"/>
    <w:rsid w:val="00167328"/>
    <w:rsid w:val="00167F8B"/>
    <w:rsid w:val="00172771"/>
    <w:rsid w:val="0017296B"/>
    <w:rsid w:val="001745EB"/>
    <w:rsid w:val="001760CB"/>
    <w:rsid w:val="0017610F"/>
    <w:rsid w:val="00182D68"/>
    <w:rsid w:val="001864E3"/>
    <w:rsid w:val="0019023B"/>
    <w:rsid w:val="001938EF"/>
    <w:rsid w:val="001A0359"/>
    <w:rsid w:val="001A6D04"/>
    <w:rsid w:val="001B29A7"/>
    <w:rsid w:val="001B3D43"/>
    <w:rsid w:val="001D1971"/>
    <w:rsid w:val="001D4235"/>
    <w:rsid w:val="001D44BF"/>
    <w:rsid w:val="001E045A"/>
    <w:rsid w:val="001E12B9"/>
    <w:rsid w:val="001E7EDC"/>
    <w:rsid w:val="001F2AAF"/>
    <w:rsid w:val="001F78BF"/>
    <w:rsid w:val="001F7C89"/>
    <w:rsid w:val="002016F5"/>
    <w:rsid w:val="002069BE"/>
    <w:rsid w:val="002109D0"/>
    <w:rsid w:val="00211C8D"/>
    <w:rsid w:val="00212384"/>
    <w:rsid w:val="00213F51"/>
    <w:rsid w:val="002167C9"/>
    <w:rsid w:val="002259AF"/>
    <w:rsid w:val="00230380"/>
    <w:rsid w:val="002316A6"/>
    <w:rsid w:val="00251210"/>
    <w:rsid w:val="0026297B"/>
    <w:rsid w:val="00262D35"/>
    <w:rsid w:val="00273312"/>
    <w:rsid w:val="00275844"/>
    <w:rsid w:val="002803AB"/>
    <w:rsid w:val="002911ED"/>
    <w:rsid w:val="00292428"/>
    <w:rsid w:val="002949F1"/>
    <w:rsid w:val="002A530B"/>
    <w:rsid w:val="002B2F20"/>
    <w:rsid w:val="002B419F"/>
    <w:rsid w:val="002C5489"/>
    <w:rsid w:val="002D133E"/>
    <w:rsid w:val="002D6BC1"/>
    <w:rsid w:val="002D7FB4"/>
    <w:rsid w:val="002E0AB8"/>
    <w:rsid w:val="002E0E0B"/>
    <w:rsid w:val="002E37C2"/>
    <w:rsid w:val="002E72F3"/>
    <w:rsid w:val="002F1B0F"/>
    <w:rsid w:val="002F335C"/>
    <w:rsid w:val="002F534A"/>
    <w:rsid w:val="00305623"/>
    <w:rsid w:val="00313552"/>
    <w:rsid w:val="00320B63"/>
    <w:rsid w:val="003314E8"/>
    <w:rsid w:val="00353046"/>
    <w:rsid w:val="00354633"/>
    <w:rsid w:val="003554D7"/>
    <w:rsid w:val="00360558"/>
    <w:rsid w:val="003612B2"/>
    <w:rsid w:val="0037013F"/>
    <w:rsid w:val="0037340B"/>
    <w:rsid w:val="003754A4"/>
    <w:rsid w:val="00377B78"/>
    <w:rsid w:val="003801F1"/>
    <w:rsid w:val="00391DAD"/>
    <w:rsid w:val="00392289"/>
    <w:rsid w:val="003A3A5A"/>
    <w:rsid w:val="003B0CC4"/>
    <w:rsid w:val="003C2CC4"/>
    <w:rsid w:val="003D371B"/>
    <w:rsid w:val="003D6CD0"/>
    <w:rsid w:val="003E2854"/>
    <w:rsid w:val="003F2D79"/>
    <w:rsid w:val="003F314D"/>
    <w:rsid w:val="003F5FC7"/>
    <w:rsid w:val="00404EDD"/>
    <w:rsid w:val="00406475"/>
    <w:rsid w:val="00413AD7"/>
    <w:rsid w:val="004156B3"/>
    <w:rsid w:val="00421690"/>
    <w:rsid w:val="00421B87"/>
    <w:rsid w:val="004239F2"/>
    <w:rsid w:val="004267B1"/>
    <w:rsid w:val="00427655"/>
    <w:rsid w:val="00437C3B"/>
    <w:rsid w:val="00450C9E"/>
    <w:rsid w:val="00450FAD"/>
    <w:rsid w:val="00452042"/>
    <w:rsid w:val="00452ACC"/>
    <w:rsid w:val="00454D74"/>
    <w:rsid w:val="00456E37"/>
    <w:rsid w:val="004619BD"/>
    <w:rsid w:val="00462B6A"/>
    <w:rsid w:val="00464286"/>
    <w:rsid w:val="0046561C"/>
    <w:rsid w:val="00471C13"/>
    <w:rsid w:val="00473CAA"/>
    <w:rsid w:val="0047534D"/>
    <w:rsid w:val="00481189"/>
    <w:rsid w:val="004846F2"/>
    <w:rsid w:val="00485ECC"/>
    <w:rsid w:val="00487A72"/>
    <w:rsid w:val="0049597B"/>
    <w:rsid w:val="004A2359"/>
    <w:rsid w:val="004A5A78"/>
    <w:rsid w:val="004B205A"/>
    <w:rsid w:val="004C0386"/>
    <w:rsid w:val="004C52B2"/>
    <w:rsid w:val="004D359C"/>
    <w:rsid w:val="004D59FB"/>
    <w:rsid w:val="004E0F68"/>
    <w:rsid w:val="004E2ACF"/>
    <w:rsid w:val="004E549F"/>
    <w:rsid w:val="004F1065"/>
    <w:rsid w:val="004F16FE"/>
    <w:rsid w:val="004F67D1"/>
    <w:rsid w:val="00500FF4"/>
    <w:rsid w:val="005056EC"/>
    <w:rsid w:val="00522EBE"/>
    <w:rsid w:val="00526710"/>
    <w:rsid w:val="0052702E"/>
    <w:rsid w:val="00544EA3"/>
    <w:rsid w:val="0055384A"/>
    <w:rsid w:val="0055573E"/>
    <w:rsid w:val="00556033"/>
    <w:rsid w:val="005612E5"/>
    <w:rsid w:val="00572184"/>
    <w:rsid w:val="0058285F"/>
    <w:rsid w:val="0058490E"/>
    <w:rsid w:val="00584FC3"/>
    <w:rsid w:val="005853E8"/>
    <w:rsid w:val="005932A1"/>
    <w:rsid w:val="0059636A"/>
    <w:rsid w:val="005A1BE6"/>
    <w:rsid w:val="005A7C76"/>
    <w:rsid w:val="005A7E80"/>
    <w:rsid w:val="005B0FFD"/>
    <w:rsid w:val="005B18EC"/>
    <w:rsid w:val="005B7A80"/>
    <w:rsid w:val="005C4F4B"/>
    <w:rsid w:val="005C7F8F"/>
    <w:rsid w:val="005D139E"/>
    <w:rsid w:val="005E26C4"/>
    <w:rsid w:val="005E3B07"/>
    <w:rsid w:val="005E3B29"/>
    <w:rsid w:val="005E4313"/>
    <w:rsid w:val="00607EBD"/>
    <w:rsid w:val="00614A98"/>
    <w:rsid w:val="0061589B"/>
    <w:rsid w:val="00617355"/>
    <w:rsid w:val="006354C9"/>
    <w:rsid w:val="0063760A"/>
    <w:rsid w:val="00652D62"/>
    <w:rsid w:val="0065560B"/>
    <w:rsid w:val="006562ED"/>
    <w:rsid w:val="006653B8"/>
    <w:rsid w:val="0066626C"/>
    <w:rsid w:val="00672A4D"/>
    <w:rsid w:val="00675DB5"/>
    <w:rsid w:val="00676F3F"/>
    <w:rsid w:val="00677851"/>
    <w:rsid w:val="00677B2F"/>
    <w:rsid w:val="00690832"/>
    <w:rsid w:val="0069406D"/>
    <w:rsid w:val="00694AC1"/>
    <w:rsid w:val="00697321"/>
    <w:rsid w:val="006A03D6"/>
    <w:rsid w:val="006A5718"/>
    <w:rsid w:val="006A5FB5"/>
    <w:rsid w:val="006A6E21"/>
    <w:rsid w:val="006B1FAD"/>
    <w:rsid w:val="006B2C9B"/>
    <w:rsid w:val="006B4E8D"/>
    <w:rsid w:val="006B5952"/>
    <w:rsid w:val="006B7949"/>
    <w:rsid w:val="006C0DD9"/>
    <w:rsid w:val="006C0DF3"/>
    <w:rsid w:val="006C65BC"/>
    <w:rsid w:val="006D0A6F"/>
    <w:rsid w:val="006D0BE4"/>
    <w:rsid w:val="006D0EA4"/>
    <w:rsid w:val="006D531E"/>
    <w:rsid w:val="006E1360"/>
    <w:rsid w:val="006F1C82"/>
    <w:rsid w:val="006F7A3A"/>
    <w:rsid w:val="00707761"/>
    <w:rsid w:val="0071459A"/>
    <w:rsid w:val="007149CA"/>
    <w:rsid w:val="007171D1"/>
    <w:rsid w:val="00723438"/>
    <w:rsid w:val="007251A4"/>
    <w:rsid w:val="007302A5"/>
    <w:rsid w:val="007326D5"/>
    <w:rsid w:val="0073336D"/>
    <w:rsid w:val="00734B37"/>
    <w:rsid w:val="00735E51"/>
    <w:rsid w:val="00740941"/>
    <w:rsid w:val="00750A3D"/>
    <w:rsid w:val="007526EF"/>
    <w:rsid w:val="00753625"/>
    <w:rsid w:val="00755233"/>
    <w:rsid w:val="007573F6"/>
    <w:rsid w:val="007653A5"/>
    <w:rsid w:val="00765E6C"/>
    <w:rsid w:val="007661E3"/>
    <w:rsid w:val="00770414"/>
    <w:rsid w:val="0077620C"/>
    <w:rsid w:val="00776A0C"/>
    <w:rsid w:val="007803D5"/>
    <w:rsid w:val="00783EE4"/>
    <w:rsid w:val="00791630"/>
    <w:rsid w:val="00792E9C"/>
    <w:rsid w:val="00792FF7"/>
    <w:rsid w:val="0079302A"/>
    <w:rsid w:val="00793927"/>
    <w:rsid w:val="007A16D2"/>
    <w:rsid w:val="007A3762"/>
    <w:rsid w:val="007A4612"/>
    <w:rsid w:val="007B0724"/>
    <w:rsid w:val="007B20E6"/>
    <w:rsid w:val="007B4999"/>
    <w:rsid w:val="007C2E52"/>
    <w:rsid w:val="007C3AC6"/>
    <w:rsid w:val="007C5AAB"/>
    <w:rsid w:val="007D170C"/>
    <w:rsid w:val="007F0F7D"/>
    <w:rsid w:val="007F2D3A"/>
    <w:rsid w:val="007F6F13"/>
    <w:rsid w:val="00801BB1"/>
    <w:rsid w:val="00814A21"/>
    <w:rsid w:val="00824AD5"/>
    <w:rsid w:val="00832857"/>
    <w:rsid w:val="00832A5C"/>
    <w:rsid w:val="00835106"/>
    <w:rsid w:val="00841E05"/>
    <w:rsid w:val="00843881"/>
    <w:rsid w:val="00843E09"/>
    <w:rsid w:val="00844AA8"/>
    <w:rsid w:val="00850ED3"/>
    <w:rsid w:val="008630BD"/>
    <w:rsid w:val="00863A13"/>
    <w:rsid w:val="00867CB8"/>
    <w:rsid w:val="00872BEB"/>
    <w:rsid w:val="00875BBB"/>
    <w:rsid w:val="0088205B"/>
    <w:rsid w:val="00886676"/>
    <w:rsid w:val="008869DF"/>
    <w:rsid w:val="00892CA4"/>
    <w:rsid w:val="00894745"/>
    <w:rsid w:val="008A2625"/>
    <w:rsid w:val="008A6D8F"/>
    <w:rsid w:val="008B0D14"/>
    <w:rsid w:val="008B19A1"/>
    <w:rsid w:val="008B1A93"/>
    <w:rsid w:val="008B4791"/>
    <w:rsid w:val="008B5E1D"/>
    <w:rsid w:val="008D5A80"/>
    <w:rsid w:val="008D6C7D"/>
    <w:rsid w:val="008E5B2B"/>
    <w:rsid w:val="008E64BE"/>
    <w:rsid w:val="008E6BD8"/>
    <w:rsid w:val="008F0B0F"/>
    <w:rsid w:val="00901614"/>
    <w:rsid w:val="00901DD6"/>
    <w:rsid w:val="009061CA"/>
    <w:rsid w:val="00906F22"/>
    <w:rsid w:val="009073EE"/>
    <w:rsid w:val="00912E20"/>
    <w:rsid w:val="00915FE1"/>
    <w:rsid w:val="00916A11"/>
    <w:rsid w:val="00925743"/>
    <w:rsid w:val="0093159F"/>
    <w:rsid w:val="00933433"/>
    <w:rsid w:val="00934AA6"/>
    <w:rsid w:val="00941B95"/>
    <w:rsid w:val="00942A3C"/>
    <w:rsid w:val="0094781A"/>
    <w:rsid w:val="0095288D"/>
    <w:rsid w:val="00965047"/>
    <w:rsid w:val="009767F8"/>
    <w:rsid w:val="00977607"/>
    <w:rsid w:val="009818D6"/>
    <w:rsid w:val="00981EB4"/>
    <w:rsid w:val="0098549A"/>
    <w:rsid w:val="00990425"/>
    <w:rsid w:val="0099249D"/>
    <w:rsid w:val="00995AEF"/>
    <w:rsid w:val="009A2F56"/>
    <w:rsid w:val="009A592A"/>
    <w:rsid w:val="009A59CC"/>
    <w:rsid w:val="009C2E83"/>
    <w:rsid w:val="009C4E6F"/>
    <w:rsid w:val="009C5819"/>
    <w:rsid w:val="009D0B2B"/>
    <w:rsid w:val="009D327B"/>
    <w:rsid w:val="009D3881"/>
    <w:rsid w:val="009D60F5"/>
    <w:rsid w:val="009D6DB4"/>
    <w:rsid w:val="009D7A74"/>
    <w:rsid w:val="009E73FF"/>
    <w:rsid w:val="009F4112"/>
    <w:rsid w:val="009F4DB4"/>
    <w:rsid w:val="00A01336"/>
    <w:rsid w:val="00A10E30"/>
    <w:rsid w:val="00A11E62"/>
    <w:rsid w:val="00A13F28"/>
    <w:rsid w:val="00A22D53"/>
    <w:rsid w:val="00A31F17"/>
    <w:rsid w:val="00A40BD9"/>
    <w:rsid w:val="00A45E71"/>
    <w:rsid w:val="00A51DEC"/>
    <w:rsid w:val="00A5389F"/>
    <w:rsid w:val="00A54802"/>
    <w:rsid w:val="00A61DAB"/>
    <w:rsid w:val="00A62122"/>
    <w:rsid w:val="00A6256F"/>
    <w:rsid w:val="00A6445B"/>
    <w:rsid w:val="00A74EAB"/>
    <w:rsid w:val="00A821BB"/>
    <w:rsid w:val="00A93D12"/>
    <w:rsid w:val="00AA00AF"/>
    <w:rsid w:val="00AA0F42"/>
    <w:rsid w:val="00AA288C"/>
    <w:rsid w:val="00AB2435"/>
    <w:rsid w:val="00AB398F"/>
    <w:rsid w:val="00AB53CE"/>
    <w:rsid w:val="00AB796D"/>
    <w:rsid w:val="00AC041A"/>
    <w:rsid w:val="00AC0FDD"/>
    <w:rsid w:val="00AC2534"/>
    <w:rsid w:val="00AC5617"/>
    <w:rsid w:val="00AC7254"/>
    <w:rsid w:val="00AD02D9"/>
    <w:rsid w:val="00AD48DA"/>
    <w:rsid w:val="00AE4593"/>
    <w:rsid w:val="00AE60EA"/>
    <w:rsid w:val="00AE6420"/>
    <w:rsid w:val="00AF5833"/>
    <w:rsid w:val="00B01688"/>
    <w:rsid w:val="00B0423B"/>
    <w:rsid w:val="00B067E1"/>
    <w:rsid w:val="00B07706"/>
    <w:rsid w:val="00B101CE"/>
    <w:rsid w:val="00B124AE"/>
    <w:rsid w:val="00B24EEB"/>
    <w:rsid w:val="00B26311"/>
    <w:rsid w:val="00B2656E"/>
    <w:rsid w:val="00B2698A"/>
    <w:rsid w:val="00B27787"/>
    <w:rsid w:val="00B373D3"/>
    <w:rsid w:val="00B50A7A"/>
    <w:rsid w:val="00B54ECF"/>
    <w:rsid w:val="00B62101"/>
    <w:rsid w:val="00B64FD2"/>
    <w:rsid w:val="00B658FA"/>
    <w:rsid w:val="00B66747"/>
    <w:rsid w:val="00B67F21"/>
    <w:rsid w:val="00B71786"/>
    <w:rsid w:val="00B73640"/>
    <w:rsid w:val="00B7435A"/>
    <w:rsid w:val="00B7589B"/>
    <w:rsid w:val="00B7654A"/>
    <w:rsid w:val="00B766D8"/>
    <w:rsid w:val="00B829E3"/>
    <w:rsid w:val="00B82C08"/>
    <w:rsid w:val="00B86AE0"/>
    <w:rsid w:val="00B901C4"/>
    <w:rsid w:val="00BC301F"/>
    <w:rsid w:val="00BC79C1"/>
    <w:rsid w:val="00BD188C"/>
    <w:rsid w:val="00BD4818"/>
    <w:rsid w:val="00BD509F"/>
    <w:rsid w:val="00BD67F8"/>
    <w:rsid w:val="00BF2D4A"/>
    <w:rsid w:val="00BF4728"/>
    <w:rsid w:val="00C03314"/>
    <w:rsid w:val="00C0490D"/>
    <w:rsid w:val="00C13EE2"/>
    <w:rsid w:val="00C14081"/>
    <w:rsid w:val="00C15682"/>
    <w:rsid w:val="00C24785"/>
    <w:rsid w:val="00C2541B"/>
    <w:rsid w:val="00C25AB3"/>
    <w:rsid w:val="00C27741"/>
    <w:rsid w:val="00C33E65"/>
    <w:rsid w:val="00C43E69"/>
    <w:rsid w:val="00C5035F"/>
    <w:rsid w:val="00C510E1"/>
    <w:rsid w:val="00C5409C"/>
    <w:rsid w:val="00C5585E"/>
    <w:rsid w:val="00C56285"/>
    <w:rsid w:val="00C5758E"/>
    <w:rsid w:val="00C6356E"/>
    <w:rsid w:val="00C640F1"/>
    <w:rsid w:val="00C74477"/>
    <w:rsid w:val="00C87B93"/>
    <w:rsid w:val="00C930FC"/>
    <w:rsid w:val="00C949EE"/>
    <w:rsid w:val="00C94F8F"/>
    <w:rsid w:val="00CA0098"/>
    <w:rsid w:val="00CA1152"/>
    <w:rsid w:val="00CA3B0F"/>
    <w:rsid w:val="00CB06F8"/>
    <w:rsid w:val="00CB5810"/>
    <w:rsid w:val="00CB7564"/>
    <w:rsid w:val="00CB7DB2"/>
    <w:rsid w:val="00CD062E"/>
    <w:rsid w:val="00CD5BCA"/>
    <w:rsid w:val="00CE1DD2"/>
    <w:rsid w:val="00CE203F"/>
    <w:rsid w:val="00CE20A0"/>
    <w:rsid w:val="00CE366B"/>
    <w:rsid w:val="00CF249B"/>
    <w:rsid w:val="00D00FFE"/>
    <w:rsid w:val="00D0482A"/>
    <w:rsid w:val="00D063E0"/>
    <w:rsid w:val="00D06FA4"/>
    <w:rsid w:val="00D07147"/>
    <w:rsid w:val="00D1036A"/>
    <w:rsid w:val="00D16363"/>
    <w:rsid w:val="00D2172D"/>
    <w:rsid w:val="00D22607"/>
    <w:rsid w:val="00D26B49"/>
    <w:rsid w:val="00D31964"/>
    <w:rsid w:val="00D4050A"/>
    <w:rsid w:val="00D40B4F"/>
    <w:rsid w:val="00D428C4"/>
    <w:rsid w:val="00D43072"/>
    <w:rsid w:val="00D4394E"/>
    <w:rsid w:val="00D4733F"/>
    <w:rsid w:val="00D51D81"/>
    <w:rsid w:val="00D54077"/>
    <w:rsid w:val="00D66146"/>
    <w:rsid w:val="00D703CD"/>
    <w:rsid w:val="00D75666"/>
    <w:rsid w:val="00D80EEB"/>
    <w:rsid w:val="00D8231E"/>
    <w:rsid w:val="00D829F9"/>
    <w:rsid w:val="00D863D8"/>
    <w:rsid w:val="00D94923"/>
    <w:rsid w:val="00DB722C"/>
    <w:rsid w:val="00DC4D21"/>
    <w:rsid w:val="00DD3207"/>
    <w:rsid w:val="00DD4F58"/>
    <w:rsid w:val="00DD52FD"/>
    <w:rsid w:val="00DE06A9"/>
    <w:rsid w:val="00DE586F"/>
    <w:rsid w:val="00DF1301"/>
    <w:rsid w:val="00DF1E61"/>
    <w:rsid w:val="00DF35C2"/>
    <w:rsid w:val="00DF4EFC"/>
    <w:rsid w:val="00DF5653"/>
    <w:rsid w:val="00E200B4"/>
    <w:rsid w:val="00E21F43"/>
    <w:rsid w:val="00E24960"/>
    <w:rsid w:val="00E3732E"/>
    <w:rsid w:val="00E436BA"/>
    <w:rsid w:val="00E44AD6"/>
    <w:rsid w:val="00E50B0F"/>
    <w:rsid w:val="00E50E2A"/>
    <w:rsid w:val="00E63397"/>
    <w:rsid w:val="00E64BA8"/>
    <w:rsid w:val="00E65079"/>
    <w:rsid w:val="00E664F3"/>
    <w:rsid w:val="00E73C7C"/>
    <w:rsid w:val="00E74EED"/>
    <w:rsid w:val="00E80FBC"/>
    <w:rsid w:val="00E81C1D"/>
    <w:rsid w:val="00E836CE"/>
    <w:rsid w:val="00E92988"/>
    <w:rsid w:val="00EA38FA"/>
    <w:rsid w:val="00EB7345"/>
    <w:rsid w:val="00EC32FB"/>
    <w:rsid w:val="00EC374B"/>
    <w:rsid w:val="00EC48D5"/>
    <w:rsid w:val="00EC56B5"/>
    <w:rsid w:val="00EC74C4"/>
    <w:rsid w:val="00ED2C23"/>
    <w:rsid w:val="00ED4E07"/>
    <w:rsid w:val="00ED5750"/>
    <w:rsid w:val="00EE0AD0"/>
    <w:rsid w:val="00EE11D8"/>
    <w:rsid w:val="00EE2665"/>
    <w:rsid w:val="00EF3A9A"/>
    <w:rsid w:val="00EF4B36"/>
    <w:rsid w:val="00EF633B"/>
    <w:rsid w:val="00F00AEF"/>
    <w:rsid w:val="00F00E8C"/>
    <w:rsid w:val="00F017F9"/>
    <w:rsid w:val="00F109ED"/>
    <w:rsid w:val="00F10BEB"/>
    <w:rsid w:val="00F1101B"/>
    <w:rsid w:val="00F16D1B"/>
    <w:rsid w:val="00F342BD"/>
    <w:rsid w:val="00F4472B"/>
    <w:rsid w:val="00F52FFE"/>
    <w:rsid w:val="00F572DF"/>
    <w:rsid w:val="00F60094"/>
    <w:rsid w:val="00F829A6"/>
    <w:rsid w:val="00F8627D"/>
    <w:rsid w:val="00F97EDC"/>
    <w:rsid w:val="00FA06A2"/>
    <w:rsid w:val="00FA6AA8"/>
    <w:rsid w:val="00FB0963"/>
    <w:rsid w:val="00FB6A18"/>
    <w:rsid w:val="00FC0826"/>
    <w:rsid w:val="00FC5C1E"/>
    <w:rsid w:val="00FD0A8A"/>
    <w:rsid w:val="00FE0DA2"/>
    <w:rsid w:val="00FE200A"/>
    <w:rsid w:val="00FE3C37"/>
    <w:rsid w:val="00FF262B"/>
    <w:rsid w:val="00FF5A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DF177"/>
  <w15:docId w15:val="{3BEF9B7C-062B-4886-94E3-C7DB19B6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258"/>
    <w:pPr>
      <w:tabs>
        <w:tab w:val="left" w:pos="1615"/>
      </w:tabs>
      <w:spacing w:line="240" w:lineRule="auto"/>
    </w:pPr>
    <w:rPr>
      <w:rFonts w:ascii="Calibri Light" w:hAnsi="Calibri Light"/>
    </w:rPr>
  </w:style>
  <w:style w:type="paragraph" w:styleId="Ttulo1">
    <w:name w:val="heading 1"/>
    <w:basedOn w:val="Normal"/>
    <w:next w:val="Normal"/>
    <w:link w:val="Ttulo1Char"/>
    <w:uiPriority w:val="9"/>
    <w:qFormat/>
    <w:rsid w:val="007661E3"/>
    <w:pPr>
      <w:numPr>
        <w:numId w:val="1"/>
      </w:numPr>
      <w:spacing w:before="120"/>
      <w:outlineLvl w:val="0"/>
    </w:pPr>
    <w:rPr>
      <w:rFonts w:ascii="Calibri" w:hAnsi="Calibri"/>
      <w:b/>
      <w:color w:val="0C4A87" w:themeColor="accent2"/>
      <w:sz w:val="44"/>
      <w:szCs w:val="44"/>
    </w:rPr>
  </w:style>
  <w:style w:type="paragraph" w:styleId="Ttulo2">
    <w:name w:val="heading 2"/>
    <w:basedOn w:val="Normal"/>
    <w:next w:val="Normal"/>
    <w:link w:val="Ttulo2Char"/>
    <w:uiPriority w:val="9"/>
    <w:unhideWhenUsed/>
    <w:qFormat/>
    <w:rsid w:val="007661E3"/>
    <w:pPr>
      <w:numPr>
        <w:ilvl w:val="1"/>
        <w:numId w:val="1"/>
      </w:numPr>
      <w:spacing w:before="480"/>
      <w:jc w:val="both"/>
      <w:outlineLvl w:val="1"/>
    </w:pPr>
    <w:rPr>
      <w:rFonts w:ascii="Calibri" w:hAnsi="Calibri"/>
      <w:b/>
      <w:color w:val="4875BD" w:themeColor="accent1"/>
      <w:sz w:val="32"/>
      <w:szCs w:val="32"/>
    </w:rPr>
  </w:style>
  <w:style w:type="paragraph" w:styleId="Ttulo3">
    <w:name w:val="heading 3"/>
    <w:basedOn w:val="Normal"/>
    <w:next w:val="Normal"/>
    <w:link w:val="Ttulo3Char"/>
    <w:uiPriority w:val="9"/>
    <w:unhideWhenUsed/>
    <w:qFormat/>
    <w:rsid w:val="007661E3"/>
    <w:pPr>
      <w:numPr>
        <w:ilvl w:val="2"/>
        <w:numId w:val="1"/>
      </w:numPr>
      <w:spacing w:before="480"/>
      <w:jc w:val="both"/>
      <w:outlineLvl w:val="2"/>
    </w:pPr>
    <w:rPr>
      <w:rFonts w:ascii="Calibri" w:hAnsi="Calibri"/>
      <w:color w:val="3692ED" w:themeColor="accent2" w:themeTint="99"/>
      <w:sz w:val="28"/>
      <w:szCs w:val="28"/>
    </w:rPr>
  </w:style>
  <w:style w:type="paragraph" w:styleId="Ttulo4">
    <w:name w:val="heading 4"/>
    <w:basedOn w:val="Normal"/>
    <w:next w:val="Normal"/>
    <w:link w:val="Ttulo4Char"/>
    <w:uiPriority w:val="9"/>
    <w:unhideWhenUsed/>
    <w:qFormat/>
    <w:rsid w:val="007661E3"/>
    <w:pPr>
      <w:keepNext/>
      <w:keepLines/>
      <w:numPr>
        <w:ilvl w:val="3"/>
        <w:numId w:val="1"/>
      </w:numPr>
      <w:spacing w:before="360"/>
      <w:jc w:val="both"/>
      <w:outlineLvl w:val="3"/>
    </w:pPr>
    <w:rPr>
      <w:rFonts w:ascii="Calibri" w:eastAsiaTheme="majorEastAsia" w:hAnsi="Calibri" w:cstheme="majorBidi"/>
      <w:iCs/>
      <w:color w:val="79B6F3" w:themeColor="accent2" w:themeTint="66"/>
      <w:sz w:val="24"/>
    </w:rPr>
  </w:style>
  <w:style w:type="paragraph" w:styleId="Ttulo5">
    <w:name w:val="heading 5"/>
    <w:basedOn w:val="Normal"/>
    <w:next w:val="Normal"/>
    <w:link w:val="Ttulo5Char"/>
    <w:uiPriority w:val="9"/>
    <w:semiHidden/>
    <w:unhideWhenUsed/>
    <w:qFormat/>
    <w:rsid w:val="007653A5"/>
    <w:pPr>
      <w:keepNext/>
      <w:keepLines/>
      <w:numPr>
        <w:ilvl w:val="4"/>
        <w:numId w:val="1"/>
      </w:numPr>
      <w:spacing w:before="40" w:after="0"/>
      <w:outlineLvl w:val="4"/>
    </w:pPr>
    <w:rPr>
      <w:rFonts w:asciiTheme="majorHAnsi" w:eastAsiaTheme="majorEastAsia" w:hAnsiTheme="majorHAnsi" w:cstheme="majorBidi"/>
      <w:color w:val="34578F" w:themeColor="accent1" w:themeShade="BF"/>
    </w:rPr>
  </w:style>
  <w:style w:type="paragraph" w:styleId="Ttulo6">
    <w:name w:val="heading 6"/>
    <w:basedOn w:val="Normal"/>
    <w:next w:val="Normal"/>
    <w:link w:val="Ttulo6Char"/>
    <w:uiPriority w:val="9"/>
    <w:semiHidden/>
    <w:unhideWhenUsed/>
    <w:qFormat/>
    <w:rsid w:val="007653A5"/>
    <w:pPr>
      <w:keepNext/>
      <w:keepLines/>
      <w:numPr>
        <w:ilvl w:val="5"/>
        <w:numId w:val="1"/>
      </w:numPr>
      <w:spacing w:before="40" w:after="0"/>
      <w:outlineLvl w:val="5"/>
    </w:pPr>
    <w:rPr>
      <w:rFonts w:asciiTheme="majorHAnsi" w:eastAsiaTheme="majorEastAsia" w:hAnsiTheme="majorHAnsi" w:cstheme="majorBidi"/>
      <w:color w:val="22395F" w:themeColor="accent1" w:themeShade="7F"/>
    </w:rPr>
  </w:style>
  <w:style w:type="paragraph" w:styleId="Ttulo7">
    <w:name w:val="heading 7"/>
    <w:basedOn w:val="Normal"/>
    <w:next w:val="Normal"/>
    <w:link w:val="Ttulo7Char"/>
    <w:uiPriority w:val="9"/>
    <w:semiHidden/>
    <w:unhideWhenUsed/>
    <w:qFormat/>
    <w:rsid w:val="007653A5"/>
    <w:pPr>
      <w:keepNext/>
      <w:keepLines/>
      <w:numPr>
        <w:ilvl w:val="6"/>
        <w:numId w:val="1"/>
      </w:numPr>
      <w:spacing w:before="40" w:after="0"/>
      <w:outlineLvl w:val="6"/>
    </w:pPr>
    <w:rPr>
      <w:rFonts w:asciiTheme="majorHAnsi" w:eastAsiaTheme="majorEastAsia" w:hAnsiTheme="majorHAnsi" w:cstheme="majorBidi"/>
      <w:i/>
      <w:iCs/>
      <w:color w:val="22395F" w:themeColor="accent1" w:themeShade="7F"/>
    </w:rPr>
  </w:style>
  <w:style w:type="paragraph" w:styleId="Ttulo8">
    <w:name w:val="heading 8"/>
    <w:basedOn w:val="Normal"/>
    <w:next w:val="Normal"/>
    <w:link w:val="Ttulo8Char"/>
    <w:uiPriority w:val="9"/>
    <w:semiHidden/>
    <w:unhideWhenUsed/>
    <w:qFormat/>
    <w:rsid w:val="007653A5"/>
    <w:pPr>
      <w:keepNext/>
      <w:keepLines/>
      <w:numPr>
        <w:ilvl w:val="7"/>
        <w:numId w:val="1"/>
      </w:numPr>
      <w:spacing w:before="40" w:after="0"/>
      <w:outlineLvl w:val="7"/>
    </w:pPr>
    <w:rPr>
      <w:rFonts w:asciiTheme="majorHAnsi" w:eastAsiaTheme="majorEastAsia" w:hAnsiTheme="majorHAnsi" w:cstheme="majorBidi"/>
      <w:color w:val="638AC7" w:themeColor="text1" w:themeTint="D8"/>
      <w:sz w:val="21"/>
      <w:szCs w:val="21"/>
    </w:rPr>
  </w:style>
  <w:style w:type="paragraph" w:styleId="Ttulo9">
    <w:name w:val="heading 9"/>
    <w:basedOn w:val="Normal"/>
    <w:next w:val="Normal"/>
    <w:link w:val="Ttulo9Char"/>
    <w:uiPriority w:val="9"/>
    <w:semiHidden/>
    <w:unhideWhenUsed/>
    <w:qFormat/>
    <w:rsid w:val="007653A5"/>
    <w:pPr>
      <w:keepNext/>
      <w:keepLines/>
      <w:numPr>
        <w:ilvl w:val="8"/>
        <w:numId w:val="1"/>
      </w:numPr>
      <w:spacing w:before="40" w:after="0"/>
      <w:outlineLvl w:val="8"/>
    </w:pPr>
    <w:rPr>
      <w:rFonts w:asciiTheme="majorHAnsi" w:eastAsiaTheme="majorEastAsia" w:hAnsiTheme="majorHAnsi" w:cstheme="majorBidi"/>
      <w:i/>
      <w:iCs/>
      <w:color w:val="638AC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61E3"/>
    <w:rPr>
      <w:rFonts w:ascii="Calibri" w:hAnsi="Calibri"/>
      <w:b/>
      <w:color w:val="0C4A87" w:themeColor="accent2"/>
      <w:sz w:val="44"/>
      <w:szCs w:val="44"/>
    </w:rPr>
  </w:style>
  <w:style w:type="character" w:customStyle="1" w:styleId="Ttulo2Char">
    <w:name w:val="Título 2 Char"/>
    <w:basedOn w:val="Fontepargpadro"/>
    <w:link w:val="Ttulo2"/>
    <w:uiPriority w:val="9"/>
    <w:rsid w:val="007661E3"/>
    <w:rPr>
      <w:rFonts w:ascii="Calibri" w:hAnsi="Calibri"/>
      <w:b/>
      <w:color w:val="4875BD" w:themeColor="accent1"/>
      <w:sz w:val="32"/>
      <w:szCs w:val="32"/>
    </w:rPr>
  </w:style>
  <w:style w:type="character" w:customStyle="1" w:styleId="Ttulo3Char">
    <w:name w:val="Título 3 Char"/>
    <w:basedOn w:val="Fontepargpadro"/>
    <w:link w:val="Ttulo3"/>
    <w:uiPriority w:val="9"/>
    <w:rsid w:val="007661E3"/>
    <w:rPr>
      <w:rFonts w:ascii="Calibri" w:hAnsi="Calibri"/>
      <w:color w:val="3692ED" w:themeColor="accent2" w:themeTint="99"/>
      <w:sz w:val="28"/>
      <w:szCs w:val="28"/>
    </w:rPr>
  </w:style>
  <w:style w:type="paragraph" w:styleId="SemEspaamento">
    <w:name w:val="No Spacing"/>
    <w:aliases w:val="Fonte"/>
    <w:basedOn w:val="Normal"/>
    <w:uiPriority w:val="1"/>
    <w:qFormat/>
    <w:rsid w:val="00AB2435"/>
    <w:pPr>
      <w:jc w:val="center"/>
    </w:pPr>
    <w:rPr>
      <w:rFonts w:ascii="Calibri" w:hAnsi="Calibri"/>
      <w:noProof/>
      <w:sz w:val="16"/>
      <w:szCs w:val="16"/>
      <w:lang w:eastAsia="pt-BR"/>
    </w:rPr>
  </w:style>
  <w:style w:type="paragraph" w:styleId="Textodebalo">
    <w:name w:val="Balloon Text"/>
    <w:basedOn w:val="Normal"/>
    <w:link w:val="TextodebaloChar"/>
    <w:uiPriority w:val="99"/>
    <w:semiHidden/>
    <w:unhideWhenUsed/>
    <w:rsid w:val="003A3A5A"/>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3A5A"/>
    <w:rPr>
      <w:rFonts w:ascii="Segoe UI" w:hAnsi="Segoe UI" w:cs="Segoe UI"/>
      <w:sz w:val="18"/>
      <w:szCs w:val="18"/>
    </w:rPr>
  </w:style>
  <w:style w:type="table" w:styleId="Tabelacomgrade">
    <w:name w:val="Table Grid"/>
    <w:basedOn w:val="Tabelanormal"/>
    <w:uiPriority w:val="39"/>
    <w:rsid w:val="00D7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122E8"/>
    <w:pPr>
      <w:tabs>
        <w:tab w:val="clear" w:pos="1615"/>
        <w:tab w:val="center" w:pos="4252"/>
        <w:tab w:val="right" w:pos="8504"/>
      </w:tabs>
      <w:spacing w:after="0"/>
    </w:pPr>
  </w:style>
  <w:style w:type="character" w:customStyle="1" w:styleId="CabealhoChar">
    <w:name w:val="Cabeçalho Char"/>
    <w:basedOn w:val="Fontepargpadro"/>
    <w:link w:val="Cabealho"/>
    <w:uiPriority w:val="99"/>
    <w:rsid w:val="001122E8"/>
  </w:style>
  <w:style w:type="paragraph" w:styleId="Rodap">
    <w:name w:val="footer"/>
    <w:basedOn w:val="Normal"/>
    <w:link w:val="RodapChar"/>
    <w:uiPriority w:val="99"/>
    <w:unhideWhenUsed/>
    <w:rsid w:val="001122E8"/>
    <w:pPr>
      <w:tabs>
        <w:tab w:val="clear" w:pos="1615"/>
        <w:tab w:val="center" w:pos="4252"/>
        <w:tab w:val="right" w:pos="8504"/>
      </w:tabs>
      <w:spacing w:after="0"/>
    </w:pPr>
  </w:style>
  <w:style w:type="character" w:customStyle="1" w:styleId="RodapChar">
    <w:name w:val="Rodapé Char"/>
    <w:basedOn w:val="Fontepargpadro"/>
    <w:link w:val="Rodap"/>
    <w:uiPriority w:val="99"/>
    <w:rsid w:val="001122E8"/>
  </w:style>
  <w:style w:type="table" w:customStyle="1" w:styleId="TabeladeGrade41">
    <w:name w:val="Tabela de Grade 41"/>
    <w:basedOn w:val="Tabelanormal"/>
    <w:uiPriority w:val="49"/>
    <w:rsid w:val="00E436BA"/>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insideV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insideV w:val="nil"/>
        </w:tcBorders>
        <w:shd w:val="clear" w:color="auto" w:fill="4875BD" w:themeFill="text1"/>
      </w:tcPr>
    </w:tblStylePr>
    <w:tblStylePr w:type="lastRow">
      <w:rPr>
        <w:b/>
        <w:bCs/>
      </w:rPr>
      <w:tblPr/>
      <w:tcPr>
        <w:tcBorders>
          <w:top w:val="double" w:sz="4" w:space="0" w:color="4875BD" w:themeColor="text1"/>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TabeladeGrade4-nfase21">
    <w:name w:val="Tabela de Grade 4 - Ênfase 21"/>
    <w:basedOn w:val="Tabelanormal"/>
    <w:uiPriority w:val="49"/>
    <w:rsid w:val="00E436BA"/>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insideV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insideV w:val="nil"/>
        </w:tcBorders>
        <w:shd w:val="clear" w:color="auto" w:fill="0C4A87" w:themeFill="accent2"/>
      </w:tcPr>
    </w:tblStylePr>
    <w:tblStylePr w:type="lastRow">
      <w:rPr>
        <w:b/>
        <w:bCs/>
      </w:rPr>
      <w:tblPr/>
      <w:tcPr>
        <w:tcBorders>
          <w:top w:val="double" w:sz="4" w:space="0" w:color="0C4A87" w:themeColor="accent2"/>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Grade4-nfase41">
    <w:name w:val="Tabela de Grade 4 - Ênfase 41"/>
    <w:basedOn w:val="Tabelanormal"/>
    <w:uiPriority w:val="49"/>
    <w:rsid w:val="00E436BA"/>
    <w:pPr>
      <w:spacing w:after="0" w:line="240" w:lineRule="auto"/>
    </w:pPr>
    <w:tblPr>
      <w:tblStyleRowBandSize w:val="1"/>
      <w:tblStyleColBandSize w:val="1"/>
      <w:tblBorders>
        <w:top w:val="single" w:sz="4" w:space="0" w:color="B2AEB3" w:themeColor="accent4" w:themeTint="99"/>
        <w:left w:val="single" w:sz="4" w:space="0" w:color="B2AEB3" w:themeColor="accent4" w:themeTint="99"/>
        <w:bottom w:val="single" w:sz="4" w:space="0" w:color="B2AEB3" w:themeColor="accent4" w:themeTint="99"/>
        <w:right w:val="single" w:sz="4" w:space="0" w:color="B2AEB3" w:themeColor="accent4" w:themeTint="99"/>
        <w:insideH w:val="single" w:sz="4" w:space="0" w:color="B2AEB3" w:themeColor="accent4" w:themeTint="99"/>
        <w:insideV w:val="single" w:sz="4" w:space="0" w:color="B2AEB3" w:themeColor="accent4" w:themeTint="99"/>
      </w:tblBorders>
    </w:tblPr>
    <w:tblStylePr w:type="firstRow">
      <w:rPr>
        <w:b/>
        <w:bCs/>
        <w:color w:val="FFFFFF" w:themeColor="background1"/>
      </w:rPr>
      <w:tblPr/>
      <w:tcPr>
        <w:tcBorders>
          <w:top w:val="single" w:sz="4" w:space="0" w:color="7F7981" w:themeColor="accent4"/>
          <w:left w:val="single" w:sz="4" w:space="0" w:color="7F7981" w:themeColor="accent4"/>
          <w:bottom w:val="single" w:sz="4" w:space="0" w:color="7F7981" w:themeColor="accent4"/>
          <w:right w:val="single" w:sz="4" w:space="0" w:color="7F7981" w:themeColor="accent4"/>
          <w:insideH w:val="nil"/>
          <w:insideV w:val="nil"/>
        </w:tcBorders>
        <w:shd w:val="clear" w:color="auto" w:fill="7F7981" w:themeFill="accent4"/>
      </w:tcPr>
    </w:tblStylePr>
    <w:tblStylePr w:type="lastRow">
      <w:rPr>
        <w:b/>
        <w:bCs/>
      </w:rPr>
      <w:tblPr/>
      <w:tcPr>
        <w:tcBorders>
          <w:top w:val="double" w:sz="4" w:space="0" w:color="7F7981" w:themeColor="accent4"/>
        </w:tcBorders>
      </w:tcPr>
    </w:tblStylePr>
    <w:tblStylePr w:type="firstCol">
      <w:rPr>
        <w:b/>
        <w:bCs/>
      </w:rPr>
    </w:tblStylePr>
    <w:tblStylePr w:type="lastCol">
      <w:rPr>
        <w:b/>
        <w:bCs/>
      </w:rPr>
    </w:tblStylePr>
    <w:tblStylePr w:type="band1Vert">
      <w:tblPr/>
      <w:tcPr>
        <w:shd w:val="clear" w:color="auto" w:fill="E5E4E5" w:themeFill="accent4" w:themeFillTint="33"/>
      </w:tcPr>
    </w:tblStylePr>
    <w:tblStylePr w:type="band1Horz">
      <w:tblPr/>
      <w:tcPr>
        <w:shd w:val="clear" w:color="auto" w:fill="E5E4E5" w:themeFill="accent4" w:themeFillTint="33"/>
      </w:tcPr>
    </w:tblStylePr>
  </w:style>
  <w:style w:type="paragraph" w:styleId="NormalWeb">
    <w:name w:val="Normal (Web)"/>
    <w:basedOn w:val="Normal"/>
    <w:uiPriority w:val="99"/>
    <w:unhideWhenUsed/>
    <w:rsid w:val="00C5585E"/>
    <w:pPr>
      <w:tabs>
        <w:tab w:val="clear" w:pos="1615"/>
      </w:tabs>
      <w:spacing w:before="100" w:beforeAutospacing="1" w:after="100" w:afterAutospacing="1"/>
    </w:pPr>
    <w:rPr>
      <w:rFonts w:ascii="Calibri" w:eastAsia="Times New Roman" w:hAnsi="Calibri" w:cs="Times New Roman"/>
      <w:color w:val="1C407A" w:themeColor="accent3"/>
      <w:sz w:val="28"/>
      <w:szCs w:val="24"/>
      <w:lang w:eastAsia="pt-BR"/>
    </w:rPr>
  </w:style>
  <w:style w:type="paragraph" w:styleId="Ttulo">
    <w:name w:val="Title"/>
    <w:basedOn w:val="Normal"/>
    <w:next w:val="Normal"/>
    <w:link w:val="TtuloChar"/>
    <w:uiPriority w:val="10"/>
    <w:qFormat/>
    <w:rsid w:val="00211C8D"/>
    <w:pPr>
      <w:spacing w:after="0"/>
      <w:contextualSpacing/>
    </w:pPr>
    <w:rPr>
      <w:rFonts w:ascii="Calibri" w:eastAsiaTheme="majorEastAsia" w:hAnsi="Calibri" w:cstheme="majorBidi"/>
      <w:b/>
      <w:spacing w:val="-10"/>
      <w:kern w:val="28"/>
      <w:sz w:val="28"/>
      <w:szCs w:val="56"/>
    </w:rPr>
  </w:style>
  <w:style w:type="character" w:customStyle="1" w:styleId="TtuloChar">
    <w:name w:val="Título Char"/>
    <w:basedOn w:val="Fontepargpadro"/>
    <w:link w:val="Ttulo"/>
    <w:uiPriority w:val="10"/>
    <w:rsid w:val="00211C8D"/>
    <w:rPr>
      <w:rFonts w:ascii="Calibri" w:eastAsiaTheme="majorEastAsia" w:hAnsi="Calibri" w:cstheme="majorBidi"/>
      <w:b/>
      <w:spacing w:val="-10"/>
      <w:kern w:val="28"/>
      <w:sz w:val="28"/>
      <w:szCs w:val="56"/>
    </w:rPr>
  </w:style>
  <w:style w:type="table" w:customStyle="1" w:styleId="TabeladeGrade1Clara1">
    <w:name w:val="Tabela de Grade 1 Clara1"/>
    <w:basedOn w:val="Tabelanormal"/>
    <w:uiPriority w:val="46"/>
    <w:rsid w:val="00901614"/>
    <w:pPr>
      <w:spacing w:after="0" w:line="240" w:lineRule="auto"/>
    </w:pPr>
    <w:tblPr>
      <w:tblStyleRowBandSize w:val="1"/>
      <w:tblStyleColBandSize w:val="1"/>
      <w:tblBorders>
        <w:top w:val="single" w:sz="4" w:space="0" w:color="B5C7E4" w:themeColor="text1" w:themeTint="66"/>
        <w:left w:val="single" w:sz="4" w:space="0" w:color="B5C7E4" w:themeColor="text1" w:themeTint="66"/>
        <w:bottom w:val="single" w:sz="4" w:space="0" w:color="B5C7E4" w:themeColor="text1" w:themeTint="66"/>
        <w:right w:val="single" w:sz="4" w:space="0" w:color="B5C7E4" w:themeColor="text1" w:themeTint="66"/>
        <w:insideH w:val="single" w:sz="4" w:space="0" w:color="B5C7E4" w:themeColor="text1" w:themeTint="66"/>
        <w:insideV w:val="single" w:sz="4" w:space="0" w:color="B5C7E4" w:themeColor="text1" w:themeTint="66"/>
      </w:tblBorders>
    </w:tblPr>
    <w:tblStylePr w:type="firstRow">
      <w:rPr>
        <w:b/>
        <w:bCs/>
      </w:rPr>
      <w:tblPr/>
      <w:tcPr>
        <w:tcBorders>
          <w:bottom w:val="single" w:sz="12" w:space="0" w:color="91ACD7" w:themeColor="text1" w:themeTint="99"/>
        </w:tcBorders>
      </w:tcPr>
    </w:tblStylePr>
    <w:tblStylePr w:type="lastRow">
      <w:rPr>
        <w:b/>
        <w:bCs/>
      </w:rPr>
      <w:tblPr/>
      <w:tcPr>
        <w:tcBorders>
          <w:top w:val="double" w:sz="2" w:space="0" w:color="91ACD7" w:themeColor="text1" w:themeTint="99"/>
        </w:tcBorders>
      </w:tcPr>
    </w:tblStylePr>
    <w:tblStylePr w:type="firstCol">
      <w:rPr>
        <w:b/>
        <w:bCs/>
      </w:rPr>
    </w:tblStylePr>
    <w:tblStylePr w:type="lastCol">
      <w:rPr>
        <w:b/>
        <w:bCs/>
      </w:rPr>
    </w:tblStylePr>
  </w:style>
  <w:style w:type="table" w:customStyle="1" w:styleId="SimplesTabela21">
    <w:name w:val="Simples Tabela 21"/>
    <w:basedOn w:val="Tabelanormal"/>
    <w:uiPriority w:val="42"/>
    <w:rsid w:val="009A59CC"/>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styleId="Forte">
    <w:name w:val="Strong"/>
    <w:basedOn w:val="Fontepargpadro"/>
    <w:uiPriority w:val="22"/>
    <w:qFormat/>
    <w:rsid w:val="00A93D12"/>
    <w:rPr>
      <w:rFonts w:ascii="Calibri" w:hAnsi="Calibri"/>
      <w:b w:val="0"/>
      <w:bCs/>
      <w:i w:val="0"/>
    </w:rPr>
  </w:style>
  <w:style w:type="character" w:customStyle="1" w:styleId="Ttulo4Char">
    <w:name w:val="Título 4 Char"/>
    <w:basedOn w:val="Fontepargpadro"/>
    <w:link w:val="Ttulo4"/>
    <w:uiPriority w:val="9"/>
    <w:rsid w:val="007661E3"/>
    <w:rPr>
      <w:rFonts w:ascii="Calibri" w:eastAsiaTheme="majorEastAsia" w:hAnsi="Calibri" w:cstheme="majorBidi"/>
      <w:iCs/>
      <w:color w:val="79B6F3" w:themeColor="accent2" w:themeTint="66"/>
      <w:sz w:val="24"/>
    </w:rPr>
  </w:style>
  <w:style w:type="paragraph" w:styleId="Subttulo">
    <w:name w:val="Subtitle"/>
    <w:basedOn w:val="Normal"/>
    <w:next w:val="Normal"/>
    <w:link w:val="SubttuloChar"/>
    <w:uiPriority w:val="11"/>
    <w:qFormat/>
    <w:rsid w:val="007803D5"/>
    <w:pPr>
      <w:numPr>
        <w:ilvl w:val="1"/>
      </w:numPr>
    </w:pPr>
    <w:rPr>
      <w:rFonts w:ascii="Calibri" w:eastAsiaTheme="minorEastAsia" w:hAnsi="Calibri"/>
      <w:color w:val="0C4A87" w:themeColor="accent2"/>
      <w:spacing w:val="15"/>
      <w:sz w:val="32"/>
    </w:rPr>
  </w:style>
  <w:style w:type="character" w:customStyle="1" w:styleId="SubttuloChar">
    <w:name w:val="Subtítulo Char"/>
    <w:basedOn w:val="Fontepargpadro"/>
    <w:link w:val="Subttulo"/>
    <w:uiPriority w:val="11"/>
    <w:rsid w:val="007803D5"/>
    <w:rPr>
      <w:rFonts w:ascii="Calibri" w:eastAsiaTheme="minorEastAsia" w:hAnsi="Calibri"/>
      <w:color w:val="0C4A87" w:themeColor="accent2"/>
      <w:spacing w:val="15"/>
      <w:sz w:val="32"/>
    </w:rPr>
  </w:style>
  <w:style w:type="character" w:styleId="nfaseSutil">
    <w:name w:val="Subtle Emphasis"/>
    <w:basedOn w:val="Fontepargpadro"/>
    <w:uiPriority w:val="19"/>
    <w:qFormat/>
    <w:rsid w:val="007803D5"/>
    <w:rPr>
      <w:i/>
      <w:iCs/>
      <w:color w:val="7597CD" w:themeColor="text1" w:themeTint="BF"/>
    </w:rPr>
  </w:style>
  <w:style w:type="character" w:styleId="nfase">
    <w:name w:val="Emphasis"/>
    <w:basedOn w:val="Fontepargpadro"/>
    <w:uiPriority w:val="20"/>
    <w:qFormat/>
    <w:rsid w:val="00421B87"/>
    <w:rPr>
      <w:rFonts w:ascii="Calibri" w:hAnsi="Calibri"/>
      <w:b/>
      <w:i/>
      <w:iCs/>
      <w:color w:val="4875BD" w:themeColor="text1"/>
    </w:rPr>
  </w:style>
  <w:style w:type="character" w:styleId="nfaseIntensa">
    <w:name w:val="Intense Emphasis"/>
    <w:basedOn w:val="Fontepargpadro"/>
    <w:uiPriority w:val="21"/>
    <w:qFormat/>
    <w:rsid w:val="00C5758E"/>
    <w:rPr>
      <w:rFonts w:ascii="Calibri" w:hAnsi="Calibri"/>
      <w:b w:val="0"/>
      <w:i/>
      <w:iCs/>
      <w:color w:val="0C4A87" w:themeColor="accent2"/>
    </w:rPr>
  </w:style>
  <w:style w:type="paragraph" w:styleId="Citao">
    <w:name w:val="Quote"/>
    <w:basedOn w:val="Normal"/>
    <w:next w:val="Normal"/>
    <w:link w:val="CitaoChar"/>
    <w:uiPriority w:val="29"/>
    <w:qFormat/>
    <w:rsid w:val="00A54802"/>
    <w:pPr>
      <w:spacing w:before="200"/>
      <w:ind w:left="2268" w:right="864"/>
      <w:jc w:val="both"/>
    </w:pPr>
    <w:rPr>
      <w:iCs/>
      <w:lang w:val="en-US"/>
    </w:rPr>
  </w:style>
  <w:style w:type="character" w:customStyle="1" w:styleId="CitaoChar">
    <w:name w:val="Citação Char"/>
    <w:basedOn w:val="Fontepargpadro"/>
    <w:link w:val="Citao"/>
    <w:uiPriority w:val="29"/>
    <w:rsid w:val="00A54802"/>
    <w:rPr>
      <w:rFonts w:ascii="Calibri Light" w:hAnsi="Calibri Light"/>
      <w:iCs/>
      <w:lang w:val="en-US"/>
    </w:rPr>
  </w:style>
  <w:style w:type="paragraph" w:styleId="CitaoIntensa">
    <w:name w:val="Intense Quote"/>
    <w:basedOn w:val="Normal"/>
    <w:next w:val="Normal"/>
    <w:link w:val="CitaoIntensaChar"/>
    <w:autoRedefine/>
    <w:uiPriority w:val="30"/>
    <w:qFormat/>
    <w:rsid w:val="00A54802"/>
    <w:pPr>
      <w:pBdr>
        <w:top w:val="single" w:sz="4" w:space="10" w:color="4875BD" w:themeColor="accent1"/>
        <w:bottom w:val="single" w:sz="4" w:space="10" w:color="4875BD" w:themeColor="accent1"/>
      </w:pBdr>
      <w:spacing w:before="360" w:after="360"/>
      <w:ind w:left="864" w:right="864"/>
      <w:jc w:val="both"/>
    </w:pPr>
    <w:rPr>
      <w:rFonts w:ascii="Calibri" w:hAnsi="Calibri"/>
      <w:b/>
      <w:iCs/>
      <w:color w:val="1C407A" w:themeColor="accent3"/>
    </w:rPr>
  </w:style>
  <w:style w:type="character" w:customStyle="1" w:styleId="CitaoIntensaChar">
    <w:name w:val="Citação Intensa Char"/>
    <w:basedOn w:val="Fontepargpadro"/>
    <w:link w:val="CitaoIntensa"/>
    <w:uiPriority w:val="30"/>
    <w:rsid w:val="00A54802"/>
    <w:rPr>
      <w:rFonts w:ascii="Calibri" w:hAnsi="Calibri"/>
      <w:b/>
      <w:iCs/>
      <w:color w:val="1C407A" w:themeColor="accent3"/>
    </w:rPr>
  </w:style>
  <w:style w:type="character" w:styleId="RefernciaSutil">
    <w:name w:val="Subtle Reference"/>
    <w:basedOn w:val="Fontepargpadro"/>
    <w:uiPriority w:val="31"/>
    <w:qFormat/>
    <w:rsid w:val="00421B87"/>
    <w:rPr>
      <w:rFonts w:ascii="Calibri" w:hAnsi="Calibri"/>
      <w:smallCaps/>
      <w:color w:val="4875BD" w:themeColor="text1"/>
    </w:rPr>
  </w:style>
  <w:style w:type="character" w:styleId="RefernciaIntensa">
    <w:name w:val="Intense Reference"/>
    <w:basedOn w:val="Fontepargpadro"/>
    <w:uiPriority w:val="32"/>
    <w:qFormat/>
    <w:rsid w:val="0055384A"/>
    <w:rPr>
      <w:rFonts w:ascii="Calibri" w:hAnsi="Calibri"/>
      <w:b w:val="0"/>
      <w:bCs/>
      <w:smallCaps/>
      <w:color w:val="0C4A87" w:themeColor="accent2"/>
      <w:spacing w:val="5"/>
    </w:rPr>
  </w:style>
  <w:style w:type="character" w:styleId="TtulodoLivro">
    <w:name w:val="Book Title"/>
    <w:basedOn w:val="Fontepargpadro"/>
    <w:uiPriority w:val="33"/>
    <w:qFormat/>
    <w:rsid w:val="000348E4"/>
    <w:rPr>
      <w:rFonts w:ascii="Calibri" w:hAnsi="Calibri"/>
      <w:b/>
      <w:bCs/>
      <w:i/>
      <w:iCs/>
      <w:spacing w:val="5"/>
    </w:rPr>
  </w:style>
  <w:style w:type="paragraph" w:styleId="PargrafodaLista">
    <w:name w:val="List Paragraph"/>
    <w:basedOn w:val="Normal"/>
    <w:uiPriority w:val="34"/>
    <w:qFormat/>
    <w:rsid w:val="000348E4"/>
    <w:pPr>
      <w:ind w:left="720"/>
      <w:contextualSpacing/>
    </w:pPr>
  </w:style>
  <w:style w:type="paragraph" w:styleId="CabealhodoSumrio">
    <w:name w:val="TOC Heading"/>
    <w:basedOn w:val="Ttulo1"/>
    <w:next w:val="Normal"/>
    <w:uiPriority w:val="39"/>
    <w:unhideWhenUsed/>
    <w:qFormat/>
    <w:rsid w:val="0026297B"/>
    <w:pPr>
      <w:keepNext/>
      <w:keepLines/>
      <w:tabs>
        <w:tab w:val="clear" w:pos="1615"/>
      </w:tabs>
      <w:spacing w:before="240" w:after="0" w:line="259" w:lineRule="auto"/>
      <w:jc w:val="center"/>
      <w:outlineLvl w:val="9"/>
    </w:pPr>
    <w:rPr>
      <w:rFonts w:eastAsiaTheme="majorEastAsia" w:cstheme="majorBidi"/>
      <w:b w:val="0"/>
      <w:color w:val="34578F" w:themeColor="accent1" w:themeShade="BF"/>
      <w:szCs w:val="32"/>
      <w:lang w:eastAsia="pt-BR"/>
    </w:rPr>
  </w:style>
  <w:style w:type="paragraph" w:styleId="Sumrio1">
    <w:name w:val="toc 1"/>
    <w:basedOn w:val="Normal"/>
    <w:next w:val="Normal"/>
    <w:autoRedefine/>
    <w:uiPriority w:val="39"/>
    <w:unhideWhenUsed/>
    <w:qFormat/>
    <w:rsid w:val="002167C9"/>
    <w:pPr>
      <w:tabs>
        <w:tab w:val="clear" w:pos="1615"/>
        <w:tab w:val="right" w:pos="9628"/>
      </w:tabs>
      <w:spacing w:after="100"/>
    </w:pPr>
    <w:rPr>
      <w:noProof/>
    </w:rPr>
  </w:style>
  <w:style w:type="paragraph" w:styleId="Sumrio2">
    <w:name w:val="toc 2"/>
    <w:basedOn w:val="Normal"/>
    <w:next w:val="Normal"/>
    <w:autoRedefine/>
    <w:uiPriority w:val="39"/>
    <w:unhideWhenUsed/>
    <w:qFormat/>
    <w:rsid w:val="009F4DB4"/>
    <w:pPr>
      <w:tabs>
        <w:tab w:val="clear" w:pos="1615"/>
      </w:tabs>
      <w:spacing w:after="100"/>
      <w:ind w:left="240"/>
    </w:pPr>
  </w:style>
  <w:style w:type="paragraph" w:styleId="Sumrio3">
    <w:name w:val="toc 3"/>
    <w:basedOn w:val="Normal"/>
    <w:next w:val="Normal"/>
    <w:autoRedefine/>
    <w:uiPriority w:val="39"/>
    <w:unhideWhenUsed/>
    <w:qFormat/>
    <w:rsid w:val="009F4DB4"/>
    <w:pPr>
      <w:tabs>
        <w:tab w:val="clear" w:pos="1615"/>
      </w:tabs>
      <w:spacing w:after="100"/>
      <w:ind w:left="480"/>
    </w:pPr>
  </w:style>
  <w:style w:type="character" w:styleId="Hyperlink">
    <w:name w:val="Hyperlink"/>
    <w:basedOn w:val="Fontepargpadro"/>
    <w:uiPriority w:val="99"/>
    <w:unhideWhenUsed/>
    <w:rsid w:val="009F4DB4"/>
    <w:rPr>
      <w:rFonts w:ascii="Calibri" w:hAnsi="Calibri"/>
      <w:color w:val="4875BD" w:themeColor="accent1"/>
      <w:u w:val="single"/>
    </w:rPr>
  </w:style>
  <w:style w:type="paragraph" w:styleId="Legenda">
    <w:name w:val="caption"/>
    <w:basedOn w:val="Normal"/>
    <w:next w:val="Normal"/>
    <w:autoRedefine/>
    <w:uiPriority w:val="35"/>
    <w:unhideWhenUsed/>
    <w:qFormat/>
    <w:rsid w:val="00D51D81"/>
    <w:pPr>
      <w:spacing w:after="200"/>
    </w:pPr>
    <w:rPr>
      <w:sz w:val="20"/>
      <w:szCs w:val="20"/>
    </w:rPr>
  </w:style>
  <w:style w:type="paragraph" w:styleId="ndicedeilustraes">
    <w:name w:val="table of figures"/>
    <w:basedOn w:val="Normal"/>
    <w:next w:val="Normal"/>
    <w:uiPriority w:val="99"/>
    <w:unhideWhenUsed/>
    <w:rsid w:val="004F67D1"/>
    <w:pPr>
      <w:tabs>
        <w:tab w:val="clear" w:pos="1615"/>
      </w:tabs>
      <w:spacing w:after="0"/>
    </w:pPr>
  </w:style>
  <w:style w:type="table" w:customStyle="1" w:styleId="TabeladeLista1Clara-nfase11">
    <w:name w:val="Tabela de Lista 1 Clara - Ênfase 11"/>
    <w:basedOn w:val="Tabelanormal"/>
    <w:uiPriority w:val="46"/>
    <w:rsid w:val="007661E3"/>
    <w:pPr>
      <w:spacing w:after="0" w:line="240" w:lineRule="auto"/>
    </w:pPr>
    <w:tblPr>
      <w:tblStyleRowBandSize w:val="1"/>
      <w:tblStyleColBandSize w:val="1"/>
    </w:tblPr>
    <w:tblStylePr w:type="firstRow">
      <w:rPr>
        <w:b/>
        <w:bCs/>
      </w:rPr>
      <w:tblPr/>
      <w:tcPr>
        <w:tcBorders>
          <w:bottom w:val="single" w:sz="4" w:space="0" w:color="91ACD7" w:themeColor="accent1" w:themeTint="99"/>
        </w:tcBorders>
      </w:tcPr>
    </w:tblStylePr>
    <w:tblStylePr w:type="lastRow">
      <w:rPr>
        <w:b/>
        <w:bCs/>
      </w:rPr>
      <w:tblPr/>
      <w:tcPr>
        <w:tcBorders>
          <w:top w:val="sing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nfase11">
    <w:name w:val="Tabela de Lista 4 - Ênfase 11"/>
    <w:basedOn w:val="Tabelanormal"/>
    <w:uiPriority w:val="49"/>
    <w:rsid w:val="007661E3"/>
    <w:pPr>
      <w:spacing w:after="0" w:line="240" w:lineRule="auto"/>
    </w:p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tcBorders>
        <w:shd w:val="clear" w:color="auto" w:fill="4875BD" w:themeFill="accent1"/>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1">
    <w:name w:val="Tabela de Lista 41"/>
    <w:basedOn w:val="Tabelanormal"/>
    <w:uiPriority w:val="49"/>
    <w:rsid w:val="007661E3"/>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tcBorders>
        <w:shd w:val="clear" w:color="auto" w:fill="4875BD" w:themeFill="text1"/>
      </w:tcPr>
    </w:tblStylePr>
    <w:tblStylePr w:type="lastRow">
      <w:rPr>
        <w:b/>
        <w:bCs/>
      </w:rPr>
      <w:tblPr/>
      <w:tcPr>
        <w:tcBorders>
          <w:top w:val="double" w:sz="4" w:space="0" w:color="91ACD7" w:themeColor="text1" w:themeTint="99"/>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Cebraspe">
    <w:name w:val="Cebraspe"/>
    <w:basedOn w:val="Tabelanormal"/>
    <w:uiPriority w:val="99"/>
    <w:rsid w:val="007661E3"/>
    <w:pPr>
      <w:spacing w:after="0" w:line="240" w:lineRule="auto"/>
    </w:pPr>
    <w:tblPr/>
  </w:style>
  <w:style w:type="table" w:customStyle="1" w:styleId="TabeladeLista4-nfase21">
    <w:name w:val="Tabela de Lista 4 - Ênfase 21"/>
    <w:basedOn w:val="Tabelanormal"/>
    <w:uiPriority w:val="49"/>
    <w:rsid w:val="007661E3"/>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tcBorders>
        <w:shd w:val="clear" w:color="auto" w:fill="0C4A87" w:themeFill="accent2"/>
      </w:tcPr>
    </w:tblStylePr>
    <w:tblStylePr w:type="lastRow">
      <w:rPr>
        <w:b/>
        <w:bCs/>
      </w:rPr>
      <w:tblPr/>
      <w:tcPr>
        <w:tcBorders>
          <w:top w:val="double" w:sz="4" w:space="0" w:color="3692ED" w:themeColor="accent2" w:themeTint="99"/>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Lista4-nfase31">
    <w:name w:val="Tabela de Lista 4 - Ênfase 31"/>
    <w:basedOn w:val="Tabelanormal"/>
    <w:uiPriority w:val="49"/>
    <w:rsid w:val="007661E3"/>
    <w:pPr>
      <w:spacing w:after="0" w:line="240" w:lineRule="auto"/>
    </w:pPr>
    <w:tblPr>
      <w:tblStyleRowBandSize w:val="1"/>
      <w:tblStyleColBandSize w:val="1"/>
      <w:tblBorders>
        <w:top w:val="single" w:sz="4" w:space="0" w:color="4F82D6" w:themeColor="accent3" w:themeTint="99"/>
        <w:left w:val="single" w:sz="4" w:space="0" w:color="4F82D6" w:themeColor="accent3" w:themeTint="99"/>
        <w:bottom w:val="single" w:sz="4" w:space="0" w:color="4F82D6" w:themeColor="accent3" w:themeTint="99"/>
        <w:right w:val="single" w:sz="4" w:space="0" w:color="4F82D6" w:themeColor="accent3" w:themeTint="99"/>
        <w:insideH w:val="single" w:sz="4" w:space="0" w:color="4F82D6" w:themeColor="accent3" w:themeTint="99"/>
      </w:tblBorders>
    </w:tblPr>
    <w:tblStylePr w:type="firstRow">
      <w:rPr>
        <w:b/>
        <w:bCs/>
        <w:color w:val="FFFFFF" w:themeColor="background1"/>
      </w:rPr>
      <w:tblPr/>
      <w:tcPr>
        <w:tcBorders>
          <w:top w:val="single" w:sz="4" w:space="0" w:color="1C407A" w:themeColor="accent3"/>
          <w:left w:val="single" w:sz="4" w:space="0" w:color="1C407A" w:themeColor="accent3"/>
          <w:bottom w:val="single" w:sz="4" w:space="0" w:color="1C407A" w:themeColor="accent3"/>
          <w:right w:val="single" w:sz="4" w:space="0" w:color="1C407A" w:themeColor="accent3"/>
          <w:insideH w:val="nil"/>
        </w:tcBorders>
        <w:shd w:val="clear" w:color="auto" w:fill="1C407A" w:themeFill="accent3"/>
      </w:tcPr>
    </w:tblStylePr>
    <w:tblStylePr w:type="lastRow">
      <w:rPr>
        <w:b/>
        <w:bCs/>
      </w:rPr>
      <w:tblPr/>
      <w:tcPr>
        <w:tcBorders>
          <w:top w:val="double" w:sz="4" w:space="0" w:color="4F82D6" w:themeColor="accent3" w:themeTint="99"/>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customStyle="1" w:styleId="TabeladeLista6Colorida-nfase31">
    <w:name w:val="Tabela de Lista 6 Colorida - Ênfase 31"/>
    <w:basedOn w:val="Tabelanormal"/>
    <w:uiPriority w:val="51"/>
    <w:rsid w:val="007661E3"/>
    <w:pPr>
      <w:spacing w:after="0" w:line="240" w:lineRule="auto"/>
    </w:pPr>
    <w:rPr>
      <w:color w:val="152F5B" w:themeColor="accent3" w:themeShade="BF"/>
    </w:rPr>
    <w:tblPr>
      <w:tblStyleRowBandSize w:val="1"/>
      <w:tblStyleColBandSize w:val="1"/>
      <w:tblBorders>
        <w:top w:val="single" w:sz="4" w:space="0" w:color="1C407A" w:themeColor="accent3"/>
        <w:bottom w:val="single" w:sz="4" w:space="0" w:color="1C407A" w:themeColor="accent3"/>
      </w:tblBorders>
    </w:tblPr>
    <w:tblStylePr w:type="firstRow">
      <w:rPr>
        <w:b/>
        <w:bCs/>
      </w:rPr>
      <w:tblPr/>
      <w:tcPr>
        <w:tcBorders>
          <w:bottom w:val="single" w:sz="4" w:space="0" w:color="1C407A" w:themeColor="accent3"/>
        </w:tcBorders>
      </w:tcPr>
    </w:tblStylePr>
    <w:tblStylePr w:type="lastRow">
      <w:rPr>
        <w:b/>
        <w:bCs/>
      </w:rPr>
      <w:tblPr/>
      <w:tcPr>
        <w:tcBorders>
          <w:top w:val="double" w:sz="4" w:space="0" w:color="1C407A" w:themeColor="accent3"/>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character" w:customStyle="1" w:styleId="Ttulo5Char">
    <w:name w:val="Título 5 Char"/>
    <w:basedOn w:val="Fontepargpadro"/>
    <w:link w:val="Ttulo5"/>
    <w:uiPriority w:val="9"/>
    <w:semiHidden/>
    <w:rsid w:val="007653A5"/>
    <w:rPr>
      <w:rFonts w:asciiTheme="majorHAnsi" w:eastAsiaTheme="majorEastAsia" w:hAnsiTheme="majorHAnsi" w:cstheme="majorBidi"/>
      <w:color w:val="34578F" w:themeColor="accent1" w:themeShade="BF"/>
    </w:rPr>
  </w:style>
  <w:style w:type="character" w:customStyle="1" w:styleId="Ttulo6Char">
    <w:name w:val="Título 6 Char"/>
    <w:basedOn w:val="Fontepargpadro"/>
    <w:link w:val="Ttulo6"/>
    <w:uiPriority w:val="9"/>
    <w:semiHidden/>
    <w:rsid w:val="007653A5"/>
    <w:rPr>
      <w:rFonts w:asciiTheme="majorHAnsi" w:eastAsiaTheme="majorEastAsia" w:hAnsiTheme="majorHAnsi" w:cstheme="majorBidi"/>
      <w:color w:val="22395F" w:themeColor="accent1" w:themeShade="7F"/>
    </w:rPr>
  </w:style>
  <w:style w:type="character" w:customStyle="1" w:styleId="Ttulo7Char">
    <w:name w:val="Título 7 Char"/>
    <w:basedOn w:val="Fontepargpadro"/>
    <w:link w:val="Ttulo7"/>
    <w:uiPriority w:val="9"/>
    <w:semiHidden/>
    <w:rsid w:val="007653A5"/>
    <w:rPr>
      <w:rFonts w:asciiTheme="majorHAnsi" w:eastAsiaTheme="majorEastAsia" w:hAnsiTheme="majorHAnsi" w:cstheme="majorBidi"/>
      <w:i/>
      <w:iCs/>
      <w:color w:val="22395F" w:themeColor="accent1" w:themeShade="7F"/>
    </w:rPr>
  </w:style>
  <w:style w:type="character" w:customStyle="1" w:styleId="Ttulo8Char">
    <w:name w:val="Título 8 Char"/>
    <w:basedOn w:val="Fontepargpadro"/>
    <w:link w:val="Ttulo8"/>
    <w:uiPriority w:val="9"/>
    <w:semiHidden/>
    <w:rsid w:val="007653A5"/>
    <w:rPr>
      <w:rFonts w:asciiTheme="majorHAnsi" w:eastAsiaTheme="majorEastAsia" w:hAnsiTheme="majorHAnsi" w:cstheme="majorBidi"/>
      <w:color w:val="638AC7" w:themeColor="text1" w:themeTint="D8"/>
      <w:sz w:val="21"/>
      <w:szCs w:val="21"/>
    </w:rPr>
  </w:style>
  <w:style w:type="character" w:customStyle="1" w:styleId="Ttulo9Char">
    <w:name w:val="Título 9 Char"/>
    <w:basedOn w:val="Fontepargpadro"/>
    <w:link w:val="Ttulo9"/>
    <w:uiPriority w:val="9"/>
    <w:semiHidden/>
    <w:rsid w:val="007653A5"/>
    <w:rPr>
      <w:rFonts w:asciiTheme="majorHAnsi" w:eastAsiaTheme="majorEastAsia" w:hAnsiTheme="majorHAnsi" w:cstheme="majorBidi"/>
      <w:i/>
      <w:iCs/>
      <w:color w:val="638AC7" w:themeColor="text1" w:themeTint="D8"/>
      <w:sz w:val="21"/>
      <w:szCs w:val="21"/>
    </w:rPr>
  </w:style>
  <w:style w:type="character" w:styleId="Refdecomentrio">
    <w:name w:val="annotation reference"/>
    <w:basedOn w:val="Fontepargpadro"/>
    <w:uiPriority w:val="99"/>
    <w:semiHidden/>
    <w:unhideWhenUsed/>
    <w:rsid w:val="007653A5"/>
    <w:rPr>
      <w:sz w:val="16"/>
      <w:szCs w:val="16"/>
    </w:rPr>
  </w:style>
  <w:style w:type="paragraph" w:styleId="Textodecomentrio">
    <w:name w:val="annotation text"/>
    <w:basedOn w:val="Normal"/>
    <w:link w:val="TextodecomentrioChar"/>
    <w:uiPriority w:val="99"/>
    <w:semiHidden/>
    <w:unhideWhenUsed/>
    <w:rsid w:val="007653A5"/>
    <w:rPr>
      <w:sz w:val="20"/>
      <w:szCs w:val="20"/>
    </w:rPr>
  </w:style>
  <w:style w:type="character" w:customStyle="1" w:styleId="TextodecomentrioChar">
    <w:name w:val="Texto de comentário Char"/>
    <w:basedOn w:val="Fontepargpadro"/>
    <w:link w:val="Textodecomentrio"/>
    <w:uiPriority w:val="99"/>
    <w:semiHidden/>
    <w:rsid w:val="007653A5"/>
    <w:rPr>
      <w:rFonts w:ascii="Calibri Light" w:hAnsi="Calibri Light"/>
      <w:sz w:val="20"/>
      <w:szCs w:val="20"/>
    </w:rPr>
  </w:style>
  <w:style w:type="paragraph" w:styleId="Assuntodocomentrio">
    <w:name w:val="annotation subject"/>
    <w:basedOn w:val="Textodecomentrio"/>
    <w:next w:val="Textodecomentrio"/>
    <w:link w:val="AssuntodocomentrioChar"/>
    <w:uiPriority w:val="99"/>
    <w:semiHidden/>
    <w:unhideWhenUsed/>
    <w:rsid w:val="007653A5"/>
    <w:rPr>
      <w:b/>
      <w:bCs/>
    </w:rPr>
  </w:style>
  <w:style w:type="character" w:customStyle="1" w:styleId="AssuntodocomentrioChar">
    <w:name w:val="Assunto do comentário Char"/>
    <w:basedOn w:val="TextodecomentrioChar"/>
    <w:link w:val="Assuntodocomentrio"/>
    <w:uiPriority w:val="99"/>
    <w:semiHidden/>
    <w:rsid w:val="007653A5"/>
    <w:rPr>
      <w:rFonts w:ascii="Calibri Light" w:hAnsi="Calibri Light"/>
      <w:b/>
      <w:bCs/>
      <w:sz w:val="20"/>
      <w:szCs w:val="20"/>
    </w:rPr>
  </w:style>
  <w:style w:type="table" w:customStyle="1" w:styleId="Tabelacomgrade1">
    <w:name w:val="Tabela com grade1"/>
    <w:basedOn w:val="Tabelanormal"/>
    <w:uiPriority w:val="39"/>
    <w:rsid w:val="00021081"/>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4818"/>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
    <w:uiPriority w:val="99"/>
    <w:unhideWhenUsed/>
    <w:rsid w:val="00E74EED"/>
    <w:pPr>
      <w:tabs>
        <w:tab w:val="clear" w:pos="1615"/>
      </w:tabs>
      <w:spacing w:after="0"/>
    </w:pPr>
    <w:rPr>
      <w:rFonts w:asciiTheme="minorHAnsi" w:eastAsiaTheme="minorEastAsia" w:hAnsiTheme="minorHAnsi"/>
      <w:sz w:val="24"/>
      <w:szCs w:val="24"/>
    </w:rPr>
  </w:style>
  <w:style w:type="character" w:customStyle="1" w:styleId="TextodenotaderodapChar">
    <w:name w:val="Texto de nota de rodapé Char"/>
    <w:basedOn w:val="Fontepargpadro"/>
    <w:link w:val="Textodenotaderodap"/>
    <w:uiPriority w:val="99"/>
    <w:rsid w:val="00E74EED"/>
    <w:rPr>
      <w:rFonts w:eastAsiaTheme="minorEastAsia"/>
      <w:sz w:val="24"/>
      <w:szCs w:val="24"/>
    </w:rPr>
  </w:style>
  <w:style w:type="character" w:styleId="Refdenotaderodap">
    <w:name w:val="footnote reference"/>
    <w:basedOn w:val="Fontepargpadro"/>
    <w:uiPriority w:val="99"/>
    <w:unhideWhenUsed/>
    <w:rsid w:val="00E74EED"/>
    <w:rPr>
      <w:vertAlign w:val="superscript"/>
    </w:rPr>
  </w:style>
  <w:style w:type="character" w:styleId="HiperlinkVisitado">
    <w:name w:val="FollowedHyperlink"/>
    <w:basedOn w:val="Fontepargpadro"/>
    <w:uiPriority w:val="99"/>
    <w:semiHidden/>
    <w:unhideWhenUsed/>
    <w:rsid w:val="00E74EED"/>
    <w:rPr>
      <w:color w:val="800080"/>
      <w:u w:val="single"/>
    </w:rPr>
  </w:style>
  <w:style w:type="paragraph" w:customStyle="1" w:styleId="xl100">
    <w:name w:val="xl100"/>
    <w:basedOn w:val="Normal"/>
    <w:rsid w:val="00E74EED"/>
    <w:pPr>
      <w:tabs>
        <w:tab w:val="clear" w:pos="1615"/>
      </w:tabs>
      <w:spacing w:before="100" w:beforeAutospacing="1" w:after="100" w:afterAutospacing="1"/>
    </w:pPr>
    <w:rPr>
      <w:rFonts w:ascii="Arial Narrow" w:eastAsia="Times New Roman" w:hAnsi="Arial Narrow" w:cs="Times New Roman"/>
      <w:sz w:val="24"/>
      <w:szCs w:val="24"/>
      <w:lang w:eastAsia="pt-BR"/>
    </w:rPr>
  </w:style>
  <w:style w:type="paragraph" w:customStyle="1" w:styleId="xl101">
    <w:name w:val="xl101"/>
    <w:basedOn w:val="Normal"/>
    <w:rsid w:val="00E74EED"/>
    <w:pPr>
      <w:tabs>
        <w:tab w:val="clear" w:pos="1615"/>
      </w:tabs>
      <w:spacing w:before="100" w:beforeAutospacing="1" w:after="100" w:afterAutospacing="1"/>
    </w:pPr>
    <w:rPr>
      <w:rFonts w:ascii="Arial Narrow" w:eastAsia="Times New Roman" w:hAnsi="Arial Narrow" w:cs="Times New Roman"/>
      <w:sz w:val="18"/>
      <w:szCs w:val="18"/>
      <w:lang w:eastAsia="pt-BR"/>
    </w:rPr>
  </w:style>
  <w:style w:type="paragraph" w:customStyle="1" w:styleId="xl102">
    <w:name w:val="xl102"/>
    <w:basedOn w:val="Normal"/>
    <w:rsid w:val="00E74EED"/>
    <w:pPr>
      <w:shd w:val="clear" w:color="000000" w:fill="CFCFCF"/>
      <w:tabs>
        <w:tab w:val="clear" w:pos="1615"/>
      </w:tabs>
      <w:spacing w:before="100" w:beforeAutospacing="1" w:after="100" w:afterAutospacing="1"/>
      <w:jc w:val="right"/>
    </w:pPr>
    <w:rPr>
      <w:rFonts w:ascii="Arial Narrow" w:eastAsia="Times New Roman" w:hAnsi="Arial Narrow" w:cs="Times New Roman"/>
      <w:sz w:val="18"/>
      <w:szCs w:val="18"/>
      <w:lang w:eastAsia="pt-BR"/>
    </w:rPr>
  </w:style>
  <w:style w:type="paragraph" w:customStyle="1" w:styleId="xl103">
    <w:name w:val="xl103"/>
    <w:basedOn w:val="Normal"/>
    <w:rsid w:val="00E74EED"/>
    <w:pPr>
      <w:tabs>
        <w:tab w:val="clear" w:pos="1615"/>
      </w:tabs>
      <w:spacing w:before="100" w:beforeAutospacing="1" w:after="100" w:afterAutospacing="1"/>
      <w:jc w:val="right"/>
    </w:pPr>
    <w:rPr>
      <w:rFonts w:ascii="Arial Narrow" w:eastAsia="Times New Roman" w:hAnsi="Arial Narrow" w:cs="Times New Roman"/>
      <w:sz w:val="18"/>
      <w:szCs w:val="18"/>
      <w:lang w:eastAsia="pt-BR"/>
    </w:rPr>
  </w:style>
  <w:style w:type="paragraph" w:customStyle="1" w:styleId="xl104">
    <w:name w:val="xl104"/>
    <w:basedOn w:val="Normal"/>
    <w:rsid w:val="00E74EED"/>
    <w:pPr>
      <w:tabs>
        <w:tab w:val="clear" w:pos="1615"/>
      </w:tabs>
      <w:spacing w:before="100" w:beforeAutospacing="1" w:after="100" w:afterAutospacing="1"/>
    </w:pPr>
    <w:rPr>
      <w:rFonts w:ascii="Arial Narrow" w:eastAsia="Times New Roman" w:hAnsi="Arial Narrow" w:cs="Times New Roman"/>
      <w:sz w:val="18"/>
      <w:szCs w:val="18"/>
      <w:lang w:eastAsia="pt-BR"/>
    </w:rPr>
  </w:style>
  <w:style w:type="paragraph" w:customStyle="1" w:styleId="xl105">
    <w:name w:val="xl105"/>
    <w:basedOn w:val="Normal"/>
    <w:rsid w:val="00E74EED"/>
    <w:pPr>
      <w:shd w:val="clear" w:color="000000" w:fill="CFCFCF"/>
      <w:tabs>
        <w:tab w:val="clear" w:pos="1615"/>
      </w:tabs>
      <w:spacing w:before="100" w:beforeAutospacing="1" w:after="100" w:afterAutospacing="1"/>
    </w:pPr>
    <w:rPr>
      <w:rFonts w:ascii="Arial Narrow" w:eastAsia="Times New Roman" w:hAnsi="Arial Narrow" w:cs="Times New Roman"/>
      <w:sz w:val="18"/>
      <w:szCs w:val="18"/>
      <w:lang w:eastAsia="pt-BR"/>
    </w:rPr>
  </w:style>
  <w:style w:type="character" w:customStyle="1" w:styleId="indicador-unidade">
    <w:name w:val="indicador-unidade"/>
    <w:basedOn w:val="Fontepargpadro"/>
    <w:rsid w:val="00E74EED"/>
  </w:style>
  <w:style w:type="character" w:customStyle="1" w:styleId="tooltip">
    <w:name w:val="tooltip"/>
    <w:basedOn w:val="Fontepargpadro"/>
    <w:rsid w:val="00E74EED"/>
  </w:style>
  <w:style w:type="paragraph" w:customStyle="1" w:styleId="plain">
    <w:name w:val="plain"/>
    <w:basedOn w:val="Normal"/>
    <w:uiPriority w:val="99"/>
    <w:rsid w:val="00E74EED"/>
    <w:pPr>
      <w:tabs>
        <w:tab w:val="clear" w:pos="1615"/>
      </w:tabs>
      <w:spacing w:before="100" w:beforeAutospacing="1" w:after="100" w:afterAutospacing="1"/>
    </w:pPr>
    <w:rPr>
      <w:rFonts w:ascii="Times" w:eastAsiaTheme="minorEastAsia" w:hAnsi="Times"/>
      <w:sz w:val="20"/>
      <w:szCs w:val="20"/>
    </w:rPr>
  </w:style>
  <w:style w:type="paragraph" w:customStyle="1" w:styleId="Tabela">
    <w:name w:val="Tabela"/>
    <w:basedOn w:val="Normal"/>
    <w:qFormat/>
    <w:rsid w:val="00E74EED"/>
    <w:pPr>
      <w:tabs>
        <w:tab w:val="clear" w:pos="1615"/>
      </w:tabs>
      <w:spacing w:after="0"/>
      <w:jc w:val="both"/>
    </w:pPr>
    <w:rPr>
      <w:rFonts w:ascii="UnB Office" w:hAnsi="UnB Office"/>
      <w:b/>
    </w:rPr>
  </w:style>
  <w:style w:type="paragraph" w:styleId="Corpodetexto">
    <w:name w:val="Body Text"/>
    <w:basedOn w:val="Normal"/>
    <w:link w:val="CorpodetextoChar"/>
    <w:uiPriority w:val="1"/>
    <w:qFormat/>
    <w:rsid w:val="00E74EED"/>
    <w:pPr>
      <w:widowControl w:val="0"/>
      <w:tabs>
        <w:tab w:val="clear" w:pos="1615"/>
      </w:tabs>
      <w:autoSpaceDE w:val="0"/>
      <w:autoSpaceDN w:val="0"/>
      <w:spacing w:after="0"/>
    </w:pPr>
    <w:rPr>
      <w:rFonts w:ascii="Arial" w:eastAsia="Arial" w:hAnsi="Arial" w:cs="Arial"/>
      <w:sz w:val="24"/>
      <w:szCs w:val="24"/>
      <w:lang w:val="pt-PT"/>
    </w:rPr>
  </w:style>
  <w:style w:type="character" w:customStyle="1" w:styleId="CorpodetextoChar">
    <w:name w:val="Corpo de texto Char"/>
    <w:basedOn w:val="Fontepargpadro"/>
    <w:link w:val="Corpodetexto"/>
    <w:uiPriority w:val="1"/>
    <w:rsid w:val="00E74EED"/>
    <w:rPr>
      <w:rFonts w:ascii="Arial" w:eastAsia="Arial" w:hAnsi="Arial" w:cs="Arial"/>
      <w:sz w:val="24"/>
      <w:szCs w:val="24"/>
      <w:lang w:val="pt-PT"/>
    </w:rPr>
  </w:style>
  <w:style w:type="paragraph" w:styleId="Textodenotadefim">
    <w:name w:val="endnote text"/>
    <w:basedOn w:val="Normal"/>
    <w:link w:val="TextodenotadefimChar"/>
    <w:uiPriority w:val="99"/>
    <w:semiHidden/>
    <w:unhideWhenUsed/>
    <w:rsid w:val="00E74EED"/>
    <w:pPr>
      <w:spacing w:after="0"/>
    </w:pPr>
    <w:rPr>
      <w:sz w:val="20"/>
      <w:szCs w:val="20"/>
    </w:rPr>
  </w:style>
  <w:style w:type="character" w:customStyle="1" w:styleId="TextodenotadefimChar">
    <w:name w:val="Texto de nota de fim Char"/>
    <w:basedOn w:val="Fontepargpadro"/>
    <w:link w:val="Textodenotadefim"/>
    <w:uiPriority w:val="99"/>
    <w:semiHidden/>
    <w:rsid w:val="00E74EED"/>
    <w:rPr>
      <w:rFonts w:ascii="Calibri Light" w:hAnsi="Calibri Light"/>
      <w:sz w:val="20"/>
      <w:szCs w:val="20"/>
    </w:rPr>
  </w:style>
  <w:style w:type="character" w:styleId="Refdenotadefim">
    <w:name w:val="endnote reference"/>
    <w:basedOn w:val="Fontepargpadro"/>
    <w:uiPriority w:val="99"/>
    <w:semiHidden/>
    <w:unhideWhenUsed/>
    <w:rsid w:val="00E74EED"/>
    <w:rPr>
      <w:vertAlign w:val="superscript"/>
    </w:rPr>
  </w:style>
  <w:style w:type="paragraph" w:customStyle="1" w:styleId="sub-subsec">
    <w:name w:val="sub-subsec"/>
    <w:basedOn w:val="Normal"/>
    <w:rsid w:val="00E74EED"/>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categoria">
    <w:name w:val="categoria"/>
    <w:basedOn w:val="Normal"/>
    <w:rsid w:val="00E74EED"/>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Ttulo10">
    <w:name w:val="Título1"/>
    <w:basedOn w:val="Normal"/>
    <w:uiPriority w:val="99"/>
    <w:qFormat/>
    <w:rsid w:val="00E74EED"/>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author">
    <w:name w:val="author"/>
    <w:basedOn w:val="Normal"/>
    <w:rsid w:val="00E74EED"/>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author-name">
    <w:name w:val="author-name"/>
    <w:basedOn w:val="Fontepargpadro"/>
    <w:rsid w:val="00E74EED"/>
  </w:style>
  <w:style w:type="character" w:customStyle="1" w:styleId="contribid">
    <w:name w:val="contribid"/>
    <w:basedOn w:val="Fontepargpadro"/>
    <w:rsid w:val="00E74EED"/>
  </w:style>
  <w:style w:type="table" w:customStyle="1" w:styleId="TabeladeGrade5Escura-nfase51">
    <w:name w:val="Tabela de Grade 5 Escura - Ênfase 51"/>
    <w:basedOn w:val="Tabelanormal"/>
    <w:uiPriority w:val="50"/>
    <w:rsid w:val="00E74EED"/>
    <w:pPr>
      <w:spacing w:after="0" w:line="240" w:lineRule="auto"/>
    </w:pPr>
    <w:rPr>
      <w:sz w:val="24"/>
      <w:szCs w:val="24"/>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3C3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3C3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3C3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3C3C" w:themeFill="accent5"/>
      </w:tcPr>
    </w:tblStylePr>
    <w:tblStylePr w:type="band1Vert">
      <w:tblPr/>
      <w:tcPr>
        <w:shd w:val="clear" w:color="auto" w:fill="B1B1B1" w:themeFill="accent5" w:themeFillTint="66"/>
      </w:tcPr>
    </w:tblStylePr>
    <w:tblStylePr w:type="band1Horz">
      <w:tblPr/>
      <w:tcPr>
        <w:shd w:val="clear" w:color="auto" w:fill="B1B1B1" w:themeFill="accent5" w:themeFillTint="66"/>
      </w:tcPr>
    </w:tblStylePr>
  </w:style>
  <w:style w:type="paragraph" w:customStyle="1" w:styleId="xl63">
    <w:name w:val="xl63"/>
    <w:basedOn w:val="Normal"/>
    <w:rsid w:val="00E74EED"/>
    <w:pPr>
      <w:pBdr>
        <w:top w:val="single" w:sz="4" w:space="0" w:color="auto"/>
        <w:left w:val="single" w:sz="4" w:space="0" w:color="auto"/>
        <w:bottom w:val="single" w:sz="4" w:space="0" w:color="auto"/>
        <w:right w:val="single" w:sz="4" w:space="0" w:color="auto"/>
      </w:pBdr>
      <w:tabs>
        <w:tab w:val="clear" w:pos="1615"/>
      </w:tabs>
      <w:spacing w:before="100" w:beforeAutospacing="1" w:after="100" w:afterAutospacing="1"/>
      <w:jc w:val="center"/>
      <w:textAlignment w:val="center"/>
    </w:pPr>
    <w:rPr>
      <w:rFonts w:ascii="Arial Narrow" w:eastAsia="Times New Roman" w:hAnsi="Arial Narrow" w:cs="Times New Roman"/>
      <w:sz w:val="18"/>
      <w:szCs w:val="18"/>
      <w:lang w:eastAsia="pt-BR"/>
    </w:rPr>
  </w:style>
  <w:style w:type="paragraph" w:customStyle="1" w:styleId="xl64">
    <w:name w:val="xl64"/>
    <w:basedOn w:val="Normal"/>
    <w:rsid w:val="00E74EED"/>
    <w:pPr>
      <w:pBdr>
        <w:top w:val="single" w:sz="4" w:space="0" w:color="auto"/>
        <w:left w:val="single" w:sz="4" w:space="0" w:color="auto"/>
        <w:bottom w:val="single" w:sz="4" w:space="0" w:color="auto"/>
        <w:right w:val="single" w:sz="4" w:space="0" w:color="auto"/>
      </w:pBdr>
      <w:tabs>
        <w:tab w:val="clear" w:pos="1615"/>
      </w:tabs>
      <w:spacing w:before="100" w:beforeAutospacing="1" w:after="100" w:afterAutospacing="1"/>
      <w:jc w:val="center"/>
      <w:textAlignment w:val="center"/>
    </w:pPr>
    <w:rPr>
      <w:rFonts w:ascii="Arial Narrow" w:eastAsia="Times New Roman" w:hAnsi="Arial Narrow" w:cs="Times New Roman"/>
      <w:b/>
      <w:bCs/>
      <w:sz w:val="18"/>
      <w:szCs w:val="18"/>
      <w:lang w:eastAsia="pt-BR"/>
    </w:rPr>
  </w:style>
  <w:style w:type="paragraph" w:customStyle="1" w:styleId="xl65">
    <w:name w:val="xl65"/>
    <w:basedOn w:val="Normal"/>
    <w:rsid w:val="00E74EED"/>
    <w:pPr>
      <w:pBdr>
        <w:top w:val="single" w:sz="4" w:space="0" w:color="auto"/>
        <w:left w:val="single" w:sz="4" w:space="0" w:color="auto"/>
        <w:bottom w:val="single" w:sz="4" w:space="0" w:color="auto"/>
        <w:right w:val="single" w:sz="4" w:space="0" w:color="auto"/>
      </w:pBd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xl66">
    <w:name w:val="xl66"/>
    <w:basedOn w:val="Normal"/>
    <w:rsid w:val="00E74EED"/>
    <w:pPr>
      <w:pBdr>
        <w:top w:val="single" w:sz="4" w:space="0" w:color="auto"/>
        <w:left w:val="single" w:sz="4" w:space="0" w:color="auto"/>
        <w:bottom w:val="single" w:sz="4" w:space="0" w:color="auto"/>
        <w:right w:val="single" w:sz="4" w:space="0" w:color="auto"/>
      </w:pBdr>
      <w:tabs>
        <w:tab w:val="clear" w:pos="1615"/>
      </w:tabs>
      <w:spacing w:before="100" w:beforeAutospacing="1" w:after="100" w:afterAutospacing="1"/>
      <w:jc w:val="center"/>
      <w:textAlignment w:val="center"/>
    </w:pPr>
    <w:rPr>
      <w:rFonts w:ascii="Arial Narrow" w:eastAsia="Times New Roman" w:hAnsi="Arial Narrow" w:cs="Times New Roman"/>
      <w:sz w:val="18"/>
      <w:szCs w:val="18"/>
      <w:lang w:eastAsia="pt-BR"/>
    </w:rPr>
  </w:style>
  <w:style w:type="paragraph" w:customStyle="1" w:styleId="xl67">
    <w:name w:val="xl67"/>
    <w:basedOn w:val="Normal"/>
    <w:rsid w:val="00E74EED"/>
    <w:pPr>
      <w:pBdr>
        <w:top w:val="single" w:sz="4" w:space="0" w:color="auto"/>
        <w:left w:val="single" w:sz="4" w:space="0" w:color="auto"/>
        <w:bottom w:val="single" w:sz="4" w:space="0" w:color="auto"/>
        <w:right w:val="single" w:sz="4" w:space="0" w:color="auto"/>
      </w:pBdr>
      <w:shd w:val="clear" w:color="000000" w:fill="993366"/>
      <w:tabs>
        <w:tab w:val="clear" w:pos="1615"/>
      </w:tabs>
      <w:spacing w:before="100" w:beforeAutospacing="1" w:after="100" w:afterAutospacing="1"/>
    </w:pPr>
    <w:rPr>
      <w:rFonts w:ascii="Arial Narrow" w:eastAsia="Times New Roman" w:hAnsi="Arial Narrow" w:cs="Times New Roman"/>
      <w:sz w:val="20"/>
      <w:szCs w:val="20"/>
      <w:lang w:eastAsia="pt-BR"/>
    </w:rPr>
  </w:style>
  <w:style w:type="paragraph" w:customStyle="1" w:styleId="xl68">
    <w:name w:val="xl68"/>
    <w:basedOn w:val="Normal"/>
    <w:rsid w:val="00E74EED"/>
    <w:pPr>
      <w:pBdr>
        <w:top w:val="single" w:sz="4" w:space="0" w:color="auto"/>
        <w:left w:val="single" w:sz="4" w:space="0" w:color="auto"/>
        <w:bottom w:val="single" w:sz="4" w:space="0" w:color="auto"/>
        <w:right w:val="single" w:sz="4" w:space="0" w:color="auto"/>
      </w:pBdr>
      <w:shd w:val="clear" w:color="000000" w:fill="993366"/>
      <w:tabs>
        <w:tab w:val="clear" w:pos="1615"/>
      </w:tabs>
      <w:spacing w:before="100" w:beforeAutospacing="1" w:after="100" w:afterAutospacing="1"/>
      <w:jc w:val="right"/>
    </w:pPr>
    <w:rPr>
      <w:rFonts w:ascii="Arial Narrow" w:eastAsia="Times New Roman" w:hAnsi="Arial Narrow" w:cs="Times New Roman"/>
      <w:sz w:val="20"/>
      <w:szCs w:val="20"/>
      <w:lang w:eastAsia="pt-BR"/>
    </w:rPr>
  </w:style>
  <w:style w:type="paragraph" w:customStyle="1" w:styleId="xl69">
    <w:name w:val="xl69"/>
    <w:basedOn w:val="Normal"/>
    <w:rsid w:val="00E74EED"/>
    <w:pPr>
      <w:pBdr>
        <w:top w:val="single" w:sz="4" w:space="0" w:color="auto"/>
        <w:left w:val="single" w:sz="4" w:space="0" w:color="auto"/>
        <w:bottom w:val="single" w:sz="4" w:space="0" w:color="auto"/>
        <w:right w:val="single" w:sz="4" w:space="0" w:color="auto"/>
      </w:pBdr>
      <w:shd w:val="clear" w:color="000000" w:fill="CC99FF"/>
      <w:tabs>
        <w:tab w:val="clear" w:pos="1615"/>
      </w:tabs>
      <w:spacing w:before="100" w:beforeAutospacing="1" w:after="100" w:afterAutospacing="1"/>
      <w:jc w:val="right"/>
    </w:pPr>
    <w:rPr>
      <w:rFonts w:ascii="Arial Narrow" w:eastAsia="Times New Roman" w:hAnsi="Arial Narrow" w:cs="Times New Roman"/>
      <w:sz w:val="20"/>
      <w:szCs w:val="20"/>
      <w:lang w:eastAsia="pt-BR"/>
    </w:rPr>
  </w:style>
  <w:style w:type="paragraph" w:customStyle="1" w:styleId="xl70">
    <w:name w:val="xl70"/>
    <w:basedOn w:val="Normal"/>
    <w:rsid w:val="00E74EED"/>
    <w:pPr>
      <w:pBdr>
        <w:top w:val="single" w:sz="4" w:space="0" w:color="auto"/>
        <w:left w:val="single" w:sz="4" w:space="0" w:color="auto"/>
        <w:bottom w:val="single" w:sz="4" w:space="0" w:color="auto"/>
        <w:right w:val="single" w:sz="4" w:space="0" w:color="auto"/>
      </w:pBdr>
      <w:tabs>
        <w:tab w:val="clear" w:pos="1615"/>
      </w:tabs>
      <w:spacing w:before="100" w:beforeAutospacing="1" w:after="100" w:afterAutospacing="1"/>
    </w:pPr>
    <w:rPr>
      <w:rFonts w:ascii="Arial Narrow" w:eastAsia="Times New Roman" w:hAnsi="Arial Narrow" w:cs="Times New Roman"/>
      <w:sz w:val="18"/>
      <w:szCs w:val="18"/>
      <w:lang w:eastAsia="pt-BR"/>
    </w:rPr>
  </w:style>
  <w:style w:type="paragraph" w:customStyle="1" w:styleId="xl71">
    <w:name w:val="xl71"/>
    <w:basedOn w:val="Normal"/>
    <w:rsid w:val="00E74EED"/>
    <w:pPr>
      <w:pBdr>
        <w:top w:val="single" w:sz="4" w:space="0" w:color="auto"/>
        <w:left w:val="single" w:sz="4" w:space="0" w:color="auto"/>
        <w:bottom w:val="single" w:sz="4" w:space="0" w:color="auto"/>
        <w:right w:val="single" w:sz="4" w:space="0" w:color="auto"/>
      </w:pBdr>
      <w:shd w:val="clear" w:color="000000" w:fill="CC99FF"/>
      <w:tabs>
        <w:tab w:val="clear" w:pos="1615"/>
      </w:tabs>
      <w:spacing w:before="100" w:beforeAutospacing="1" w:after="100" w:afterAutospacing="1"/>
      <w:jc w:val="right"/>
    </w:pPr>
    <w:rPr>
      <w:rFonts w:ascii="Arial Narrow" w:eastAsia="Times New Roman" w:hAnsi="Arial Narrow" w:cs="Times New Roman"/>
      <w:sz w:val="18"/>
      <w:szCs w:val="18"/>
      <w:lang w:eastAsia="pt-BR"/>
    </w:rPr>
  </w:style>
  <w:style w:type="paragraph" w:customStyle="1" w:styleId="xl72">
    <w:name w:val="xl72"/>
    <w:basedOn w:val="Normal"/>
    <w:rsid w:val="00E74EED"/>
    <w:pPr>
      <w:pBdr>
        <w:top w:val="single" w:sz="4" w:space="0" w:color="auto"/>
        <w:left w:val="single" w:sz="4" w:space="0" w:color="auto"/>
        <w:bottom w:val="single" w:sz="4" w:space="0" w:color="auto"/>
        <w:right w:val="single" w:sz="4" w:space="0" w:color="auto"/>
      </w:pBdr>
      <w:tabs>
        <w:tab w:val="clear" w:pos="1615"/>
      </w:tabs>
      <w:spacing w:before="100" w:beforeAutospacing="1" w:after="100" w:afterAutospacing="1"/>
    </w:pPr>
    <w:rPr>
      <w:rFonts w:ascii="Arial Narrow" w:eastAsia="Times New Roman" w:hAnsi="Arial Narrow" w:cs="Times New Roman"/>
      <w:sz w:val="16"/>
      <w:szCs w:val="16"/>
      <w:lang w:eastAsia="pt-BR"/>
    </w:rPr>
  </w:style>
  <w:style w:type="paragraph" w:customStyle="1" w:styleId="xl73">
    <w:name w:val="xl73"/>
    <w:basedOn w:val="Normal"/>
    <w:rsid w:val="00E74EED"/>
    <w:pPr>
      <w:pBdr>
        <w:top w:val="single" w:sz="4" w:space="0" w:color="auto"/>
        <w:left w:val="single" w:sz="4" w:space="0" w:color="auto"/>
        <w:bottom w:val="single" w:sz="4" w:space="0" w:color="auto"/>
        <w:right w:val="single" w:sz="4" w:space="0" w:color="auto"/>
      </w:pBdr>
      <w:tabs>
        <w:tab w:val="clear" w:pos="1615"/>
      </w:tabs>
      <w:spacing w:before="100" w:beforeAutospacing="1" w:after="100" w:afterAutospacing="1"/>
      <w:jc w:val="right"/>
    </w:pPr>
    <w:rPr>
      <w:rFonts w:ascii="Arial Narrow" w:eastAsia="Times New Roman" w:hAnsi="Arial Narrow" w:cs="Times New Roman"/>
      <w:sz w:val="16"/>
      <w:szCs w:val="16"/>
      <w:lang w:eastAsia="pt-BR"/>
    </w:rPr>
  </w:style>
  <w:style w:type="paragraph" w:customStyle="1" w:styleId="p1">
    <w:name w:val="p1"/>
    <w:basedOn w:val="Normal"/>
    <w:uiPriority w:val="99"/>
    <w:rsid w:val="00E74EED"/>
    <w:pPr>
      <w:tabs>
        <w:tab w:val="clear" w:pos="1615"/>
      </w:tabs>
      <w:spacing w:after="0"/>
    </w:pPr>
    <w:rPr>
      <w:rFonts w:ascii="Calibri" w:hAnsi="Calibri" w:cs="Times New Roman"/>
      <w:sz w:val="18"/>
      <w:szCs w:val="18"/>
    </w:rPr>
  </w:style>
  <w:style w:type="table" w:customStyle="1" w:styleId="TabeladeGrade5Escura-nfase11">
    <w:name w:val="Tabela de Grade 5 Escura - Ênfase 11"/>
    <w:basedOn w:val="Tabelanormal"/>
    <w:uiPriority w:val="50"/>
    <w:rsid w:val="00E74EED"/>
    <w:pPr>
      <w:spacing w:after="0" w:line="240" w:lineRule="auto"/>
      <w:jc w:val="both"/>
    </w:pPr>
    <w:rPr>
      <w:sz w:val="24"/>
      <w:szCs w:val="24"/>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3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875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875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875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875BD" w:themeFill="accent1"/>
      </w:tcPr>
    </w:tblStylePr>
    <w:tblStylePr w:type="band1Vert">
      <w:tblPr/>
      <w:tcPr>
        <w:shd w:val="clear" w:color="auto" w:fill="B5C7E4" w:themeFill="accent1" w:themeFillTint="66"/>
      </w:tcPr>
    </w:tblStylePr>
    <w:tblStylePr w:type="band1Horz">
      <w:tblPr/>
      <w:tcPr>
        <w:shd w:val="clear" w:color="auto" w:fill="B5C7E4" w:themeFill="accent1" w:themeFillTint="66"/>
      </w:tcPr>
    </w:tblStylePr>
  </w:style>
  <w:style w:type="paragraph" w:customStyle="1" w:styleId="resumo">
    <w:name w:val="resumo"/>
    <w:basedOn w:val="Normal"/>
    <w:rsid w:val="00E74EED"/>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highlight">
    <w:name w:val="highlight"/>
    <w:basedOn w:val="Fontepargpadro"/>
    <w:rsid w:val="00E74EED"/>
  </w:style>
  <w:style w:type="character" w:styleId="MenoPendente">
    <w:name w:val="Unresolved Mention"/>
    <w:basedOn w:val="Fontepargpadro"/>
    <w:uiPriority w:val="99"/>
    <w:semiHidden/>
    <w:unhideWhenUsed/>
    <w:rsid w:val="00E74EED"/>
    <w:rPr>
      <w:color w:val="605E5C"/>
      <w:shd w:val="clear" w:color="auto" w:fill="E1DFDD"/>
    </w:rPr>
  </w:style>
  <w:style w:type="character" w:styleId="TextodoEspaoReservado">
    <w:name w:val="Placeholder Text"/>
    <w:basedOn w:val="Fontepargpadro"/>
    <w:uiPriority w:val="99"/>
    <w:semiHidden/>
    <w:rsid w:val="00E74EED"/>
    <w:rPr>
      <w:color w:val="808080"/>
    </w:rPr>
  </w:style>
  <w:style w:type="character" w:customStyle="1" w:styleId="A2">
    <w:name w:val="A2"/>
    <w:uiPriority w:val="99"/>
    <w:rsid w:val="00E74EED"/>
    <w:rPr>
      <w:rFonts w:cs="UnBPro-Bold"/>
      <w:b/>
      <w:bCs/>
      <w:color w:val="00AEEF"/>
      <w:sz w:val="20"/>
      <w:szCs w:val="20"/>
    </w:rPr>
  </w:style>
  <w:style w:type="paragraph" w:customStyle="1" w:styleId="Pa15">
    <w:name w:val="Pa15"/>
    <w:basedOn w:val="Default"/>
    <w:next w:val="Default"/>
    <w:uiPriority w:val="99"/>
    <w:rsid w:val="00E74EED"/>
    <w:pPr>
      <w:spacing w:line="161" w:lineRule="atLeast"/>
    </w:pPr>
    <w:rPr>
      <w:rFonts w:ascii="UnBPro-Regular" w:eastAsiaTheme="minorHAnsi" w:hAnsi="UnBPro-Regular" w:cstheme="minorBidi"/>
      <w:color w:val="auto"/>
      <w:lang w:eastAsia="en-US"/>
    </w:rPr>
  </w:style>
  <w:style w:type="paragraph" w:customStyle="1" w:styleId="Pa1">
    <w:name w:val="Pa1"/>
    <w:basedOn w:val="Default"/>
    <w:next w:val="Default"/>
    <w:uiPriority w:val="99"/>
    <w:rsid w:val="00E74EED"/>
    <w:pPr>
      <w:spacing w:line="201" w:lineRule="atLeast"/>
    </w:pPr>
    <w:rPr>
      <w:rFonts w:eastAsiaTheme="minorHAnsi"/>
      <w:color w:val="auto"/>
      <w:lang w:eastAsia="en-US"/>
    </w:rPr>
  </w:style>
  <w:style w:type="paragraph" w:styleId="Sumrio4">
    <w:name w:val="toc 4"/>
    <w:basedOn w:val="Normal"/>
    <w:next w:val="Normal"/>
    <w:autoRedefine/>
    <w:uiPriority w:val="39"/>
    <w:unhideWhenUsed/>
    <w:rsid w:val="006A5FB5"/>
    <w:pPr>
      <w:tabs>
        <w:tab w:val="clear" w:pos="1615"/>
      </w:tabs>
      <w:spacing w:after="100" w:line="259" w:lineRule="auto"/>
      <w:ind w:left="660"/>
    </w:pPr>
    <w:rPr>
      <w:rFonts w:asciiTheme="minorHAnsi" w:eastAsiaTheme="minorEastAsia" w:hAnsiTheme="minorHAnsi"/>
      <w:lang w:eastAsia="pt-BR"/>
    </w:rPr>
  </w:style>
  <w:style w:type="paragraph" w:styleId="Sumrio5">
    <w:name w:val="toc 5"/>
    <w:basedOn w:val="Normal"/>
    <w:next w:val="Normal"/>
    <w:autoRedefine/>
    <w:uiPriority w:val="39"/>
    <w:unhideWhenUsed/>
    <w:rsid w:val="006A5FB5"/>
    <w:pPr>
      <w:tabs>
        <w:tab w:val="clear" w:pos="1615"/>
      </w:tabs>
      <w:spacing w:after="100" w:line="259" w:lineRule="auto"/>
      <w:ind w:left="880"/>
    </w:pPr>
    <w:rPr>
      <w:rFonts w:asciiTheme="minorHAnsi" w:eastAsiaTheme="minorEastAsia" w:hAnsiTheme="minorHAnsi"/>
      <w:lang w:eastAsia="pt-BR"/>
    </w:rPr>
  </w:style>
  <w:style w:type="paragraph" w:styleId="Sumrio6">
    <w:name w:val="toc 6"/>
    <w:basedOn w:val="Normal"/>
    <w:next w:val="Normal"/>
    <w:autoRedefine/>
    <w:uiPriority w:val="39"/>
    <w:unhideWhenUsed/>
    <w:rsid w:val="006A5FB5"/>
    <w:pPr>
      <w:tabs>
        <w:tab w:val="clear" w:pos="1615"/>
      </w:tabs>
      <w:spacing w:after="100" w:line="259" w:lineRule="auto"/>
      <w:ind w:left="1100"/>
    </w:pPr>
    <w:rPr>
      <w:rFonts w:asciiTheme="minorHAnsi" w:eastAsiaTheme="minorEastAsia" w:hAnsiTheme="minorHAnsi"/>
      <w:lang w:eastAsia="pt-BR"/>
    </w:rPr>
  </w:style>
  <w:style w:type="paragraph" w:styleId="Sumrio7">
    <w:name w:val="toc 7"/>
    <w:basedOn w:val="Normal"/>
    <w:next w:val="Normal"/>
    <w:autoRedefine/>
    <w:uiPriority w:val="39"/>
    <w:unhideWhenUsed/>
    <w:rsid w:val="006A5FB5"/>
    <w:pPr>
      <w:tabs>
        <w:tab w:val="clear" w:pos="1615"/>
      </w:tabs>
      <w:spacing w:after="100" w:line="259" w:lineRule="auto"/>
      <w:ind w:left="1320"/>
    </w:pPr>
    <w:rPr>
      <w:rFonts w:asciiTheme="minorHAnsi" w:eastAsiaTheme="minorEastAsia" w:hAnsiTheme="minorHAnsi"/>
      <w:lang w:eastAsia="pt-BR"/>
    </w:rPr>
  </w:style>
  <w:style w:type="paragraph" w:styleId="Sumrio8">
    <w:name w:val="toc 8"/>
    <w:basedOn w:val="Normal"/>
    <w:next w:val="Normal"/>
    <w:autoRedefine/>
    <w:uiPriority w:val="39"/>
    <w:unhideWhenUsed/>
    <w:rsid w:val="006A5FB5"/>
    <w:pPr>
      <w:tabs>
        <w:tab w:val="clear" w:pos="1615"/>
      </w:tabs>
      <w:spacing w:after="100" w:line="259" w:lineRule="auto"/>
      <w:ind w:left="1540"/>
    </w:pPr>
    <w:rPr>
      <w:rFonts w:asciiTheme="minorHAnsi" w:eastAsiaTheme="minorEastAsia" w:hAnsiTheme="minorHAnsi"/>
      <w:lang w:eastAsia="pt-BR"/>
    </w:rPr>
  </w:style>
  <w:style w:type="paragraph" w:styleId="Sumrio9">
    <w:name w:val="toc 9"/>
    <w:basedOn w:val="Normal"/>
    <w:next w:val="Normal"/>
    <w:autoRedefine/>
    <w:uiPriority w:val="39"/>
    <w:unhideWhenUsed/>
    <w:rsid w:val="006A5FB5"/>
    <w:pPr>
      <w:tabs>
        <w:tab w:val="clear" w:pos="1615"/>
      </w:tabs>
      <w:spacing w:after="100" w:line="259" w:lineRule="auto"/>
      <w:ind w:left="1760"/>
    </w:pPr>
    <w:rPr>
      <w:rFonts w:asciiTheme="minorHAnsi" w:eastAsiaTheme="minorEastAsia" w:hAnsiTheme="minorHAns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55322">
      <w:bodyDiv w:val="1"/>
      <w:marLeft w:val="0"/>
      <w:marRight w:val="0"/>
      <w:marTop w:val="0"/>
      <w:marBottom w:val="0"/>
      <w:divBdr>
        <w:top w:val="none" w:sz="0" w:space="0" w:color="auto"/>
        <w:left w:val="none" w:sz="0" w:space="0" w:color="auto"/>
        <w:bottom w:val="none" w:sz="0" w:space="0" w:color="auto"/>
        <w:right w:val="none" w:sz="0" w:space="0" w:color="auto"/>
      </w:divBdr>
    </w:div>
    <w:div w:id="446659032">
      <w:bodyDiv w:val="1"/>
      <w:marLeft w:val="0"/>
      <w:marRight w:val="0"/>
      <w:marTop w:val="0"/>
      <w:marBottom w:val="0"/>
      <w:divBdr>
        <w:top w:val="none" w:sz="0" w:space="0" w:color="auto"/>
        <w:left w:val="none" w:sz="0" w:space="0" w:color="auto"/>
        <w:bottom w:val="none" w:sz="0" w:space="0" w:color="auto"/>
        <w:right w:val="none" w:sz="0" w:space="0" w:color="auto"/>
      </w:divBdr>
    </w:div>
    <w:div w:id="659962188">
      <w:bodyDiv w:val="1"/>
      <w:marLeft w:val="0"/>
      <w:marRight w:val="0"/>
      <w:marTop w:val="0"/>
      <w:marBottom w:val="0"/>
      <w:divBdr>
        <w:top w:val="none" w:sz="0" w:space="0" w:color="auto"/>
        <w:left w:val="none" w:sz="0" w:space="0" w:color="auto"/>
        <w:bottom w:val="none" w:sz="0" w:space="0" w:color="auto"/>
        <w:right w:val="none" w:sz="0" w:space="0" w:color="auto"/>
      </w:divBdr>
    </w:div>
    <w:div w:id="134336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lanalto.gov.br/ccivil_03/Leis/L9849.htm" TargetMode="External"/><Relationship Id="rId18" Type="http://schemas.openxmlformats.org/officeDocument/2006/relationships/hyperlink" Target="http://portal.mec.gov.br/cotas/perguntas-frequentes.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planalto.gov.br/ccivil_03/Leis/L8745cons.htm" TargetMode="External"/><Relationship Id="rId17" Type="http://schemas.openxmlformats.org/officeDocument/2006/relationships/hyperlink" Target="http://portal.mec.gov.br/cotas/perguntas-frequentes.html" TargetMode="External"/><Relationship Id="rId2" Type="http://schemas.openxmlformats.org/officeDocument/2006/relationships/customXml" Target="../customXml/item2.xml"/><Relationship Id="rId16" Type="http://schemas.openxmlformats.org/officeDocument/2006/relationships/hyperlink" Target="http://blog.una.br/aprenda-como-vencer-procrastinaca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fga.unb.br/manuel.dia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1-2014/2012/lei/l12772.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carvalho\Desktop\Modelo%20Documento%20Azul.dotx" TargetMode="External"/></Relationships>
</file>

<file path=word/theme/theme1.xml><?xml version="1.0" encoding="utf-8"?>
<a:theme xmlns:a="http://schemas.openxmlformats.org/drawingml/2006/main" name="Cebraspe">
  <a:themeElements>
    <a:clrScheme name="Cebraspe azul">
      <a:dk1>
        <a:srgbClr val="4875BD"/>
      </a:dk1>
      <a:lt1>
        <a:sysClr val="window" lastClr="FFFFFF"/>
      </a:lt1>
      <a:dk2>
        <a:srgbClr val="0E194A"/>
      </a:dk2>
      <a:lt2>
        <a:srgbClr val="FFFFFF"/>
      </a:lt2>
      <a:accent1>
        <a:srgbClr val="4875BD"/>
      </a:accent1>
      <a:accent2>
        <a:srgbClr val="0C4A87"/>
      </a:accent2>
      <a:accent3>
        <a:srgbClr val="1C407A"/>
      </a:accent3>
      <a:accent4>
        <a:srgbClr val="7F7981"/>
      </a:accent4>
      <a:accent5>
        <a:srgbClr val="3C3C3C"/>
      </a:accent5>
      <a:accent6>
        <a:srgbClr val="181818"/>
      </a:accent6>
      <a:hlink>
        <a:srgbClr val="4875BD"/>
      </a:hlink>
      <a:folHlink>
        <a:srgbClr val="7F7981"/>
      </a:folHlink>
    </a:clrScheme>
    <a:fontScheme name="Cebraspe">
      <a:majorFont>
        <a:latin typeface="Calibri"/>
        <a:ea typeface=""/>
        <a:cs typeface=""/>
      </a:majorFont>
      <a:minorFont>
        <a:latin typeface="Calibri Light"/>
        <a:ea typeface=""/>
        <a:cs typeface=""/>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36F59C04359847920275F1F2E00336" ma:contentTypeVersion="0" ma:contentTypeDescription="Crie um novo documento." ma:contentTypeScope="" ma:versionID="98648ca29038437fffa277e2319b52d2">
  <xsd:schema xmlns:xsd="http://www.w3.org/2001/XMLSchema" xmlns:xs="http://www.w3.org/2001/XMLSchema" xmlns:p="http://schemas.microsoft.com/office/2006/metadata/properties" targetNamespace="http://schemas.microsoft.com/office/2006/metadata/properties" ma:root="true" ma:fieldsID="acb358bd3c4937f8c29cf3e1e72186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59477-34BA-44A9-8E78-154A2F7965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FDFAFE-919E-4462-8CC5-09D9A76BC3B0}">
  <ds:schemaRefs>
    <ds:schemaRef ds:uri="http://schemas.microsoft.com/sharepoint/v3/contenttype/forms"/>
  </ds:schemaRefs>
</ds:datastoreItem>
</file>

<file path=customXml/itemProps3.xml><?xml version="1.0" encoding="utf-8"?>
<ds:datastoreItem xmlns:ds="http://schemas.openxmlformats.org/officeDocument/2006/customXml" ds:itemID="{351572A7-2E36-4779-8753-C470023A8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7DB2F24-EFA5-40B2-A230-27AA5007F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Documento Azul.dotx</Template>
  <TotalTime>136</TotalTime>
  <Pages>1</Pages>
  <Words>64038</Words>
  <Characters>345810</Characters>
  <Application>Microsoft Office Word</Application>
  <DocSecurity>0</DocSecurity>
  <Lines>2881</Lines>
  <Paragraphs>818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Mariana Carvalho</dc:creator>
  <cp:lastModifiedBy>Lucas Carvalho</cp:lastModifiedBy>
  <cp:revision>18</cp:revision>
  <cp:lastPrinted>2021-08-18T22:11:00Z</cp:lastPrinted>
  <dcterms:created xsi:type="dcterms:W3CDTF">2021-09-02T20:12:00Z</dcterms:created>
  <dcterms:modified xsi:type="dcterms:W3CDTF">2021-12-28T22:48:00Z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0x0101000036F59C04359847920275F1F2E00336</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c733ada1-8e72-3eec-ab87-bc0e146d0c7d</vt:lpwstr>
  </property>
  <property fmtid="{D5CDD505-2E9C-101B-9397-08002B2CF9AE}" pid="25" name="Mendeley Citation Style_1">
    <vt:lpwstr>http://www.zotero.org/styles/american-medical-association</vt:lpwstr>
  </property>
</Properties>
</file>