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6738B" w14:textId="77777777" w:rsidR="00580B37" w:rsidRPr="00761FD7" w:rsidRDefault="00580B37" w:rsidP="00580B37">
      <w:pPr>
        <w:tabs>
          <w:tab w:val="clear" w:pos="1615"/>
        </w:tabs>
        <w:spacing w:line="360" w:lineRule="auto"/>
        <w:jc w:val="center"/>
        <w:rPr>
          <w:rFonts w:asciiTheme="majorHAnsi" w:hAnsiTheme="majorHAnsi" w:cstheme="majorHAnsi"/>
          <w:b/>
          <w:sz w:val="32"/>
        </w:rPr>
      </w:pPr>
      <w:bookmarkStart w:id="0" w:name="_Toc22823416"/>
      <w:r w:rsidRPr="00761FD7">
        <w:rPr>
          <w:rFonts w:asciiTheme="majorHAnsi" w:hAnsiTheme="majorHAnsi" w:cstheme="majorHAnsi"/>
          <w:b/>
          <w:noProof/>
          <w:sz w:val="32"/>
        </w:rPr>
        <w:drawing>
          <wp:inline distT="0" distB="0" distL="0" distR="0" wp14:anchorId="0EDAB36B" wp14:editId="7721CF69">
            <wp:extent cx="3988676" cy="1537856"/>
            <wp:effectExtent l="0" t="0" r="0" b="5715"/>
            <wp:docPr id="1"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386B6BE5" w14:textId="77777777" w:rsidR="00580B37" w:rsidRPr="00761FD7" w:rsidRDefault="00580B37" w:rsidP="00580B37">
      <w:pPr>
        <w:pStyle w:val="PargrafodaLista"/>
        <w:tabs>
          <w:tab w:val="clear" w:pos="1615"/>
        </w:tabs>
        <w:spacing w:line="360" w:lineRule="auto"/>
        <w:ind w:left="0"/>
        <w:jc w:val="center"/>
        <w:rPr>
          <w:rFonts w:asciiTheme="majorHAnsi" w:hAnsiTheme="majorHAnsi" w:cstheme="majorHAnsi"/>
          <w:b/>
          <w:color w:val="4875BD" w:themeColor="text1"/>
          <w:sz w:val="36"/>
        </w:rPr>
      </w:pPr>
    </w:p>
    <w:p w14:paraId="0C170636" w14:textId="77777777" w:rsidR="00580B37" w:rsidRPr="00761FD7" w:rsidRDefault="00580B37" w:rsidP="00580B37">
      <w:pPr>
        <w:tabs>
          <w:tab w:val="clear" w:pos="1615"/>
        </w:tabs>
        <w:spacing w:after="0"/>
        <w:jc w:val="center"/>
        <w:rPr>
          <w:rFonts w:asciiTheme="majorHAnsi" w:hAnsiTheme="majorHAnsi" w:cstheme="majorHAnsi"/>
          <w:b/>
          <w:sz w:val="56"/>
        </w:rPr>
      </w:pPr>
      <w:r w:rsidRPr="00761FD7">
        <w:rPr>
          <w:rFonts w:asciiTheme="majorHAnsi" w:hAnsiTheme="majorHAnsi" w:cstheme="majorHAnsi"/>
          <w:b/>
          <w:sz w:val="56"/>
        </w:rPr>
        <w:t>Estudo de Viabilidade de uma Universidade Distrital</w:t>
      </w:r>
    </w:p>
    <w:p w14:paraId="6A560D2C" w14:textId="77777777" w:rsidR="00580B37" w:rsidRPr="00761FD7" w:rsidRDefault="00580B37" w:rsidP="00580B37">
      <w:pPr>
        <w:tabs>
          <w:tab w:val="clear" w:pos="1615"/>
        </w:tabs>
        <w:spacing w:after="0"/>
        <w:rPr>
          <w:rFonts w:asciiTheme="majorHAnsi" w:hAnsiTheme="majorHAnsi" w:cstheme="majorHAnsi"/>
          <w:b/>
          <w:color w:val="4875BD" w:themeColor="text1"/>
          <w:sz w:val="40"/>
          <w:szCs w:val="14"/>
        </w:rPr>
      </w:pPr>
    </w:p>
    <w:p w14:paraId="02443CBC" w14:textId="0E8E949A" w:rsidR="00580B37" w:rsidRDefault="00580B37" w:rsidP="00580B37">
      <w:pPr>
        <w:tabs>
          <w:tab w:val="clear" w:pos="1615"/>
        </w:tabs>
        <w:jc w:val="center"/>
        <w:rPr>
          <w:rFonts w:asciiTheme="majorHAnsi" w:hAnsiTheme="majorHAnsi" w:cstheme="majorHAnsi"/>
          <w:bCs/>
          <w:sz w:val="40"/>
          <w:szCs w:val="14"/>
        </w:rPr>
      </w:pPr>
      <w:r w:rsidRPr="00761FD7">
        <w:rPr>
          <w:rFonts w:asciiTheme="majorHAnsi" w:hAnsiTheme="majorHAnsi" w:cstheme="majorHAnsi"/>
          <w:bCs/>
          <w:sz w:val="40"/>
          <w:szCs w:val="14"/>
        </w:rPr>
        <w:t>Relatório de Benchmarking Nacional</w:t>
      </w:r>
    </w:p>
    <w:p w14:paraId="0EE786A1" w14:textId="7B127269" w:rsidR="00D51066" w:rsidRPr="00761FD7" w:rsidRDefault="00D51066" w:rsidP="00580B37">
      <w:pPr>
        <w:tabs>
          <w:tab w:val="clear" w:pos="1615"/>
        </w:tabs>
        <w:jc w:val="center"/>
        <w:rPr>
          <w:rFonts w:asciiTheme="majorHAnsi" w:hAnsiTheme="majorHAnsi" w:cstheme="majorHAnsi"/>
          <w:bCs/>
          <w:sz w:val="40"/>
          <w:szCs w:val="14"/>
        </w:rPr>
      </w:pPr>
      <w:r w:rsidRPr="00D51066">
        <w:rPr>
          <w:rFonts w:asciiTheme="majorHAnsi" w:hAnsiTheme="majorHAnsi" w:cstheme="majorHAnsi"/>
          <w:bCs/>
          <w:sz w:val="40"/>
          <w:szCs w:val="14"/>
        </w:rPr>
        <w:t>Universidade Estadual de Campinas</w:t>
      </w:r>
    </w:p>
    <w:p w14:paraId="181469DA" w14:textId="77777777" w:rsidR="005A6F5E" w:rsidRPr="001805D2" w:rsidRDefault="005A6F5E" w:rsidP="001457E9">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27"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5A6F5E" w:rsidRPr="001805D2" w14:paraId="07800AE4" w14:textId="77777777" w:rsidTr="00580B37">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22D8624" w14:textId="77777777" w:rsidR="005A6F5E" w:rsidRPr="001805D2" w:rsidRDefault="005A6F5E" w:rsidP="00580B37">
            <w:pPr>
              <w:tabs>
                <w:tab w:val="clear" w:pos="1615"/>
              </w:tabs>
              <w:spacing w:line="276" w:lineRule="auto"/>
              <w:jc w:val="center"/>
              <w:rPr>
                <w:rFonts w:asciiTheme="majorHAnsi" w:hAnsiTheme="majorHAnsi" w:cstheme="majorHAnsi"/>
                <w:b/>
                <w:bCs/>
                <w:sz w:val="28"/>
                <w:szCs w:val="28"/>
              </w:rPr>
            </w:pPr>
            <w:r w:rsidRPr="001805D2">
              <w:rPr>
                <w:rFonts w:asciiTheme="majorHAnsi" w:hAnsiTheme="majorHAnsi" w:cstheme="majorHAnsi"/>
                <w:b/>
                <w:bCs/>
                <w:sz w:val="28"/>
                <w:szCs w:val="28"/>
              </w:rPr>
              <w:t>Identificação do Projeto</w:t>
            </w:r>
          </w:p>
        </w:tc>
      </w:tr>
      <w:tr w:rsidR="005A6F5E" w:rsidRPr="001805D2" w14:paraId="5DB2C54C" w14:textId="77777777" w:rsidTr="00580B37">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2E9150" w14:textId="77777777" w:rsidR="005A6F5E" w:rsidRPr="001805D2" w:rsidRDefault="005A6F5E" w:rsidP="00580B37">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8984A6" w14:textId="77777777" w:rsidR="005A6F5E" w:rsidRPr="001805D2" w:rsidRDefault="005A6F5E" w:rsidP="00580B37">
            <w:pPr>
              <w:tabs>
                <w:tab w:val="clear" w:pos="1615"/>
              </w:tabs>
              <w:spacing w:line="276" w:lineRule="auto"/>
              <w:rPr>
                <w:rFonts w:asciiTheme="majorHAnsi" w:eastAsia="Calibri" w:hAnsiTheme="majorHAnsi" w:cstheme="majorHAnsi"/>
              </w:rPr>
            </w:pPr>
          </w:p>
        </w:tc>
      </w:tr>
      <w:tr w:rsidR="005A6F5E" w:rsidRPr="001805D2" w14:paraId="025358FB" w14:textId="77777777" w:rsidTr="00580B37">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47CB27" w14:textId="77777777" w:rsidR="005A6F5E" w:rsidRPr="001805D2" w:rsidRDefault="005A6F5E" w:rsidP="00580B37">
            <w:pPr>
              <w:tabs>
                <w:tab w:val="clear" w:pos="1615"/>
              </w:tabs>
              <w:spacing w:line="276" w:lineRule="auto"/>
              <w:rPr>
                <w:rFonts w:asciiTheme="majorHAnsi" w:hAnsiTheme="majorHAnsi" w:cstheme="majorHAnsi"/>
              </w:rPr>
            </w:pPr>
            <w:r w:rsidRPr="001805D2">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496924" w14:textId="77777777" w:rsidR="005A6F5E" w:rsidRPr="001805D2" w:rsidRDefault="005A6F5E" w:rsidP="00580B37">
            <w:pPr>
              <w:tabs>
                <w:tab w:val="clear" w:pos="1615"/>
              </w:tabs>
              <w:spacing w:line="276" w:lineRule="auto"/>
              <w:rPr>
                <w:rFonts w:asciiTheme="majorHAnsi" w:eastAsia="Calibri" w:hAnsiTheme="majorHAnsi" w:cstheme="majorHAnsi"/>
              </w:rPr>
            </w:pPr>
            <w:r w:rsidRPr="001805D2">
              <w:rPr>
                <w:rFonts w:asciiTheme="majorHAnsi" w:hAnsiTheme="majorHAnsi" w:cstheme="majorHAnsi"/>
              </w:rPr>
              <w:t>Desenvolvimento de projeto de pesquisa de uma Universidade do Distrito Federal - Relatório de Benchmarking</w:t>
            </w:r>
          </w:p>
        </w:tc>
      </w:tr>
      <w:tr w:rsidR="005A6F5E" w:rsidRPr="001805D2" w14:paraId="05092098" w14:textId="77777777" w:rsidTr="00580B37">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8952EC" w14:textId="77777777" w:rsidR="005A6F5E" w:rsidRPr="001805D2" w:rsidRDefault="005A6F5E" w:rsidP="00580B37">
            <w:pPr>
              <w:tabs>
                <w:tab w:val="clear" w:pos="1615"/>
              </w:tabs>
              <w:spacing w:line="276" w:lineRule="auto"/>
              <w:rPr>
                <w:rFonts w:asciiTheme="majorHAnsi" w:hAnsiTheme="majorHAnsi" w:cstheme="majorHAnsi"/>
              </w:rPr>
            </w:pPr>
            <w:r w:rsidRPr="001805D2">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3F1B59" w14:textId="4268C611" w:rsidR="005A6F5E" w:rsidRPr="001805D2" w:rsidRDefault="005A6F5E" w:rsidP="00580B37">
            <w:pPr>
              <w:tabs>
                <w:tab w:val="clear" w:pos="1615"/>
              </w:tabs>
              <w:spacing w:line="276" w:lineRule="auto"/>
              <w:rPr>
                <w:rFonts w:asciiTheme="majorHAnsi" w:hAnsiTheme="majorHAnsi" w:cstheme="majorHAnsi"/>
              </w:rPr>
            </w:pPr>
            <w:r w:rsidRPr="001805D2">
              <w:rPr>
                <w:rFonts w:asciiTheme="majorHAnsi" w:hAnsiTheme="majorHAnsi" w:cstheme="majorHAnsi"/>
              </w:rPr>
              <w:t xml:space="preserve">Realização de benchmarking na </w:t>
            </w:r>
            <w:r w:rsidR="00E43F1F" w:rsidRPr="001805D2">
              <w:rPr>
                <w:rFonts w:asciiTheme="majorHAnsi" w:hAnsiTheme="majorHAnsi" w:cstheme="majorHAnsi"/>
              </w:rPr>
              <w:t>Universidade Estadual de Campinas</w:t>
            </w:r>
            <w:r w:rsidRPr="001805D2">
              <w:rPr>
                <w:rFonts w:asciiTheme="majorHAnsi" w:hAnsiTheme="majorHAnsi" w:cstheme="majorHAnsi"/>
              </w:rPr>
              <w:t xml:space="preserve"> com destaque na gestão inovadora, com ênfase nas áreas relativas à inovação, às tecnologias e às engenharias.</w:t>
            </w:r>
          </w:p>
        </w:tc>
      </w:tr>
      <w:tr w:rsidR="005A6F5E" w:rsidRPr="001805D2" w14:paraId="0532BBCA" w14:textId="77777777" w:rsidTr="00580B37">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34130D" w14:textId="77777777" w:rsidR="005A6F5E" w:rsidRPr="001805D2" w:rsidRDefault="005A6F5E" w:rsidP="00580B37">
            <w:pPr>
              <w:tabs>
                <w:tab w:val="clear" w:pos="1615"/>
              </w:tabs>
              <w:spacing w:line="276" w:lineRule="auto"/>
              <w:rPr>
                <w:rFonts w:asciiTheme="majorHAnsi" w:hAnsiTheme="majorHAnsi" w:cstheme="majorHAnsi"/>
              </w:rPr>
            </w:pPr>
            <w:r w:rsidRPr="001805D2">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CBBD87" w14:textId="77777777" w:rsidR="005A6F5E" w:rsidRPr="001805D2" w:rsidRDefault="005A6F5E" w:rsidP="00580B37">
            <w:pPr>
              <w:tabs>
                <w:tab w:val="clear" w:pos="1615"/>
              </w:tabs>
              <w:spacing w:line="276" w:lineRule="auto"/>
              <w:rPr>
                <w:rFonts w:asciiTheme="majorHAnsi" w:hAnsiTheme="majorHAnsi" w:cstheme="majorHAnsi"/>
              </w:rPr>
            </w:pPr>
            <w:r w:rsidRPr="001805D2">
              <w:rPr>
                <w:rFonts w:asciiTheme="majorHAnsi" w:hAnsiTheme="majorHAnsi" w:cstheme="majorHAnsi"/>
              </w:rPr>
              <w:t>Executiva</w:t>
            </w:r>
          </w:p>
        </w:tc>
      </w:tr>
      <w:tr w:rsidR="005A6F5E" w:rsidRPr="001805D2" w14:paraId="5170BB56" w14:textId="77777777" w:rsidTr="00580B37">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65ADC66" w14:textId="77777777" w:rsidR="005A6F5E" w:rsidRPr="001805D2" w:rsidRDefault="005A6F5E" w:rsidP="00580B37">
            <w:pPr>
              <w:tabs>
                <w:tab w:val="clear" w:pos="1615"/>
              </w:tabs>
              <w:spacing w:line="276" w:lineRule="auto"/>
              <w:rPr>
                <w:rFonts w:asciiTheme="majorHAnsi" w:hAnsiTheme="majorHAnsi" w:cstheme="majorHAnsi"/>
              </w:rPr>
            </w:pPr>
            <w:r w:rsidRPr="001805D2">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C5E861" w14:textId="77777777" w:rsidR="005A6F5E" w:rsidRPr="001805D2" w:rsidRDefault="005A6F5E" w:rsidP="00580B37">
            <w:pPr>
              <w:tabs>
                <w:tab w:val="clear" w:pos="1615"/>
              </w:tabs>
              <w:spacing w:line="276" w:lineRule="auto"/>
              <w:rPr>
                <w:rFonts w:asciiTheme="majorHAnsi" w:eastAsia="Calibri" w:hAnsiTheme="majorHAnsi" w:cstheme="majorHAnsi"/>
              </w:rPr>
            </w:pPr>
            <w:r w:rsidRPr="001805D2">
              <w:rPr>
                <w:rFonts w:asciiTheme="majorHAnsi" w:eastAsia="Calibri" w:hAnsiTheme="majorHAnsi" w:cstheme="majorHAnsi"/>
              </w:rPr>
              <w:t>Claudia Maffini Griboski</w:t>
            </w:r>
          </w:p>
        </w:tc>
      </w:tr>
      <w:tr w:rsidR="005A6F5E" w:rsidRPr="001805D2" w14:paraId="30342F24" w14:textId="77777777" w:rsidTr="00580B37">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CFB3DF" w14:textId="77777777" w:rsidR="005A6F5E" w:rsidRPr="001805D2" w:rsidRDefault="005A6F5E" w:rsidP="00580B37">
            <w:pPr>
              <w:tabs>
                <w:tab w:val="clear" w:pos="1615"/>
              </w:tabs>
              <w:spacing w:line="276" w:lineRule="auto"/>
              <w:jc w:val="both"/>
              <w:rPr>
                <w:rFonts w:asciiTheme="majorHAnsi" w:hAnsiTheme="majorHAnsi" w:cstheme="majorHAnsi"/>
              </w:rPr>
            </w:pPr>
            <w:r w:rsidRPr="001805D2">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3465D9" w14:textId="365F8B89" w:rsidR="005A6F5E" w:rsidRPr="001805D2" w:rsidRDefault="005A6F5E" w:rsidP="00580B37">
            <w:pPr>
              <w:tabs>
                <w:tab w:val="clear" w:pos="1615"/>
              </w:tabs>
              <w:spacing w:line="276" w:lineRule="auto"/>
              <w:rPr>
                <w:rFonts w:asciiTheme="majorHAnsi" w:eastAsia="Calibri" w:hAnsiTheme="majorHAnsi" w:cstheme="majorHAnsi"/>
              </w:rPr>
            </w:pPr>
            <w:r w:rsidRPr="001805D2">
              <w:rPr>
                <w:rFonts w:asciiTheme="majorHAnsi" w:eastAsia="Calibri" w:hAnsiTheme="majorHAnsi" w:cstheme="majorHAnsi"/>
              </w:rPr>
              <w:t>Nathalia de Paula Vieira</w:t>
            </w:r>
          </w:p>
        </w:tc>
      </w:tr>
      <w:tr w:rsidR="005A6F5E" w:rsidRPr="001805D2" w14:paraId="45ADE903" w14:textId="77777777" w:rsidTr="00580B37">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5D0154EA" w14:textId="77777777" w:rsidR="005A6F5E" w:rsidRPr="001805D2" w:rsidRDefault="005A6F5E" w:rsidP="00580B37">
            <w:pPr>
              <w:tabs>
                <w:tab w:val="clear" w:pos="1615"/>
              </w:tabs>
              <w:spacing w:line="276" w:lineRule="auto"/>
              <w:rPr>
                <w:rFonts w:asciiTheme="majorHAnsi" w:hAnsiTheme="majorHAnsi" w:cstheme="majorHAnsi"/>
              </w:rPr>
            </w:pPr>
            <w:r w:rsidRPr="001805D2">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72370DF" w14:textId="30E038EB" w:rsidR="005A6F5E" w:rsidRPr="001805D2" w:rsidRDefault="00C40A47" w:rsidP="00580B37">
            <w:pPr>
              <w:tabs>
                <w:tab w:val="clear" w:pos="1615"/>
              </w:tabs>
              <w:spacing w:line="276" w:lineRule="auto"/>
              <w:rPr>
                <w:rFonts w:asciiTheme="majorHAnsi" w:eastAsia="Calibri" w:hAnsiTheme="majorHAnsi" w:cstheme="majorHAnsi"/>
              </w:rPr>
            </w:pPr>
            <w:r>
              <w:rPr>
                <w:rFonts w:asciiTheme="majorHAnsi" w:eastAsia="Calibri" w:hAnsiTheme="majorHAnsi" w:cstheme="majorHAnsi"/>
              </w:rPr>
              <w:t>18/08/2021</w:t>
            </w:r>
          </w:p>
        </w:tc>
      </w:tr>
    </w:tbl>
    <w:p w14:paraId="3BD0F54D" w14:textId="77777777" w:rsidR="005A6F5E" w:rsidRPr="001805D2" w:rsidRDefault="005A6F5E" w:rsidP="001457E9">
      <w:pPr>
        <w:tabs>
          <w:tab w:val="clear" w:pos="1615"/>
        </w:tabs>
        <w:spacing w:line="276" w:lineRule="auto"/>
        <w:jc w:val="center"/>
        <w:rPr>
          <w:rFonts w:asciiTheme="majorHAnsi" w:hAnsiTheme="majorHAnsi" w:cstheme="majorHAnsi"/>
          <w:bCs/>
          <w:noProof/>
          <w:lang w:eastAsia="pt-BR"/>
        </w:rPr>
      </w:pPr>
    </w:p>
    <w:p w14:paraId="5A5F6350" w14:textId="7B7445C3" w:rsidR="005A6F5E" w:rsidRPr="009E669E" w:rsidRDefault="005A6F5E" w:rsidP="00580B37">
      <w:pPr>
        <w:pStyle w:val="PargrafodaLista"/>
        <w:tabs>
          <w:tab w:val="clear" w:pos="1615"/>
        </w:tabs>
        <w:spacing w:after="0" w:line="360" w:lineRule="auto"/>
        <w:ind w:left="0" w:right="-149"/>
        <w:jc w:val="both"/>
        <w:rPr>
          <w:rFonts w:asciiTheme="majorHAnsi" w:hAnsiTheme="majorHAnsi" w:cstheme="majorHAnsi"/>
          <w:b/>
          <w:color w:val="4875BD"/>
          <w:sz w:val="44"/>
          <w:szCs w:val="36"/>
        </w:rPr>
      </w:pPr>
      <w:r w:rsidRPr="001805D2">
        <w:rPr>
          <w:rFonts w:asciiTheme="majorHAnsi" w:hAnsiTheme="majorHAnsi" w:cstheme="majorHAnsi"/>
          <w:bCs/>
          <w:noProof/>
          <w:lang w:eastAsia="pt-BR"/>
        </w:rPr>
        <w:br w:type="column"/>
      </w:r>
      <w:bookmarkStart w:id="1" w:name="_Toc82099826"/>
      <w:r w:rsidRPr="009E669E">
        <w:rPr>
          <w:rFonts w:asciiTheme="majorHAnsi" w:hAnsiTheme="majorHAnsi" w:cstheme="majorHAnsi"/>
          <w:b/>
          <w:color w:val="4875BD"/>
          <w:sz w:val="44"/>
          <w:szCs w:val="36"/>
        </w:rPr>
        <w:lastRenderedPageBreak/>
        <w:t>SUMÁRIO</w:t>
      </w:r>
    </w:p>
    <w:p w14:paraId="36A54AA4" w14:textId="77777777" w:rsidR="003F40C7" w:rsidRPr="001805D2" w:rsidRDefault="003F40C7" w:rsidP="00580B37">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6959FA" w:rsidRPr="001805D2" w14:paraId="36466F9C" w14:textId="77777777" w:rsidTr="006959FA">
        <w:trPr>
          <w:trHeight w:val="391"/>
        </w:trPr>
        <w:tc>
          <w:tcPr>
            <w:tcW w:w="7650" w:type="dxa"/>
            <w:vAlign w:val="center"/>
          </w:tcPr>
          <w:p w14:paraId="1871D3D3" w14:textId="7A83BD99" w:rsidR="006959FA" w:rsidRPr="001805D2" w:rsidRDefault="006959FA" w:rsidP="006959FA">
            <w:pPr>
              <w:tabs>
                <w:tab w:val="clear" w:pos="1615"/>
              </w:tabs>
              <w:spacing w:line="276" w:lineRule="auto"/>
              <w:outlineLvl w:val="0"/>
              <w:rPr>
                <w:rFonts w:asciiTheme="majorHAnsi" w:hAnsiTheme="majorHAnsi" w:cstheme="majorHAnsi"/>
                <w:bCs/>
              </w:rPr>
            </w:pPr>
            <w:r w:rsidRPr="001805D2">
              <w:rPr>
                <w:rFonts w:asciiTheme="majorHAnsi" w:hAnsiTheme="majorHAnsi" w:cstheme="majorHAnsi"/>
              </w:rPr>
              <w:t>1. INTRODUÇÃO</w:t>
            </w:r>
          </w:p>
        </w:tc>
        <w:tc>
          <w:tcPr>
            <w:tcW w:w="1417" w:type="dxa"/>
            <w:vAlign w:val="center"/>
          </w:tcPr>
          <w:p w14:paraId="6570D0C0" w14:textId="28050FFC" w:rsidR="006959FA" w:rsidRPr="001805D2" w:rsidRDefault="006959FA" w:rsidP="006959FA">
            <w:pPr>
              <w:pStyle w:val="PargrafodaLista"/>
              <w:tabs>
                <w:tab w:val="clear" w:pos="1615"/>
              </w:tabs>
              <w:spacing w:line="276" w:lineRule="auto"/>
              <w:ind w:left="39"/>
              <w:outlineLvl w:val="0"/>
              <w:rPr>
                <w:rFonts w:asciiTheme="majorHAnsi" w:hAnsiTheme="majorHAnsi" w:cstheme="majorHAnsi"/>
                <w:bCs/>
              </w:rPr>
            </w:pPr>
            <w:r>
              <w:rPr>
                <w:rFonts w:asciiTheme="majorHAnsi" w:hAnsiTheme="majorHAnsi" w:cstheme="majorHAnsi"/>
                <w:bCs/>
              </w:rPr>
              <w:t>04</w:t>
            </w:r>
          </w:p>
        </w:tc>
      </w:tr>
      <w:tr w:rsidR="006959FA" w:rsidRPr="001805D2" w14:paraId="037DDD79" w14:textId="77777777" w:rsidTr="006959FA">
        <w:trPr>
          <w:trHeight w:val="391"/>
        </w:trPr>
        <w:tc>
          <w:tcPr>
            <w:tcW w:w="7650" w:type="dxa"/>
            <w:vAlign w:val="center"/>
          </w:tcPr>
          <w:p w14:paraId="47347921" w14:textId="77777777" w:rsidR="006959FA" w:rsidRPr="001805D2" w:rsidRDefault="006959FA" w:rsidP="006959FA">
            <w:pPr>
              <w:pStyle w:val="PargrafodaLista"/>
              <w:tabs>
                <w:tab w:val="clear" w:pos="1615"/>
              </w:tabs>
              <w:spacing w:line="276" w:lineRule="auto"/>
              <w:ind w:left="0"/>
              <w:outlineLvl w:val="0"/>
              <w:rPr>
                <w:rFonts w:asciiTheme="majorHAnsi" w:hAnsiTheme="majorHAnsi" w:cstheme="majorHAnsi"/>
                <w:bCs/>
              </w:rPr>
            </w:pPr>
          </w:p>
        </w:tc>
        <w:tc>
          <w:tcPr>
            <w:tcW w:w="1417" w:type="dxa"/>
            <w:vAlign w:val="center"/>
          </w:tcPr>
          <w:p w14:paraId="485B2A5E" w14:textId="77777777" w:rsidR="006959FA" w:rsidRPr="001805D2" w:rsidRDefault="006959FA" w:rsidP="006959FA">
            <w:pPr>
              <w:pStyle w:val="PargrafodaLista"/>
              <w:tabs>
                <w:tab w:val="clear" w:pos="1615"/>
              </w:tabs>
              <w:spacing w:line="276" w:lineRule="auto"/>
              <w:ind w:left="39"/>
              <w:outlineLvl w:val="0"/>
              <w:rPr>
                <w:rFonts w:asciiTheme="majorHAnsi" w:hAnsiTheme="majorHAnsi" w:cstheme="majorHAnsi"/>
                <w:bCs/>
              </w:rPr>
            </w:pPr>
          </w:p>
        </w:tc>
      </w:tr>
      <w:tr w:rsidR="006959FA" w:rsidRPr="001805D2" w14:paraId="665214BA" w14:textId="77777777" w:rsidTr="006959FA">
        <w:trPr>
          <w:trHeight w:val="391"/>
        </w:trPr>
        <w:tc>
          <w:tcPr>
            <w:tcW w:w="7650" w:type="dxa"/>
            <w:vAlign w:val="center"/>
          </w:tcPr>
          <w:p w14:paraId="0EA62002" w14:textId="40FD0A2F"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2. METODOLOGIA</w:t>
            </w:r>
          </w:p>
        </w:tc>
        <w:tc>
          <w:tcPr>
            <w:tcW w:w="1417" w:type="dxa"/>
            <w:vAlign w:val="center"/>
          </w:tcPr>
          <w:p w14:paraId="6983EC21" w14:textId="6542F51C" w:rsidR="006959FA" w:rsidRPr="001805D2" w:rsidRDefault="006959FA" w:rsidP="006959FA">
            <w:pPr>
              <w:pStyle w:val="PargrafodaLista"/>
              <w:tabs>
                <w:tab w:val="clear" w:pos="1615"/>
              </w:tabs>
              <w:spacing w:line="276" w:lineRule="auto"/>
              <w:ind w:left="39"/>
              <w:rPr>
                <w:rFonts w:asciiTheme="majorHAnsi" w:hAnsiTheme="majorHAnsi" w:cstheme="majorHAnsi"/>
                <w:bCs/>
              </w:rPr>
            </w:pPr>
            <w:r>
              <w:rPr>
                <w:rFonts w:asciiTheme="majorHAnsi" w:hAnsiTheme="majorHAnsi" w:cstheme="majorHAnsi"/>
                <w:bCs/>
              </w:rPr>
              <w:t>05</w:t>
            </w:r>
          </w:p>
        </w:tc>
      </w:tr>
      <w:tr w:rsidR="006959FA" w:rsidRPr="001805D2" w14:paraId="3A5522CD" w14:textId="77777777" w:rsidTr="006959FA">
        <w:trPr>
          <w:trHeight w:val="391"/>
        </w:trPr>
        <w:tc>
          <w:tcPr>
            <w:tcW w:w="7650" w:type="dxa"/>
            <w:vAlign w:val="center"/>
          </w:tcPr>
          <w:p w14:paraId="75F22006" w14:textId="77777777" w:rsidR="006959FA" w:rsidRPr="001805D2" w:rsidRDefault="006959FA" w:rsidP="006959FA">
            <w:pPr>
              <w:pStyle w:val="PargrafodaLista"/>
              <w:tabs>
                <w:tab w:val="clear" w:pos="1615"/>
              </w:tabs>
              <w:spacing w:line="276" w:lineRule="auto"/>
              <w:ind w:left="0"/>
              <w:rPr>
                <w:rFonts w:asciiTheme="majorHAnsi" w:hAnsiTheme="majorHAnsi" w:cstheme="majorHAnsi"/>
                <w:bCs/>
              </w:rPr>
            </w:pPr>
          </w:p>
        </w:tc>
        <w:tc>
          <w:tcPr>
            <w:tcW w:w="1417" w:type="dxa"/>
            <w:vAlign w:val="center"/>
          </w:tcPr>
          <w:p w14:paraId="68A689E4" w14:textId="77777777" w:rsidR="006959FA" w:rsidRPr="001805D2" w:rsidRDefault="006959FA" w:rsidP="006959FA">
            <w:pPr>
              <w:pStyle w:val="PargrafodaLista"/>
              <w:tabs>
                <w:tab w:val="clear" w:pos="1615"/>
              </w:tabs>
              <w:spacing w:line="276" w:lineRule="auto"/>
              <w:ind w:left="39"/>
              <w:rPr>
                <w:rFonts w:asciiTheme="majorHAnsi" w:hAnsiTheme="majorHAnsi" w:cstheme="majorHAnsi"/>
                <w:bCs/>
              </w:rPr>
            </w:pPr>
          </w:p>
        </w:tc>
      </w:tr>
      <w:tr w:rsidR="006959FA" w:rsidRPr="001805D2" w14:paraId="53676A10" w14:textId="77777777" w:rsidTr="006959FA">
        <w:trPr>
          <w:trHeight w:val="391"/>
        </w:trPr>
        <w:tc>
          <w:tcPr>
            <w:tcW w:w="7650" w:type="dxa"/>
            <w:vAlign w:val="center"/>
          </w:tcPr>
          <w:p w14:paraId="6F24F454" w14:textId="31FD346E"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3. INFORMAÇÕES SOBRE A INSTITUIÇÃO</w:t>
            </w:r>
          </w:p>
        </w:tc>
        <w:tc>
          <w:tcPr>
            <w:tcW w:w="1417" w:type="dxa"/>
            <w:vAlign w:val="center"/>
          </w:tcPr>
          <w:p w14:paraId="4C01280D" w14:textId="54C226B6" w:rsidR="006959FA" w:rsidRPr="001805D2" w:rsidRDefault="006959FA" w:rsidP="006959FA">
            <w:pPr>
              <w:pStyle w:val="PargrafodaLista"/>
              <w:tabs>
                <w:tab w:val="clear" w:pos="1615"/>
              </w:tabs>
              <w:spacing w:line="276" w:lineRule="auto"/>
              <w:ind w:left="39"/>
              <w:rPr>
                <w:rFonts w:asciiTheme="majorHAnsi" w:hAnsiTheme="majorHAnsi" w:cstheme="majorHAnsi"/>
                <w:bCs/>
              </w:rPr>
            </w:pPr>
            <w:r>
              <w:rPr>
                <w:rFonts w:asciiTheme="majorHAnsi" w:hAnsiTheme="majorHAnsi" w:cstheme="majorHAnsi"/>
                <w:bCs/>
              </w:rPr>
              <w:t>07</w:t>
            </w:r>
          </w:p>
        </w:tc>
      </w:tr>
      <w:tr w:rsidR="006959FA" w:rsidRPr="001805D2" w14:paraId="02C62C27" w14:textId="77777777" w:rsidTr="006959FA">
        <w:trPr>
          <w:trHeight w:val="391"/>
        </w:trPr>
        <w:tc>
          <w:tcPr>
            <w:tcW w:w="7650" w:type="dxa"/>
            <w:vAlign w:val="center"/>
          </w:tcPr>
          <w:p w14:paraId="415CBECE"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7FBF7B0D"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45C60929" w14:textId="77777777" w:rsidTr="006959FA">
        <w:trPr>
          <w:trHeight w:val="391"/>
        </w:trPr>
        <w:tc>
          <w:tcPr>
            <w:tcW w:w="7650" w:type="dxa"/>
            <w:vAlign w:val="center"/>
          </w:tcPr>
          <w:p w14:paraId="07989429" w14:textId="4B3B984A"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3.1 HISTÓRICO DA INSTITUIÇÃO</w:t>
            </w:r>
          </w:p>
        </w:tc>
        <w:tc>
          <w:tcPr>
            <w:tcW w:w="1417" w:type="dxa"/>
            <w:vAlign w:val="center"/>
          </w:tcPr>
          <w:p w14:paraId="18A807BA" w14:textId="3753F167"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07</w:t>
            </w:r>
          </w:p>
        </w:tc>
      </w:tr>
      <w:tr w:rsidR="006959FA" w:rsidRPr="001805D2" w14:paraId="5F255A57" w14:textId="77777777" w:rsidTr="006959FA">
        <w:trPr>
          <w:trHeight w:val="391"/>
        </w:trPr>
        <w:tc>
          <w:tcPr>
            <w:tcW w:w="7650" w:type="dxa"/>
            <w:vAlign w:val="center"/>
          </w:tcPr>
          <w:p w14:paraId="595A37FF"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2054C86E"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08FC8FA5" w14:textId="77777777" w:rsidTr="006959FA">
        <w:trPr>
          <w:trHeight w:val="391"/>
        </w:trPr>
        <w:tc>
          <w:tcPr>
            <w:tcW w:w="7650" w:type="dxa"/>
            <w:vAlign w:val="center"/>
          </w:tcPr>
          <w:p w14:paraId="3707A9D3" w14:textId="7B2F1F59"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3.2 DADOS GERAIS DA IES E MUNICÍPIO DE LOCALIZAÇÃO</w:t>
            </w:r>
          </w:p>
        </w:tc>
        <w:tc>
          <w:tcPr>
            <w:tcW w:w="1417" w:type="dxa"/>
            <w:vAlign w:val="center"/>
          </w:tcPr>
          <w:p w14:paraId="7F999670" w14:textId="2A60DBBA"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07</w:t>
            </w:r>
          </w:p>
        </w:tc>
      </w:tr>
      <w:tr w:rsidR="006959FA" w:rsidRPr="001805D2" w14:paraId="53441E18" w14:textId="77777777" w:rsidTr="006959FA">
        <w:trPr>
          <w:trHeight w:val="391"/>
        </w:trPr>
        <w:tc>
          <w:tcPr>
            <w:tcW w:w="7650" w:type="dxa"/>
            <w:vAlign w:val="center"/>
          </w:tcPr>
          <w:p w14:paraId="5C1F6DFA" w14:textId="77777777" w:rsidR="006959FA" w:rsidRPr="001805D2" w:rsidRDefault="006959FA" w:rsidP="006959FA">
            <w:pPr>
              <w:tabs>
                <w:tab w:val="clear" w:pos="1615"/>
              </w:tabs>
              <w:spacing w:line="276" w:lineRule="auto"/>
              <w:outlineLvl w:val="0"/>
              <w:rPr>
                <w:rFonts w:asciiTheme="majorHAnsi" w:hAnsiTheme="majorHAnsi" w:cstheme="majorHAnsi"/>
                <w:bCs/>
              </w:rPr>
            </w:pPr>
          </w:p>
        </w:tc>
        <w:tc>
          <w:tcPr>
            <w:tcW w:w="1417" w:type="dxa"/>
            <w:vAlign w:val="center"/>
          </w:tcPr>
          <w:p w14:paraId="5ECEA185" w14:textId="77777777" w:rsidR="006959FA" w:rsidRPr="001805D2" w:rsidRDefault="006959FA" w:rsidP="006959FA">
            <w:pPr>
              <w:tabs>
                <w:tab w:val="clear" w:pos="1615"/>
              </w:tabs>
              <w:spacing w:line="276" w:lineRule="auto"/>
              <w:ind w:left="39"/>
              <w:outlineLvl w:val="0"/>
              <w:rPr>
                <w:rFonts w:asciiTheme="majorHAnsi" w:hAnsiTheme="majorHAnsi" w:cstheme="majorHAnsi"/>
                <w:bCs/>
              </w:rPr>
            </w:pPr>
          </w:p>
        </w:tc>
      </w:tr>
      <w:tr w:rsidR="006959FA" w:rsidRPr="001805D2" w14:paraId="153E1A22" w14:textId="77777777" w:rsidTr="006959FA">
        <w:trPr>
          <w:trHeight w:val="391"/>
        </w:trPr>
        <w:tc>
          <w:tcPr>
            <w:tcW w:w="7650" w:type="dxa"/>
            <w:vAlign w:val="center"/>
          </w:tcPr>
          <w:p w14:paraId="77436A63" w14:textId="7E02DDD4"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3.3 DIMENSÕES E INDICADORES</w:t>
            </w:r>
          </w:p>
        </w:tc>
        <w:tc>
          <w:tcPr>
            <w:tcW w:w="1417" w:type="dxa"/>
            <w:vAlign w:val="center"/>
          </w:tcPr>
          <w:p w14:paraId="73821622" w14:textId="60DA4A35"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09</w:t>
            </w:r>
          </w:p>
        </w:tc>
      </w:tr>
      <w:tr w:rsidR="006959FA" w:rsidRPr="001805D2" w14:paraId="79489303" w14:textId="77777777" w:rsidTr="006959FA">
        <w:trPr>
          <w:trHeight w:val="391"/>
        </w:trPr>
        <w:tc>
          <w:tcPr>
            <w:tcW w:w="7650" w:type="dxa"/>
            <w:vAlign w:val="center"/>
          </w:tcPr>
          <w:p w14:paraId="0A7D3EBB" w14:textId="77777777" w:rsidR="006959FA" w:rsidRPr="001805D2" w:rsidRDefault="006959FA" w:rsidP="006959FA">
            <w:pPr>
              <w:tabs>
                <w:tab w:val="clear" w:pos="1615"/>
              </w:tabs>
              <w:spacing w:line="276" w:lineRule="auto"/>
              <w:outlineLvl w:val="0"/>
              <w:rPr>
                <w:rFonts w:asciiTheme="majorHAnsi" w:hAnsiTheme="majorHAnsi" w:cstheme="majorHAnsi"/>
                <w:bCs/>
              </w:rPr>
            </w:pPr>
          </w:p>
        </w:tc>
        <w:tc>
          <w:tcPr>
            <w:tcW w:w="1417" w:type="dxa"/>
            <w:vAlign w:val="center"/>
          </w:tcPr>
          <w:p w14:paraId="46E5290D" w14:textId="77777777" w:rsidR="006959FA" w:rsidRPr="001805D2" w:rsidRDefault="006959FA" w:rsidP="006959FA">
            <w:pPr>
              <w:tabs>
                <w:tab w:val="clear" w:pos="1615"/>
              </w:tabs>
              <w:spacing w:line="276" w:lineRule="auto"/>
              <w:ind w:left="39"/>
              <w:outlineLvl w:val="0"/>
              <w:rPr>
                <w:rFonts w:asciiTheme="majorHAnsi" w:hAnsiTheme="majorHAnsi" w:cstheme="majorHAnsi"/>
                <w:bCs/>
              </w:rPr>
            </w:pPr>
          </w:p>
        </w:tc>
      </w:tr>
      <w:tr w:rsidR="006959FA" w:rsidRPr="001805D2" w14:paraId="4F0E5D64" w14:textId="77777777" w:rsidTr="006959FA">
        <w:trPr>
          <w:trHeight w:val="391"/>
        </w:trPr>
        <w:tc>
          <w:tcPr>
            <w:tcW w:w="7650" w:type="dxa"/>
            <w:vAlign w:val="center"/>
          </w:tcPr>
          <w:p w14:paraId="703CD32C" w14:textId="0EAEFB4D"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1. ESTRUTURA ACADÊMICA E ADMINISTRATIVA</w:t>
            </w:r>
          </w:p>
        </w:tc>
        <w:tc>
          <w:tcPr>
            <w:tcW w:w="1417" w:type="dxa"/>
            <w:vAlign w:val="center"/>
          </w:tcPr>
          <w:p w14:paraId="147236AA" w14:textId="315DB2B7"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10</w:t>
            </w:r>
          </w:p>
        </w:tc>
      </w:tr>
      <w:tr w:rsidR="006959FA" w:rsidRPr="001805D2" w14:paraId="7ED7BA40" w14:textId="77777777" w:rsidTr="006959FA">
        <w:trPr>
          <w:trHeight w:val="391"/>
        </w:trPr>
        <w:tc>
          <w:tcPr>
            <w:tcW w:w="7650" w:type="dxa"/>
            <w:vAlign w:val="center"/>
          </w:tcPr>
          <w:p w14:paraId="752199FF" w14:textId="77777777" w:rsidR="006959FA" w:rsidRPr="001805D2" w:rsidRDefault="006959FA" w:rsidP="006959FA">
            <w:pPr>
              <w:tabs>
                <w:tab w:val="clear" w:pos="1615"/>
              </w:tabs>
              <w:spacing w:line="276" w:lineRule="auto"/>
              <w:outlineLvl w:val="0"/>
              <w:rPr>
                <w:rFonts w:asciiTheme="majorHAnsi" w:hAnsiTheme="majorHAnsi" w:cstheme="majorHAnsi"/>
                <w:bCs/>
              </w:rPr>
            </w:pPr>
          </w:p>
        </w:tc>
        <w:tc>
          <w:tcPr>
            <w:tcW w:w="1417" w:type="dxa"/>
            <w:vAlign w:val="center"/>
          </w:tcPr>
          <w:p w14:paraId="4ED5CFD1" w14:textId="77777777" w:rsidR="006959FA" w:rsidRPr="001805D2" w:rsidRDefault="006959FA" w:rsidP="006959FA">
            <w:pPr>
              <w:tabs>
                <w:tab w:val="clear" w:pos="1615"/>
              </w:tabs>
              <w:spacing w:line="276" w:lineRule="auto"/>
              <w:ind w:left="39"/>
              <w:outlineLvl w:val="0"/>
              <w:rPr>
                <w:rFonts w:asciiTheme="majorHAnsi" w:hAnsiTheme="majorHAnsi" w:cstheme="majorHAnsi"/>
                <w:bCs/>
              </w:rPr>
            </w:pPr>
          </w:p>
        </w:tc>
      </w:tr>
      <w:tr w:rsidR="006959FA" w:rsidRPr="001805D2" w14:paraId="18562B79" w14:textId="77777777" w:rsidTr="006959FA">
        <w:trPr>
          <w:trHeight w:val="391"/>
        </w:trPr>
        <w:tc>
          <w:tcPr>
            <w:tcW w:w="7650" w:type="dxa"/>
            <w:vAlign w:val="center"/>
          </w:tcPr>
          <w:p w14:paraId="35113152" w14:textId="07366EC1"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2. INFRAESTRUTURA FÍSICA</w:t>
            </w:r>
          </w:p>
        </w:tc>
        <w:tc>
          <w:tcPr>
            <w:tcW w:w="1417" w:type="dxa"/>
            <w:vAlign w:val="center"/>
          </w:tcPr>
          <w:p w14:paraId="3C5833B3" w14:textId="729DD9B0"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14</w:t>
            </w:r>
          </w:p>
        </w:tc>
      </w:tr>
      <w:tr w:rsidR="006959FA" w:rsidRPr="001805D2" w14:paraId="4806CA5A" w14:textId="77777777" w:rsidTr="006959FA">
        <w:trPr>
          <w:trHeight w:val="391"/>
        </w:trPr>
        <w:tc>
          <w:tcPr>
            <w:tcW w:w="7650" w:type="dxa"/>
            <w:vAlign w:val="center"/>
          </w:tcPr>
          <w:p w14:paraId="3CCE904E" w14:textId="77777777" w:rsidR="006959FA" w:rsidRPr="001805D2" w:rsidRDefault="006959FA" w:rsidP="006959FA">
            <w:pPr>
              <w:tabs>
                <w:tab w:val="clear" w:pos="1615"/>
              </w:tabs>
              <w:spacing w:line="276" w:lineRule="auto"/>
              <w:outlineLvl w:val="0"/>
              <w:rPr>
                <w:rFonts w:asciiTheme="majorHAnsi" w:hAnsiTheme="majorHAnsi" w:cstheme="majorHAnsi"/>
                <w:bCs/>
              </w:rPr>
            </w:pPr>
          </w:p>
        </w:tc>
        <w:tc>
          <w:tcPr>
            <w:tcW w:w="1417" w:type="dxa"/>
            <w:vAlign w:val="center"/>
          </w:tcPr>
          <w:p w14:paraId="66B92C52" w14:textId="77777777" w:rsidR="006959FA" w:rsidRPr="001805D2" w:rsidRDefault="006959FA" w:rsidP="006959FA">
            <w:pPr>
              <w:tabs>
                <w:tab w:val="clear" w:pos="1615"/>
              </w:tabs>
              <w:spacing w:line="276" w:lineRule="auto"/>
              <w:ind w:left="39"/>
              <w:outlineLvl w:val="0"/>
              <w:rPr>
                <w:rFonts w:asciiTheme="majorHAnsi" w:hAnsiTheme="majorHAnsi" w:cstheme="majorHAnsi"/>
                <w:bCs/>
              </w:rPr>
            </w:pPr>
          </w:p>
        </w:tc>
      </w:tr>
      <w:tr w:rsidR="006959FA" w:rsidRPr="001805D2" w14:paraId="4D0A7CF6" w14:textId="77777777" w:rsidTr="006959FA">
        <w:trPr>
          <w:trHeight w:val="391"/>
        </w:trPr>
        <w:tc>
          <w:tcPr>
            <w:tcW w:w="7650" w:type="dxa"/>
            <w:vAlign w:val="center"/>
          </w:tcPr>
          <w:p w14:paraId="478DC532" w14:textId="14105989"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3. COMUNIDADE UNIVERSITÁRIA / ACADÊMICA</w:t>
            </w:r>
          </w:p>
        </w:tc>
        <w:tc>
          <w:tcPr>
            <w:tcW w:w="1417" w:type="dxa"/>
            <w:vAlign w:val="center"/>
          </w:tcPr>
          <w:p w14:paraId="61ED576A" w14:textId="2CB53285"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23</w:t>
            </w:r>
          </w:p>
        </w:tc>
      </w:tr>
      <w:tr w:rsidR="006959FA" w:rsidRPr="001805D2" w14:paraId="4D626611" w14:textId="77777777" w:rsidTr="006959FA">
        <w:trPr>
          <w:trHeight w:val="391"/>
        </w:trPr>
        <w:tc>
          <w:tcPr>
            <w:tcW w:w="7650" w:type="dxa"/>
            <w:vAlign w:val="center"/>
          </w:tcPr>
          <w:p w14:paraId="7194AB29"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3FA4B062"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067C9A7C" w14:textId="77777777" w:rsidTr="006959FA">
        <w:trPr>
          <w:trHeight w:val="391"/>
        </w:trPr>
        <w:tc>
          <w:tcPr>
            <w:tcW w:w="7650" w:type="dxa"/>
            <w:vAlign w:val="center"/>
          </w:tcPr>
          <w:p w14:paraId="3DF06E15" w14:textId="20BD184F"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4. ENSINO</w:t>
            </w:r>
          </w:p>
        </w:tc>
        <w:tc>
          <w:tcPr>
            <w:tcW w:w="1417" w:type="dxa"/>
            <w:vAlign w:val="center"/>
          </w:tcPr>
          <w:p w14:paraId="65EF9589" w14:textId="3E5FDC47"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40</w:t>
            </w:r>
          </w:p>
        </w:tc>
      </w:tr>
      <w:tr w:rsidR="006959FA" w:rsidRPr="001805D2" w14:paraId="6DA4C27C" w14:textId="77777777" w:rsidTr="006959FA">
        <w:trPr>
          <w:trHeight w:val="391"/>
        </w:trPr>
        <w:tc>
          <w:tcPr>
            <w:tcW w:w="7650" w:type="dxa"/>
            <w:vAlign w:val="center"/>
          </w:tcPr>
          <w:p w14:paraId="35ABB533"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0228D0EE"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7509DC90" w14:textId="77777777" w:rsidTr="006959FA">
        <w:trPr>
          <w:trHeight w:val="391"/>
        </w:trPr>
        <w:tc>
          <w:tcPr>
            <w:tcW w:w="7650" w:type="dxa"/>
            <w:vAlign w:val="center"/>
          </w:tcPr>
          <w:p w14:paraId="5795A7A7" w14:textId="4FB4DDFE"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5. PESQUISA E DESENVOLVIMENTO</w:t>
            </w:r>
          </w:p>
        </w:tc>
        <w:tc>
          <w:tcPr>
            <w:tcW w:w="1417" w:type="dxa"/>
            <w:vAlign w:val="center"/>
          </w:tcPr>
          <w:p w14:paraId="2E6813A3" w14:textId="7E925FF6"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50</w:t>
            </w:r>
          </w:p>
        </w:tc>
      </w:tr>
      <w:tr w:rsidR="006959FA" w:rsidRPr="001805D2" w14:paraId="2D4050AD" w14:textId="77777777" w:rsidTr="006959FA">
        <w:trPr>
          <w:trHeight w:val="391"/>
        </w:trPr>
        <w:tc>
          <w:tcPr>
            <w:tcW w:w="7650" w:type="dxa"/>
            <w:vAlign w:val="center"/>
          </w:tcPr>
          <w:p w14:paraId="00FB4AC2"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71942FC2"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21FFA242" w14:textId="77777777" w:rsidTr="006959FA">
        <w:trPr>
          <w:trHeight w:val="391"/>
        </w:trPr>
        <w:tc>
          <w:tcPr>
            <w:tcW w:w="7650" w:type="dxa"/>
            <w:vAlign w:val="center"/>
          </w:tcPr>
          <w:p w14:paraId="2F4F0294" w14:textId="0A73D157"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6. POLÍTICAS DE EXTENSÃO</w:t>
            </w:r>
          </w:p>
        </w:tc>
        <w:tc>
          <w:tcPr>
            <w:tcW w:w="1417" w:type="dxa"/>
            <w:vAlign w:val="center"/>
          </w:tcPr>
          <w:p w14:paraId="59FCBA6D" w14:textId="50786E35"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60</w:t>
            </w:r>
          </w:p>
        </w:tc>
      </w:tr>
      <w:tr w:rsidR="006959FA" w:rsidRPr="001805D2" w14:paraId="0343E86B" w14:textId="77777777" w:rsidTr="006959FA">
        <w:trPr>
          <w:trHeight w:val="391"/>
        </w:trPr>
        <w:tc>
          <w:tcPr>
            <w:tcW w:w="7650" w:type="dxa"/>
            <w:vAlign w:val="center"/>
          </w:tcPr>
          <w:p w14:paraId="2F257A6E"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4F1AF8B5"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20FE37B1" w14:textId="77777777" w:rsidTr="006959FA">
        <w:trPr>
          <w:trHeight w:val="391"/>
        </w:trPr>
        <w:tc>
          <w:tcPr>
            <w:tcW w:w="7650" w:type="dxa"/>
            <w:vAlign w:val="center"/>
          </w:tcPr>
          <w:p w14:paraId="24998516" w14:textId="6B4092F6"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7. FINANCIAMENTO</w:t>
            </w:r>
          </w:p>
        </w:tc>
        <w:tc>
          <w:tcPr>
            <w:tcW w:w="1417" w:type="dxa"/>
            <w:vAlign w:val="center"/>
          </w:tcPr>
          <w:p w14:paraId="77EEC2D7" w14:textId="3728BB40"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63</w:t>
            </w:r>
          </w:p>
        </w:tc>
      </w:tr>
      <w:tr w:rsidR="006959FA" w:rsidRPr="001805D2" w14:paraId="1D7B8261" w14:textId="77777777" w:rsidTr="006959FA">
        <w:trPr>
          <w:trHeight w:val="391"/>
        </w:trPr>
        <w:tc>
          <w:tcPr>
            <w:tcW w:w="7650" w:type="dxa"/>
            <w:vAlign w:val="center"/>
          </w:tcPr>
          <w:p w14:paraId="46576377"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5DD13A84"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30010CB3" w14:textId="77777777" w:rsidTr="006959FA">
        <w:trPr>
          <w:trHeight w:val="391"/>
        </w:trPr>
        <w:tc>
          <w:tcPr>
            <w:tcW w:w="7650" w:type="dxa"/>
            <w:vAlign w:val="center"/>
          </w:tcPr>
          <w:p w14:paraId="1122F846" w14:textId="30F55019"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8. POLÍTICA DE RELACIONAMENTO EXTERNO</w:t>
            </w:r>
          </w:p>
        </w:tc>
        <w:tc>
          <w:tcPr>
            <w:tcW w:w="1417" w:type="dxa"/>
            <w:vAlign w:val="center"/>
          </w:tcPr>
          <w:p w14:paraId="395CB25F" w14:textId="30A4517B"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65</w:t>
            </w:r>
          </w:p>
        </w:tc>
      </w:tr>
      <w:tr w:rsidR="006959FA" w:rsidRPr="001805D2" w14:paraId="1E9D32E3" w14:textId="77777777" w:rsidTr="006959FA">
        <w:trPr>
          <w:trHeight w:val="391"/>
        </w:trPr>
        <w:tc>
          <w:tcPr>
            <w:tcW w:w="7650" w:type="dxa"/>
            <w:vAlign w:val="center"/>
          </w:tcPr>
          <w:p w14:paraId="0512C20A"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3D0B9509"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70EE7BDF" w14:textId="77777777" w:rsidTr="006959FA">
        <w:trPr>
          <w:trHeight w:val="391"/>
        </w:trPr>
        <w:tc>
          <w:tcPr>
            <w:tcW w:w="7650" w:type="dxa"/>
            <w:vAlign w:val="center"/>
          </w:tcPr>
          <w:p w14:paraId="5232ADF8" w14:textId="209078A5"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9. VINCULAÇÃO COM A EDUCAÇÃO BÁSICA</w:t>
            </w:r>
          </w:p>
        </w:tc>
        <w:tc>
          <w:tcPr>
            <w:tcW w:w="1417" w:type="dxa"/>
            <w:vAlign w:val="center"/>
          </w:tcPr>
          <w:p w14:paraId="3182A0BB" w14:textId="2AD69D3F"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86</w:t>
            </w:r>
          </w:p>
        </w:tc>
      </w:tr>
      <w:tr w:rsidR="006959FA" w:rsidRPr="001805D2" w14:paraId="23D7E0C5" w14:textId="77777777" w:rsidTr="006959FA">
        <w:trPr>
          <w:trHeight w:val="391"/>
        </w:trPr>
        <w:tc>
          <w:tcPr>
            <w:tcW w:w="7650" w:type="dxa"/>
            <w:vAlign w:val="center"/>
          </w:tcPr>
          <w:p w14:paraId="4E1DAF9B"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3A4309B0"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6A7DCB54" w14:textId="77777777" w:rsidTr="006959FA">
        <w:trPr>
          <w:trHeight w:val="391"/>
        </w:trPr>
        <w:tc>
          <w:tcPr>
            <w:tcW w:w="7650" w:type="dxa"/>
            <w:vAlign w:val="center"/>
          </w:tcPr>
          <w:p w14:paraId="433C3BD6" w14:textId="4B566419"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10. IMPACTO NA INDÚSTRIA/SETOR PRODUTIVO</w:t>
            </w:r>
          </w:p>
        </w:tc>
        <w:tc>
          <w:tcPr>
            <w:tcW w:w="1417" w:type="dxa"/>
            <w:vAlign w:val="center"/>
          </w:tcPr>
          <w:p w14:paraId="3B0E0DA9" w14:textId="065B5142"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87</w:t>
            </w:r>
          </w:p>
        </w:tc>
      </w:tr>
      <w:tr w:rsidR="006959FA" w:rsidRPr="001805D2" w14:paraId="571E449F" w14:textId="77777777" w:rsidTr="006959FA">
        <w:trPr>
          <w:trHeight w:val="391"/>
        </w:trPr>
        <w:tc>
          <w:tcPr>
            <w:tcW w:w="7650" w:type="dxa"/>
            <w:vAlign w:val="center"/>
          </w:tcPr>
          <w:p w14:paraId="316796AA"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112CB587"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30CAAD6E" w14:textId="77777777" w:rsidTr="006959FA">
        <w:trPr>
          <w:trHeight w:val="391"/>
        </w:trPr>
        <w:tc>
          <w:tcPr>
            <w:tcW w:w="7650" w:type="dxa"/>
            <w:vAlign w:val="center"/>
          </w:tcPr>
          <w:p w14:paraId="5D6F2367" w14:textId="72BA7C88"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lastRenderedPageBreak/>
              <w:t>DIMENSÃO 11. IMPACTO PARA A COMUNIDADE LOCAL</w:t>
            </w:r>
          </w:p>
        </w:tc>
        <w:tc>
          <w:tcPr>
            <w:tcW w:w="1417" w:type="dxa"/>
            <w:vAlign w:val="center"/>
          </w:tcPr>
          <w:p w14:paraId="61F8550E" w14:textId="7848FC82"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102</w:t>
            </w:r>
          </w:p>
        </w:tc>
      </w:tr>
      <w:tr w:rsidR="006959FA" w:rsidRPr="001805D2" w14:paraId="70861EB9" w14:textId="77777777" w:rsidTr="006959FA">
        <w:trPr>
          <w:trHeight w:val="391"/>
        </w:trPr>
        <w:tc>
          <w:tcPr>
            <w:tcW w:w="7650" w:type="dxa"/>
            <w:vAlign w:val="center"/>
          </w:tcPr>
          <w:p w14:paraId="1222B657"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595C4DB2"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07FD7CC4" w14:textId="77777777" w:rsidTr="006959FA">
        <w:trPr>
          <w:trHeight w:val="391"/>
        </w:trPr>
        <w:tc>
          <w:tcPr>
            <w:tcW w:w="7650" w:type="dxa"/>
            <w:vAlign w:val="center"/>
          </w:tcPr>
          <w:p w14:paraId="2899ECA1" w14:textId="2E884387"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DIMENSÃO 12. AUTOCONHECIMENTO E USOS NA GESTÃO</w:t>
            </w:r>
          </w:p>
        </w:tc>
        <w:tc>
          <w:tcPr>
            <w:tcW w:w="1417" w:type="dxa"/>
            <w:vAlign w:val="center"/>
          </w:tcPr>
          <w:p w14:paraId="170A910A" w14:textId="230BF586"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107</w:t>
            </w:r>
          </w:p>
        </w:tc>
      </w:tr>
      <w:tr w:rsidR="006959FA" w:rsidRPr="001805D2" w14:paraId="4BB75544" w14:textId="77777777" w:rsidTr="006959FA">
        <w:trPr>
          <w:trHeight w:val="391"/>
        </w:trPr>
        <w:tc>
          <w:tcPr>
            <w:tcW w:w="7650" w:type="dxa"/>
            <w:vAlign w:val="center"/>
          </w:tcPr>
          <w:p w14:paraId="1968EF90"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1F66555D"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77359D9A" w14:textId="77777777" w:rsidTr="006959FA">
        <w:trPr>
          <w:trHeight w:val="391"/>
        </w:trPr>
        <w:tc>
          <w:tcPr>
            <w:tcW w:w="7650" w:type="dxa"/>
            <w:vAlign w:val="center"/>
          </w:tcPr>
          <w:p w14:paraId="5E3D2B11" w14:textId="7F118999"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4. ANÁLISE DOS RESULTADOS</w:t>
            </w:r>
          </w:p>
        </w:tc>
        <w:tc>
          <w:tcPr>
            <w:tcW w:w="1417" w:type="dxa"/>
            <w:vAlign w:val="center"/>
          </w:tcPr>
          <w:p w14:paraId="06D092DC" w14:textId="1CD6D78B"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113</w:t>
            </w:r>
          </w:p>
        </w:tc>
      </w:tr>
      <w:tr w:rsidR="006959FA" w:rsidRPr="001805D2" w14:paraId="2643E908" w14:textId="77777777" w:rsidTr="006959FA">
        <w:trPr>
          <w:trHeight w:val="391"/>
        </w:trPr>
        <w:tc>
          <w:tcPr>
            <w:tcW w:w="7650" w:type="dxa"/>
            <w:vAlign w:val="center"/>
          </w:tcPr>
          <w:p w14:paraId="697D41B2"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07A74474"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1E3B0E8E" w14:textId="77777777" w:rsidTr="006959FA">
        <w:trPr>
          <w:trHeight w:val="391"/>
        </w:trPr>
        <w:tc>
          <w:tcPr>
            <w:tcW w:w="7650" w:type="dxa"/>
            <w:vAlign w:val="center"/>
          </w:tcPr>
          <w:p w14:paraId="311DC1D4" w14:textId="38896F33"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rPr>
              <w:t>5. CONCLUSÃO</w:t>
            </w:r>
          </w:p>
        </w:tc>
        <w:tc>
          <w:tcPr>
            <w:tcW w:w="1417" w:type="dxa"/>
            <w:vAlign w:val="center"/>
          </w:tcPr>
          <w:p w14:paraId="25B8DB18" w14:textId="7917BC5F"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118</w:t>
            </w:r>
          </w:p>
        </w:tc>
      </w:tr>
      <w:tr w:rsidR="006959FA" w:rsidRPr="001805D2" w14:paraId="0B46EECF" w14:textId="77777777" w:rsidTr="006959FA">
        <w:trPr>
          <w:trHeight w:val="391"/>
        </w:trPr>
        <w:tc>
          <w:tcPr>
            <w:tcW w:w="7650" w:type="dxa"/>
            <w:vAlign w:val="center"/>
          </w:tcPr>
          <w:p w14:paraId="693B8BAE" w14:textId="77777777" w:rsidR="006959FA" w:rsidRPr="001805D2" w:rsidRDefault="006959FA" w:rsidP="006959FA">
            <w:pPr>
              <w:tabs>
                <w:tab w:val="clear" w:pos="1615"/>
              </w:tabs>
              <w:spacing w:line="276" w:lineRule="auto"/>
              <w:rPr>
                <w:rFonts w:asciiTheme="majorHAnsi" w:hAnsiTheme="majorHAnsi" w:cstheme="majorHAnsi"/>
                <w:bCs/>
              </w:rPr>
            </w:pPr>
          </w:p>
        </w:tc>
        <w:tc>
          <w:tcPr>
            <w:tcW w:w="1417" w:type="dxa"/>
            <w:vAlign w:val="center"/>
          </w:tcPr>
          <w:p w14:paraId="58BBD798" w14:textId="77777777" w:rsidR="006959FA" w:rsidRPr="001805D2" w:rsidRDefault="006959FA" w:rsidP="006959FA">
            <w:pPr>
              <w:tabs>
                <w:tab w:val="clear" w:pos="1615"/>
              </w:tabs>
              <w:spacing w:line="276" w:lineRule="auto"/>
              <w:ind w:left="39"/>
              <w:rPr>
                <w:rFonts w:asciiTheme="majorHAnsi" w:hAnsiTheme="majorHAnsi" w:cstheme="majorHAnsi"/>
                <w:bCs/>
              </w:rPr>
            </w:pPr>
          </w:p>
        </w:tc>
      </w:tr>
      <w:tr w:rsidR="006959FA" w:rsidRPr="001805D2" w14:paraId="470AC594" w14:textId="77777777" w:rsidTr="006959FA">
        <w:trPr>
          <w:trHeight w:val="391"/>
        </w:trPr>
        <w:tc>
          <w:tcPr>
            <w:tcW w:w="7650" w:type="dxa"/>
            <w:vAlign w:val="center"/>
          </w:tcPr>
          <w:p w14:paraId="74204F2A" w14:textId="29F79C90" w:rsidR="006959FA" w:rsidRPr="001805D2" w:rsidRDefault="006959FA" w:rsidP="006959FA">
            <w:pPr>
              <w:tabs>
                <w:tab w:val="clear" w:pos="1615"/>
              </w:tabs>
              <w:spacing w:line="276" w:lineRule="auto"/>
              <w:rPr>
                <w:rFonts w:asciiTheme="majorHAnsi" w:hAnsiTheme="majorHAnsi" w:cstheme="majorHAnsi"/>
                <w:bCs/>
              </w:rPr>
            </w:pPr>
            <w:r w:rsidRPr="001805D2">
              <w:rPr>
                <w:rFonts w:asciiTheme="majorHAnsi" w:hAnsiTheme="majorHAnsi" w:cstheme="majorHAnsi"/>
                <w:bCs/>
              </w:rPr>
              <w:t>6. REFERÊNCIA</w:t>
            </w:r>
            <w:r w:rsidR="008C1590">
              <w:rPr>
                <w:rFonts w:asciiTheme="majorHAnsi" w:hAnsiTheme="majorHAnsi" w:cstheme="majorHAnsi"/>
                <w:bCs/>
              </w:rPr>
              <w:t>S</w:t>
            </w:r>
          </w:p>
        </w:tc>
        <w:tc>
          <w:tcPr>
            <w:tcW w:w="1417" w:type="dxa"/>
            <w:vAlign w:val="center"/>
          </w:tcPr>
          <w:p w14:paraId="02F51EF0" w14:textId="1EA2704A" w:rsidR="006959FA" w:rsidRPr="001805D2" w:rsidRDefault="006959FA" w:rsidP="006959FA">
            <w:pPr>
              <w:tabs>
                <w:tab w:val="clear" w:pos="1615"/>
              </w:tabs>
              <w:spacing w:line="276" w:lineRule="auto"/>
              <w:ind w:left="39"/>
              <w:rPr>
                <w:rFonts w:asciiTheme="majorHAnsi" w:hAnsiTheme="majorHAnsi" w:cstheme="majorHAnsi"/>
                <w:bCs/>
              </w:rPr>
            </w:pPr>
            <w:r>
              <w:rPr>
                <w:rFonts w:asciiTheme="majorHAnsi" w:hAnsiTheme="majorHAnsi" w:cstheme="majorHAnsi"/>
                <w:bCs/>
              </w:rPr>
              <w:t>119</w:t>
            </w:r>
          </w:p>
        </w:tc>
      </w:tr>
      <w:bookmarkEnd w:id="1"/>
    </w:tbl>
    <w:p w14:paraId="26840783" w14:textId="77777777" w:rsidR="00396291" w:rsidRPr="001805D2" w:rsidRDefault="00396291" w:rsidP="001457E9">
      <w:pPr>
        <w:tabs>
          <w:tab w:val="clear" w:pos="1615"/>
        </w:tabs>
        <w:spacing w:line="276" w:lineRule="auto"/>
        <w:jc w:val="both"/>
        <w:rPr>
          <w:rFonts w:asciiTheme="majorHAnsi" w:hAnsiTheme="majorHAnsi" w:cstheme="majorHAnsi"/>
        </w:rPr>
      </w:pPr>
      <w:r w:rsidRPr="001805D2">
        <w:rPr>
          <w:rFonts w:asciiTheme="majorHAnsi" w:hAnsiTheme="majorHAnsi" w:cstheme="majorHAnsi"/>
        </w:rPr>
        <w:br w:type="page"/>
      </w:r>
    </w:p>
    <w:p w14:paraId="41051FEA" w14:textId="0C0E3308" w:rsidR="00396291" w:rsidRPr="009E669E" w:rsidRDefault="00E43F1F" w:rsidP="003E6DFC">
      <w:pPr>
        <w:pStyle w:val="Ttulo1"/>
        <w:tabs>
          <w:tab w:val="clear" w:pos="1615"/>
        </w:tabs>
        <w:spacing w:before="0" w:after="0" w:line="360" w:lineRule="auto"/>
        <w:jc w:val="both"/>
        <w:rPr>
          <w:rFonts w:asciiTheme="majorHAnsi" w:hAnsiTheme="majorHAnsi" w:cstheme="majorHAnsi"/>
          <w:color w:val="4875BD"/>
        </w:rPr>
      </w:pPr>
      <w:bookmarkStart w:id="2" w:name="_Toc80201267"/>
      <w:r w:rsidRPr="009E669E">
        <w:rPr>
          <w:rFonts w:asciiTheme="majorHAnsi" w:hAnsiTheme="majorHAnsi" w:cstheme="majorHAnsi"/>
          <w:color w:val="4875BD"/>
        </w:rPr>
        <w:lastRenderedPageBreak/>
        <w:t>INTRODUÇÃO</w:t>
      </w:r>
      <w:bookmarkEnd w:id="2"/>
    </w:p>
    <w:p w14:paraId="213DC86F" w14:textId="77777777" w:rsidR="00E43F1F" w:rsidRPr="001805D2" w:rsidRDefault="00E43F1F" w:rsidP="001457E9">
      <w:pPr>
        <w:tabs>
          <w:tab w:val="clear" w:pos="1615"/>
        </w:tabs>
        <w:spacing w:after="0" w:line="276" w:lineRule="auto"/>
        <w:jc w:val="both"/>
        <w:rPr>
          <w:rFonts w:asciiTheme="majorHAnsi" w:hAnsiTheme="majorHAnsi" w:cstheme="majorHAnsi"/>
        </w:rPr>
      </w:pPr>
    </w:p>
    <w:p w14:paraId="0108A49D" w14:textId="0D3C22D5" w:rsidR="00E43F1F"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Em 2020</w:t>
      </w:r>
      <w:r w:rsidR="008C2E90" w:rsidRPr="001805D2">
        <w:rPr>
          <w:rFonts w:asciiTheme="majorHAnsi" w:hAnsiTheme="majorHAnsi" w:cstheme="majorHAnsi"/>
        </w:rPr>
        <w:t>,</w:t>
      </w:r>
      <w:r w:rsidRPr="001805D2">
        <w:rPr>
          <w:rFonts w:asciiTheme="majorHAnsi" w:hAnsiTheme="majorHAnsi" w:cstheme="majorHAnsi"/>
        </w:rPr>
        <w:t xml:space="preserve"> o CEBRASPE iniciou, em parceria com a Fundação de Amparo à Pesquisa do Distrito Federal (FAPDF) e a Fundação Universidade Aberta do Distrito Federal – FUNAB/DF um projeto para a instalação de uma Universidade Pública Distrital, que possui como objetivo o desenvolvimento social, econômico, tecnológico e científico do Distrito Federal (DF) e Região Integrada de Desenvolvimento do Distrito Federal e Entorno (RIDE).</w:t>
      </w:r>
    </w:p>
    <w:p w14:paraId="7F89B094" w14:textId="0589A99A" w:rsidR="00E43F1F"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Tal parceria possui como finalidade a produção técnica de diversos estudos e pesquisas que irão fomentar a implantação da UnDF. Estes estudos estão estruturados a partir de 4 (quatro) macro ações e possuem como escopo a realização de aos estudos de viabilidade de uma universidade distrital, a pesquisa de modelos inovadores de gestão universitária – benchmarking, proposta de modelagem institucional, e a pesquisa de metodologias e/ou tecnologias inovadoras de ensino superior. Os produtos oriundos da parceria pretendem fortalecer a política de educação superior pública distrital a partir de uma série de informações sobre a demanda regional existente e os impactos sociais, econômicos, produtivos e educacionais pretendidos com a instalação da universidade.</w:t>
      </w:r>
    </w:p>
    <w:p w14:paraId="151B4F39" w14:textId="5CD74C6F"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Diante deste contexto, o presente estudo está contido no escopo de identificação de modelos inovadores de gestão universitária a partir da metodologia de benchmarking, a partir dos objetivos de:</w:t>
      </w:r>
    </w:p>
    <w:p w14:paraId="53BB0530" w14:textId="77777777" w:rsidR="00396291" w:rsidRPr="001805D2" w:rsidRDefault="00396291" w:rsidP="001457E9">
      <w:pPr>
        <w:numPr>
          <w:ilvl w:val="0"/>
          <w:numId w:val="3"/>
        </w:numPr>
        <w:tabs>
          <w:tab w:val="clear" w:pos="1615"/>
        </w:tabs>
        <w:spacing w:line="276" w:lineRule="auto"/>
        <w:jc w:val="both"/>
        <w:rPr>
          <w:rFonts w:asciiTheme="majorHAnsi" w:hAnsiTheme="majorHAnsi" w:cstheme="majorHAnsi"/>
        </w:rPr>
      </w:pPr>
      <w:r w:rsidRPr="001805D2">
        <w:rPr>
          <w:rFonts w:asciiTheme="majorHAnsi" w:hAnsiTheme="majorHAnsi" w:cstheme="majorHAnsi"/>
        </w:rPr>
        <w:t>Identificar as boas práticas de gestão inovadora em IES Públicas e Privadas, Nacionais e Internacionais;</w:t>
      </w:r>
    </w:p>
    <w:p w14:paraId="48C2E737" w14:textId="77777777" w:rsidR="00396291" w:rsidRPr="001805D2" w:rsidRDefault="00396291" w:rsidP="001457E9">
      <w:pPr>
        <w:numPr>
          <w:ilvl w:val="0"/>
          <w:numId w:val="3"/>
        </w:numPr>
        <w:tabs>
          <w:tab w:val="clear" w:pos="1615"/>
        </w:tabs>
        <w:spacing w:line="276" w:lineRule="auto"/>
        <w:jc w:val="both"/>
        <w:rPr>
          <w:rFonts w:asciiTheme="majorHAnsi" w:hAnsiTheme="majorHAnsi" w:cstheme="majorHAnsi"/>
        </w:rPr>
      </w:pPr>
      <w:r w:rsidRPr="001805D2">
        <w:rPr>
          <w:rFonts w:asciiTheme="majorHAnsi" w:hAnsiTheme="majorHAnsi" w:cstheme="majorHAnsi"/>
        </w:rPr>
        <w:t>Determinar bons desempenhos.</w:t>
      </w:r>
    </w:p>
    <w:p w14:paraId="5F52C6B7" w14:textId="4A9C1876" w:rsidR="008C2E90"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A partir desta definição, o presente relatório pretende apresentar os principais resultados obtidos a partir da realização de benchmarking junto à Universidade de Campinas – UNICAMP. Para tanto, vamos iniciar apresentando o método de coleta de dados utilizado e o plano previsto de coleta de dados.</w:t>
      </w:r>
      <w:r w:rsidR="008C2E90" w:rsidRPr="001805D2">
        <w:rPr>
          <w:rFonts w:asciiTheme="majorHAnsi" w:hAnsiTheme="majorHAnsi" w:cstheme="majorHAnsi"/>
        </w:rPr>
        <w:t xml:space="preserve"> </w:t>
      </w:r>
      <w:r w:rsidRPr="001805D2">
        <w:rPr>
          <w:rFonts w:asciiTheme="majorHAnsi" w:hAnsiTheme="majorHAnsi" w:cstheme="majorHAnsi"/>
        </w:rPr>
        <w:t>Em seguida</w:t>
      </w:r>
      <w:r w:rsidR="008C2E90" w:rsidRPr="001805D2">
        <w:rPr>
          <w:rFonts w:asciiTheme="majorHAnsi" w:hAnsiTheme="majorHAnsi" w:cstheme="majorHAnsi"/>
        </w:rPr>
        <w:t xml:space="preserve">, no capítulo 3 são descritas as principais informações sobre a instituição a partir de dimensões e indicadores relacionados ao contexto da universidade. </w:t>
      </w:r>
    </w:p>
    <w:p w14:paraId="421F8BD3" w14:textId="36391743" w:rsidR="003F40C7" w:rsidRPr="001805D2" w:rsidRDefault="00776964"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Por meio</w:t>
      </w:r>
      <w:r w:rsidR="008C2E90" w:rsidRPr="001805D2">
        <w:rPr>
          <w:rFonts w:asciiTheme="majorHAnsi" w:hAnsiTheme="majorHAnsi" w:cstheme="majorHAnsi"/>
        </w:rPr>
        <w:t xml:space="preserve"> destas informações, são relatadas as principais boas práticas </w:t>
      </w:r>
      <w:r w:rsidRPr="001805D2">
        <w:rPr>
          <w:rFonts w:asciiTheme="majorHAnsi" w:hAnsiTheme="majorHAnsi" w:cstheme="majorHAnsi"/>
        </w:rPr>
        <w:t xml:space="preserve">vinculadas </w:t>
      </w:r>
      <w:r w:rsidR="008C2E90" w:rsidRPr="001805D2">
        <w:rPr>
          <w:rFonts w:asciiTheme="majorHAnsi" w:hAnsiTheme="majorHAnsi" w:cstheme="majorHAnsi"/>
        </w:rPr>
        <w:t>aos bons desempenhos observados</w:t>
      </w:r>
      <w:r w:rsidRPr="001805D2">
        <w:rPr>
          <w:rFonts w:asciiTheme="majorHAnsi" w:hAnsiTheme="majorHAnsi" w:cstheme="majorHAnsi"/>
        </w:rPr>
        <w:t xml:space="preserve"> em cada dimensão</w:t>
      </w:r>
      <w:r w:rsidR="008C2E90" w:rsidRPr="001805D2">
        <w:rPr>
          <w:rFonts w:asciiTheme="majorHAnsi" w:hAnsiTheme="majorHAnsi" w:cstheme="majorHAnsi"/>
        </w:rPr>
        <w:t xml:space="preserve">, </w:t>
      </w:r>
      <w:r w:rsidRPr="001805D2">
        <w:rPr>
          <w:rFonts w:asciiTheme="majorHAnsi" w:hAnsiTheme="majorHAnsi" w:cstheme="majorHAnsi"/>
        </w:rPr>
        <w:t>indicando assim as ações que são realizadas pela instituição e que poderiam promover aprendizados dada sua aplicabilidade em outros contextos.</w:t>
      </w:r>
    </w:p>
    <w:p w14:paraId="473E3B5B" w14:textId="77777777" w:rsidR="003F40C7" w:rsidRPr="001805D2" w:rsidRDefault="003F40C7" w:rsidP="001457E9">
      <w:pPr>
        <w:tabs>
          <w:tab w:val="clear" w:pos="1615"/>
        </w:tabs>
        <w:spacing w:line="276" w:lineRule="auto"/>
        <w:rPr>
          <w:rFonts w:asciiTheme="majorHAnsi" w:hAnsiTheme="majorHAnsi" w:cstheme="majorHAnsi"/>
        </w:rPr>
      </w:pPr>
      <w:r w:rsidRPr="001805D2">
        <w:rPr>
          <w:rFonts w:asciiTheme="majorHAnsi" w:hAnsiTheme="majorHAnsi" w:cstheme="majorHAnsi"/>
        </w:rPr>
        <w:br w:type="page"/>
      </w:r>
    </w:p>
    <w:p w14:paraId="4F43EE93" w14:textId="3B46E65D" w:rsidR="00396291" w:rsidRPr="009E669E" w:rsidRDefault="003F40C7" w:rsidP="001457E9">
      <w:pPr>
        <w:pStyle w:val="Ttulo1"/>
        <w:tabs>
          <w:tab w:val="clear" w:pos="1615"/>
        </w:tabs>
        <w:spacing w:before="0" w:after="0" w:line="360" w:lineRule="auto"/>
        <w:jc w:val="both"/>
        <w:rPr>
          <w:rFonts w:asciiTheme="majorHAnsi" w:hAnsiTheme="majorHAnsi" w:cstheme="majorHAnsi"/>
          <w:color w:val="4875BD"/>
        </w:rPr>
      </w:pPr>
      <w:bookmarkStart w:id="3" w:name="_Toc80201268"/>
      <w:r w:rsidRPr="009E669E">
        <w:rPr>
          <w:rFonts w:asciiTheme="majorHAnsi" w:hAnsiTheme="majorHAnsi" w:cstheme="majorHAnsi"/>
          <w:color w:val="4875BD"/>
        </w:rPr>
        <w:lastRenderedPageBreak/>
        <w:t>METODOLOGIA</w:t>
      </w:r>
      <w:bookmarkEnd w:id="3"/>
    </w:p>
    <w:p w14:paraId="022C9285" w14:textId="77777777" w:rsidR="0077606A" w:rsidRDefault="0077606A" w:rsidP="001457E9">
      <w:pPr>
        <w:tabs>
          <w:tab w:val="clear" w:pos="1615"/>
        </w:tabs>
        <w:spacing w:line="276" w:lineRule="auto"/>
        <w:ind w:firstLine="709"/>
        <w:jc w:val="both"/>
        <w:rPr>
          <w:rFonts w:asciiTheme="majorHAnsi" w:hAnsiTheme="majorHAnsi" w:cstheme="majorHAnsi"/>
        </w:rPr>
      </w:pPr>
    </w:p>
    <w:p w14:paraId="7C245DD5" w14:textId="79927201"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 xml:space="preserve">Benchmarking é uma ferramenta de gestão utilizada pelas organizações por meio das quais são identificadas boas práticas junto à outras organizações, de modo a obter aprendizado e garantir competitividade ao longo do tempo. </w:t>
      </w:r>
    </w:p>
    <w:p w14:paraId="1A30ABD1" w14:textId="51B100CE"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Neste sentido, para Albertin, Kohl, &amp; Elias, (2015), Benchmarking é uma metodologia utilizada pelas organizações para lidarem com as mudanças necessárias no ambiente competitivo nos quais atuam. Por meio dele, é realizado o mapeamento e análise dos métodos e processos de uma empresa e estabelecidos os objetivos.  A partir disso, objetiva-se alcançar e, se possível, superar organizações que possuem as melhores práticas. Para tanto, é necessário produzir e acompanhar informações sobre as melhores práticas e utilizá-las para a melhoria contínua. Esse método de aprendizagem inclui uma análise interna e externa da organização em questão, na qual possa realizar a comparação e identificar as práticas que são tidas como referência para sua implementação.</w:t>
      </w:r>
    </w:p>
    <w:p w14:paraId="583C3915" w14:textId="0E78C92A"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Apesar de ser uma prática observada junto às organizações privadas, no contexto da pesquisa realizada, a metodologia de benchmarking vai ao encontro do objetivo das ações estabelecidas para o projeto da Universidade do Distrito Federal, dado que pretende a partir da observação de outras universidades, identificar boas práticas aplicáveis ao contexto do projeto, privilegiando universidades que atuam nas áreas relativas à inovação, às tecnologias e às engenharias principalmente nas áreas relativas à inovação, às tecnologias e às engenharias.</w:t>
      </w:r>
    </w:p>
    <w:p w14:paraId="1966B166" w14:textId="4AC9FA11"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Para tanto, foi utilizado um roteiro que contemplou aspectos relativos ao contexto da instituição e algumas dimensões, sendo elas:</w:t>
      </w:r>
    </w:p>
    <w:p w14:paraId="4DB906CB"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1. Estrutura Acadêmica e Administrativa</w:t>
      </w:r>
    </w:p>
    <w:p w14:paraId="4E4670F6"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2. Infraestrutura Física</w:t>
      </w:r>
    </w:p>
    <w:p w14:paraId="7F6877B0"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 xml:space="preserve">Dimensão 3. Comunidade Universitária/ Acadêmica </w:t>
      </w:r>
    </w:p>
    <w:p w14:paraId="65C49179"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4. Ensino</w:t>
      </w:r>
    </w:p>
    <w:p w14:paraId="410DB695"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5. Pesquisa e Desenvolvimento</w:t>
      </w:r>
    </w:p>
    <w:p w14:paraId="462253FC"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6. Políticas de Extensão</w:t>
      </w:r>
    </w:p>
    <w:p w14:paraId="2DFCCCEE"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7. Financiamento</w:t>
      </w:r>
    </w:p>
    <w:p w14:paraId="564E8CE4"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8. Política de relacionamento externo</w:t>
      </w:r>
    </w:p>
    <w:p w14:paraId="1E7FFD24"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9. Vinculação com a Educação Básica</w:t>
      </w:r>
    </w:p>
    <w:p w14:paraId="2F1F20A7" w14:textId="77777777" w:rsidR="00776964" w:rsidRPr="001805D2"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10. Impacto na Indústria/Setor produtivo</w:t>
      </w:r>
    </w:p>
    <w:p w14:paraId="48D97005" w14:textId="77777777" w:rsidR="001F12A0"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F12A0">
        <w:rPr>
          <w:rFonts w:asciiTheme="majorHAnsi" w:hAnsiTheme="majorHAnsi" w:cstheme="majorHAnsi"/>
        </w:rPr>
        <w:t>Dimensão 11. Impacto para a comunidade local</w:t>
      </w:r>
    </w:p>
    <w:p w14:paraId="6C6A43FD" w14:textId="4E37AC4A" w:rsidR="00776964" w:rsidRPr="001F12A0" w:rsidRDefault="00776964" w:rsidP="001F12A0">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F12A0">
        <w:rPr>
          <w:rFonts w:asciiTheme="majorHAnsi" w:hAnsiTheme="majorHAnsi" w:cstheme="majorHAnsi"/>
        </w:rPr>
        <w:t>Dimensão 12. Autoconhecimento e Usos na Gestão</w:t>
      </w:r>
    </w:p>
    <w:p w14:paraId="4220F45A" w14:textId="77777777" w:rsidR="001457E9" w:rsidRDefault="001457E9" w:rsidP="001457E9">
      <w:pPr>
        <w:tabs>
          <w:tab w:val="clear" w:pos="1615"/>
        </w:tabs>
        <w:spacing w:line="276" w:lineRule="auto"/>
        <w:ind w:firstLine="709"/>
        <w:jc w:val="both"/>
        <w:rPr>
          <w:rFonts w:asciiTheme="majorHAnsi" w:hAnsiTheme="majorHAnsi" w:cstheme="majorHAnsi"/>
        </w:rPr>
      </w:pPr>
    </w:p>
    <w:p w14:paraId="33C7CB86" w14:textId="40A9835A"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A coleta de dados foi realizada a partir da análise secundária de dados a partir de fontes de dados como</w:t>
      </w:r>
      <w:r w:rsidR="00776964" w:rsidRPr="001805D2">
        <w:rPr>
          <w:rFonts w:asciiTheme="majorHAnsi" w:hAnsiTheme="majorHAnsi" w:cstheme="majorHAnsi"/>
        </w:rPr>
        <w:t>:</w:t>
      </w:r>
    </w:p>
    <w:p w14:paraId="755F8D8C" w14:textId="77777777" w:rsidR="00396291" w:rsidRPr="001805D2" w:rsidRDefault="00396291"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lastRenderedPageBreak/>
        <w:t>e-MEC</w:t>
      </w:r>
    </w:p>
    <w:p w14:paraId="6DC636AF" w14:textId="77777777" w:rsidR="00396291" w:rsidRPr="001805D2" w:rsidRDefault="00396291"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INEP (CenSup, Censo Escolar, Relatórios ENADE)</w:t>
      </w:r>
    </w:p>
    <w:p w14:paraId="682CB71B" w14:textId="77777777" w:rsidR="00396291" w:rsidRPr="001805D2" w:rsidRDefault="00396291"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IBGE</w:t>
      </w:r>
    </w:p>
    <w:p w14:paraId="4CE76AA9" w14:textId="77777777" w:rsidR="00396291" w:rsidRPr="001805D2" w:rsidRDefault="00396291"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CAPES</w:t>
      </w:r>
    </w:p>
    <w:p w14:paraId="64F3BBF8" w14:textId="0D958CCE" w:rsidR="00396291" w:rsidRPr="001805D2" w:rsidRDefault="00396291"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 xml:space="preserve">Relatórios de Avaliação </w:t>
      </w:r>
      <w:r w:rsidR="00776964" w:rsidRPr="001805D2">
        <w:rPr>
          <w:rFonts w:asciiTheme="majorHAnsi" w:hAnsiTheme="majorHAnsi" w:cstheme="majorHAnsi"/>
        </w:rPr>
        <w:t>Institucional</w:t>
      </w:r>
    </w:p>
    <w:p w14:paraId="757F0C7B" w14:textId="77777777" w:rsidR="00396291" w:rsidRPr="001805D2" w:rsidRDefault="00396291"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Relatório de Gestão</w:t>
      </w:r>
    </w:p>
    <w:p w14:paraId="260EC066" w14:textId="3D4778A7" w:rsidR="00396291" w:rsidRPr="001805D2" w:rsidRDefault="00396291"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Plano Diretor</w:t>
      </w:r>
    </w:p>
    <w:p w14:paraId="79EC72E2" w14:textId="0F7F30E5" w:rsidR="00776964" w:rsidRPr="001805D2" w:rsidRDefault="00776964"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Estatuto, regimento e demais normativos</w:t>
      </w:r>
    </w:p>
    <w:p w14:paraId="1D837B90" w14:textId="6B5E7795" w:rsidR="00776964" w:rsidRPr="001805D2" w:rsidRDefault="00776964"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Anuário Estatístico</w:t>
      </w:r>
    </w:p>
    <w:p w14:paraId="221E8D29" w14:textId="3C8FC30E" w:rsidR="00776964" w:rsidRPr="001805D2" w:rsidRDefault="00776964"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Relatório de Planejamento Estratégico</w:t>
      </w:r>
    </w:p>
    <w:p w14:paraId="723AD66F" w14:textId="2F81DF3B" w:rsidR="00776964" w:rsidRPr="001805D2" w:rsidRDefault="00776964" w:rsidP="001F12A0">
      <w:pPr>
        <w:numPr>
          <w:ilvl w:val="0"/>
          <w:numId w:val="5"/>
        </w:numPr>
        <w:tabs>
          <w:tab w:val="clear" w:pos="1615"/>
        </w:tabs>
        <w:spacing w:after="0" w:line="360" w:lineRule="auto"/>
        <w:ind w:left="851"/>
        <w:jc w:val="both"/>
        <w:rPr>
          <w:rFonts w:asciiTheme="majorHAnsi" w:hAnsiTheme="majorHAnsi" w:cstheme="majorHAnsi"/>
        </w:rPr>
      </w:pPr>
      <w:r w:rsidRPr="001805D2">
        <w:rPr>
          <w:rFonts w:asciiTheme="majorHAnsi" w:hAnsiTheme="majorHAnsi" w:cstheme="majorHAnsi"/>
        </w:rPr>
        <w:t>Dentre outros.</w:t>
      </w:r>
    </w:p>
    <w:p w14:paraId="1EF7CA52" w14:textId="77777777" w:rsidR="00396291" w:rsidRPr="001805D2" w:rsidRDefault="00396291" w:rsidP="001457E9">
      <w:pPr>
        <w:tabs>
          <w:tab w:val="clear" w:pos="1615"/>
        </w:tabs>
        <w:spacing w:line="276" w:lineRule="auto"/>
        <w:jc w:val="both"/>
        <w:rPr>
          <w:rFonts w:asciiTheme="majorHAnsi" w:hAnsiTheme="majorHAnsi" w:cstheme="majorHAnsi"/>
        </w:rPr>
      </w:pPr>
    </w:p>
    <w:p w14:paraId="58383384" w14:textId="0EA36594"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 xml:space="preserve">As principais informações observadas são apresentadas no próximo capítulo a partir de cada uma das dimensões estabelecidas para este estudo. </w:t>
      </w:r>
    </w:p>
    <w:p w14:paraId="23196749" w14:textId="04BCC0AC" w:rsidR="006A7443" w:rsidRPr="001805D2" w:rsidRDefault="006A7443" w:rsidP="001457E9">
      <w:pPr>
        <w:tabs>
          <w:tab w:val="clear" w:pos="1615"/>
        </w:tabs>
        <w:spacing w:line="276" w:lineRule="auto"/>
        <w:jc w:val="both"/>
        <w:rPr>
          <w:rFonts w:asciiTheme="majorHAnsi" w:hAnsiTheme="majorHAnsi" w:cstheme="majorHAnsi"/>
        </w:rPr>
        <w:sectPr w:rsidR="006A7443" w:rsidRPr="001805D2" w:rsidSect="00C82BEE">
          <w:footerReference w:type="default" r:id="rId12"/>
          <w:footerReference w:type="first" r:id="rId13"/>
          <w:pgSz w:w="11906" w:h="16838"/>
          <w:pgMar w:top="1134" w:right="1134" w:bottom="1701" w:left="1134" w:header="708" w:footer="680" w:gutter="0"/>
          <w:cols w:space="720"/>
        </w:sectPr>
      </w:pPr>
    </w:p>
    <w:p w14:paraId="0F65B620" w14:textId="6ECC4BE7" w:rsidR="003F40C7" w:rsidRPr="009E669E" w:rsidRDefault="003F40C7" w:rsidP="001457E9">
      <w:pPr>
        <w:pStyle w:val="Ttulo1"/>
        <w:tabs>
          <w:tab w:val="clear" w:pos="1615"/>
        </w:tabs>
        <w:spacing w:before="0" w:after="0" w:line="360" w:lineRule="auto"/>
        <w:jc w:val="both"/>
        <w:rPr>
          <w:rFonts w:asciiTheme="majorHAnsi" w:hAnsiTheme="majorHAnsi" w:cstheme="majorHAnsi"/>
          <w:color w:val="4875BD"/>
        </w:rPr>
      </w:pPr>
      <w:bookmarkStart w:id="4" w:name="_Toc80201269"/>
      <w:r w:rsidRPr="009E669E">
        <w:rPr>
          <w:rFonts w:asciiTheme="majorHAnsi" w:hAnsiTheme="majorHAnsi" w:cstheme="majorHAnsi"/>
          <w:color w:val="4875BD"/>
        </w:rPr>
        <w:lastRenderedPageBreak/>
        <w:t>INFORMAÇÕES SOBRE A INSTITUIÇÃO</w:t>
      </w:r>
      <w:bookmarkStart w:id="5" w:name="_Toc80201270"/>
      <w:bookmarkEnd w:id="4"/>
    </w:p>
    <w:p w14:paraId="2E88CD89" w14:textId="77777777" w:rsidR="003F40C7" w:rsidRPr="001805D2" w:rsidRDefault="003F40C7" w:rsidP="001457E9">
      <w:pPr>
        <w:spacing w:line="276" w:lineRule="auto"/>
        <w:rPr>
          <w:rFonts w:asciiTheme="majorHAnsi" w:hAnsiTheme="majorHAnsi" w:cstheme="majorHAnsi"/>
        </w:rPr>
      </w:pPr>
    </w:p>
    <w:p w14:paraId="1F3FCF91" w14:textId="4DB9B232" w:rsidR="00396291" w:rsidRPr="001805D2" w:rsidRDefault="003F40C7" w:rsidP="001F12A0">
      <w:pPr>
        <w:pStyle w:val="Ttulo2"/>
        <w:tabs>
          <w:tab w:val="clear" w:pos="1615"/>
        </w:tabs>
        <w:spacing w:before="0" w:after="0" w:line="360" w:lineRule="auto"/>
        <w:ind w:left="993"/>
        <w:rPr>
          <w:rFonts w:asciiTheme="majorHAnsi" w:hAnsiTheme="majorHAnsi" w:cstheme="majorHAnsi"/>
        </w:rPr>
      </w:pPr>
      <w:r w:rsidRPr="001805D2">
        <w:rPr>
          <w:rFonts w:asciiTheme="majorHAnsi" w:hAnsiTheme="majorHAnsi" w:cstheme="majorHAnsi"/>
        </w:rPr>
        <w:t>HISTÓRICO DA INSTITUIÇÃO</w:t>
      </w:r>
      <w:bookmarkEnd w:id="5"/>
    </w:p>
    <w:p w14:paraId="6E0ABD9F" w14:textId="520FE988"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Conforme apresentado no site da Instituição, a Universidade de Campinas é uma autarquia, autônoma em política educacional. Fundada em 5 de outubro de 1966, a UNICAMP está localizada no Estado de São Paulo e possui três campi (Campinas, Piracicaba e Limeira) compreendendo 24 unidades de ensino e pesquisa. Além disso, possui também complexo de saúde, além de 23 núcleos e centros interdisciplinares, dois colégios técnicos e uma série de unidades de apoio num universo onde convivem cerca de 50 mil pessoas e se desenvolvem milhares de projetos de pesquisa. Seus recursos financeiros são obtidos principalmente do Governo do Estado de São Paulo e de instituições nacionais e internacionais de fomento.</w:t>
      </w:r>
    </w:p>
    <w:p w14:paraId="3C3EE5E3" w14:textId="6DF02BA0" w:rsidR="00776964" w:rsidRPr="001805D2" w:rsidRDefault="00776964"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A UNICAMP tem como principal objetivo ser um centro acadêmico de excelência, formando recursos humanos em nível de graduação e pós-graduação e produzindo pesquisas básicas e aplicadas, que contribuam para o desenvolvimento econômico e social. Apoia-se num modelo inovador, que faz da pesquisa como qualificador da formação em todos os níveis, e das relações com a sociedade componentes intrínsecos da sua função acadêmica em nível de excelência.</w:t>
      </w:r>
    </w:p>
    <w:p w14:paraId="090699C6" w14:textId="49E3EB67" w:rsidR="00CC6405" w:rsidRPr="001805D2" w:rsidRDefault="003A48C0"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De acordo com informações apresentadas no site da instituição</w:t>
      </w:r>
      <w:r w:rsidR="00396291" w:rsidRPr="001805D2">
        <w:rPr>
          <w:rFonts w:asciiTheme="majorHAnsi" w:hAnsiTheme="majorHAnsi" w:cstheme="majorHAnsi"/>
        </w:rPr>
        <w:t xml:space="preserve">, a Unicamp responde por 8% da pesquisa acadêmica no Brasil, 12% da pós-graduação nacional e é uma das maiores universidades brasileiras no que diz respeito a patentes e ao número de artigos publicados </w:t>
      </w:r>
      <w:r w:rsidRPr="001805D2">
        <w:rPr>
          <w:rFonts w:asciiTheme="majorHAnsi" w:hAnsiTheme="majorHAnsi" w:cstheme="majorHAnsi"/>
        </w:rPr>
        <w:t>per capita ao ano</w:t>
      </w:r>
      <w:r w:rsidR="00396291" w:rsidRPr="001805D2">
        <w:rPr>
          <w:rFonts w:asciiTheme="majorHAnsi" w:hAnsiTheme="majorHAnsi" w:cstheme="majorHAnsi"/>
        </w:rPr>
        <w:t>. A Universidade conta com aproximadamente 34 mil alunos matriculados em 66 cursos de graduação e 153 programas de pós-graduação</w:t>
      </w:r>
      <w:r w:rsidRPr="001805D2">
        <w:rPr>
          <w:rFonts w:asciiTheme="majorHAnsi" w:hAnsiTheme="majorHAnsi" w:cstheme="majorHAnsi"/>
        </w:rPr>
        <w:t xml:space="preserve"> (UNICAMP, 2020)</w:t>
      </w:r>
      <w:r w:rsidR="00CC6405" w:rsidRPr="001805D2">
        <w:rPr>
          <w:rStyle w:val="Refdenotaderodap"/>
          <w:rFonts w:asciiTheme="majorHAnsi" w:hAnsiTheme="majorHAnsi" w:cstheme="majorHAnsi"/>
        </w:rPr>
        <w:footnoteReference w:id="1"/>
      </w:r>
      <w:r w:rsidR="00396291" w:rsidRPr="001805D2">
        <w:rPr>
          <w:rFonts w:asciiTheme="majorHAnsi" w:hAnsiTheme="majorHAnsi" w:cstheme="majorHAnsi"/>
        </w:rPr>
        <w:t>.</w:t>
      </w:r>
    </w:p>
    <w:p w14:paraId="47CAB824" w14:textId="77777777" w:rsidR="00367105" w:rsidRPr="001805D2" w:rsidRDefault="00367105" w:rsidP="001457E9">
      <w:pPr>
        <w:tabs>
          <w:tab w:val="clear" w:pos="1615"/>
        </w:tabs>
        <w:spacing w:line="276" w:lineRule="auto"/>
        <w:ind w:firstLine="709"/>
        <w:jc w:val="both"/>
        <w:rPr>
          <w:rFonts w:asciiTheme="majorHAnsi" w:hAnsiTheme="majorHAnsi" w:cstheme="majorHAnsi"/>
        </w:rPr>
      </w:pPr>
    </w:p>
    <w:p w14:paraId="44C50E19" w14:textId="0ED0C907" w:rsidR="00396291" w:rsidRPr="001805D2" w:rsidRDefault="003F40C7" w:rsidP="001457E9">
      <w:pPr>
        <w:pStyle w:val="Ttulo2"/>
        <w:tabs>
          <w:tab w:val="clear" w:pos="1615"/>
        </w:tabs>
        <w:spacing w:before="0" w:after="0" w:line="360" w:lineRule="auto"/>
        <w:ind w:left="993"/>
        <w:rPr>
          <w:rFonts w:asciiTheme="majorHAnsi" w:hAnsiTheme="majorHAnsi" w:cstheme="majorHAnsi"/>
        </w:rPr>
      </w:pPr>
      <w:bookmarkStart w:id="6" w:name="_Toc80201271"/>
      <w:r w:rsidRPr="001805D2">
        <w:rPr>
          <w:rFonts w:asciiTheme="majorHAnsi" w:hAnsiTheme="majorHAnsi" w:cstheme="majorHAnsi"/>
        </w:rPr>
        <w:t>DADOS GERAIS DA IES E MUNICÍPIO DE LOCALIZAÇÃO</w:t>
      </w:r>
      <w:bookmarkEnd w:id="6"/>
    </w:p>
    <w:p w14:paraId="51851489" w14:textId="6E633854"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Neste tópico são apresentadas informações gerais sobre a universidade, considerando aspectos com relação tanto à criação da universidade quando uma contextualização sobre o local sede da universidade na cidade de Campinas.</w:t>
      </w:r>
    </w:p>
    <w:p w14:paraId="7971BAF6" w14:textId="169C6F89" w:rsidR="00396291" w:rsidRPr="001805D2" w:rsidRDefault="00396291" w:rsidP="001457E9">
      <w:pPr>
        <w:tabs>
          <w:tab w:val="clear" w:pos="1615"/>
        </w:tabs>
        <w:spacing w:line="276" w:lineRule="auto"/>
        <w:jc w:val="both"/>
        <w:rPr>
          <w:rFonts w:asciiTheme="majorHAnsi" w:hAnsiTheme="majorHAnsi" w:cstheme="majorHAnsi"/>
          <w:iCs/>
        </w:rPr>
      </w:pPr>
      <w:r w:rsidRPr="001805D2">
        <w:rPr>
          <w:rFonts w:asciiTheme="majorHAnsi" w:hAnsiTheme="majorHAnsi" w:cstheme="majorHAnsi"/>
          <w:b/>
          <w:bCs/>
          <w:iCs/>
        </w:rPr>
        <w:t xml:space="preserve">Quadro </w:t>
      </w:r>
      <w:r w:rsidRPr="001805D2">
        <w:rPr>
          <w:rFonts w:asciiTheme="majorHAnsi" w:hAnsiTheme="majorHAnsi" w:cstheme="majorHAnsi"/>
          <w:b/>
          <w:bCs/>
          <w:iCs/>
        </w:rPr>
        <w:fldChar w:fldCharType="begin"/>
      </w:r>
      <w:r w:rsidRPr="001805D2">
        <w:rPr>
          <w:rFonts w:asciiTheme="majorHAnsi" w:hAnsiTheme="majorHAnsi" w:cstheme="majorHAnsi"/>
          <w:b/>
          <w:bCs/>
          <w:iCs/>
        </w:rPr>
        <w:instrText xml:space="preserve"> SEQ Quadro \* ARABIC </w:instrText>
      </w:r>
      <w:r w:rsidRPr="001805D2">
        <w:rPr>
          <w:rFonts w:asciiTheme="majorHAnsi" w:hAnsiTheme="majorHAnsi" w:cstheme="majorHAnsi"/>
          <w:b/>
          <w:bCs/>
          <w:iCs/>
        </w:rPr>
        <w:fldChar w:fldCharType="separate"/>
      </w:r>
      <w:r w:rsidR="00D97A72" w:rsidRPr="001805D2">
        <w:rPr>
          <w:rFonts w:asciiTheme="majorHAnsi" w:hAnsiTheme="majorHAnsi" w:cstheme="majorHAnsi"/>
          <w:b/>
          <w:bCs/>
          <w:iCs/>
          <w:noProof/>
        </w:rPr>
        <w:t>1</w:t>
      </w:r>
      <w:r w:rsidRPr="001805D2">
        <w:rPr>
          <w:rFonts w:asciiTheme="majorHAnsi" w:hAnsiTheme="majorHAnsi" w:cstheme="majorHAnsi"/>
          <w:b/>
          <w:bCs/>
        </w:rPr>
        <w:fldChar w:fldCharType="end"/>
      </w:r>
      <w:r w:rsidRPr="001805D2">
        <w:rPr>
          <w:rFonts w:asciiTheme="majorHAnsi" w:hAnsiTheme="majorHAnsi" w:cstheme="majorHAnsi"/>
          <w:iCs/>
        </w:rPr>
        <w:t xml:space="preserve"> - Dados Principais da IES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4"/>
        <w:gridCol w:w="6040"/>
      </w:tblGrid>
      <w:tr w:rsidR="00396291" w:rsidRPr="001805D2" w14:paraId="7A53814E" w14:textId="77777777" w:rsidTr="003F40C7">
        <w:tc>
          <w:tcPr>
            <w:tcW w:w="0" w:type="auto"/>
            <w:shd w:val="clear" w:color="auto" w:fill="4875BD"/>
            <w:tcMar>
              <w:top w:w="0" w:type="dxa"/>
              <w:left w:w="115" w:type="dxa"/>
              <w:bottom w:w="0" w:type="dxa"/>
              <w:right w:w="115" w:type="dxa"/>
            </w:tcMar>
            <w:hideMark/>
          </w:tcPr>
          <w:p w14:paraId="1B1E5E7D" w14:textId="77777777" w:rsidR="00396291" w:rsidRPr="001805D2" w:rsidRDefault="00396291" w:rsidP="00EE10AC">
            <w:pPr>
              <w:tabs>
                <w:tab w:val="clear" w:pos="1615"/>
              </w:tabs>
              <w:spacing w:after="0" w:line="360" w:lineRule="auto"/>
              <w:jc w:val="both"/>
              <w:rPr>
                <w:rFonts w:asciiTheme="majorHAnsi" w:hAnsiTheme="majorHAnsi" w:cstheme="majorHAnsi"/>
                <w:color w:val="FFFFFF" w:themeColor="background1"/>
              </w:rPr>
            </w:pPr>
            <w:r w:rsidRPr="001805D2">
              <w:rPr>
                <w:rFonts w:asciiTheme="majorHAnsi" w:hAnsiTheme="majorHAnsi" w:cstheme="majorHAnsi"/>
                <w:color w:val="FFFFFF" w:themeColor="background1"/>
              </w:rPr>
              <w:t>Nome e Sigla da IES</w:t>
            </w:r>
          </w:p>
        </w:tc>
        <w:tc>
          <w:tcPr>
            <w:tcW w:w="6040" w:type="dxa"/>
            <w:shd w:val="clear" w:color="auto" w:fill="4875BD"/>
            <w:tcMar>
              <w:top w:w="0" w:type="dxa"/>
              <w:left w:w="115" w:type="dxa"/>
              <w:bottom w:w="0" w:type="dxa"/>
              <w:right w:w="115" w:type="dxa"/>
            </w:tcMar>
            <w:hideMark/>
          </w:tcPr>
          <w:p w14:paraId="771BA345" w14:textId="77777777" w:rsidR="00396291" w:rsidRPr="001805D2" w:rsidRDefault="00396291" w:rsidP="00EE10AC">
            <w:pPr>
              <w:tabs>
                <w:tab w:val="clear" w:pos="1615"/>
              </w:tabs>
              <w:spacing w:after="0" w:line="360" w:lineRule="auto"/>
              <w:jc w:val="both"/>
              <w:rPr>
                <w:rFonts w:asciiTheme="majorHAnsi" w:hAnsiTheme="majorHAnsi" w:cstheme="majorHAnsi"/>
                <w:color w:val="FFFFFF" w:themeColor="background1"/>
              </w:rPr>
            </w:pPr>
            <w:r w:rsidRPr="001805D2">
              <w:rPr>
                <w:rFonts w:asciiTheme="majorHAnsi" w:hAnsiTheme="majorHAnsi" w:cstheme="majorHAnsi"/>
                <w:color w:val="FFFFFF" w:themeColor="background1"/>
              </w:rPr>
              <w:t>UNIVERSIDADE DE CAMPINAS (UNICAMP)</w:t>
            </w:r>
          </w:p>
        </w:tc>
      </w:tr>
      <w:tr w:rsidR="00396291" w:rsidRPr="001805D2" w14:paraId="21D16B99" w14:textId="77777777" w:rsidTr="003F40C7">
        <w:tc>
          <w:tcPr>
            <w:tcW w:w="0" w:type="auto"/>
            <w:shd w:val="clear" w:color="auto" w:fill="DAE3F1"/>
            <w:tcMar>
              <w:top w:w="0" w:type="dxa"/>
              <w:left w:w="115" w:type="dxa"/>
              <w:bottom w:w="0" w:type="dxa"/>
              <w:right w:w="115" w:type="dxa"/>
            </w:tcMar>
            <w:hideMark/>
          </w:tcPr>
          <w:p w14:paraId="70947542"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Código e-MEC da mantida</w:t>
            </w:r>
          </w:p>
        </w:tc>
        <w:tc>
          <w:tcPr>
            <w:tcW w:w="6040" w:type="dxa"/>
            <w:shd w:val="clear" w:color="auto" w:fill="auto"/>
            <w:tcMar>
              <w:top w:w="0" w:type="dxa"/>
              <w:left w:w="115" w:type="dxa"/>
              <w:bottom w:w="0" w:type="dxa"/>
              <w:right w:w="115" w:type="dxa"/>
            </w:tcMar>
            <w:hideMark/>
          </w:tcPr>
          <w:p w14:paraId="0A6362C9"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54</w:t>
            </w:r>
          </w:p>
        </w:tc>
      </w:tr>
      <w:tr w:rsidR="00396291" w:rsidRPr="001805D2" w14:paraId="5520CFB9" w14:textId="77777777" w:rsidTr="003F40C7">
        <w:tc>
          <w:tcPr>
            <w:tcW w:w="0" w:type="auto"/>
            <w:shd w:val="clear" w:color="auto" w:fill="DAE3F1"/>
            <w:tcMar>
              <w:top w:w="0" w:type="dxa"/>
              <w:left w:w="115" w:type="dxa"/>
              <w:bottom w:w="0" w:type="dxa"/>
              <w:right w:w="115" w:type="dxa"/>
            </w:tcMar>
            <w:hideMark/>
          </w:tcPr>
          <w:p w14:paraId="7A19975B"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Mantenedora</w:t>
            </w:r>
          </w:p>
        </w:tc>
        <w:tc>
          <w:tcPr>
            <w:tcW w:w="6040" w:type="dxa"/>
            <w:shd w:val="clear" w:color="auto" w:fill="auto"/>
            <w:tcMar>
              <w:top w:w="0" w:type="dxa"/>
              <w:left w:w="115" w:type="dxa"/>
              <w:bottom w:w="0" w:type="dxa"/>
              <w:right w:w="115" w:type="dxa"/>
            </w:tcMar>
            <w:hideMark/>
          </w:tcPr>
          <w:p w14:paraId="42D088E7"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UNIVERSIDADE ESTADUAL DE CAMPINAS</w:t>
            </w:r>
          </w:p>
        </w:tc>
      </w:tr>
      <w:tr w:rsidR="00396291" w:rsidRPr="001805D2" w14:paraId="71BC1EFF" w14:textId="77777777" w:rsidTr="003F40C7">
        <w:tc>
          <w:tcPr>
            <w:tcW w:w="0" w:type="auto"/>
            <w:shd w:val="clear" w:color="auto" w:fill="DAE3F1"/>
            <w:tcMar>
              <w:top w:w="0" w:type="dxa"/>
              <w:left w:w="115" w:type="dxa"/>
              <w:bottom w:w="0" w:type="dxa"/>
              <w:right w:w="115" w:type="dxa"/>
            </w:tcMar>
            <w:hideMark/>
          </w:tcPr>
          <w:p w14:paraId="66CDC2D2"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Código e-MEC da mantenedora</w:t>
            </w:r>
          </w:p>
        </w:tc>
        <w:tc>
          <w:tcPr>
            <w:tcW w:w="6040" w:type="dxa"/>
            <w:shd w:val="clear" w:color="auto" w:fill="auto"/>
            <w:tcMar>
              <w:top w:w="0" w:type="dxa"/>
              <w:left w:w="115" w:type="dxa"/>
              <w:bottom w:w="0" w:type="dxa"/>
              <w:right w:w="115" w:type="dxa"/>
            </w:tcMar>
            <w:hideMark/>
          </w:tcPr>
          <w:p w14:paraId="7EB7F197"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12575</w:t>
            </w:r>
          </w:p>
        </w:tc>
      </w:tr>
      <w:tr w:rsidR="00396291" w:rsidRPr="001805D2" w14:paraId="02D794CB" w14:textId="77777777" w:rsidTr="003F40C7">
        <w:tc>
          <w:tcPr>
            <w:tcW w:w="0" w:type="auto"/>
            <w:shd w:val="clear" w:color="auto" w:fill="DAE3F1"/>
            <w:tcMar>
              <w:top w:w="0" w:type="dxa"/>
              <w:left w:w="115" w:type="dxa"/>
              <w:bottom w:w="0" w:type="dxa"/>
              <w:right w:w="115" w:type="dxa"/>
            </w:tcMar>
            <w:hideMark/>
          </w:tcPr>
          <w:p w14:paraId="58FE0144"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Ano de criação</w:t>
            </w:r>
          </w:p>
        </w:tc>
        <w:tc>
          <w:tcPr>
            <w:tcW w:w="6040" w:type="dxa"/>
            <w:shd w:val="clear" w:color="auto" w:fill="auto"/>
            <w:tcMar>
              <w:top w:w="0" w:type="dxa"/>
              <w:left w:w="115" w:type="dxa"/>
              <w:bottom w:w="0" w:type="dxa"/>
              <w:right w:w="115" w:type="dxa"/>
            </w:tcMar>
            <w:hideMark/>
          </w:tcPr>
          <w:p w14:paraId="23836572"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396291" w:rsidRPr="001805D2" w14:paraId="371F565A" w14:textId="77777777" w:rsidTr="003F40C7">
        <w:trPr>
          <w:trHeight w:val="90"/>
        </w:trPr>
        <w:tc>
          <w:tcPr>
            <w:tcW w:w="0" w:type="auto"/>
            <w:shd w:val="clear" w:color="auto" w:fill="DAE3F1"/>
            <w:tcMar>
              <w:top w:w="0" w:type="dxa"/>
              <w:left w:w="115" w:type="dxa"/>
              <w:bottom w:w="0" w:type="dxa"/>
              <w:right w:w="115" w:type="dxa"/>
            </w:tcMar>
            <w:hideMark/>
          </w:tcPr>
          <w:p w14:paraId="2373E313"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Ato Regulatório</w:t>
            </w:r>
          </w:p>
        </w:tc>
        <w:tc>
          <w:tcPr>
            <w:tcW w:w="6040" w:type="dxa"/>
            <w:shd w:val="clear" w:color="auto" w:fill="auto"/>
            <w:tcMar>
              <w:top w:w="0" w:type="dxa"/>
              <w:left w:w="115" w:type="dxa"/>
              <w:bottom w:w="0" w:type="dxa"/>
              <w:right w:w="115" w:type="dxa"/>
            </w:tcMar>
            <w:hideMark/>
          </w:tcPr>
          <w:p w14:paraId="2FDB13A4"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Ato Regulatório: Credenciamento</w:t>
            </w:r>
          </w:p>
          <w:p w14:paraId="028D4CDA"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lastRenderedPageBreak/>
              <w:t>Tipo de Documento: Lei Estadual</w:t>
            </w:r>
            <w:r w:rsidRPr="001805D2">
              <w:rPr>
                <w:rFonts w:asciiTheme="majorHAnsi" w:hAnsiTheme="majorHAnsi" w:cstheme="majorHAnsi"/>
              </w:rPr>
              <w:tab/>
            </w:r>
          </w:p>
          <w:p w14:paraId="01CA0B9C"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No. Documento: </w:t>
            </w:r>
            <w:r w:rsidRPr="001805D2">
              <w:rPr>
                <w:rFonts w:asciiTheme="majorHAnsi" w:hAnsiTheme="majorHAnsi" w:cstheme="majorHAnsi"/>
              </w:rPr>
              <w:tab/>
              <w:t>7655</w:t>
            </w:r>
          </w:p>
          <w:p w14:paraId="3F2C0CEE"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Data do Documento: </w:t>
            </w:r>
            <w:r w:rsidRPr="001805D2">
              <w:rPr>
                <w:rFonts w:asciiTheme="majorHAnsi" w:hAnsiTheme="majorHAnsi" w:cstheme="majorHAnsi"/>
              </w:rPr>
              <w:tab/>
              <w:t>28/12/1962</w:t>
            </w:r>
            <w:r w:rsidRPr="001805D2">
              <w:rPr>
                <w:rFonts w:asciiTheme="majorHAnsi" w:hAnsiTheme="majorHAnsi" w:cstheme="majorHAnsi"/>
              </w:rPr>
              <w:tab/>
            </w:r>
          </w:p>
          <w:p w14:paraId="17F8EC36"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Data de Publicação: </w:t>
            </w:r>
            <w:r w:rsidRPr="001805D2">
              <w:rPr>
                <w:rFonts w:asciiTheme="majorHAnsi" w:hAnsiTheme="majorHAnsi" w:cstheme="majorHAnsi"/>
              </w:rPr>
              <w:tab/>
              <w:t>28/12/1962</w:t>
            </w:r>
          </w:p>
          <w:p w14:paraId="438A9913"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Prazo de Validade: </w:t>
            </w:r>
            <w:r w:rsidRPr="001805D2">
              <w:rPr>
                <w:rFonts w:asciiTheme="majorHAnsi" w:hAnsiTheme="majorHAnsi" w:cstheme="majorHAnsi"/>
              </w:rPr>
              <w:tab/>
              <w:t>Vinculado ao Ciclo Avaliativo</w:t>
            </w:r>
            <w:r w:rsidRPr="001805D2">
              <w:rPr>
                <w:rFonts w:asciiTheme="majorHAnsi" w:hAnsiTheme="majorHAnsi" w:cstheme="majorHAnsi"/>
              </w:rPr>
              <w:tab/>
            </w:r>
          </w:p>
        </w:tc>
      </w:tr>
      <w:tr w:rsidR="00396291" w:rsidRPr="001805D2" w14:paraId="669129D9" w14:textId="77777777" w:rsidTr="003F40C7">
        <w:tc>
          <w:tcPr>
            <w:tcW w:w="0" w:type="auto"/>
            <w:shd w:val="clear" w:color="auto" w:fill="DAE3F1"/>
            <w:tcMar>
              <w:top w:w="0" w:type="dxa"/>
              <w:left w:w="115" w:type="dxa"/>
              <w:bottom w:w="0" w:type="dxa"/>
              <w:right w:w="115" w:type="dxa"/>
            </w:tcMar>
            <w:hideMark/>
          </w:tcPr>
          <w:p w14:paraId="48409C7A"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lastRenderedPageBreak/>
              <w:t>Categoria Administrativa</w:t>
            </w:r>
          </w:p>
        </w:tc>
        <w:tc>
          <w:tcPr>
            <w:tcW w:w="6040" w:type="dxa"/>
            <w:shd w:val="clear" w:color="auto" w:fill="auto"/>
            <w:tcMar>
              <w:top w:w="0" w:type="dxa"/>
              <w:left w:w="115" w:type="dxa"/>
              <w:bottom w:w="0" w:type="dxa"/>
              <w:right w:w="115" w:type="dxa"/>
            </w:tcMar>
            <w:hideMark/>
          </w:tcPr>
          <w:p w14:paraId="71BFCFBB"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Pública Estadual</w:t>
            </w:r>
          </w:p>
        </w:tc>
      </w:tr>
      <w:tr w:rsidR="00396291" w:rsidRPr="001805D2" w14:paraId="54F631CF" w14:textId="77777777" w:rsidTr="003F40C7">
        <w:tc>
          <w:tcPr>
            <w:tcW w:w="0" w:type="auto"/>
            <w:shd w:val="clear" w:color="auto" w:fill="DAE3F1"/>
            <w:tcMar>
              <w:top w:w="0" w:type="dxa"/>
              <w:left w:w="115" w:type="dxa"/>
              <w:bottom w:w="0" w:type="dxa"/>
              <w:right w:w="115" w:type="dxa"/>
            </w:tcMar>
            <w:hideMark/>
          </w:tcPr>
          <w:p w14:paraId="69FF5FD8"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Organização Acadêmica</w:t>
            </w:r>
          </w:p>
        </w:tc>
        <w:tc>
          <w:tcPr>
            <w:tcW w:w="6040" w:type="dxa"/>
            <w:shd w:val="clear" w:color="auto" w:fill="auto"/>
            <w:tcMar>
              <w:top w:w="0" w:type="dxa"/>
              <w:left w:w="115" w:type="dxa"/>
              <w:bottom w:w="0" w:type="dxa"/>
              <w:right w:w="115" w:type="dxa"/>
            </w:tcMar>
            <w:hideMark/>
          </w:tcPr>
          <w:p w14:paraId="050CBE89"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Universidade</w:t>
            </w:r>
          </w:p>
        </w:tc>
      </w:tr>
      <w:tr w:rsidR="00396291" w:rsidRPr="001805D2" w14:paraId="757A300F" w14:textId="77777777" w:rsidTr="003F40C7">
        <w:tc>
          <w:tcPr>
            <w:tcW w:w="0" w:type="auto"/>
            <w:shd w:val="clear" w:color="auto" w:fill="DAE3F1"/>
            <w:tcMar>
              <w:top w:w="0" w:type="dxa"/>
              <w:left w:w="115" w:type="dxa"/>
              <w:bottom w:w="0" w:type="dxa"/>
              <w:right w:w="115" w:type="dxa"/>
            </w:tcMar>
            <w:hideMark/>
          </w:tcPr>
          <w:p w14:paraId="03E1BA34"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Localização (sede) País/Estado/Cidade</w:t>
            </w:r>
          </w:p>
        </w:tc>
        <w:tc>
          <w:tcPr>
            <w:tcW w:w="6040" w:type="dxa"/>
            <w:shd w:val="clear" w:color="auto" w:fill="auto"/>
            <w:tcMar>
              <w:top w:w="0" w:type="dxa"/>
              <w:left w:w="115" w:type="dxa"/>
              <w:bottom w:w="0" w:type="dxa"/>
              <w:right w:w="115" w:type="dxa"/>
            </w:tcMar>
            <w:hideMark/>
          </w:tcPr>
          <w:p w14:paraId="05B114DE"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BRASIL/ SÃO PAULO / CAMPINAS</w:t>
            </w:r>
          </w:p>
        </w:tc>
      </w:tr>
      <w:tr w:rsidR="00396291" w:rsidRPr="001805D2" w14:paraId="1BEDD787" w14:textId="77777777" w:rsidTr="003F40C7">
        <w:tc>
          <w:tcPr>
            <w:tcW w:w="0" w:type="auto"/>
            <w:shd w:val="clear" w:color="auto" w:fill="DAE3F1"/>
            <w:tcMar>
              <w:top w:w="0" w:type="dxa"/>
              <w:left w:w="115" w:type="dxa"/>
              <w:bottom w:w="0" w:type="dxa"/>
              <w:right w:w="115" w:type="dxa"/>
            </w:tcMar>
            <w:hideMark/>
          </w:tcPr>
          <w:p w14:paraId="6B929E1E"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i/>
                <w:iCs/>
              </w:rPr>
              <w:t>Multicampi</w:t>
            </w:r>
          </w:p>
        </w:tc>
        <w:tc>
          <w:tcPr>
            <w:tcW w:w="6040" w:type="dxa"/>
            <w:shd w:val="clear" w:color="auto" w:fill="auto"/>
            <w:tcMar>
              <w:top w:w="0" w:type="dxa"/>
              <w:left w:w="115" w:type="dxa"/>
              <w:bottom w:w="0" w:type="dxa"/>
              <w:right w:w="115" w:type="dxa"/>
            </w:tcMar>
            <w:hideMark/>
          </w:tcPr>
          <w:p w14:paraId="72C8C9AD"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SIM</w:t>
            </w:r>
          </w:p>
        </w:tc>
      </w:tr>
      <w:tr w:rsidR="00396291" w:rsidRPr="001805D2" w14:paraId="42639FF7" w14:textId="77777777" w:rsidTr="003F40C7">
        <w:trPr>
          <w:trHeight w:val="77"/>
        </w:trPr>
        <w:tc>
          <w:tcPr>
            <w:tcW w:w="0" w:type="auto"/>
            <w:shd w:val="clear" w:color="auto" w:fill="DAE3F1"/>
            <w:tcMar>
              <w:top w:w="0" w:type="dxa"/>
              <w:left w:w="115" w:type="dxa"/>
              <w:bottom w:w="0" w:type="dxa"/>
              <w:right w:w="115" w:type="dxa"/>
            </w:tcMar>
            <w:hideMark/>
          </w:tcPr>
          <w:p w14:paraId="0E721C41"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Porte*</w:t>
            </w:r>
          </w:p>
        </w:tc>
        <w:tc>
          <w:tcPr>
            <w:tcW w:w="6040" w:type="dxa"/>
            <w:shd w:val="clear" w:color="auto" w:fill="auto"/>
            <w:tcMar>
              <w:top w:w="0" w:type="dxa"/>
              <w:left w:w="115" w:type="dxa"/>
              <w:bottom w:w="0" w:type="dxa"/>
              <w:right w:w="115" w:type="dxa"/>
            </w:tcMar>
            <w:hideMark/>
          </w:tcPr>
          <w:p w14:paraId="4AB2A4A8" w14:textId="77777777" w:rsidR="00396291" w:rsidRPr="001805D2" w:rsidRDefault="00396291" w:rsidP="00EE10A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GRANDE</w:t>
            </w:r>
          </w:p>
        </w:tc>
      </w:tr>
    </w:tbl>
    <w:p w14:paraId="02FCA5E5" w14:textId="71329565" w:rsidR="00396291" w:rsidRPr="001805D2" w:rsidRDefault="00396291"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e-MEC</w:t>
      </w:r>
    </w:p>
    <w:p w14:paraId="3C9A4385" w14:textId="77777777" w:rsidR="003F40C7" w:rsidRPr="001805D2" w:rsidRDefault="003F40C7" w:rsidP="001457E9">
      <w:pPr>
        <w:tabs>
          <w:tab w:val="clear" w:pos="1615"/>
        </w:tabs>
        <w:spacing w:line="276" w:lineRule="auto"/>
        <w:jc w:val="both"/>
        <w:rPr>
          <w:rFonts w:asciiTheme="majorHAnsi" w:hAnsiTheme="majorHAnsi" w:cstheme="majorHAnsi"/>
        </w:rPr>
      </w:pPr>
    </w:p>
    <w:p w14:paraId="5D0EC3DA" w14:textId="3290BFC6" w:rsidR="00396291" w:rsidRPr="001805D2" w:rsidRDefault="00396291" w:rsidP="001457E9">
      <w:pPr>
        <w:tabs>
          <w:tab w:val="clear" w:pos="1615"/>
        </w:tabs>
        <w:spacing w:line="276" w:lineRule="auto"/>
        <w:jc w:val="both"/>
        <w:rPr>
          <w:rFonts w:asciiTheme="majorHAnsi" w:hAnsiTheme="majorHAnsi" w:cstheme="majorHAnsi"/>
          <w:iCs/>
        </w:rPr>
      </w:pPr>
      <w:r w:rsidRPr="001805D2">
        <w:rPr>
          <w:rFonts w:asciiTheme="majorHAnsi" w:hAnsiTheme="majorHAnsi" w:cstheme="majorHAnsi"/>
          <w:b/>
          <w:bCs/>
          <w:iCs/>
        </w:rPr>
        <w:t xml:space="preserve">Quadro </w:t>
      </w:r>
      <w:r w:rsidRPr="001805D2">
        <w:rPr>
          <w:rFonts w:asciiTheme="majorHAnsi" w:hAnsiTheme="majorHAnsi" w:cstheme="majorHAnsi"/>
          <w:b/>
          <w:bCs/>
          <w:iCs/>
        </w:rPr>
        <w:fldChar w:fldCharType="begin"/>
      </w:r>
      <w:r w:rsidRPr="001805D2">
        <w:rPr>
          <w:rFonts w:asciiTheme="majorHAnsi" w:hAnsiTheme="majorHAnsi" w:cstheme="majorHAnsi"/>
          <w:b/>
          <w:bCs/>
          <w:iCs/>
        </w:rPr>
        <w:instrText xml:space="preserve"> SEQ Quadro \* ARABIC </w:instrText>
      </w:r>
      <w:r w:rsidRPr="001805D2">
        <w:rPr>
          <w:rFonts w:asciiTheme="majorHAnsi" w:hAnsiTheme="majorHAnsi" w:cstheme="majorHAnsi"/>
          <w:b/>
          <w:bCs/>
          <w:iCs/>
        </w:rPr>
        <w:fldChar w:fldCharType="separate"/>
      </w:r>
      <w:r w:rsidR="00D97A72" w:rsidRPr="001805D2">
        <w:rPr>
          <w:rFonts w:asciiTheme="majorHAnsi" w:hAnsiTheme="majorHAnsi" w:cstheme="majorHAnsi"/>
          <w:b/>
          <w:bCs/>
          <w:iCs/>
          <w:noProof/>
        </w:rPr>
        <w:t>2</w:t>
      </w:r>
      <w:r w:rsidRPr="001805D2">
        <w:rPr>
          <w:rFonts w:asciiTheme="majorHAnsi" w:hAnsiTheme="majorHAnsi" w:cstheme="majorHAnsi"/>
          <w:b/>
          <w:bCs/>
        </w:rPr>
        <w:fldChar w:fldCharType="end"/>
      </w:r>
      <w:r w:rsidRPr="001805D2">
        <w:rPr>
          <w:rFonts w:asciiTheme="majorHAnsi" w:hAnsiTheme="majorHAnsi" w:cstheme="majorHAnsi"/>
          <w:iCs/>
        </w:rPr>
        <w:t xml:space="preserve"> - Caracterização Geral do Município da sede da IES</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7"/>
        <w:gridCol w:w="1304"/>
        <w:gridCol w:w="1459"/>
        <w:gridCol w:w="1781"/>
        <w:gridCol w:w="810"/>
        <w:gridCol w:w="1358"/>
        <w:gridCol w:w="2297"/>
      </w:tblGrid>
      <w:tr w:rsidR="00367105" w:rsidRPr="001805D2" w14:paraId="445DF9C2" w14:textId="77777777" w:rsidTr="003E6DFC">
        <w:trPr>
          <w:jc w:val="center"/>
        </w:trPr>
        <w:tc>
          <w:tcPr>
            <w:tcW w:w="1461" w:type="dxa"/>
            <w:shd w:val="clear" w:color="auto" w:fill="4875BD"/>
            <w:tcMar>
              <w:top w:w="0" w:type="dxa"/>
              <w:left w:w="115" w:type="dxa"/>
              <w:bottom w:w="0" w:type="dxa"/>
              <w:right w:w="115" w:type="dxa"/>
            </w:tcMar>
            <w:hideMark/>
          </w:tcPr>
          <w:p w14:paraId="1A7C578B" w14:textId="77777777" w:rsidR="00396291" w:rsidRPr="001805D2" w:rsidRDefault="00396291" w:rsidP="001F12A0">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País/ Estado/Cidade</w:t>
            </w:r>
          </w:p>
        </w:tc>
        <w:tc>
          <w:tcPr>
            <w:tcW w:w="1219" w:type="dxa"/>
            <w:shd w:val="clear" w:color="auto" w:fill="4875BD"/>
            <w:tcMar>
              <w:top w:w="0" w:type="dxa"/>
              <w:left w:w="115" w:type="dxa"/>
              <w:bottom w:w="0" w:type="dxa"/>
              <w:right w:w="115" w:type="dxa"/>
            </w:tcMar>
            <w:hideMark/>
          </w:tcPr>
          <w:p w14:paraId="2F371EB4" w14:textId="77777777" w:rsidR="00396291" w:rsidRPr="001805D2" w:rsidRDefault="00396291" w:rsidP="001F12A0">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Área</w:t>
            </w:r>
          </w:p>
        </w:tc>
        <w:tc>
          <w:tcPr>
            <w:tcW w:w="1362" w:type="dxa"/>
            <w:shd w:val="clear" w:color="auto" w:fill="4875BD"/>
            <w:tcMar>
              <w:top w:w="0" w:type="dxa"/>
              <w:left w:w="115" w:type="dxa"/>
              <w:bottom w:w="0" w:type="dxa"/>
              <w:right w:w="115" w:type="dxa"/>
            </w:tcMar>
            <w:hideMark/>
          </w:tcPr>
          <w:p w14:paraId="70A1A37F" w14:textId="77777777" w:rsidR="00396291" w:rsidRPr="001805D2" w:rsidRDefault="00396291" w:rsidP="001F12A0">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População</w:t>
            </w:r>
          </w:p>
        </w:tc>
        <w:tc>
          <w:tcPr>
            <w:tcW w:w="1659" w:type="dxa"/>
            <w:shd w:val="clear" w:color="auto" w:fill="4875BD"/>
            <w:tcMar>
              <w:top w:w="0" w:type="dxa"/>
              <w:left w:w="115" w:type="dxa"/>
              <w:bottom w:w="0" w:type="dxa"/>
              <w:right w:w="115" w:type="dxa"/>
            </w:tcMar>
            <w:hideMark/>
          </w:tcPr>
          <w:p w14:paraId="040A439D" w14:textId="77777777" w:rsidR="00396291" w:rsidRPr="001805D2" w:rsidRDefault="00396291" w:rsidP="001F12A0">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Densidade Demográfica</w:t>
            </w:r>
          </w:p>
        </w:tc>
        <w:tc>
          <w:tcPr>
            <w:tcW w:w="764" w:type="dxa"/>
            <w:shd w:val="clear" w:color="auto" w:fill="4875BD"/>
            <w:tcMar>
              <w:top w:w="0" w:type="dxa"/>
              <w:left w:w="115" w:type="dxa"/>
              <w:bottom w:w="0" w:type="dxa"/>
              <w:right w:w="115" w:type="dxa"/>
            </w:tcMar>
            <w:hideMark/>
          </w:tcPr>
          <w:p w14:paraId="18D096E9" w14:textId="77777777" w:rsidR="00396291" w:rsidRPr="001805D2" w:rsidRDefault="00396291" w:rsidP="001F12A0">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IDH</w:t>
            </w:r>
          </w:p>
        </w:tc>
        <w:tc>
          <w:tcPr>
            <w:tcW w:w="1269" w:type="dxa"/>
            <w:shd w:val="clear" w:color="auto" w:fill="4875BD"/>
            <w:tcMar>
              <w:top w:w="0" w:type="dxa"/>
              <w:left w:w="115" w:type="dxa"/>
              <w:bottom w:w="0" w:type="dxa"/>
              <w:right w:w="115" w:type="dxa"/>
            </w:tcMar>
            <w:hideMark/>
          </w:tcPr>
          <w:p w14:paraId="153A16F4" w14:textId="77777777" w:rsidR="00396291" w:rsidRPr="001805D2" w:rsidRDefault="00396291" w:rsidP="001F12A0">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Rendimento per  capita</w:t>
            </w:r>
          </w:p>
        </w:tc>
        <w:tc>
          <w:tcPr>
            <w:tcW w:w="2304" w:type="dxa"/>
            <w:shd w:val="clear" w:color="auto" w:fill="4875BD"/>
            <w:tcMar>
              <w:top w:w="0" w:type="dxa"/>
              <w:left w:w="115" w:type="dxa"/>
              <w:bottom w:w="0" w:type="dxa"/>
              <w:right w:w="115" w:type="dxa"/>
            </w:tcMar>
            <w:hideMark/>
          </w:tcPr>
          <w:p w14:paraId="708F4BDB" w14:textId="77777777" w:rsidR="00396291" w:rsidRPr="001805D2" w:rsidRDefault="00396291" w:rsidP="001F12A0">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Índices de Emprego/Desemprego</w:t>
            </w:r>
          </w:p>
        </w:tc>
      </w:tr>
      <w:tr w:rsidR="00396291" w:rsidRPr="001805D2" w14:paraId="23DE5650" w14:textId="77777777" w:rsidTr="003E6DFC">
        <w:trPr>
          <w:jc w:val="center"/>
        </w:trPr>
        <w:tc>
          <w:tcPr>
            <w:tcW w:w="1461" w:type="dxa"/>
            <w:shd w:val="clear" w:color="auto" w:fill="auto"/>
            <w:tcMar>
              <w:top w:w="0" w:type="dxa"/>
              <w:left w:w="115" w:type="dxa"/>
              <w:bottom w:w="0" w:type="dxa"/>
              <w:right w:w="115" w:type="dxa"/>
            </w:tcMar>
            <w:hideMark/>
          </w:tcPr>
          <w:p w14:paraId="64436236"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BRASIL/ SÃO PAULO / CAMPINAS</w:t>
            </w:r>
          </w:p>
        </w:tc>
        <w:tc>
          <w:tcPr>
            <w:tcW w:w="1219" w:type="dxa"/>
            <w:shd w:val="clear" w:color="auto" w:fill="auto"/>
            <w:tcMar>
              <w:top w:w="0" w:type="dxa"/>
              <w:left w:w="115" w:type="dxa"/>
              <w:bottom w:w="0" w:type="dxa"/>
              <w:right w:w="115" w:type="dxa"/>
            </w:tcMar>
            <w:hideMark/>
          </w:tcPr>
          <w:p w14:paraId="081BB08D"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794,571km²</w:t>
            </w:r>
          </w:p>
          <w:p w14:paraId="2950B929"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(2020)</w:t>
            </w:r>
          </w:p>
        </w:tc>
        <w:tc>
          <w:tcPr>
            <w:tcW w:w="1362" w:type="dxa"/>
            <w:shd w:val="clear" w:color="auto" w:fill="auto"/>
            <w:tcMar>
              <w:top w:w="0" w:type="dxa"/>
              <w:left w:w="115" w:type="dxa"/>
              <w:bottom w:w="0" w:type="dxa"/>
              <w:right w:w="115" w:type="dxa"/>
            </w:tcMar>
            <w:hideMark/>
          </w:tcPr>
          <w:p w14:paraId="18DC2C9E"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1.213.792hab</w:t>
            </w:r>
          </w:p>
          <w:p w14:paraId="51A87141"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(2020)</w:t>
            </w:r>
          </w:p>
        </w:tc>
        <w:tc>
          <w:tcPr>
            <w:tcW w:w="1659" w:type="dxa"/>
            <w:shd w:val="clear" w:color="auto" w:fill="auto"/>
            <w:tcMar>
              <w:top w:w="0" w:type="dxa"/>
              <w:left w:w="115" w:type="dxa"/>
              <w:bottom w:w="0" w:type="dxa"/>
              <w:right w:w="115" w:type="dxa"/>
            </w:tcMar>
            <w:hideMark/>
          </w:tcPr>
          <w:p w14:paraId="460DABDF"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1.359,60hab/km²</w:t>
            </w:r>
          </w:p>
          <w:p w14:paraId="15875B03"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(2010)</w:t>
            </w:r>
          </w:p>
        </w:tc>
        <w:tc>
          <w:tcPr>
            <w:tcW w:w="764" w:type="dxa"/>
            <w:shd w:val="clear" w:color="auto" w:fill="auto"/>
            <w:tcMar>
              <w:top w:w="0" w:type="dxa"/>
              <w:left w:w="115" w:type="dxa"/>
              <w:bottom w:w="0" w:type="dxa"/>
              <w:right w:w="115" w:type="dxa"/>
            </w:tcMar>
            <w:hideMark/>
          </w:tcPr>
          <w:p w14:paraId="04BB4322"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0,805</w:t>
            </w:r>
          </w:p>
          <w:p w14:paraId="1F0B15F1"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(2010)</w:t>
            </w:r>
          </w:p>
        </w:tc>
        <w:tc>
          <w:tcPr>
            <w:tcW w:w="1269" w:type="dxa"/>
            <w:shd w:val="clear" w:color="auto" w:fill="auto"/>
            <w:tcMar>
              <w:top w:w="0" w:type="dxa"/>
              <w:left w:w="115" w:type="dxa"/>
              <w:bottom w:w="0" w:type="dxa"/>
              <w:right w:w="115" w:type="dxa"/>
            </w:tcMar>
            <w:hideMark/>
          </w:tcPr>
          <w:p w14:paraId="075586EF" w14:textId="77777777" w:rsidR="00396291" w:rsidRPr="001805D2" w:rsidRDefault="00396291" w:rsidP="001F12A0">
            <w:pPr>
              <w:tabs>
                <w:tab w:val="clear" w:pos="1615"/>
              </w:tabs>
              <w:spacing w:after="0" w:line="360" w:lineRule="auto"/>
              <w:rPr>
                <w:rFonts w:asciiTheme="majorHAnsi" w:hAnsiTheme="majorHAnsi" w:cstheme="majorHAnsi"/>
              </w:rPr>
            </w:pPr>
            <w:r w:rsidRPr="001805D2">
              <w:rPr>
                <w:rFonts w:asciiTheme="majorHAnsi" w:hAnsiTheme="majorHAnsi" w:cstheme="majorHAnsi"/>
              </w:rPr>
              <w:t>4,05 salários-mínimos</w:t>
            </w:r>
          </w:p>
        </w:tc>
        <w:tc>
          <w:tcPr>
            <w:tcW w:w="2304" w:type="dxa"/>
            <w:shd w:val="clear" w:color="auto" w:fill="auto"/>
            <w:tcMar>
              <w:top w:w="0" w:type="dxa"/>
              <w:left w:w="115" w:type="dxa"/>
              <w:bottom w:w="0" w:type="dxa"/>
              <w:right w:w="115" w:type="dxa"/>
            </w:tcMar>
            <w:hideMark/>
          </w:tcPr>
          <w:p w14:paraId="77264421" w14:textId="77777777" w:rsidR="00396291" w:rsidRPr="001805D2" w:rsidRDefault="00396291" w:rsidP="001F12A0">
            <w:pPr>
              <w:numPr>
                <w:ilvl w:val="0"/>
                <w:numId w:val="6"/>
              </w:numPr>
              <w:tabs>
                <w:tab w:val="clear" w:pos="720"/>
                <w:tab w:val="clear" w:pos="1615"/>
              </w:tabs>
              <w:spacing w:after="0" w:line="360" w:lineRule="auto"/>
              <w:rPr>
                <w:rFonts w:asciiTheme="majorHAnsi" w:hAnsiTheme="majorHAnsi" w:cstheme="majorHAnsi"/>
              </w:rPr>
            </w:pPr>
            <w:r w:rsidRPr="001805D2">
              <w:rPr>
                <w:rFonts w:asciiTheme="majorHAnsi" w:hAnsiTheme="majorHAnsi" w:cstheme="majorHAnsi"/>
              </w:rPr>
              <w:t>125.639 admissões.</w:t>
            </w:r>
          </w:p>
          <w:p w14:paraId="1210A6DE" w14:textId="77777777" w:rsidR="00396291" w:rsidRPr="001805D2" w:rsidRDefault="00396291" w:rsidP="001F12A0">
            <w:pPr>
              <w:numPr>
                <w:ilvl w:val="0"/>
                <w:numId w:val="6"/>
              </w:numPr>
              <w:tabs>
                <w:tab w:val="clear" w:pos="720"/>
                <w:tab w:val="clear" w:pos="1615"/>
              </w:tabs>
              <w:spacing w:after="0" w:line="360" w:lineRule="auto"/>
              <w:rPr>
                <w:rFonts w:asciiTheme="majorHAnsi" w:hAnsiTheme="majorHAnsi" w:cstheme="majorHAnsi"/>
              </w:rPr>
            </w:pPr>
            <w:r w:rsidRPr="001805D2">
              <w:rPr>
                <w:rFonts w:asciiTheme="majorHAnsi" w:hAnsiTheme="majorHAnsi" w:cstheme="majorHAnsi"/>
              </w:rPr>
              <w:t>101.917 desligamentos.</w:t>
            </w:r>
          </w:p>
        </w:tc>
      </w:tr>
    </w:tbl>
    <w:p w14:paraId="23A1EF5D" w14:textId="77777777" w:rsidR="00396291" w:rsidRPr="001805D2" w:rsidRDefault="00396291"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IBGE (2021) e Portal de Estatísticas do Estado de São Paulo</w:t>
      </w:r>
    </w:p>
    <w:p w14:paraId="16689463" w14:textId="77777777" w:rsidR="00396291" w:rsidRPr="001805D2" w:rsidRDefault="00396291" w:rsidP="001457E9">
      <w:pPr>
        <w:tabs>
          <w:tab w:val="clear" w:pos="1615"/>
        </w:tabs>
        <w:spacing w:after="0" w:line="276" w:lineRule="auto"/>
        <w:jc w:val="both"/>
        <w:rPr>
          <w:rFonts w:asciiTheme="majorHAnsi" w:hAnsiTheme="majorHAnsi" w:cstheme="majorHAnsi"/>
        </w:rPr>
      </w:pPr>
    </w:p>
    <w:p w14:paraId="42B82687" w14:textId="689836F7" w:rsidR="00396291" w:rsidRPr="001805D2" w:rsidRDefault="00396291" w:rsidP="001457E9">
      <w:pPr>
        <w:tabs>
          <w:tab w:val="clear" w:pos="1615"/>
        </w:tabs>
        <w:spacing w:line="276" w:lineRule="auto"/>
        <w:jc w:val="both"/>
        <w:rPr>
          <w:rFonts w:asciiTheme="majorHAnsi" w:hAnsiTheme="majorHAnsi" w:cstheme="majorHAnsi"/>
          <w:iCs/>
        </w:rPr>
      </w:pPr>
      <w:r w:rsidRPr="001805D2">
        <w:rPr>
          <w:rFonts w:asciiTheme="majorHAnsi" w:hAnsiTheme="majorHAnsi" w:cstheme="majorHAnsi"/>
          <w:b/>
          <w:bCs/>
          <w:iCs/>
        </w:rPr>
        <w:t xml:space="preserve">Quadro </w:t>
      </w:r>
      <w:r w:rsidRPr="001805D2">
        <w:rPr>
          <w:rFonts w:asciiTheme="majorHAnsi" w:hAnsiTheme="majorHAnsi" w:cstheme="majorHAnsi"/>
          <w:b/>
          <w:bCs/>
          <w:iCs/>
        </w:rPr>
        <w:fldChar w:fldCharType="begin"/>
      </w:r>
      <w:r w:rsidRPr="001805D2">
        <w:rPr>
          <w:rFonts w:asciiTheme="majorHAnsi" w:hAnsiTheme="majorHAnsi" w:cstheme="majorHAnsi"/>
          <w:b/>
          <w:bCs/>
          <w:iCs/>
        </w:rPr>
        <w:instrText xml:space="preserve"> SEQ Quadro \* ARABIC </w:instrText>
      </w:r>
      <w:r w:rsidRPr="001805D2">
        <w:rPr>
          <w:rFonts w:asciiTheme="majorHAnsi" w:hAnsiTheme="majorHAnsi" w:cstheme="majorHAnsi"/>
          <w:b/>
          <w:bCs/>
          <w:iCs/>
        </w:rPr>
        <w:fldChar w:fldCharType="separate"/>
      </w:r>
      <w:r w:rsidR="00D97A72" w:rsidRPr="001805D2">
        <w:rPr>
          <w:rFonts w:asciiTheme="majorHAnsi" w:hAnsiTheme="majorHAnsi" w:cstheme="majorHAnsi"/>
          <w:b/>
          <w:bCs/>
          <w:iCs/>
          <w:noProof/>
        </w:rPr>
        <w:t>3</w:t>
      </w:r>
      <w:r w:rsidRPr="001805D2">
        <w:rPr>
          <w:rFonts w:asciiTheme="majorHAnsi" w:hAnsiTheme="majorHAnsi" w:cstheme="majorHAnsi"/>
          <w:b/>
          <w:bCs/>
        </w:rPr>
        <w:fldChar w:fldCharType="end"/>
      </w:r>
      <w:r w:rsidRPr="001805D2">
        <w:rPr>
          <w:rFonts w:asciiTheme="majorHAnsi" w:hAnsiTheme="majorHAnsi" w:cstheme="majorHAnsi"/>
          <w:iCs/>
        </w:rPr>
        <w:t xml:space="preserve"> - Dados da Educação Básica e Superior no Município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6"/>
        <w:gridCol w:w="1457"/>
        <w:gridCol w:w="1749"/>
        <w:gridCol w:w="1457"/>
        <w:gridCol w:w="1749"/>
      </w:tblGrid>
      <w:tr w:rsidR="00396291" w:rsidRPr="001805D2" w14:paraId="5781C2E1" w14:textId="77777777" w:rsidTr="00367105">
        <w:trPr>
          <w:trHeight w:val="270"/>
          <w:jc w:val="center"/>
        </w:trPr>
        <w:tc>
          <w:tcPr>
            <w:tcW w:w="0" w:type="auto"/>
            <w:vMerge w:val="restart"/>
            <w:shd w:val="clear" w:color="auto" w:fill="4875BD"/>
            <w:tcMar>
              <w:top w:w="0" w:type="dxa"/>
              <w:left w:w="115" w:type="dxa"/>
              <w:bottom w:w="0" w:type="dxa"/>
              <w:right w:w="115" w:type="dxa"/>
            </w:tcMar>
            <w:hideMark/>
          </w:tcPr>
          <w:p w14:paraId="2DAAD46C" w14:textId="77777777" w:rsidR="00396291" w:rsidRPr="001805D2" w:rsidRDefault="00396291" w:rsidP="003E6DFC">
            <w:pPr>
              <w:tabs>
                <w:tab w:val="clear" w:pos="1615"/>
              </w:tabs>
              <w:spacing w:after="0" w:line="276" w:lineRule="auto"/>
              <w:rPr>
                <w:rFonts w:asciiTheme="majorHAnsi" w:hAnsiTheme="majorHAnsi" w:cstheme="majorHAnsi"/>
                <w:color w:val="FFFFFF" w:themeColor="background1"/>
              </w:rPr>
            </w:pPr>
            <w:r w:rsidRPr="001805D2">
              <w:rPr>
                <w:rFonts w:asciiTheme="majorHAnsi" w:hAnsiTheme="majorHAnsi" w:cstheme="majorHAnsi"/>
                <w:color w:val="FFFFFF" w:themeColor="background1"/>
              </w:rPr>
              <w:t>Número de Escolas Educação Básica</w:t>
            </w:r>
          </w:p>
        </w:tc>
        <w:tc>
          <w:tcPr>
            <w:tcW w:w="0" w:type="auto"/>
            <w:gridSpan w:val="2"/>
            <w:shd w:val="clear" w:color="auto" w:fill="auto"/>
            <w:tcMar>
              <w:top w:w="0" w:type="dxa"/>
              <w:left w:w="115" w:type="dxa"/>
              <w:bottom w:w="0" w:type="dxa"/>
              <w:right w:w="115" w:type="dxa"/>
            </w:tcMar>
            <w:hideMark/>
          </w:tcPr>
          <w:p w14:paraId="0DA402BD"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Pública</w:t>
            </w:r>
          </w:p>
        </w:tc>
        <w:tc>
          <w:tcPr>
            <w:tcW w:w="0" w:type="auto"/>
            <w:gridSpan w:val="2"/>
            <w:shd w:val="clear" w:color="auto" w:fill="auto"/>
            <w:tcMar>
              <w:top w:w="0" w:type="dxa"/>
              <w:left w:w="115" w:type="dxa"/>
              <w:bottom w:w="0" w:type="dxa"/>
              <w:right w:w="115" w:type="dxa"/>
            </w:tcMar>
            <w:hideMark/>
          </w:tcPr>
          <w:p w14:paraId="6809B56B"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Privada</w:t>
            </w:r>
          </w:p>
        </w:tc>
      </w:tr>
      <w:tr w:rsidR="00396291" w:rsidRPr="001805D2" w14:paraId="367AE594" w14:textId="77777777" w:rsidTr="00367105">
        <w:trPr>
          <w:trHeight w:val="270"/>
          <w:jc w:val="center"/>
        </w:trPr>
        <w:tc>
          <w:tcPr>
            <w:tcW w:w="0" w:type="auto"/>
            <w:vMerge/>
            <w:shd w:val="clear" w:color="auto" w:fill="4875BD"/>
            <w:vAlign w:val="center"/>
            <w:hideMark/>
          </w:tcPr>
          <w:p w14:paraId="281E18FE" w14:textId="77777777" w:rsidR="00396291" w:rsidRPr="001805D2" w:rsidRDefault="00396291" w:rsidP="003E6DFC">
            <w:pPr>
              <w:tabs>
                <w:tab w:val="clear" w:pos="1615"/>
              </w:tabs>
              <w:spacing w:after="0" w:line="276" w:lineRule="auto"/>
              <w:rPr>
                <w:rFonts w:asciiTheme="majorHAnsi" w:hAnsiTheme="majorHAnsi" w:cstheme="majorHAnsi"/>
                <w:color w:val="FFFFFF" w:themeColor="background1"/>
              </w:rPr>
            </w:pPr>
          </w:p>
        </w:tc>
        <w:tc>
          <w:tcPr>
            <w:tcW w:w="0" w:type="auto"/>
            <w:gridSpan w:val="2"/>
            <w:shd w:val="clear" w:color="auto" w:fill="auto"/>
            <w:tcMar>
              <w:top w:w="0" w:type="dxa"/>
              <w:left w:w="115" w:type="dxa"/>
              <w:bottom w:w="0" w:type="dxa"/>
              <w:right w:w="115" w:type="dxa"/>
            </w:tcMar>
            <w:hideMark/>
          </w:tcPr>
          <w:p w14:paraId="25B1874A"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175 Estaduais; 216 Municipais</w:t>
            </w:r>
          </w:p>
          <w:p w14:paraId="269FF282" w14:textId="77777777" w:rsidR="00396291" w:rsidRPr="001805D2" w:rsidRDefault="00396291" w:rsidP="003E6DFC">
            <w:pPr>
              <w:tabs>
                <w:tab w:val="clear" w:pos="1615"/>
              </w:tabs>
              <w:spacing w:after="0" w:line="276" w:lineRule="auto"/>
              <w:jc w:val="both"/>
              <w:rPr>
                <w:rFonts w:asciiTheme="majorHAnsi" w:hAnsiTheme="majorHAnsi" w:cstheme="majorHAnsi"/>
              </w:rPr>
            </w:pPr>
          </w:p>
        </w:tc>
        <w:tc>
          <w:tcPr>
            <w:tcW w:w="0" w:type="auto"/>
            <w:gridSpan w:val="2"/>
            <w:shd w:val="clear" w:color="auto" w:fill="auto"/>
            <w:tcMar>
              <w:top w:w="0" w:type="dxa"/>
              <w:left w:w="115" w:type="dxa"/>
              <w:bottom w:w="0" w:type="dxa"/>
              <w:right w:w="115" w:type="dxa"/>
            </w:tcMar>
            <w:hideMark/>
          </w:tcPr>
          <w:p w14:paraId="612729C9"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256</w:t>
            </w:r>
          </w:p>
        </w:tc>
      </w:tr>
      <w:tr w:rsidR="00396291" w:rsidRPr="001805D2" w14:paraId="7E1D9A4F" w14:textId="77777777" w:rsidTr="00367105">
        <w:trPr>
          <w:trHeight w:val="203"/>
          <w:jc w:val="center"/>
        </w:trPr>
        <w:tc>
          <w:tcPr>
            <w:tcW w:w="0" w:type="auto"/>
            <w:vMerge w:val="restart"/>
            <w:shd w:val="clear" w:color="auto" w:fill="4875BD"/>
            <w:tcMar>
              <w:top w:w="0" w:type="dxa"/>
              <w:left w:w="115" w:type="dxa"/>
              <w:bottom w:w="0" w:type="dxa"/>
              <w:right w:w="115" w:type="dxa"/>
            </w:tcMar>
            <w:hideMark/>
          </w:tcPr>
          <w:p w14:paraId="23C62546" w14:textId="77777777" w:rsidR="00396291" w:rsidRPr="001805D2" w:rsidRDefault="00396291" w:rsidP="003E6DFC">
            <w:pPr>
              <w:tabs>
                <w:tab w:val="clear" w:pos="1615"/>
              </w:tabs>
              <w:spacing w:after="0" w:line="276" w:lineRule="auto"/>
              <w:rPr>
                <w:rFonts w:asciiTheme="majorHAnsi" w:hAnsiTheme="majorHAnsi" w:cstheme="majorHAnsi"/>
                <w:color w:val="FFFFFF" w:themeColor="background1"/>
              </w:rPr>
            </w:pPr>
            <w:r w:rsidRPr="001805D2">
              <w:rPr>
                <w:rFonts w:asciiTheme="majorHAnsi" w:hAnsiTheme="majorHAnsi" w:cstheme="majorHAnsi"/>
                <w:color w:val="FFFFFF" w:themeColor="background1"/>
              </w:rPr>
              <w:t>Número de Instituições de Educação Superior</w:t>
            </w:r>
          </w:p>
        </w:tc>
        <w:tc>
          <w:tcPr>
            <w:tcW w:w="0" w:type="auto"/>
            <w:gridSpan w:val="2"/>
            <w:shd w:val="clear" w:color="auto" w:fill="auto"/>
            <w:tcMar>
              <w:top w:w="0" w:type="dxa"/>
              <w:left w:w="115" w:type="dxa"/>
              <w:bottom w:w="0" w:type="dxa"/>
              <w:right w:w="115" w:type="dxa"/>
            </w:tcMar>
            <w:hideMark/>
          </w:tcPr>
          <w:p w14:paraId="0390C55A"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Pública</w:t>
            </w:r>
          </w:p>
        </w:tc>
        <w:tc>
          <w:tcPr>
            <w:tcW w:w="0" w:type="auto"/>
            <w:gridSpan w:val="2"/>
            <w:shd w:val="clear" w:color="auto" w:fill="auto"/>
            <w:tcMar>
              <w:top w:w="0" w:type="dxa"/>
              <w:left w:w="115" w:type="dxa"/>
              <w:bottom w:w="0" w:type="dxa"/>
              <w:right w:w="115" w:type="dxa"/>
            </w:tcMar>
            <w:hideMark/>
          </w:tcPr>
          <w:p w14:paraId="63EFB5C8"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Privada</w:t>
            </w:r>
          </w:p>
        </w:tc>
      </w:tr>
      <w:tr w:rsidR="00396291" w:rsidRPr="001805D2" w14:paraId="2089C513" w14:textId="77777777" w:rsidTr="00367105">
        <w:trPr>
          <w:trHeight w:val="202"/>
          <w:jc w:val="center"/>
        </w:trPr>
        <w:tc>
          <w:tcPr>
            <w:tcW w:w="0" w:type="auto"/>
            <w:vMerge/>
            <w:shd w:val="clear" w:color="auto" w:fill="4875BD"/>
            <w:vAlign w:val="center"/>
            <w:hideMark/>
          </w:tcPr>
          <w:p w14:paraId="50B5D50A" w14:textId="77777777" w:rsidR="00396291" w:rsidRPr="001805D2" w:rsidRDefault="00396291" w:rsidP="003E6DFC">
            <w:pPr>
              <w:tabs>
                <w:tab w:val="clear" w:pos="1615"/>
              </w:tabs>
              <w:spacing w:after="0" w:line="276" w:lineRule="auto"/>
              <w:rPr>
                <w:rFonts w:asciiTheme="majorHAnsi" w:hAnsiTheme="majorHAnsi" w:cstheme="majorHAnsi"/>
                <w:color w:val="FFFFFF" w:themeColor="background1"/>
              </w:rPr>
            </w:pPr>
          </w:p>
        </w:tc>
        <w:tc>
          <w:tcPr>
            <w:tcW w:w="0" w:type="auto"/>
            <w:shd w:val="clear" w:color="auto" w:fill="auto"/>
            <w:tcMar>
              <w:top w:w="0" w:type="dxa"/>
              <w:left w:w="115" w:type="dxa"/>
              <w:bottom w:w="0" w:type="dxa"/>
              <w:right w:w="115" w:type="dxa"/>
            </w:tcMar>
            <w:hideMark/>
          </w:tcPr>
          <w:p w14:paraId="6ABAC2B6"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Universitárias</w:t>
            </w:r>
          </w:p>
        </w:tc>
        <w:tc>
          <w:tcPr>
            <w:tcW w:w="0" w:type="auto"/>
            <w:shd w:val="clear" w:color="auto" w:fill="auto"/>
            <w:tcMar>
              <w:top w:w="0" w:type="dxa"/>
              <w:left w:w="115" w:type="dxa"/>
              <w:bottom w:w="0" w:type="dxa"/>
              <w:right w:w="115" w:type="dxa"/>
            </w:tcMar>
            <w:hideMark/>
          </w:tcPr>
          <w:p w14:paraId="19CCB768"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Não Universitárias</w:t>
            </w:r>
          </w:p>
        </w:tc>
        <w:tc>
          <w:tcPr>
            <w:tcW w:w="0" w:type="auto"/>
            <w:shd w:val="clear" w:color="auto" w:fill="auto"/>
            <w:tcMar>
              <w:top w:w="0" w:type="dxa"/>
              <w:left w:w="115" w:type="dxa"/>
              <w:bottom w:w="0" w:type="dxa"/>
              <w:right w:w="115" w:type="dxa"/>
            </w:tcMar>
            <w:hideMark/>
          </w:tcPr>
          <w:p w14:paraId="5DA4CAD9"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Universitárias</w:t>
            </w:r>
          </w:p>
        </w:tc>
        <w:tc>
          <w:tcPr>
            <w:tcW w:w="0" w:type="auto"/>
            <w:shd w:val="clear" w:color="auto" w:fill="auto"/>
            <w:tcMar>
              <w:top w:w="0" w:type="dxa"/>
              <w:left w:w="115" w:type="dxa"/>
              <w:bottom w:w="0" w:type="dxa"/>
              <w:right w:w="115" w:type="dxa"/>
            </w:tcMar>
            <w:hideMark/>
          </w:tcPr>
          <w:p w14:paraId="1606DE45"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Não Universitárias</w:t>
            </w:r>
          </w:p>
        </w:tc>
      </w:tr>
      <w:tr w:rsidR="00396291" w:rsidRPr="001805D2" w14:paraId="4DAFB3EC" w14:textId="77777777" w:rsidTr="00367105">
        <w:trPr>
          <w:trHeight w:val="405"/>
          <w:jc w:val="center"/>
        </w:trPr>
        <w:tc>
          <w:tcPr>
            <w:tcW w:w="0" w:type="auto"/>
            <w:vMerge/>
            <w:shd w:val="clear" w:color="auto" w:fill="4875BD"/>
            <w:vAlign w:val="center"/>
            <w:hideMark/>
          </w:tcPr>
          <w:p w14:paraId="605A32BB" w14:textId="77777777" w:rsidR="00396291" w:rsidRPr="001805D2" w:rsidRDefault="00396291" w:rsidP="003E6DFC">
            <w:pPr>
              <w:tabs>
                <w:tab w:val="clear" w:pos="1615"/>
              </w:tabs>
              <w:spacing w:after="0" w:line="276" w:lineRule="auto"/>
              <w:rPr>
                <w:rFonts w:asciiTheme="majorHAnsi" w:hAnsiTheme="majorHAnsi" w:cstheme="majorHAnsi"/>
                <w:color w:val="FFFFFF" w:themeColor="background1"/>
              </w:rPr>
            </w:pPr>
          </w:p>
        </w:tc>
        <w:tc>
          <w:tcPr>
            <w:tcW w:w="0" w:type="auto"/>
            <w:shd w:val="clear" w:color="auto" w:fill="auto"/>
            <w:tcMar>
              <w:top w:w="0" w:type="dxa"/>
              <w:left w:w="115" w:type="dxa"/>
              <w:bottom w:w="0" w:type="dxa"/>
              <w:right w:w="115" w:type="dxa"/>
            </w:tcMar>
            <w:hideMark/>
          </w:tcPr>
          <w:p w14:paraId="7F591F0C"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1</w:t>
            </w:r>
          </w:p>
        </w:tc>
        <w:tc>
          <w:tcPr>
            <w:tcW w:w="0" w:type="auto"/>
            <w:shd w:val="clear" w:color="auto" w:fill="auto"/>
            <w:tcMar>
              <w:top w:w="0" w:type="dxa"/>
              <w:left w:w="115" w:type="dxa"/>
              <w:bottom w:w="0" w:type="dxa"/>
              <w:right w:w="115" w:type="dxa"/>
            </w:tcMar>
            <w:hideMark/>
          </w:tcPr>
          <w:p w14:paraId="19091DE0"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0</w:t>
            </w:r>
          </w:p>
        </w:tc>
        <w:tc>
          <w:tcPr>
            <w:tcW w:w="0" w:type="auto"/>
            <w:shd w:val="clear" w:color="auto" w:fill="auto"/>
            <w:tcMar>
              <w:top w:w="0" w:type="dxa"/>
              <w:left w:w="115" w:type="dxa"/>
              <w:bottom w:w="0" w:type="dxa"/>
              <w:right w:w="115" w:type="dxa"/>
            </w:tcMar>
            <w:hideMark/>
          </w:tcPr>
          <w:p w14:paraId="0DCBE070"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3</w:t>
            </w:r>
          </w:p>
        </w:tc>
        <w:tc>
          <w:tcPr>
            <w:tcW w:w="0" w:type="auto"/>
            <w:shd w:val="clear" w:color="auto" w:fill="auto"/>
            <w:tcMar>
              <w:top w:w="0" w:type="dxa"/>
              <w:left w:w="115" w:type="dxa"/>
              <w:bottom w:w="0" w:type="dxa"/>
              <w:right w:w="115" w:type="dxa"/>
            </w:tcMar>
            <w:hideMark/>
          </w:tcPr>
          <w:p w14:paraId="616DD5CB"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12</w:t>
            </w:r>
          </w:p>
        </w:tc>
      </w:tr>
      <w:tr w:rsidR="00396291" w:rsidRPr="001805D2" w14:paraId="357270A0" w14:textId="77777777" w:rsidTr="00367105">
        <w:trPr>
          <w:jc w:val="center"/>
        </w:trPr>
        <w:tc>
          <w:tcPr>
            <w:tcW w:w="0" w:type="auto"/>
            <w:shd w:val="clear" w:color="auto" w:fill="4875BD"/>
            <w:tcMar>
              <w:top w:w="0" w:type="dxa"/>
              <w:left w:w="115" w:type="dxa"/>
              <w:bottom w:w="0" w:type="dxa"/>
              <w:right w:w="115" w:type="dxa"/>
            </w:tcMar>
            <w:hideMark/>
          </w:tcPr>
          <w:p w14:paraId="68964324" w14:textId="77777777" w:rsidR="00396291" w:rsidRPr="001805D2" w:rsidRDefault="00396291" w:rsidP="003E6DFC">
            <w:pPr>
              <w:tabs>
                <w:tab w:val="clear" w:pos="1615"/>
              </w:tabs>
              <w:spacing w:after="0" w:line="276" w:lineRule="auto"/>
              <w:rPr>
                <w:rFonts w:asciiTheme="majorHAnsi" w:hAnsiTheme="majorHAnsi" w:cstheme="majorHAnsi"/>
                <w:color w:val="FFFFFF" w:themeColor="background1"/>
              </w:rPr>
            </w:pPr>
            <w:r w:rsidRPr="001805D2">
              <w:rPr>
                <w:rFonts w:asciiTheme="majorHAnsi" w:hAnsiTheme="majorHAnsi" w:cstheme="majorHAnsi"/>
                <w:color w:val="FFFFFF" w:themeColor="background1"/>
              </w:rPr>
              <w:t>Taxa de alfabetização</w:t>
            </w:r>
          </w:p>
        </w:tc>
        <w:tc>
          <w:tcPr>
            <w:tcW w:w="0" w:type="auto"/>
            <w:gridSpan w:val="4"/>
            <w:shd w:val="clear" w:color="auto" w:fill="auto"/>
            <w:tcMar>
              <w:top w:w="0" w:type="dxa"/>
              <w:left w:w="115" w:type="dxa"/>
              <w:bottom w:w="0" w:type="dxa"/>
              <w:right w:w="115" w:type="dxa"/>
            </w:tcMar>
            <w:hideMark/>
          </w:tcPr>
          <w:p w14:paraId="679AB72F"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95,01%</w:t>
            </w:r>
          </w:p>
        </w:tc>
      </w:tr>
      <w:tr w:rsidR="00396291" w:rsidRPr="001805D2" w14:paraId="6FA77506" w14:textId="77777777" w:rsidTr="00367105">
        <w:trPr>
          <w:trHeight w:val="405"/>
          <w:jc w:val="center"/>
        </w:trPr>
        <w:tc>
          <w:tcPr>
            <w:tcW w:w="0" w:type="auto"/>
            <w:vMerge w:val="restart"/>
            <w:shd w:val="clear" w:color="auto" w:fill="4875BD"/>
            <w:tcMar>
              <w:top w:w="0" w:type="dxa"/>
              <w:left w:w="115" w:type="dxa"/>
              <w:bottom w:w="0" w:type="dxa"/>
              <w:right w:w="115" w:type="dxa"/>
            </w:tcMar>
            <w:hideMark/>
          </w:tcPr>
          <w:p w14:paraId="025768D8" w14:textId="77777777" w:rsidR="00396291" w:rsidRPr="001805D2" w:rsidRDefault="00396291" w:rsidP="003E6DFC">
            <w:pPr>
              <w:tabs>
                <w:tab w:val="clear" w:pos="1615"/>
              </w:tabs>
              <w:spacing w:after="0" w:line="276" w:lineRule="auto"/>
              <w:rPr>
                <w:rFonts w:asciiTheme="majorHAnsi" w:hAnsiTheme="majorHAnsi" w:cstheme="majorHAnsi"/>
                <w:color w:val="FFFFFF" w:themeColor="background1"/>
              </w:rPr>
            </w:pPr>
            <w:r w:rsidRPr="001805D2">
              <w:rPr>
                <w:rFonts w:asciiTheme="majorHAnsi" w:hAnsiTheme="majorHAnsi" w:cstheme="majorHAnsi"/>
                <w:color w:val="FFFFFF" w:themeColor="background1"/>
              </w:rPr>
              <w:t>Taxa de escolarização por nível</w:t>
            </w:r>
          </w:p>
        </w:tc>
        <w:tc>
          <w:tcPr>
            <w:tcW w:w="0" w:type="auto"/>
            <w:gridSpan w:val="2"/>
            <w:shd w:val="clear" w:color="auto" w:fill="auto"/>
            <w:tcMar>
              <w:top w:w="0" w:type="dxa"/>
              <w:left w:w="115" w:type="dxa"/>
              <w:bottom w:w="0" w:type="dxa"/>
              <w:right w:w="115" w:type="dxa"/>
            </w:tcMar>
            <w:hideMark/>
          </w:tcPr>
          <w:p w14:paraId="6E5DDB37"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Educação Básica</w:t>
            </w:r>
          </w:p>
        </w:tc>
        <w:tc>
          <w:tcPr>
            <w:tcW w:w="0" w:type="auto"/>
            <w:gridSpan w:val="2"/>
            <w:shd w:val="clear" w:color="auto" w:fill="auto"/>
            <w:tcMar>
              <w:top w:w="0" w:type="dxa"/>
              <w:left w:w="115" w:type="dxa"/>
              <w:bottom w:w="0" w:type="dxa"/>
              <w:right w:w="115" w:type="dxa"/>
            </w:tcMar>
            <w:hideMark/>
          </w:tcPr>
          <w:p w14:paraId="21AFC864"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Educação Superior</w:t>
            </w:r>
          </w:p>
        </w:tc>
      </w:tr>
      <w:tr w:rsidR="00396291" w:rsidRPr="001805D2" w14:paraId="660EF9C9" w14:textId="77777777" w:rsidTr="00367105">
        <w:trPr>
          <w:trHeight w:val="405"/>
          <w:jc w:val="center"/>
        </w:trPr>
        <w:tc>
          <w:tcPr>
            <w:tcW w:w="0" w:type="auto"/>
            <w:vMerge/>
            <w:shd w:val="clear" w:color="auto" w:fill="4875BD"/>
            <w:vAlign w:val="center"/>
            <w:hideMark/>
          </w:tcPr>
          <w:p w14:paraId="06415913" w14:textId="77777777" w:rsidR="00396291" w:rsidRPr="001805D2" w:rsidRDefault="00396291" w:rsidP="003E6DFC">
            <w:pPr>
              <w:tabs>
                <w:tab w:val="clear" w:pos="1615"/>
              </w:tabs>
              <w:spacing w:after="0" w:line="276" w:lineRule="auto"/>
              <w:jc w:val="both"/>
              <w:rPr>
                <w:rFonts w:asciiTheme="majorHAnsi" w:hAnsiTheme="majorHAnsi" w:cstheme="majorHAnsi"/>
              </w:rPr>
            </w:pPr>
          </w:p>
        </w:tc>
        <w:tc>
          <w:tcPr>
            <w:tcW w:w="0" w:type="auto"/>
            <w:gridSpan w:val="2"/>
            <w:shd w:val="clear" w:color="auto" w:fill="auto"/>
            <w:tcMar>
              <w:top w:w="0" w:type="dxa"/>
              <w:left w:w="115" w:type="dxa"/>
              <w:bottom w:w="0" w:type="dxa"/>
              <w:right w:w="115" w:type="dxa"/>
            </w:tcMar>
            <w:hideMark/>
          </w:tcPr>
          <w:p w14:paraId="1402E4FA"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96 % (2010)</w:t>
            </w:r>
          </w:p>
        </w:tc>
        <w:tc>
          <w:tcPr>
            <w:tcW w:w="0" w:type="auto"/>
            <w:gridSpan w:val="2"/>
            <w:shd w:val="clear" w:color="auto" w:fill="auto"/>
            <w:tcMar>
              <w:top w:w="0" w:type="dxa"/>
              <w:left w:w="115" w:type="dxa"/>
              <w:bottom w:w="0" w:type="dxa"/>
              <w:right w:w="115" w:type="dxa"/>
            </w:tcMar>
            <w:hideMark/>
          </w:tcPr>
          <w:p w14:paraId="4E1711B4" w14:textId="77777777" w:rsidR="00396291" w:rsidRPr="001805D2" w:rsidRDefault="00396291" w:rsidP="003E6DFC">
            <w:pPr>
              <w:tabs>
                <w:tab w:val="clear" w:pos="1615"/>
              </w:tabs>
              <w:spacing w:after="0" w:line="276" w:lineRule="auto"/>
              <w:jc w:val="both"/>
              <w:rPr>
                <w:rFonts w:asciiTheme="majorHAnsi" w:hAnsiTheme="majorHAnsi" w:cstheme="majorHAnsi"/>
              </w:rPr>
            </w:pPr>
            <w:r w:rsidRPr="001805D2">
              <w:rPr>
                <w:rFonts w:asciiTheme="majorHAnsi" w:hAnsiTheme="majorHAnsi" w:cstheme="majorHAnsi"/>
              </w:rPr>
              <w:t>Não identificado</w:t>
            </w:r>
          </w:p>
        </w:tc>
      </w:tr>
    </w:tbl>
    <w:p w14:paraId="6791743A" w14:textId="77777777" w:rsidR="00396291" w:rsidRPr="001805D2" w:rsidRDefault="00396291"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Censo Escolar (2021) e IBGE.</w:t>
      </w:r>
    </w:p>
    <w:p w14:paraId="5224B79A" w14:textId="77777777" w:rsidR="00396291" w:rsidRPr="001805D2" w:rsidRDefault="00396291" w:rsidP="001457E9">
      <w:pPr>
        <w:tabs>
          <w:tab w:val="clear" w:pos="1615"/>
        </w:tabs>
        <w:spacing w:line="276" w:lineRule="auto"/>
        <w:jc w:val="both"/>
        <w:rPr>
          <w:rFonts w:asciiTheme="majorHAnsi" w:hAnsiTheme="majorHAnsi" w:cstheme="majorHAnsi"/>
        </w:rPr>
      </w:pPr>
      <w:r w:rsidRPr="001805D2">
        <w:rPr>
          <w:rFonts w:asciiTheme="majorHAnsi" w:hAnsiTheme="majorHAnsi" w:cstheme="majorHAnsi"/>
        </w:rPr>
        <w:tab/>
      </w:r>
    </w:p>
    <w:p w14:paraId="65A46350" w14:textId="6B5EB850" w:rsidR="00396291" w:rsidRPr="001805D2" w:rsidRDefault="00396291" w:rsidP="001457E9">
      <w:pPr>
        <w:tabs>
          <w:tab w:val="clear" w:pos="1615"/>
        </w:tabs>
        <w:spacing w:line="276" w:lineRule="auto"/>
        <w:jc w:val="both"/>
        <w:rPr>
          <w:rFonts w:asciiTheme="majorHAnsi" w:hAnsiTheme="majorHAnsi" w:cstheme="majorHAnsi"/>
        </w:rPr>
      </w:pPr>
      <w:r w:rsidRPr="001805D2">
        <w:rPr>
          <w:rFonts w:asciiTheme="majorHAnsi" w:hAnsiTheme="majorHAnsi" w:cstheme="majorHAnsi"/>
        </w:rPr>
        <w:lastRenderedPageBreak/>
        <w:tab/>
        <w:t>Por meio dos dados apresentados, é possível observar que a universidade já possui quase 55 anos desde sua criação. Além disso, a cidade na qual está situada possui bons indicadores socioeconômicos, com um IDH de 0,8 e taxa de escolarização da educação básica de 96%.</w:t>
      </w:r>
    </w:p>
    <w:p w14:paraId="2BD1D6FD" w14:textId="77777777" w:rsidR="00367105" w:rsidRPr="001805D2" w:rsidRDefault="00367105" w:rsidP="001457E9">
      <w:pPr>
        <w:tabs>
          <w:tab w:val="clear" w:pos="1615"/>
        </w:tabs>
        <w:spacing w:line="276" w:lineRule="auto"/>
        <w:jc w:val="both"/>
        <w:rPr>
          <w:rFonts w:asciiTheme="majorHAnsi" w:hAnsiTheme="majorHAnsi" w:cstheme="majorHAnsi"/>
        </w:rPr>
      </w:pPr>
    </w:p>
    <w:p w14:paraId="33794FDC" w14:textId="4801F16B" w:rsidR="00396291" w:rsidRPr="001805D2" w:rsidRDefault="00EA21E0" w:rsidP="001457E9">
      <w:pPr>
        <w:pStyle w:val="Ttulo2"/>
        <w:tabs>
          <w:tab w:val="clear" w:pos="1615"/>
        </w:tabs>
        <w:spacing w:before="0" w:after="0" w:line="276" w:lineRule="auto"/>
        <w:ind w:left="993"/>
        <w:rPr>
          <w:rFonts w:asciiTheme="majorHAnsi" w:hAnsiTheme="majorHAnsi" w:cstheme="majorHAnsi"/>
        </w:rPr>
      </w:pPr>
      <w:bookmarkStart w:id="7" w:name="_Toc80201272"/>
      <w:r w:rsidRPr="001805D2">
        <w:rPr>
          <w:rFonts w:asciiTheme="majorHAnsi" w:hAnsiTheme="majorHAnsi" w:cstheme="majorHAnsi"/>
        </w:rPr>
        <w:t>DIMENSÕES E INDICADORES</w:t>
      </w:r>
      <w:bookmarkEnd w:id="7"/>
    </w:p>
    <w:p w14:paraId="3186C89A" w14:textId="208CA5D8" w:rsidR="00396291" w:rsidRPr="001805D2" w:rsidRDefault="00396291" w:rsidP="001457E9">
      <w:pPr>
        <w:tabs>
          <w:tab w:val="clear" w:pos="1615"/>
        </w:tabs>
        <w:spacing w:line="276" w:lineRule="auto"/>
        <w:ind w:firstLine="709"/>
        <w:jc w:val="both"/>
        <w:rPr>
          <w:rFonts w:asciiTheme="majorHAnsi" w:hAnsiTheme="majorHAnsi" w:cstheme="majorHAnsi"/>
        </w:rPr>
      </w:pPr>
      <w:r w:rsidRPr="001805D2">
        <w:rPr>
          <w:rFonts w:asciiTheme="majorHAnsi" w:hAnsiTheme="majorHAnsi" w:cstheme="majorHAnsi"/>
        </w:rPr>
        <w:t xml:space="preserve">A partir deste tópico, serão apresentados os principais indicadores relacionados à IES em questão, organizados a partir de </w:t>
      </w:r>
      <w:r w:rsidR="00747D40" w:rsidRPr="001805D2">
        <w:rPr>
          <w:rFonts w:asciiTheme="majorHAnsi" w:hAnsiTheme="majorHAnsi" w:cstheme="majorHAnsi"/>
        </w:rPr>
        <w:t>12</w:t>
      </w:r>
      <w:r w:rsidRPr="001805D2">
        <w:rPr>
          <w:rFonts w:asciiTheme="majorHAnsi" w:hAnsiTheme="majorHAnsi" w:cstheme="majorHAnsi"/>
        </w:rPr>
        <w:t xml:space="preserve"> dimensões, sendo elas:</w:t>
      </w:r>
    </w:p>
    <w:p w14:paraId="5191C5FD"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1. Estrutura Acadêmica e Administrativa</w:t>
      </w:r>
    </w:p>
    <w:p w14:paraId="6065635C"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2. Infraestrutura Física</w:t>
      </w:r>
    </w:p>
    <w:p w14:paraId="2CA1A234"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 xml:space="preserve">Dimensão 3. Comunidade Universitária/ Acadêmica </w:t>
      </w:r>
    </w:p>
    <w:p w14:paraId="4FD8804D"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4. Ensino</w:t>
      </w:r>
    </w:p>
    <w:p w14:paraId="3FBEFAE4"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5. Pesquisa e Desenvolvimento</w:t>
      </w:r>
    </w:p>
    <w:p w14:paraId="1CABCC68"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6. Políticas de Extensão</w:t>
      </w:r>
    </w:p>
    <w:p w14:paraId="05CD6184"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7. Financiamento</w:t>
      </w:r>
    </w:p>
    <w:p w14:paraId="3322AD1E"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8. Política de relacionamento externo</w:t>
      </w:r>
    </w:p>
    <w:p w14:paraId="54581929"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9. Vinculação com a Educação Básica</w:t>
      </w:r>
    </w:p>
    <w:p w14:paraId="52CA1BC0"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10. Impacto na Indústria/Setor produtivo</w:t>
      </w:r>
    </w:p>
    <w:p w14:paraId="2E977722" w14:textId="77777777" w:rsidR="00747D40"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11. Impacto para a comunidade local</w:t>
      </w:r>
    </w:p>
    <w:p w14:paraId="0C52881E" w14:textId="03C219CA" w:rsidR="00396291" w:rsidRPr="001805D2" w:rsidRDefault="00747D40" w:rsidP="00EE10AC">
      <w:pPr>
        <w:pStyle w:val="PargrafodaLista"/>
        <w:numPr>
          <w:ilvl w:val="0"/>
          <w:numId w:val="44"/>
        </w:numPr>
        <w:tabs>
          <w:tab w:val="clear" w:pos="1615"/>
        </w:tabs>
        <w:spacing w:line="360" w:lineRule="auto"/>
        <w:ind w:left="993" w:hanging="284"/>
        <w:jc w:val="both"/>
        <w:rPr>
          <w:rFonts w:asciiTheme="majorHAnsi" w:hAnsiTheme="majorHAnsi" w:cstheme="majorHAnsi"/>
        </w:rPr>
      </w:pPr>
      <w:r w:rsidRPr="001805D2">
        <w:rPr>
          <w:rFonts w:asciiTheme="majorHAnsi" w:hAnsiTheme="majorHAnsi" w:cstheme="majorHAnsi"/>
        </w:rPr>
        <w:t>Dimensão 12. Autoconhecimento e Usos na Gestão</w:t>
      </w:r>
    </w:p>
    <w:p w14:paraId="4A89CA94" w14:textId="77777777" w:rsidR="00747D40" w:rsidRPr="001805D2" w:rsidRDefault="00747D40" w:rsidP="001457E9">
      <w:pPr>
        <w:tabs>
          <w:tab w:val="clear" w:pos="1615"/>
        </w:tabs>
        <w:spacing w:line="276" w:lineRule="auto"/>
        <w:jc w:val="both"/>
        <w:rPr>
          <w:rFonts w:asciiTheme="majorHAnsi" w:hAnsiTheme="majorHAnsi" w:cstheme="majorHAnsi"/>
        </w:rPr>
      </w:pPr>
    </w:p>
    <w:p w14:paraId="032D073F" w14:textId="77777777" w:rsidR="00EA21E0" w:rsidRPr="001805D2" w:rsidRDefault="00EA21E0" w:rsidP="001457E9">
      <w:pPr>
        <w:tabs>
          <w:tab w:val="clear" w:pos="1615"/>
        </w:tabs>
        <w:spacing w:line="276" w:lineRule="auto"/>
        <w:rPr>
          <w:rFonts w:asciiTheme="majorHAnsi" w:hAnsiTheme="majorHAnsi" w:cstheme="majorHAnsi"/>
          <w:color w:val="3692ED" w:themeColor="accent2" w:themeTint="99"/>
          <w:sz w:val="28"/>
          <w:szCs w:val="28"/>
        </w:rPr>
      </w:pPr>
      <w:bookmarkStart w:id="8" w:name="_Toc80201273"/>
      <w:r w:rsidRPr="001805D2">
        <w:rPr>
          <w:rFonts w:asciiTheme="majorHAnsi" w:hAnsiTheme="majorHAnsi" w:cstheme="majorHAnsi"/>
        </w:rPr>
        <w:br w:type="page"/>
      </w:r>
    </w:p>
    <w:p w14:paraId="553CAED4" w14:textId="282876CE" w:rsidR="00396291" w:rsidRPr="001805D2" w:rsidRDefault="001805D2" w:rsidP="001457E9">
      <w:pPr>
        <w:pStyle w:val="Ttulo3"/>
        <w:numPr>
          <w:ilvl w:val="0"/>
          <w:numId w:val="0"/>
        </w:numPr>
        <w:tabs>
          <w:tab w:val="clear" w:pos="1615"/>
        </w:tabs>
        <w:spacing w:line="276" w:lineRule="auto"/>
        <w:ind w:left="720" w:hanging="720"/>
        <w:rPr>
          <w:rFonts w:asciiTheme="majorHAnsi" w:hAnsiTheme="majorHAnsi" w:cstheme="majorHAnsi"/>
          <w:b/>
          <w:bCs/>
          <w:color w:val="4875BD"/>
        </w:rPr>
      </w:pPr>
      <w:r w:rsidRPr="001805D2">
        <w:rPr>
          <w:rFonts w:asciiTheme="majorHAnsi" w:hAnsiTheme="majorHAnsi" w:cstheme="majorHAnsi"/>
          <w:b/>
          <w:bCs/>
          <w:color w:val="4875BD"/>
        </w:rPr>
        <w:t>DIMENSÃO 1. ESTRUTURA ACADÊMICA E ADMINISTRATIVA</w:t>
      </w:r>
      <w:bookmarkEnd w:id="8"/>
    </w:p>
    <w:p w14:paraId="302E026A"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9"/>
        <w:gridCol w:w="7126"/>
      </w:tblGrid>
      <w:tr w:rsidR="00747D40" w:rsidRPr="001805D2" w14:paraId="3D4BF673" w14:textId="77777777" w:rsidTr="001805D2">
        <w:tc>
          <w:tcPr>
            <w:tcW w:w="9633" w:type="dxa"/>
            <w:gridSpan w:val="2"/>
            <w:shd w:val="clear" w:color="auto" w:fill="4875BD"/>
            <w:tcMar>
              <w:top w:w="0" w:type="dxa"/>
              <w:left w:w="115" w:type="dxa"/>
              <w:bottom w:w="0" w:type="dxa"/>
              <w:right w:w="115" w:type="dxa"/>
            </w:tcMar>
          </w:tcPr>
          <w:p w14:paraId="4B4BFD94" w14:textId="50DCDDFB" w:rsidR="00747D40" w:rsidRPr="001805D2" w:rsidRDefault="00747D40" w:rsidP="003E6DFC">
            <w:pPr>
              <w:tabs>
                <w:tab w:val="clear" w:pos="1615"/>
              </w:tabs>
              <w:spacing w:after="0" w:line="360" w:lineRule="auto"/>
              <w:rPr>
                <w:rFonts w:asciiTheme="majorHAnsi" w:hAnsiTheme="majorHAnsi" w:cstheme="majorHAnsi"/>
                <w:b/>
                <w:bCs/>
                <w:color w:val="FFFFFF" w:themeColor="background1"/>
              </w:rPr>
            </w:pPr>
            <w:r w:rsidRPr="001805D2">
              <w:rPr>
                <w:rFonts w:asciiTheme="majorHAnsi" w:hAnsiTheme="majorHAnsi" w:cstheme="majorHAnsi"/>
                <w:b/>
                <w:bCs/>
                <w:color w:val="FFFFFF" w:themeColor="background1"/>
              </w:rPr>
              <w:t>1.1 Conselhos Superiores</w:t>
            </w:r>
          </w:p>
        </w:tc>
      </w:tr>
      <w:tr w:rsidR="00747D40" w:rsidRPr="001805D2" w14:paraId="312D05CA" w14:textId="77777777" w:rsidTr="001805D2">
        <w:tc>
          <w:tcPr>
            <w:tcW w:w="2579" w:type="dxa"/>
            <w:shd w:val="clear" w:color="auto" w:fill="DAE3F1"/>
            <w:tcMar>
              <w:top w:w="0" w:type="dxa"/>
              <w:left w:w="115" w:type="dxa"/>
              <w:bottom w:w="0" w:type="dxa"/>
              <w:right w:w="115" w:type="dxa"/>
            </w:tcMar>
            <w:hideMark/>
          </w:tcPr>
          <w:p w14:paraId="2670A2CF"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Relação de Conselhos</w:t>
            </w:r>
          </w:p>
        </w:tc>
        <w:tc>
          <w:tcPr>
            <w:tcW w:w="0" w:type="auto"/>
            <w:shd w:val="clear" w:color="auto" w:fill="DAE3F1"/>
            <w:tcMar>
              <w:top w:w="0" w:type="dxa"/>
              <w:left w:w="115" w:type="dxa"/>
              <w:bottom w:w="0" w:type="dxa"/>
              <w:right w:w="115" w:type="dxa"/>
            </w:tcMar>
            <w:hideMark/>
          </w:tcPr>
          <w:p w14:paraId="4A22B956"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Composição (categoria dos membros)</w:t>
            </w:r>
          </w:p>
        </w:tc>
      </w:tr>
      <w:tr w:rsidR="00747D40" w:rsidRPr="001805D2" w14:paraId="1E3CB7C6" w14:textId="77777777" w:rsidTr="001805D2">
        <w:tc>
          <w:tcPr>
            <w:tcW w:w="2579" w:type="dxa"/>
            <w:shd w:val="clear" w:color="auto" w:fill="auto"/>
            <w:tcMar>
              <w:top w:w="0" w:type="dxa"/>
              <w:left w:w="115" w:type="dxa"/>
              <w:bottom w:w="0" w:type="dxa"/>
              <w:right w:w="115" w:type="dxa"/>
            </w:tcMar>
            <w:hideMark/>
          </w:tcPr>
          <w:p w14:paraId="71D9E99B" w14:textId="240FF7A3" w:rsidR="00747D40"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b/>
                <w:bCs/>
              </w:rPr>
              <w:t>Conselho Universitário</w:t>
            </w:r>
          </w:p>
        </w:tc>
        <w:tc>
          <w:tcPr>
            <w:tcW w:w="0" w:type="auto"/>
            <w:shd w:val="clear" w:color="auto" w:fill="auto"/>
            <w:tcMar>
              <w:top w:w="0" w:type="dxa"/>
              <w:left w:w="115" w:type="dxa"/>
              <w:bottom w:w="0" w:type="dxa"/>
              <w:right w:w="115" w:type="dxa"/>
            </w:tcMar>
            <w:hideMark/>
          </w:tcPr>
          <w:p w14:paraId="4FE3C356"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 Reitor; </w:t>
            </w:r>
          </w:p>
          <w:p w14:paraId="6FC9A6F6"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II. Coordenador Geral da Universidade; </w:t>
            </w:r>
          </w:p>
          <w:p w14:paraId="26171AB6"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III. Pró - Reitores; </w:t>
            </w:r>
          </w:p>
          <w:p w14:paraId="5F688EF5"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IV. Diretores de Institutos e Faculdades;</w:t>
            </w:r>
          </w:p>
          <w:p w14:paraId="49413AD9"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V. Diretores dos Colégios Técnicos de Limeira (Cotil) e de Campinas (Cotuca); </w:t>
            </w:r>
          </w:p>
          <w:p w14:paraId="667B7B9C"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VI. 20 Representantes do Corpo Docente; </w:t>
            </w:r>
          </w:p>
          <w:p w14:paraId="2A41F547"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VII. 9 Representantes do Corpo Discente; </w:t>
            </w:r>
          </w:p>
          <w:p w14:paraId="3F6B63F5"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VIII. 7 Representantes dos Servidores não docentes; </w:t>
            </w:r>
          </w:p>
          <w:p w14:paraId="15E68C91"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IX. Superintendente do Hospital de Clínicas; </w:t>
            </w:r>
          </w:p>
          <w:p w14:paraId="48AB52FE"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X. 2 Representantes das demais Carreiras Docentes; </w:t>
            </w:r>
          </w:p>
          <w:p w14:paraId="6F9BBC94" w14:textId="77777777" w:rsidR="00747D40" w:rsidRPr="001805D2" w:rsidRDefault="00747D40"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XI. 5 Representantes da Comunidade Externa, sendo: </w:t>
            </w:r>
          </w:p>
          <w:p w14:paraId="449E5F98" w14:textId="77777777" w:rsidR="00747D40" w:rsidRPr="001805D2" w:rsidRDefault="00747D40" w:rsidP="003E6DFC">
            <w:pPr>
              <w:tabs>
                <w:tab w:val="clear" w:pos="1615"/>
              </w:tabs>
              <w:spacing w:after="0" w:line="360" w:lineRule="auto"/>
              <w:ind w:left="708"/>
              <w:rPr>
                <w:rFonts w:asciiTheme="majorHAnsi" w:hAnsiTheme="majorHAnsi" w:cstheme="majorHAnsi"/>
              </w:rPr>
            </w:pPr>
            <w:r w:rsidRPr="001805D2">
              <w:rPr>
                <w:rFonts w:asciiTheme="majorHAnsi" w:hAnsiTheme="majorHAnsi" w:cstheme="majorHAnsi"/>
              </w:rPr>
              <w:t>a) 1 Representante do Governo do Estado de São Paulo; </w:t>
            </w:r>
          </w:p>
          <w:p w14:paraId="0AC61E5E" w14:textId="77777777" w:rsidR="00747D40" w:rsidRPr="001805D2" w:rsidRDefault="00747D40" w:rsidP="003E6DFC">
            <w:pPr>
              <w:tabs>
                <w:tab w:val="clear" w:pos="1615"/>
              </w:tabs>
              <w:spacing w:after="0" w:line="360" w:lineRule="auto"/>
              <w:ind w:left="708"/>
              <w:rPr>
                <w:rFonts w:asciiTheme="majorHAnsi" w:hAnsiTheme="majorHAnsi" w:cstheme="majorHAnsi"/>
              </w:rPr>
            </w:pPr>
            <w:r w:rsidRPr="001805D2">
              <w:rPr>
                <w:rFonts w:asciiTheme="majorHAnsi" w:hAnsiTheme="majorHAnsi" w:cstheme="majorHAnsi"/>
              </w:rPr>
              <w:t>b) 1 Representante da Prefeitura Municipal de Campinas; </w:t>
            </w:r>
          </w:p>
          <w:p w14:paraId="6D87AEF3" w14:textId="77777777" w:rsidR="00747D40" w:rsidRPr="001805D2" w:rsidRDefault="00747D40" w:rsidP="003E6DFC">
            <w:pPr>
              <w:tabs>
                <w:tab w:val="clear" w:pos="1615"/>
              </w:tabs>
              <w:spacing w:after="0" w:line="360" w:lineRule="auto"/>
              <w:ind w:left="708"/>
              <w:rPr>
                <w:rFonts w:asciiTheme="majorHAnsi" w:hAnsiTheme="majorHAnsi" w:cstheme="majorHAnsi"/>
              </w:rPr>
            </w:pPr>
            <w:r w:rsidRPr="001805D2">
              <w:rPr>
                <w:rFonts w:asciiTheme="majorHAnsi" w:hAnsiTheme="majorHAnsi" w:cstheme="majorHAnsi"/>
              </w:rPr>
              <w:t>c) 1 Representante da Comunidade Acadêmica; </w:t>
            </w:r>
          </w:p>
          <w:p w14:paraId="094F7FF7" w14:textId="77777777" w:rsidR="00747D40" w:rsidRPr="001805D2" w:rsidRDefault="00747D40" w:rsidP="003E6DFC">
            <w:pPr>
              <w:tabs>
                <w:tab w:val="clear" w:pos="1615"/>
              </w:tabs>
              <w:spacing w:after="0" w:line="360" w:lineRule="auto"/>
              <w:ind w:left="708"/>
              <w:rPr>
                <w:rFonts w:asciiTheme="majorHAnsi" w:hAnsiTheme="majorHAnsi" w:cstheme="majorHAnsi"/>
              </w:rPr>
            </w:pPr>
            <w:r w:rsidRPr="001805D2">
              <w:rPr>
                <w:rFonts w:asciiTheme="majorHAnsi" w:hAnsiTheme="majorHAnsi" w:cstheme="majorHAnsi"/>
              </w:rPr>
              <w:t>d) 1 Representante das Associações Patronais; e</w:t>
            </w:r>
          </w:p>
          <w:p w14:paraId="49ECD88F" w14:textId="77777777" w:rsidR="00747D40" w:rsidRPr="001805D2" w:rsidRDefault="00747D40" w:rsidP="003E6DFC">
            <w:pPr>
              <w:tabs>
                <w:tab w:val="clear" w:pos="1615"/>
              </w:tabs>
              <w:spacing w:after="0" w:line="360" w:lineRule="auto"/>
              <w:ind w:left="708"/>
              <w:rPr>
                <w:rFonts w:asciiTheme="majorHAnsi" w:hAnsiTheme="majorHAnsi" w:cstheme="majorHAnsi"/>
              </w:rPr>
            </w:pPr>
            <w:r w:rsidRPr="001805D2">
              <w:rPr>
                <w:rFonts w:asciiTheme="majorHAnsi" w:hAnsiTheme="majorHAnsi" w:cstheme="majorHAnsi"/>
              </w:rPr>
              <w:t>e) 1 Representante das Associações dos Trabalhadores</w:t>
            </w:r>
          </w:p>
        </w:tc>
      </w:tr>
    </w:tbl>
    <w:p w14:paraId="4A076D43" w14:textId="14BD3532" w:rsidR="00396291" w:rsidRPr="001805D2" w:rsidRDefault="00747D40"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 xml:space="preserve">Fonte: Regimento Interno </w:t>
      </w:r>
      <w:r w:rsidR="00574F1A" w:rsidRPr="001805D2">
        <w:rPr>
          <w:rFonts w:asciiTheme="majorHAnsi" w:hAnsiTheme="majorHAnsi" w:cstheme="majorHAnsi"/>
          <w:sz w:val="20"/>
          <w:szCs w:val="20"/>
        </w:rPr>
        <w:t>d</w:t>
      </w:r>
      <w:r w:rsidRPr="001805D2">
        <w:rPr>
          <w:rFonts w:asciiTheme="majorHAnsi" w:hAnsiTheme="majorHAnsi" w:cstheme="majorHAnsi"/>
          <w:sz w:val="20"/>
          <w:szCs w:val="20"/>
        </w:rPr>
        <w:t>o Conselho Universitário - Unicamp (2020)</w:t>
      </w:r>
    </w:p>
    <w:p w14:paraId="6618C07D" w14:textId="46F179B3" w:rsidR="00574F1A" w:rsidRPr="001805D2" w:rsidRDefault="00574F1A" w:rsidP="001457E9">
      <w:pPr>
        <w:tabs>
          <w:tab w:val="clear" w:pos="1615"/>
        </w:tabs>
        <w:spacing w:line="276" w:lineRule="auto"/>
        <w:jc w:val="both"/>
        <w:rPr>
          <w:rFonts w:asciiTheme="majorHAnsi" w:hAnsiTheme="majorHAnsi" w:cstheme="maj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02"/>
        <w:gridCol w:w="3566"/>
      </w:tblGrid>
      <w:tr w:rsidR="00DF1808" w:rsidRPr="001805D2" w14:paraId="5426CC88" w14:textId="77777777" w:rsidTr="00EE10AC">
        <w:trPr>
          <w:trHeight w:val="358"/>
        </w:trPr>
        <w:tc>
          <w:tcPr>
            <w:tcW w:w="0" w:type="auto"/>
            <w:gridSpan w:val="2"/>
            <w:shd w:val="clear" w:color="auto" w:fill="4875BD"/>
            <w:tcMar>
              <w:top w:w="0" w:type="dxa"/>
              <w:left w:w="115" w:type="dxa"/>
              <w:bottom w:w="0" w:type="dxa"/>
              <w:right w:w="115" w:type="dxa"/>
            </w:tcMar>
          </w:tcPr>
          <w:p w14:paraId="1AEB68F9" w14:textId="567FDB03" w:rsidR="00DF1808" w:rsidRPr="00EE10AC" w:rsidRDefault="00DF1808" w:rsidP="003E6DFC">
            <w:pPr>
              <w:tabs>
                <w:tab w:val="clear" w:pos="1615"/>
              </w:tabs>
              <w:spacing w:after="0" w:line="360" w:lineRule="auto"/>
              <w:jc w:val="both"/>
              <w:rPr>
                <w:rFonts w:asciiTheme="majorHAnsi" w:hAnsiTheme="majorHAnsi" w:cstheme="majorHAnsi"/>
                <w:b/>
                <w:bCs/>
                <w:color w:val="FFFFFF" w:themeColor="background1"/>
              </w:rPr>
            </w:pPr>
            <w:r w:rsidRPr="00EE10AC">
              <w:rPr>
                <w:rFonts w:asciiTheme="majorHAnsi" w:hAnsiTheme="majorHAnsi" w:cstheme="majorHAnsi"/>
                <w:b/>
                <w:bCs/>
                <w:color w:val="FFFFFF" w:themeColor="background1"/>
              </w:rPr>
              <w:t>1.2 Reitoria</w:t>
            </w:r>
          </w:p>
        </w:tc>
      </w:tr>
      <w:tr w:rsidR="00DF1808" w:rsidRPr="001805D2" w14:paraId="4B2BD856" w14:textId="77777777" w:rsidTr="007976D3">
        <w:trPr>
          <w:trHeight w:val="358"/>
        </w:trPr>
        <w:tc>
          <w:tcPr>
            <w:tcW w:w="0" w:type="auto"/>
            <w:shd w:val="clear" w:color="auto" w:fill="DAE3F1"/>
            <w:tcMar>
              <w:top w:w="0" w:type="dxa"/>
              <w:left w:w="115" w:type="dxa"/>
              <w:bottom w:w="0" w:type="dxa"/>
              <w:right w:w="115" w:type="dxa"/>
            </w:tcMar>
            <w:hideMark/>
          </w:tcPr>
          <w:p w14:paraId="385C8934" w14:textId="77777777" w:rsidR="00DF1808" w:rsidRPr="001805D2" w:rsidRDefault="00DF1808"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Forma de indicação</w:t>
            </w:r>
          </w:p>
        </w:tc>
        <w:tc>
          <w:tcPr>
            <w:tcW w:w="0" w:type="auto"/>
            <w:shd w:val="clear" w:color="auto" w:fill="DAE3F1"/>
            <w:tcMar>
              <w:top w:w="0" w:type="dxa"/>
              <w:left w:w="115" w:type="dxa"/>
              <w:bottom w:w="0" w:type="dxa"/>
              <w:right w:w="115" w:type="dxa"/>
            </w:tcMar>
            <w:hideMark/>
          </w:tcPr>
          <w:p w14:paraId="51086C34" w14:textId="77777777" w:rsidR="00DF1808" w:rsidRPr="001805D2" w:rsidRDefault="00DF1808"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Tempo de mandato</w:t>
            </w:r>
          </w:p>
        </w:tc>
      </w:tr>
      <w:tr w:rsidR="00DF1808" w:rsidRPr="001805D2" w14:paraId="3D16AAE9" w14:textId="77777777" w:rsidTr="007976D3">
        <w:tc>
          <w:tcPr>
            <w:tcW w:w="0" w:type="auto"/>
            <w:shd w:val="clear" w:color="auto" w:fill="auto"/>
            <w:tcMar>
              <w:top w:w="0" w:type="dxa"/>
              <w:left w:w="115" w:type="dxa"/>
              <w:bottom w:w="0" w:type="dxa"/>
              <w:right w:w="115" w:type="dxa"/>
            </w:tcMar>
            <w:hideMark/>
          </w:tcPr>
          <w:p w14:paraId="53E8BAF1" w14:textId="77777777" w:rsidR="00DF1808" w:rsidRPr="001805D2" w:rsidRDefault="00DF1808"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O Reitor será um Professor Titular, nomeado pelo Governador do Estado, escolhido em lista tríplice de nomes eleitos pelo Conselho Universitário, e servirá em Regime de Dedicação Exclusiva.</w:t>
            </w:r>
          </w:p>
        </w:tc>
        <w:tc>
          <w:tcPr>
            <w:tcW w:w="0" w:type="auto"/>
            <w:shd w:val="clear" w:color="auto" w:fill="auto"/>
            <w:tcMar>
              <w:top w:w="0" w:type="dxa"/>
              <w:left w:w="115" w:type="dxa"/>
              <w:bottom w:w="0" w:type="dxa"/>
              <w:right w:w="115" w:type="dxa"/>
            </w:tcMar>
            <w:hideMark/>
          </w:tcPr>
          <w:p w14:paraId="2258A09F" w14:textId="77777777" w:rsidR="00DF1808" w:rsidRPr="001805D2" w:rsidRDefault="00DF1808"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 duração do mandato do Reitor é de 4 (quatro) anos, vedada a reeleição para o mandato imediato.</w:t>
            </w:r>
          </w:p>
        </w:tc>
      </w:tr>
    </w:tbl>
    <w:p w14:paraId="29A77A7F" w14:textId="2FFE756F" w:rsidR="00396291" w:rsidRPr="001805D2" w:rsidRDefault="00747D40"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Regimento Geral Da Universidade Estadual De Campinas (2021)</w:t>
      </w:r>
    </w:p>
    <w:p w14:paraId="1913296A" w14:textId="75832CEA" w:rsidR="00396291" w:rsidRDefault="00396291" w:rsidP="001457E9">
      <w:pPr>
        <w:tabs>
          <w:tab w:val="clear" w:pos="1615"/>
        </w:tabs>
        <w:spacing w:line="276" w:lineRule="auto"/>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4"/>
        <w:gridCol w:w="6254"/>
      </w:tblGrid>
      <w:tr w:rsidR="007C566B" w:rsidRPr="001805D2" w14:paraId="2E318EA4" w14:textId="77777777" w:rsidTr="00EE10AC">
        <w:trPr>
          <w:trHeight w:val="20"/>
        </w:trPr>
        <w:tc>
          <w:tcPr>
            <w:tcW w:w="0" w:type="auto"/>
            <w:gridSpan w:val="2"/>
            <w:shd w:val="clear" w:color="auto" w:fill="4875BD"/>
            <w:tcMar>
              <w:top w:w="0" w:type="dxa"/>
              <w:left w:w="115" w:type="dxa"/>
              <w:bottom w:w="0" w:type="dxa"/>
              <w:right w:w="115" w:type="dxa"/>
            </w:tcMar>
          </w:tcPr>
          <w:p w14:paraId="48422FD3" w14:textId="08F1822E" w:rsidR="007C566B" w:rsidRPr="00EE10AC" w:rsidRDefault="007C566B" w:rsidP="003E6DFC">
            <w:pPr>
              <w:tabs>
                <w:tab w:val="clear" w:pos="1615"/>
              </w:tabs>
              <w:spacing w:after="0" w:line="360" w:lineRule="auto"/>
              <w:jc w:val="both"/>
              <w:rPr>
                <w:rFonts w:asciiTheme="majorHAnsi" w:hAnsiTheme="majorHAnsi" w:cstheme="majorHAnsi"/>
                <w:b/>
                <w:bCs/>
                <w:color w:val="FFFFFF" w:themeColor="background1"/>
              </w:rPr>
            </w:pPr>
            <w:r w:rsidRPr="00EE10AC">
              <w:rPr>
                <w:rFonts w:asciiTheme="majorHAnsi" w:hAnsiTheme="majorHAnsi" w:cstheme="majorHAnsi"/>
                <w:b/>
                <w:bCs/>
                <w:color w:val="FFFFFF" w:themeColor="background1"/>
              </w:rPr>
              <w:t>1.3 Pró-reitorias</w:t>
            </w:r>
          </w:p>
        </w:tc>
      </w:tr>
      <w:tr w:rsidR="007C566B" w:rsidRPr="001805D2" w14:paraId="1894B4C6" w14:textId="77777777" w:rsidTr="00EE10AC">
        <w:trPr>
          <w:trHeight w:val="20"/>
        </w:trPr>
        <w:tc>
          <w:tcPr>
            <w:tcW w:w="0" w:type="auto"/>
            <w:shd w:val="clear" w:color="auto" w:fill="DAE3F1"/>
            <w:tcMar>
              <w:top w:w="0" w:type="dxa"/>
              <w:left w:w="115" w:type="dxa"/>
              <w:bottom w:w="0" w:type="dxa"/>
              <w:right w:w="115" w:type="dxa"/>
            </w:tcMar>
            <w:hideMark/>
          </w:tcPr>
          <w:p w14:paraId="20059B95"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Relação de Pró-Reitoras ou correspondente</w:t>
            </w:r>
          </w:p>
        </w:tc>
        <w:tc>
          <w:tcPr>
            <w:tcW w:w="0" w:type="auto"/>
            <w:shd w:val="clear" w:color="auto" w:fill="DAE3F1"/>
            <w:tcMar>
              <w:top w:w="0" w:type="dxa"/>
              <w:left w:w="115" w:type="dxa"/>
              <w:bottom w:w="0" w:type="dxa"/>
              <w:right w:w="115" w:type="dxa"/>
            </w:tcMar>
            <w:hideMark/>
          </w:tcPr>
          <w:p w14:paraId="122E62E5"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Funções/ Atribuições</w:t>
            </w:r>
          </w:p>
        </w:tc>
      </w:tr>
      <w:tr w:rsidR="007C566B" w:rsidRPr="001805D2" w14:paraId="53B8D328" w14:textId="77777777" w:rsidTr="00EE10AC">
        <w:trPr>
          <w:trHeight w:val="20"/>
        </w:trPr>
        <w:tc>
          <w:tcPr>
            <w:tcW w:w="0" w:type="auto"/>
            <w:shd w:val="clear" w:color="auto" w:fill="auto"/>
            <w:tcMar>
              <w:top w:w="0" w:type="dxa"/>
              <w:left w:w="115" w:type="dxa"/>
              <w:bottom w:w="0" w:type="dxa"/>
              <w:right w:w="115" w:type="dxa"/>
            </w:tcMar>
            <w:hideMark/>
          </w:tcPr>
          <w:p w14:paraId="276265E2"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 COORDENADOR GERAL DA UNIVERSIDADE; </w:t>
            </w:r>
          </w:p>
        </w:tc>
        <w:tc>
          <w:tcPr>
            <w:tcW w:w="0" w:type="auto"/>
            <w:shd w:val="clear" w:color="auto" w:fill="auto"/>
            <w:tcMar>
              <w:top w:w="0" w:type="dxa"/>
              <w:left w:w="115" w:type="dxa"/>
              <w:bottom w:w="0" w:type="dxa"/>
              <w:right w:w="115" w:type="dxa"/>
            </w:tcMar>
            <w:hideMark/>
          </w:tcPr>
          <w:p w14:paraId="04EB58C3"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colaborar com o Reitor na compatibilização e integração das atividades coordenadas pelos Pró-Reitores;</w:t>
            </w:r>
          </w:p>
        </w:tc>
      </w:tr>
      <w:tr w:rsidR="007C566B" w:rsidRPr="001805D2" w14:paraId="3AE2A454" w14:textId="77777777" w:rsidTr="00EE10AC">
        <w:trPr>
          <w:trHeight w:val="20"/>
        </w:trPr>
        <w:tc>
          <w:tcPr>
            <w:tcW w:w="0" w:type="auto"/>
            <w:shd w:val="clear" w:color="auto" w:fill="auto"/>
            <w:tcMar>
              <w:top w:w="0" w:type="dxa"/>
              <w:left w:w="115" w:type="dxa"/>
              <w:bottom w:w="0" w:type="dxa"/>
              <w:right w:w="115" w:type="dxa"/>
            </w:tcMar>
            <w:hideMark/>
          </w:tcPr>
          <w:p w14:paraId="5B01E482"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II. PRÓ-REITOR DE GRADUAÇÃO </w:t>
            </w:r>
          </w:p>
        </w:tc>
        <w:tc>
          <w:tcPr>
            <w:tcW w:w="0" w:type="auto"/>
            <w:shd w:val="clear" w:color="auto" w:fill="auto"/>
            <w:tcMar>
              <w:top w:w="0" w:type="dxa"/>
              <w:left w:w="115" w:type="dxa"/>
              <w:bottom w:w="0" w:type="dxa"/>
              <w:right w:w="115" w:type="dxa"/>
            </w:tcMar>
            <w:hideMark/>
          </w:tcPr>
          <w:p w14:paraId="72A83ABF"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coordenar as atividades referentes ao ensino de graduação;</w:t>
            </w:r>
          </w:p>
        </w:tc>
      </w:tr>
      <w:tr w:rsidR="007C566B" w:rsidRPr="001805D2" w14:paraId="65D4AE18" w14:textId="77777777" w:rsidTr="00EE10AC">
        <w:trPr>
          <w:trHeight w:val="20"/>
        </w:trPr>
        <w:tc>
          <w:tcPr>
            <w:tcW w:w="0" w:type="auto"/>
            <w:shd w:val="clear" w:color="auto" w:fill="auto"/>
            <w:tcMar>
              <w:top w:w="0" w:type="dxa"/>
              <w:left w:w="115" w:type="dxa"/>
              <w:bottom w:w="0" w:type="dxa"/>
              <w:right w:w="115" w:type="dxa"/>
            </w:tcMar>
            <w:hideMark/>
          </w:tcPr>
          <w:p w14:paraId="22EE0087"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III. PRÓ-REITOR DE PÓS-GRADUAÇÃO; </w:t>
            </w:r>
          </w:p>
          <w:p w14:paraId="1F970B71" w14:textId="77777777" w:rsidR="007C566B" w:rsidRPr="001805D2" w:rsidRDefault="007C566B" w:rsidP="003E6DFC">
            <w:pPr>
              <w:tabs>
                <w:tab w:val="clear" w:pos="1615"/>
              </w:tabs>
              <w:spacing w:after="0" w:line="360" w:lineRule="auto"/>
              <w:rPr>
                <w:rFonts w:asciiTheme="majorHAnsi" w:hAnsiTheme="majorHAnsi" w:cstheme="majorHAnsi"/>
              </w:rPr>
            </w:pPr>
          </w:p>
        </w:tc>
        <w:tc>
          <w:tcPr>
            <w:tcW w:w="0" w:type="auto"/>
            <w:shd w:val="clear" w:color="auto" w:fill="auto"/>
            <w:tcMar>
              <w:top w:w="0" w:type="dxa"/>
              <w:left w:w="115" w:type="dxa"/>
              <w:bottom w:w="0" w:type="dxa"/>
              <w:right w:w="115" w:type="dxa"/>
            </w:tcMar>
            <w:hideMark/>
          </w:tcPr>
          <w:p w14:paraId="009EC413"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coordenar as atividades de pós-graduação;</w:t>
            </w:r>
          </w:p>
        </w:tc>
      </w:tr>
      <w:tr w:rsidR="007C566B" w:rsidRPr="001805D2" w14:paraId="3AAB74A9" w14:textId="77777777" w:rsidTr="00EE10AC">
        <w:trPr>
          <w:trHeight w:val="20"/>
        </w:trPr>
        <w:tc>
          <w:tcPr>
            <w:tcW w:w="0" w:type="auto"/>
            <w:shd w:val="clear" w:color="auto" w:fill="auto"/>
            <w:tcMar>
              <w:top w:w="0" w:type="dxa"/>
              <w:left w:w="115" w:type="dxa"/>
              <w:bottom w:w="0" w:type="dxa"/>
              <w:right w:w="115" w:type="dxa"/>
            </w:tcMar>
            <w:hideMark/>
          </w:tcPr>
          <w:p w14:paraId="2E29542D"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IV. PRÓ-REITOR DE PESQUISA;</w:t>
            </w:r>
          </w:p>
          <w:p w14:paraId="028F203D" w14:textId="77777777" w:rsidR="007C566B" w:rsidRPr="001805D2" w:rsidRDefault="007C566B" w:rsidP="003E6DFC">
            <w:pPr>
              <w:tabs>
                <w:tab w:val="clear" w:pos="1615"/>
              </w:tabs>
              <w:spacing w:after="0" w:line="360" w:lineRule="auto"/>
              <w:rPr>
                <w:rFonts w:asciiTheme="majorHAnsi" w:hAnsiTheme="majorHAnsi" w:cstheme="majorHAnsi"/>
              </w:rPr>
            </w:pPr>
          </w:p>
        </w:tc>
        <w:tc>
          <w:tcPr>
            <w:tcW w:w="0" w:type="auto"/>
            <w:shd w:val="clear" w:color="auto" w:fill="auto"/>
            <w:tcMar>
              <w:top w:w="0" w:type="dxa"/>
              <w:left w:w="115" w:type="dxa"/>
              <w:bottom w:w="0" w:type="dxa"/>
              <w:right w:w="115" w:type="dxa"/>
            </w:tcMar>
            <w:hideMark/>
          </w:tcPr>
          <w:p w14:paraId="47D46820"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coordenar as atividades referentes à pesquisa e à produção de pensamento original nos vários campos do conhecimento;</w:t>
            </w:r>
          </w:p>
        </w:tc>
      </w:tr>
      <w:tr w:rsidR="007C566B" w:rsidRPr="001805D2" w14:paraId="49910D79" w14:textId="77777777" w:rsidTr="00EE10AC">
        <w:trPr>
          <w:trHeight w:val="20"/>
        </w:trPr>
        <w:tc>
          <w:tcPr>
            <w:tcW w:w="0" w:type="auto"/>
            <w:shd w:val="clear" w:color="auto" w:fill="auto"/>
            <w:tcMar>
              <w:top w:w="0" w:type="dxa"/>
              <w:left w:w="115" w:type="dxa"/>
              <w:bottom w:w="0" w:type="dxa"/>
              <w:right w:w="115" w:type="dxa"/>
            </w:tcMar>
            <w:hideMark/>
          </w:tcPr>
          <w:p w14:paraId="52E1881B"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V. PRÓ-REITOR DE DESENVOLVIMENTO UNIVERSITÁRIO; </w:t>
            </w:r>
          </w:p>
          <w:p w14:paraId="312F66D3" w14:textId="77777777" w:rsidR="007C566B" w:rsidRPr="001805D2" w:rsidRDefault="007C566B" w:rsidP="003E6DFC">
            <w:pPr>
              <w:tabs>
                <w:tab w:val="clear" w:pos="1615"/>
              </w:tabs>
              <w:spacing w:after="0" w:line="360" w:lineRule="auto"/>
              <w:rPr>
                <w:rFonts w:asciiTheme="majorHAnsi" w:hAnsiTheme="majorHAnsi" w:cstheme="majorHAnsi"/>
              </w:rPr>
            </w:pPr>
          </w:p>
        </w:tc>
        <w:tc>
          <w:tcPr>
            <w:tcW w:w="0" w:type="auto"/>
            <w:shd w:val="clear" w:color="auto" w:fill="auto"/>
            <w:tcMar>
              <w:top w:w="0" w:type="dxa"/>
              <w:left w:w="115" w:type="dxa"/>
              <w:bottom w:w="0" w:type="dxa"/>
              <w:right w:w="115" w:type="dxa"/>
            </w:tcMar>
            <w:hideMark/>
          </w:tcPr>
          <w:p w14:paraId="02887F87"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coordenar as atividades referentes ao desenvolvimento institucional;</w:t>
            </w:r>
          </w:p>
        </w:tc>
      </w:tr>
      <w:tr w:rsidR="007C566B" w:rsidRPr="001805D2" w14:paraId="5173ADC9" w14:textId="77777777" w:rsidTr="00595A71">
        <w:trPr>
          <w:trHeight w:val="77"/>
        </w:trPr>
        <w:tc>
          <w:tcPr>
            <w:tcW w:w="0" w:type="auto"/>
            <w:shd w:val="clear" w:color="auto" w:fill="auto"/>
            <w:tcMar>
              <w:top w:w="0" w:type="dxa"/>
              <w:left w:w="115" w:type="dxa"/>
              <w:bottom w:w="0" w:type="dxa"/>
              <w:right w:w="115" w:type="dxa"/>
            </w:tcMar>
            <w:hideMark/>
          </w:tcPr>
          <w:p w14:paraId="1B0B4036"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VI. PRÓ-REITOR DE EXTENSÃO E CULTURA.</w:t>
            </w:r>
          </w:p>
        </w:tc>
        <w:tc>
          <w:tcPr>
            <w:tcW w:w="0" w:type="auto"/>
            <w:shd w:val="clear" w:color="auto" w:fill="auto"/>
            <w:tcMar>
              <w:top w:w="0" w:type="dxa"/>
              <w:left w:w="115" w:type="dxa"/>
              <w:bottom w:w="0" w:type="dxa"/>
              <w:right w:w="115" w:type="dxa"/>
            </w:tcMar>
            <w:hideMark/>
          </w:tcPr>
          <w:p w14:paraId="19AB088C" w14:textId="77777777" w:rsidR="007C566B" w:rsidRPr="001805D2" w:rsidRDefault="007C566B" w:rsidP="003E6DFC">
            <w:pPr>
              <w:tabs>
                <w:tab w:val="clear" w:pos="1615"/>
              </w:tabs>
              <w:spacing w:after="0" w:line="360" w:lineRule="auto"/>
              <w:rPr>
                <w:rFonts w:asciiTheme="majorHAnsi" w:hAnsiTheme="majorHAnsi" w:cstheme="majorHAnsi"/>
              </w:rPr>
            </w:pPr>
            <w:r w:rsidRPr="001805D2">
              <w:rPr>
                <w:rFonts w:asciiTheme="majorHAnsi" w:hAnsiTheme="majorHAnsi" w:cstheme="majorHAnsi"/>
              </w:rPr>
              <w:t>coordenar as atividades de extensão e prestação de serviços à comunidade.</w:t>
            </w:r>
          </w:p>
        </w:tc>
      </w:tr>
    </w:tbl>
    <w:p w14:paraId="5DDEEA6F" w14:textId="450DB367" w:rsidR="00396291" w:rsidRPr="00EE10AC" w:rsidRDefault="00EE10AC" w:rsidP="001457E9">
      <w:pPr>
        <w:tabs>
          <w:tab w:val="clear" w:pos="1615"/>
        </w:tabs>
        <w:spacing w:line="276" w:lineRule="auto"/>
        <w:jc w:val="both"/>
        <w:rPr>
          <w:rFonts w:asciiTheme="majorHAnsi" w:hAnsiTheme="majorHAnsi" w:cstheme="majorHAnsi"/>
          <w:sz w:val="20"/>
          <w:szCs w:val="20"/>
        </w:rPr>
      </w:pPr>
      <w:r>
        <w:rPr>
          <w:rFonts w:asciiTheme="majorHAnsi" w:hAnsiTheme="majorHAnsi" w:cstheme="majorHAnsi"/>
          <w:sz w:val="20"/>
          <w:szCs w:val="20"/>
        </w:rPr>
        <w:t>Fonte</w:t>
      </w:r>
      <w:r w:rsidR="00396291" w:rsidRPr="00EE10AC">
        <w:rPr>
          <w:rFonts w:asciiTheme="majorHAnsi" w:hAnsiTheme="majorHAnsi" w:cstheme="majorHAnsi"/>
          <w:sz w:val="20"/>
          <w:szCs w:val="20"/>
        </w:rPr>
        <w:t>: REGIMENTO GERAL DA UNIVERSIDADE ESTADUAL DE CAMPINAS (2021).</w:t>
      </w:r>
    </w:p>
    <w:p w14:paraId="4BD48C2D"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82"/>
        <w:gridCol w:w="4514"/>
      </w:tblGrid>
      <w:tr w:rsidR="00776964" w:rsidRPr="001805D2" w14:paraId="11C180F1" w14:textId="77777777" w:rsidTr="003E6DFC">
        <w:trPr>
          <w:trHeight w:val="20"/>
        </w:trPr>
        <w:tc>
          <w:tcPr>
            <w:tcW w:w="9896" w:type="dxa"/>
            <w:gridSpan w:val="2"/>
            <w:shd w:val="clear" w:color="auto" w:fill="4875BD"/>
            <w:tcMar>
              <w:top w:w="0" w:type="dxa"/>
              <w:left w:w="115" w:type="dxa"/>
              <w:bottom w:w="0" w:type="dxa"/>
              <w:right w:w="115" w:type="dxa"/>
            </w:tcMar>
          </w:tcPr>
          <w:p w14:paraId="137F3283" w14:textId="648069C9" w:rsidR="00776964" w:rsidRPr="00EE10AC" w:rsidRDefault="00776964" w:rsidP="003E6DFC">
            <w:pPr>
              <w:tabs>
                <w:tab w:val="clear" w:pos="1615"/>
              </w:tabs>
              <w:spacing w:after="0" w:line="360" w:lineRule="auto"/>
              <w:jc w:val="both"/>
              <w:rPr>
                <w:rFonts w:asciiTheme="majorHAnsi" w:hAnsiTheme="majorHAnsi" w:cstheme="majorHAnsi"/>
                <w:b/>
                <w:bCs/>
                <w:color w:val="FFFFFF" w:themeColor="background1"/>
              </w:rPr>
            </w:pPr>
            <w:r w:rsidRPr="00EE10AC">
              <w:rPr>
                <w:rFonts w:asciiTheme="majorHAnsi" w:hAnsiTheme="majorHAnsi" w:cstheme="majorHAnsi"/>
                <w:b/>
                <w:bCs/>
                <w:color w:val="FFFFFF" w:themeColor="background1"/>
              </w:rPr>
              <w:t>1.4. Órgãos Auxiliares e Complementares</w:t>
            </w:r>
          </w:p>
        </w:tc>
      </w:tr>
      <w:tr w:rsidR="007C566B" w:rsidRPr="001805D2" w14:paraId="6AFA7964" w14:textId="77777777" w:rsidTr="003E6DFC">
        <w:trPr>
          <w:trHeight w:val="20"/>
        </w:trPr>
        <w:tc>
          <w:tcPr>
            <w:tcW w:w="5382" w:type="dxa"/>
            <w:shd w:val="clear" w:color="auto" w:fill="DAE3F1"/>
            <w:tcMar>
              <w:top w:w="0" w:type="dxa"/>
              <w:left w:w="115" w:type="dxa"/>
              <w:bottom w:w="0" w:type="dxa"/>
              <w:right w:w="115" w:type="dxa"/>
            </w:tcMar>
            <w:hideMark/>
          </w:tcPr>
          <w:p w14:paraId="4195F768"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Relação de Órgãos</w:t>
            </w:r>
          </w:p>
        </w:tc>
        <w:tc>
          <w:tcPr>
            <w:tcW w:w="4514" w:type="dxa"/>
            <w:shd w:val="clear" w:color="auto" w:fill="DAE3F1"/>
            <w:tcMar>
              <w:top w:w="0" w:type="dxa"/>
              <w:left w:w="115" w:type="dxa"/>
              <w:bottom w:w="0" w:type="dxa"/>
              <w:right w:w="115" w:type="dxa"/>
            </w:tcMar>
            <w:hideMark/>
          </w:tcPr>
          <w:p w14:paraId="31411857"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Data de criação</w:t>
            </w:r>
          </w:p>
          <w:p w14:paraId="294F86FE" w14:textId="77777777" w:rsidR="007C566B" w:rsidRPr="001805D2" w:rsidRDefault="007C566B" w:rsidP="003E6DFC">
            <w:pPr>
              <w:tabs>
                <w:tab w:val="clear" w:pos="1615"/>
              </w:tabs>
              <w:spacing w:after="0" w:line="360" w:lineRule="auto"/>
              <w:jc w:val="both"/>
              <w:rPr>
                <w:rFonts w:asciiTheme="majorHAnsi" w:hAnsiTheme="majorHAnsi" w:cstheme="majorHAnsi"/>
              </w:rPr>
            </w:pPr>
          </w:p>
        </w:tc>
      </w:tr>
      <w:tr w:rsidR="007C566B" w:rsidRPr="001805D2" w14:paraId="76A53C15" w14:textId="77777777" w:rsidTr="003E6DFC">
        <w:trPr>
          <w:trHeight w:val="20"/>
        </w:trPr>
        <w:tc>
          <w:tcPr>
            <w:tcW w:w="5382" w:type="dxa"/>
            <w:shd w:val="clear" w:color="auto" w:fill="auto"/>
            <w:tcMar>
              <w:top w:w="0" w:type="dxa"/>
              <w:left w:w="115" w:type="dxa"/>
              <w:bottom w:w="0" w:type="dxa"/>
              <w:right w:w="115" w:type="dxa"/>
            </w:tcMar>
            <w:hideMark/>
          </w:tcPr>
          <w:p w14:paraId="48C0CD79"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 COMISSÃO CENTRAL DE GRADUAÇÃO </w:t>
            </w:r>
          </w:p>
        </w:tc>
        <w:tc>
          <w:tcPr>
            <w:tcW w:w="4514" w:type="dxa"/>
            <w:vMerge w:val="restart"/>
            <w:shd w:val="clear" w:color="auto" w:fill="auto"/>
            <w:tcMar>
              <w:top w:w="0" w:type="dxa"/>
              <w:left w:w="115" w:type="dxa"/>
              <w:bottom w:w="0" w:type="dxa"/>
              <w:right w:w="115" w:type="dxa"/>
            </w:tcMar>
            <w:hideMark/>
          </w:tcPr>
          <w:p w14:paraId="27976909" w14:textId="474FD14E"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Com a criação do Regimento Interno em 1987</w:t>
            </w:r>
            <w:r w:rsidR="00905600" w:rsidRPr="001805D2">
              <w:rPr>
                <w:rFonts w:asciiTheme="majorHAnsi" w:hAnsiTheme="majorHAnsi" w:cstheme="majorHAnsi"/>
              </w:rPr>
              <w:t>, todas as comissões foram criadas e estabelecidas sua função.</w:t>
            </w:r>
          </w:p>
        </w:tc>
      </w:tr>
      <w:tr w:rsidR="007C566B" w:rsidRPr="001805D2" w14:paraId="0649DD8F" w14:textId="77777777" w:rsidTr="003E6DFC">
        <w:trPr>
          <w:trHeight w:val="20"/>
        </w:trPr>
        <w:tc>
          <w:tcPr>
            <w:tcW w:w="5382" w:type="dxa"/>
            <w:shd w:val="clear" w:color="auto" w:fill="auto"/>
            <w:tcMar>
              <w:top w:w="0" w:type="dxa"/>
              <w:left w:w="115" w:type="dxa"/>
              <w:bottom w:w="0" w:type="dxa"/>
              <w:right w:w="115" w:type="dxa"/>
            </w:tcMar>
            <w:hideMark/>
          </w:tcPr>
          <w:p w14:paraId="3DB8B3C0"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B) COMISSÃO CENTRAL DE PÓS-GRADUAÇÃO</w:t>
            </w:r>
          </w:p>
        </w:tc>
        <w:tc>
          <w:tcPr>
            <w:tcW w:w="4514" w:type="dxa"/>
            <w:vMerge/>
            <w:shd w:val="clear" w:color="auto" w:fill="auto"/>
            <w:vAlign w:val="center"/>
            <w:hideMark/>
          </w:tcPr>
          <w:p w14:paraId="71D4A84F" w14:textId="77777777" w:rsidR="007C566B" w:rsidRPr="001805D2" w:rsidRDefault="007C566B" w:rsidP="003E6DFC">
            <w:pPr>
              <w:tabs>
                <w:tab w:val="clear" w:pos="1615"/>
              </w:tabs>
              <w:spacing w:after="0" w:line="360" w:lineRule="auto"/>
              <w:jc w:val="both"/>
              <w:rPr>
                <w:rFonts w:asciiTheme="majorHAnsi" w:hAnsiTheme="majorHAnsi" w:cstheme="majorHAnsi"/>
              </w:rPr>
            </w:pPr>
          </w:p>
        </w:tc>
      </w:tr>
      <w:tr w:rsidR="007C566B" w:rsidRPr="001805D2" w14:paraId="7FAF65D8" w14:textId="77777777" w:rsidTr="003E6DFC">
        <w:trPr>
          <w:trHeight w:val="20"/>
        </w:trPr>
        <w:tc>
          <w:tcPr>
            <w:tcW w:w="5382" w:type="dxa"/>
            <w:shd w:val="clear" w:color="auto" w:fill="auto"/>
            <w:tcMar>
              <w:top w:w="0" w:type="dxa"/>
              <w:left w:w="115" w:type="dxa"/>
              <w:bottom w:w="0" w:type="dxa"/>
              <w:right w:w="115" w:type="dxa"/>
            </w:tcMar>
            <w:hideMark/>
          </w:tcPr>
          <w:p w14:paraId="5FCD8915"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 COMISSÃO CENTRAL DE PESQUISA</w:t>
            </w:r>
          </w:p>
        </w:tc>
        <w:tc>
          <w:tcPr>
            <w:tcW w:w="4514" w:type="dxa"/>
            <w:vMerge/>
            <w:shd w:val="clear" w:color="auto" w:fill="auto"/>
            <w:vAlign w:val="center"/>
            <w:hideMark/>
          </w:tcPr>
          <w:p w14:paraId="6B10D45A" w14:textId="77777777" w:rsidR="007C566B" w:rsidRPr="001805D2" w:rsidRDefault="007C566B" w:rsidP="003E6DFC">
            <w:pPr>
              <w:tabs>
                <w:tab w:val="clear" w:pos="1615"/>
              </w:tabs>
              <w:spacing w:after="0" w:line="360" w:lineRule="auto"/>
              <w:jc w:val="both"/>
              <w:rPr>
                <w:rFonts w:asciiTheme="majorHAnsi" w:hAnsiTheme="majorHAnsi" w:cstheme="majorHAnsi"/>
              </w:rPr>
            </w:pPr>
          </w:p>
        </w:tc>
      </w:tr>
      <w:tr w:rsidR="007C566B" w:rsidRPr="001805D2" w14:paraId="37486A90" w14:textId="77777777" w:rsidTr="003E6DFC">
        <w:trPr>
          <w:trHeight w:val="20"/>
        </w:trPr>
        <w:tc>
          <w:tcPr>
            <w:tcW w:w="5382" w:type="dxa"/>
            <w:shd w:val="clear" w:color="auto" w:fill="auto"/>
            <w:tcMar>
              <w:top w:w="0" w:type="dxa"/>
              <w:left w:w="115" w:type="dxa"/>
              <w:bottom w:w="0" w:type="dxa"/>
              <w:right w:w="115" w:type="dxa"/>
            </w:tcMar>
            <w:hideMark/>
          </w:tcPr>
          <w:p w14:paraId="511EFCBF"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 COMISSÃO CENTRAL DE EXTENSÃO</w:t>
            </w:r>
          </w:p>
        </w:tc>
        <w:tc>
          <w:tcPr>
            <w:tcW w:w="4514" w:type="dxa"/>
            <w:vMerge/>
            <w:shd w:val="clear" w:color="auto" w:fill="auto"/>
            <w:vAlign w:val="center"/>
            <w:hideMark/>
          </w:tcPr>
          <w:p w14:paraId="2CD30A8C" w14:textId="77777777" w:rsidR="007C566B" w:rsidRPr="001805D2" w:rsidRDefault="007C566B" w:rsidP="003E6DFC">
            <w:pPr>
              <w:tabs>
                <w:tab w:val="clear" w:pos="1615"/>
              </w:tabs>
              <w:spacing w:after="0" w:line="360" w:lineRule="auto"/>
              <w:jc w:val="both"/>
              <w:rPr>
                <w:rFonts w:asciiTheme="majorHAnsi" w:hAnsiTheme="majorHAnsi" w:cstheme="majorHAnsi"/>
              </w:rPr>
            </w:pPr>
          </w:p>
        </w:tc>
      </w:tr>
      <w:tr w:rsidR="007C566B" w:rsidRPr="001805D2" w14:paraId="3059D1EE" w14:textId="77777777" w:rsidTr="003E6DFC">
        <w:trPr>
          <w:trHeight w:val="20"/>
        </w:trPr>
        <w:tc>
          <w:tcPr>
            <w:tcW w:w="5382" w:type="dxa"/>
            <w:shd w:val="clear" w:color="auto" w:fill="auto"/>
            <w:tcMar>
              <w:top w:w="0" w:type="dxa"/>
              <w:left w:w="115" w:type="dxa"/>
              <w:bottom w:w="0" w:type="dxa"/>
              <w:right w:w="115" w:type="dxa"/>
            </w:tcMar>
            <w:hideMark/>
          </w:tcPr>
          <w:p w14:paraId="0359E422"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 COMISSÃO CENTRAL DE RECURSOS HUMANOS</w:t>
            </w:r>
          </w:p>
        </w:tc>
        <w:tc>
          <w:tcPr>
            <w:tcW w:w="4514" w:type="dxa"/>
            <w:vMerge/>
            <w:shd w:val="clear" w:color="auto" w:fill="auto"/>
            <w:vAlign w:val="center"/>
            <w:hideMark/>
          </w:tcPr>
          <w:p w14:paraId="2A91A453" w14:textId="77777777" w:rsidR="007C566B" w:rsidRPr="001805D2" w:rsidRDefault="007C566B" w:rsidP="003E6DFC">
            <w:pPr>
              <w:tabs>
                <w:tab w:val="clear" w:pos="1615"/>
              </w:tabs>
              <w:spacing w:after="0" w:line="360" w:lineRule="auto"/>
              <w:jc w:val="both"/>
              <w:rPr>
                <w:rFonts w:asciiTheme="majorHAnsi" w:hAnsiTheme="majorHAnsi" w:cstheme="majorHAnsi"/>
              </w:rPr>
            </w:pPr>
          </w:p>
        </w:tc>
      </w:tr>
      <w:tr w:rsidR="007C566B" w:rsidRPr="001805D2" w14:paraId="259C561F" w14:textId="77777777" w:rsidTr="003E6DFC">
        <w:trPr>
          <w:trHeight w:val="20"/>
        </w:trPr>
        <w:tc>
          <w:tcPr>
            <w:tcW w:w="5382" w:type="dxa"/>
            <w:shd w:val="clear" w:color="auto" w:fill="auto"/>
            <w:tcMar>
              <w:top w:w="0" w:type="dxa"/>
              <w:left w:w="115" w:type="dxa"/>
              <w:bottom w:w="0" w:type="dxa"/>
              <w:right w:w="115" w:type="dxa"/>
            </w:tcMar>
            <w:hideMark/>
          </w:tcPr>
          <w:p w14:paraId="6181C6E8"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 COMISSÃO DE LEGISLAÇÃO E NORMAS</w:t>
            </w:r>
          </w:p>
        </w:tc>
        <w:tc>
          <w:tcPr>
            <w:tcW w:w="4514" w:type="dxa"/>
            <w:vMerge/>
            <w:shd w:val="clear" w:color="auto" w:fill="auto"/>
            <w:vAlign w:val="center"/>
            <w:hideMark/>
          </w:tcPr>
          <w:p w14:paraId="4AB890EB" w14:textId="77777777" w:rsidR="007C566B" w:rsidRPr="001805D2" w:rsidRDefault="007C566B" w:rsidP="003E6DFC">
            <w:pPr>
              <w:tabs>
                <w:tab w:val="clear" w:pos="1615"/>
              </w:tabs>
              <w:spacing w:after="0" w:line="360" w:lineRule="auto"/>
              <w:jc w:val="both"/>
              <w:rPr>
                <w:rFonts w:asciiTheme="majorHAnsi" w:hAnsiTheme="majorHAnsi" w:cstheme="majorHAnsi"/>
              </w:rPr>
            </w:pPr>
          </w:p>
        </w:tc>
      </w:tr>
      <w:tr w:rsidR="007C566B" w:rsidRPr="001805D2" w14:paraId="3CE2C30B" w14:textId="77777777" w:rsidTr="003E6DFC">
        <w:trPr>
          <w:trHeight w:val="20"/>
        </w:trPr>
        <w:tc>
          <w:tcPr>
            <w:tcW w:w="5382" w:type="dxa"/>
            <w:shd w:val="clear" w:color="auto" w:fill="auto"/>
            <w:tcMar>
              <w:top w:w="0" w:type="dxa"/>
              <w:left w:w="115" w:type="dxa"/>
              <w:bottom w:w="0" w:type="dxa"/>
              <w:right w:w="115" w:type="dxa"/>
            </w:tcMar>
            <w:hideMark/>
          </w:tcPr>
          <w:p w14:paraId="25F68675" w14:textId="77777777" w:rsidR="007C566B" w:rsidRPr="001805D2" w:rsidRDefault="007C566B"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G) COMISSÃO DE ORÇAMENTO E PATRIMÔNIO</w:t>
            </w:r>
          </w:p>
        </w:tc>
        <w:tc>
          <w:tcPr>
            <w:tcW w:w="4514" w:type="dxa"/>
            <w:vMerge/>
            <w:shd w:val="clear" w:color="auto" w:fill="auto"/>
            <w:vAlign w:val="center"/>
            <w:hideMark/>
          </w:tcPr>
          <w:p w14:paraId="7D90F3B8" w14:textId="77777777" w:rsidR="007C566B" w:rsidRPr="001805D2" w:rsidRDefault="007C566B" w:rsidP="003E6DFC">
            <w:pPr>
              <w:tabs>
                <w:tab w:val="clear" w:pos="1615"/>
              </w:tabs>
              <w:spacing w:after="0" w:line="360" w:lineRule="auto"/>
              <w:jc w:val="both"/>
              <w:rPr>
                <w:rFonts w:asciiTheme="majorHAnsi" w:hAnsiTheme="majorHAnsi" w:cstheme="majorHAnsi"/>
              </w:rPr>
            </w:pPr>
          </w:p>
        </w:tc>
      </w:tr>
    </w:tbl>
    <w:p w14:paraId="626157BC" w14:textId="44236DA2" w:rsidR="00396291" w:rsidRPr="001805D2" w:rsidRDefault="00905600"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Regimento Interno Do Conselho Universitário (2020)</w:t>
      </w:r>
    </w:p>
    <w:p w14:paraId="1454AF97"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41"/>
        <w:gridCol w:w="2955"/>
      </w:tblGrid>
      <w:tr w:rsidR="002F2F67" w:rsidRPr="001805D2" w14:paraId="6983DEA2" w14:textId="77777777" w:rsidTr="003E6DFC">
        <w:trPr>
          <w:trHeight w:val="694"/>
        </w:trPr>
        <w:tc>
          <w:tcPr>
            <w:tcW w:w="6941" w:type="dxa"/>
            <w:shd w:val="clear" w:color="auto" w:fill="DAE3F1"/>
            <w:tcMar>
              <w:top w:w="0" w:type="dxa"/>
              <w:left w:w="115" w:type="dxa"/>
              <w:bottom w:w="0" w:type="dxa"/>
              <w:right w:w="115" w:type="dxa"/>
            </w:tcMar>
          </w:tcPr>
          <w:p w14:paraId="4AA79746" w14:textId="24B40972" w:rsidR="00905600" w:rsidRPr="001805D2" w:rsidRDefault="00905600"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1.4.1. Tipo de gestão dos órgãos complementares</w:t>
            </w:r>
          </w:p>
        </w:tc>
        <w:tc>
          <w:tcPr>
            <w:tcW w:w="2955" w:type="dxa"/>
            <w:shd w:val="clear" w:color="auto" w:fill="auto"/>
            <w:tcMar>
              <w:top w:w="0" w:type="dxa"/>
              <w:left w:w="115" w:type="dxa"/>
              <w:bottom w:w="0" w:type="dxa"/>
              <w:right w:w="115" w:type="dxa"/>
            </w:tcMar>
          </w:tcPr>
          <w:p w14:paraId="1A632B61" w14:textId="77777777" w:rsidR="00905600" w:rsidRPr="001805D2" w:rsidRDefault="00905600" w:rsidP="003E6DFC">
            <w:pPr>
              <w:tabs>
                <w:tab w:val="clear" w:pos="1615"/>
              </w:tabs>
              <w:spacing w:after="0" w:line="360" w:lineRule="auto"/>
              <w:jc w:val="both"/>
              <w:rPr>
                <w:rFonts w:asciiTheme="majorHAnsi" w:hAnsiTheme="majorHAnsi" w:cstheme="majorHAnsi"/>
              </w:rPr>
            </w:pPr>
          </w:p>
        </w:tc>
      </w:tr>
      <w:tr w:rsidR="002F2F67" w:rsidRPr="001805D2" w14:paraId="2D7DA400" w14:textId="77777777" w:rsidTr="003E6DFC">
        <w:trPr>
          <w:trHeight w:val="694"/>
        </w:trPr>
        <w:tc>
          <w:tcPr>
            <w:tcW w:w="6941" w:type="dxa"/>
            <w:shd w:val="clear" w:color="auto" w:fill="FFFFFF" w:themeFill="background1"/>
            <w:tcMar>
              <w:top w:w="0" w:type="dxa"/>
              <w:left w:w="115" w:type="dxa"/>
              <w:bottom w:w="0" w:type="dxa"/>
              <w:right w:w="115" w:type="dxa"/>
            </w:tcMar>
            <w:hideMark/>
          </w:tcPr>
          <w:p w14:paraId="0FE0E037" w14:textId="1986868E" w:rsidR="00396291" w:rsidRPr="001805D2" w:rsidRDefault="00B75648"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A gestão dos órgãos complementares é realizada </w:t>
            </w:r>
            <w:r w:rsidR="002F2F67" w:rsidRPr="001805D2">
              <w:rPr>
                <w:rFonts w:asciiTheme="majorHAnsi" w:hAnsiTheme="majorHAnsi" w:cstheme="majorHAnsi"/>
              </w:rPr>
              <w:t>de forma democrática, desde a escolha dos conselheiros que irão compor até a forma de decisão.</w:t>
            </w:r>
            <w:r w:rsidRPr="001805D2">
              <w:rPr>
                <w:rFonts w:asciiTheme="majorHAnsi" w:hAnsiTheme="majorHAnsi" w:cstheme="majorHAnsi"/>
              </w:rPr>
              <w:t xml:space="preserve"> </w:t>
            </w:r>
          </w:p>
        </w:tc>
        <w:tc>
          <w:tcPr>
            <w:tcW w:w="2955" w:type="dxa"/>
            <w:shd w:val="clear" w:color="auto" w:fill="auto"/>
            <w:tcMar>
              <w:top w:w="0" w:type="dxa"/>
              <w:left w:w="115" w:type="dxa"/>
              <w:bottom w:w="0" w:type="dxa"/>
              <w:right w:w="115" w:type="dxa"/>
            </w:tcMar>
            <w:hideMark/>
          </w:tcPr>
          <w:p w14:paraId="410665D6" w14:textId="094E5918" w:rsidR="00396291" w:rsidRPr="001805D2" w:rsidRDefault="00396291" w:rsidP="003E6DFC">
            <w:pPr>
              <w:tabs>
                <w:tab w:val="clear" w:pos="1615"/>
              </w:tabs>
              <w:spacing w:after="0" w:line="360" w:lineRule="auto"/>
              <w:jc w:val="both"/>
              <w:rPr>
                <w:rFonts w:asciiTheme="majorHAnsi" w:hAnsiTheme="majorHAnsi" w:cstheme="majorHAnsi"/>
              </w:rPr>
            </w:pPr>
          </w:p>
        </w:tc>
      </w:tr>
    </w:tbl>
    <w:p w14:paraId="480964FF" w14:textId="430189A2" w:rsidR="00396291" w:rsidRPr="001805D2" w:rsidRDefault="00396291"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Regimento Interno do Consu (</w:t>
      </w:r>
      <w:r w:rsidR="00B75648" w:rsidRPr="001805D2">
        <w:rPr>
          <w:rFonts w:asciiTheme="majorHAnsi" w:hAnsiTheme="majorHAnsi" w:cstheme="majorHAnsi"/>
          <w:sz w:val="20"/>
          <w:szCs w:val="20"/>
        </w:rPr>
        <w:t>2020</w:t>
      </w:r>
      <w:r w:rsidRPr="001805D2">
        <w:rPr>
          <w:rFonts w:asciiTheme="majorHAnsi" w:hAnsiTheme="majorHAnsi" w:cstheme="majorHAnsi"/>
          <w:sz w:val="20"/>
          <w:szCs w:val="20"/>
        </w:rPr>
        <w:t>)</w:t>
      </w:r>
    </w:p>
    <w:p w14:paraId="2D09E6E4" w14:textId="77777777" w:rsidR="007976D3" w:rsidRPr="001805D2" w:rsidRDefault="007976D3" w:rsidP="001457E9">
      <w:pPr>
        <w:tabs>
          <w:tab w:val="clear" w:pos="1615"/>
        </w:tabs>
        <w:spacing w:line="276" w:lineRule="auto"/>
        <w:jc w:val="both"/>
        <w:rPr>
          <w:rFonts w:asciiTheme="majorHAnsi" w:hAnsiTheme="majorHAnsi" w:cstheme="majorHAnsi"/>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941"/>
        <w:gridCol w:w="2977"/>
      </w:tblGrid>
      <w:tr w:rsidR="00EE10AC" w:rsidRPr="00EE10AC" w14:paraId="71DB05B9" w14:textId="77777777" w:rsidTr="00EE10AC">
        <w:trPr>
          <w:trHeight w:val="20"/>
        </w:trPr>
        <w:tc>
          <w:tcPr>
            <w:tcW w:w="6941" w:type="dxa"/>
            <w:shd w:val="clear" w:color="auto" w:fill="4875BD"/>
            <w:tcMar>
              <w:top w:w="0" w:type="dxa"/>
              <w:left w:w="115" w:type="dxa"/>
              <w:bottom w:w="0" w:type="dxa"/>
              <w:right w:w="115" w:type="dxa"/>
            </w:tcMar>
          </w:tcPr>
          <w:p w14:paraId="05F10802" w14:textId="27E33AE8" w:rsidR="00813CC2" w:rsidRPr="00EE10AC" w:rsidRDefault="00813CC2" w:rsidP="003E6DFC">
            <w:pPr>
              <w:tabs>
                <w:tab w:val="clear" w:pos="1615"/>
              </w:tabs>
              <w:spacing w:after="0" w:line="360" w:lineRule="auto"/>
              <w:jc w:val="both"/>
              <w:rPr>
                <w:rFonts w:asciiTheme="majorHAnsi" w:hAnsiTheme="majorHAnsi" w:cstheme="majorHAnsi"/>
                <w:color w:val="FFFFFF" w:themeColor="background1"/>
              </w:rPr>
            </w:pPr>
            <w:r w:rsidRPr="00EE10AC">
              <w:rPr>
                <w:rFonts w:asciiTheme="majorHAnsi" w:hAnsiTheme="majorHAnsi" w:cstheme="majorHAnsi"/>
                <w:color w:val="FFFFFF" w:themeColor="background1"/>
              </w:rPr>
              <w:t>1.5. Unidades Acadêmicas</w:t>
            </w:r>
          </w:p>
        </w:tc>
        <w:tc>
          <w:tcPr>
            <w:tcW w:w="2977" w:type="dxa"/>
            <w:shd w:val="clear" w:color="auto" w:fill="4875BD"/>
            <w:tcMar>
              <w:top w:w="0" w:type="dxa"/>
              <w:left w:w="115" w:type="dxa"/>
              <w:bottom w:w="0" w:type="dxa"/>
              <w:right w:w="115" w:type="dxa"/>
            </w:tcMar>
          </w:tcPr>
          <w:p w14:paraId="0ACCE788" w14:textId="77777777" w:rsidR="00813CC2" w:rsidRPr="00EE10AC" w:rsidRDefault="00813CC2" w:rsidP="003E6DFC">
            <w:pPr>
              <w:tabs>
                <w:tab w:val="clear" w:pos="1615"/>
              </w:tabs>
              <w:spacing w:after="0" w:line="360" w:lineRule="auto"/>
              <w:jc w:val="both"/>
              <w:rPr>
                <w:rFonts w:asciiTheme="majorHAnsi" w:hAnsiTheme="majorHAnsi" w:cstheme="majorHAnsi"/>
                <w:color w:val="FFFFFF" w:themeColor="background1"/>
              </w:rPr>
            </w:pPr>
          </w:p>
        </w:tc>
      </w:tr>
      <w:tr w:rsidR="00813CC2" w:rsidRPr="001805D2" w14:paraId="5ABFB216" w14:textId="77777777" w:rsidTr="00EE10AC">
        <w:trPr>
          <w:trHeight w:val="20"/>
        </w:trPr>
        <w:tc>
          <w:tcPr>
            <w:tcW w:w="6941" w:type="dxa"/>
            <w:shd w:val="clear" w:color="auto" w:fill="DAE3F1"/>
            <w:tcMar>
              <w:top w:w="0" w:type="dxa"/>
              <w:left w:w="115" w:type="dxa"/>
              <w:bottom w:w="0" w:type="dxa"/>
              <w:right w:w="115" w:type="dxa"/>
            </w:tcMar>
            <w:hideMark/>
          </w:tcPr>
          <w:p w14:paraId="333460E0"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Relação de Unidades</w:t>
            </w:r>
          </w:p>
        </w:tc>
        <w:tc>
          <w:tcPr>
            <w:tcW w:w="2977" w:type="dxa"/>
            <w:shd w:val="clear" w:color="auto" w:fill="DAE3F1"/>
            <w:tcMar>
              <w:top w:w="0" w:type="dxa"/>
              <w:left w:w="115" w:type="dxa"/>
              <w:bottom w:w="0" w:type="dxa"/>
              <w:right w:w="115" w:type="dxa"/>
            </w:tcMar>
            <w:hideMark/>
          </w:tcPr>
          <w:p w14:paraId="7B7536AE"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Ano de criação</w:t>
            </w:r>
          </w:p>
        </w:tc>
      </w:tr>
      <w:tr w:rsidR="00813CC2" w:rsidRPr="001805D2" w14:paraId="651D5EA1" w14:textId="77777777" w:rsidTr="00EE10AC">
        <w:trPr>
          <w:trHeight w:val="20"/>
        </w:trPr>
        <w:tc>
          <w:tcPr>
            <w:tcW w:w="6941" w:type="dxa"/>
            <w:shd w:val="clear" w:color="auto" w:fill="auto"/>
            <w:tcMar>
              <w:top w:w="0" w:type="dxa"/>
              <w:left w:w="115" w:type="dxa"/>
              <w:bottom w:w="0" w:type="dxa"/>
              <w:right w:w="115" w:type="dxa"/>
            </w:tcMar>
            <w:hideMark/>
          </w:tcPr>
          <w:p w14:paraId="6CE1D41D"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Artes</w:t>
            </w:r>
          </w:p>
        </w:tc>
        <w:tc>
          <w:tcPr>
            <w:tcW w:w="2977" w:type="dxa"/>
            <w:shd w:val="clear" w:color="auto" w:fill="auto"/>
            <w:tcMar>
              <w:top w:w="0" w:type="dxa"/>
              <w:left w:w="115" w:type="dxa"/>
              <w:bottom w:w="0" w:type="dxa"/>
              <w:right w:w="115" w:type="dxa"/>
            </w:tcMar>
            <w:hideMark/>
          </w:tcPr>
          <w:p w14:paraId="2E93547F"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1979</w:t>
            </w:r>
          </w:p>
        </w:tc>
      </w:tr>
      <w:tr w:rsidR="00813CC2" w:rsidRPr="001805D2" w14:paraId="2409B3A4" w14:textId="77777777" w:rsidTr="00EE10AC">
        <w:trPr>
          <w:trHeight w:val="20"/>
        </w:trPr>
        <w:tc>
          <w:tcPr>
            <w:tcW w:w="6941" w:type="dxa"/>
            <w:shd w:val="clear" w:color="auto" w:fill="auto"/>
            <w:tcMar>
              <w:top w:w="0" w:type="dxa"/>
              <w:left w:w="115" w:type="dxa"/>
              <w:bottom w:w="0" w:type="dxa"/>
              <w:right w:w="115" w:type="dxa"/>
            </w:tcMar>
            <w:hideMark/>
          </w:tcPr>
          <w:p w14:paraId="2EC4A6E1"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Biologia</w:t>
            </w:r>
          </w:p>
        </w:tc>
        <w:tc>
          <w:tcPr>
            <w:tcW w:w="2977" w:type="dxa"/>
            <w:shd w:val="clear" w:color="auto" w:fill="auto"/>
            <w:tcMar>
              <w:top w:w="0" w:type="dxa"/>
              <w:left w:w="115" w:type="dxa"/>
              <w:bottom w:w="0" w:type="dxa"/>
              <w:right w:w="115" w:type="dxa"/>
            </w:tcMar>
            <w:hideMark/>
          </w:tcPr>
          <w:p w14:paraId="4942D59D"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4F1F4928" w14:textId="77777777" w:rsidTr="00EE10AC">
        <w:trPr>
          <w:trHeight w:val="20"/>
        </w:trPr>
        <w:tc>
          <w:tcPr>
            <w:tcW w:w="6941" w:type="dxa"/>
            <w:shd w:val="clear" w:color="auto" w:fill="auto"/>
            <w:tcMar>
              <w:top w:w="0" w:type="dxa"/>
              <w:left w:w="115" w:type="dxa"/>
              <w:bottom w:w="0" w:type="dxa"/>
              <w:right w:w="115" w:type="dxa"/>
            </w:tcMar>
            <w:hideMark/>
          </w:tcPr>
          <w:p w14:paraId="037D8E8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Computação</w:t>
            </w:r>
          </w:p>
          <w:p w14:paraId="02D17E74" w14:textId="77777777" w:rsidR="00813CC2" w:rsidRPr="001805D2" w:rsidRDefault="00813CC2" w:rsidP="003E6DFC">
            <w:pPr>
              <w:tabs>
                <w:tab w:val="clear" w:pos="1615"/>
              </w:tabs>
              <w:spacing w:after="0" w:line="360" w:lineRule="auto"/>
              <w:jc w:val="both"/>
              <w:rPr>
                <w:rFonts w:asciiTheme="majorHAnsi" w:hAnsiTheme="majorHAnsi" w:cstheme="majorHAnsi"/>
              </w:rPr>
            </w:pPr>
          </w:p>
        </w:tc>
        <w:tc>
          <w:tcPr>
            <w:tcW w:w="2977" w:type="dxa"/>
            <w:shd w:val="clear" w:color="auto" w:fill="auto"/>
            <w:tcMar>
              <w:top w:w="0" w:type="dxa"/>
              <w:left w:w="115" w:type="dxa"/>
              <w:bottom w:w="0" w:type="dxa"/>
              <w:right w:w="115" w:type="dxa"/>
            </w:tcMar>
            <w:hideMark/>
          </w:tcPr>
          <w:p w14:paraId="39ECDE7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1996</w:t>
            </w:r>
          </w:p>
        </w:tc>
      </w:tr>
      <w:tr w:rsidR="00813CC2" w:rsidRPr="001805D2" w14:paraId="06044AEC" w14:textId="77777777" w:rsidTr="00EE10AC">
        <w:trPr>
          <w:trHeight w:val="20"/>
        </w:trPr>
        <w:tc>
          <w:tcPr>
            <w:tcW w:w="6941" w:type="dxa"/>
            <w:shd w:val="clear" w:color="auto" w:fill="auto"/>
            <w:tcMar>
              <w:top w:w="0" w:type="dxa"/>
              <w:left w:w="115" w:type="dxa"/>
              <w:bottom w:w="0" w:type="dxa"/>
              <w:right w:w="115" w:type="dxa"/>
            </w:tcMar>
            <w:hideMark/>
          </w:tcPr>
          <w:p w14:paraId="6F6155B0"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Economia</w:t>
            </w:r>
          </w:p>
        </w:tc>
        <w:tc>
          <w:tcPr>
            <w:tcW w:w="2977" w:type="dxa"/>
            <w:shd w:val="clear" w:color="auto" w:fill="auto"/>
            <w:tcMar>
              <w:top w:w="0" w:type="dxa"/>
              <w:left w:w="115" w:type="dxa"/>
              <w:bottom w:w="0" w:type="dxa"/>
              <w:right w:w="115" w:type="dxa"/>
            </w:tcMar>
            <w:hideMark/>
          </w:tcPr>
          <w:p w14:paraId="04212139"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1984</w:t>
            </w:r>
          </w:p>
        </w:tc>
      </w:tr>
      <w:tr w:rsidR="00813CC2" w:rsidRPr="001805D2" w14:paraId="12EC146F" w14:textId="77777777" w:rsidTr="00EE10AC">
        <w:trPr>
          <w:trHeight w:val="20"/>
        </w:trPr>
        <w:tc>
          <w:tcPr>
            <w:tcW w:w="6941" w:type="dxa"/>
            <w:shd w:val="clear" w:color="auto" w:fill="auto"/>
            <w:tcMar>
              <w:top w:w="0" w:type="dxa"/>
              <w:left w:w="115" w:type="dxa"/>
              <w:bottom w:w="0" w:type="dxa"/>
              <w:right w:w="115" w:type="dxa"/>
            </w:tcMar>
            <w:hideMark/>
          </w:tcPr>
          <w:p w14:paraId="37AC94D1"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Estudos Da Linguagem</w:t>
            </w:r>
          </w:p>
        </w:tc>
        <w:tc>
          <w:tcPr>
            <w:tcW w:w="2977" w:type="dxa"/>
            <w:shd w:val="clear" w:color="auto" w:fill="auto"/>
            <w:tcMar>
              <w:top w:w="0" w:type="dxa"/>
              <w:left w:w="115" w:type="dxa"/>
              <w:bottom w:w="0" w:type="dxa"/>
              <w:right w:w="115" w:type="dxa"/>
            </w:tcMar>
            <w:hideMark/>
          </w:tcPr>
          <w:p w14:paraId="72D5E62C"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1976</w:t>
            </w:r>
          </w:p>
        </w:tc>
      </w:tr>
      <w:tr w:rsidR="00813CC2" w:rsidRPr="001805D2" w14:paraId="793C4D5A" w14:textId="77777777" w:rsidTr="00EE10AC">
        <w:trPr>
          <w:trHeight w:val="20"/>
        </w:trPr>
        <w:tc>
          <w:tcPr>
            <w:tcW w:w="6941" w:type="dxa"/>
            <w:shd w:val="clear" w:color="auto" w:fill="auto"/>
            <w:tcMar>
              <w:top w:w="0" w:type="dxa"/>
              <w:left w:w="115" w:type="dxa"/>
              <w:bottom w:w="0" w:type="dxa"/>
              <w:right w:w="115" w:type="dxa"/>
            </w:tcMar>
            <w:hideMark/>
          </w:tcPr>
          <w:p w14:paraId="3B160E44" w14:textId="7AE834A5"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Filosofia E Ciências Humanas</w:t>
            </w:r>
          </w:p>
        </w:tc>
        <w:tc>
          <w:tcPr>
            <w:tcW w:w="2977" w:type="dxa"/>
            <w:shd w:val="clear" w:color="auto" w:fill="auto"/>
            <w:tcMar>
              <w:top w:w="0" w:type="dxa"/>
              <w:left w:w="115" w:type="dxa"/>
              <w:bottom w:w="0" w:type="dxa"/>
              <w:right w:w="115" w:type="dxa"/>
            </w:tcMar>
            <w:hideMark/>
          </w:tcPr>
          <w:p w14:paraId="582E09D6"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1968</w:t>
            </w:r>
          </w:p>
        </w:tc>
      </w:tr>
      <w:tr w:rsidR="00813CC2" w:rsidRPr="001805D2" w14:paraId="74F3CCD1" w14:textId="77777777" w:rsidTr="00EE10AC">
        <w:trPr>
          <w:trHeight w:val="20"/>
        </w:trPr>
        <w:tc>
          <w:tcPr>
            <w:tcW w:w="6941" w:type="dxa"/>
            <w:shd w:val="clear" w:color="auto" w:fill="auto"/>
            <w:tcMar>
              <w:top w:w="0" w:type="dxa"/>
              <w:left w:w="115" w:type="dxa"/>
              <w:bottom w:w="0" w:type="dxa"/>
              <w:right w:w="115" w:type="dxa"/>
            </w:tcMar>
            <w:hideMark/>
          </w:tcPr>
          <w:p w14:paraId="07BE8908"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Física</w:t>
            </w:r>
          </w:p>
        </w:tc>
        <w:tc>
          <w:tcPr>
            <w:tcW w:w="2977" w:type="dxa"/>
            <w:shd w:val="clear" w:color="auto" w:fill="auto"/>
            <w:tcMar>
              <w:top w:w="0" w:type="dxa"/>
              <w:left w:w="115" w:type="dxa"/>
              <w:bottom w:w="0" w:type="dxa"/>
              <w:right w:w="115" w:type="dxa"/>
            </w:tcMar>
            <w:hideMark/>
          </w:tcPr>
          <w:p w14:paraId="339BA41D"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305395D6" w14:textId="77777777" w:rsidTr="00EE10AC">
        <w:trPr>
          <w:trHeight w:val="20"/>
        </w:trPr>
        <w:tc>
          <w:tcPr>
            <w:tcW w:w="6941" w:type="dxa"/>
            <w:shd w:val="clear" w:color="auto" w:fill="auto"/>
            <w:tcMar>
              <w:top w:w="0" w:type="dxa"/>
              <w:left w:w="115" w:type="dxa"/>
              <w:bottom w:w="0" w:type="dxa"/>
              <w:right w:w="115" w:type="dxa"/>
            </w:tcMar>
            <w:hideMark/>
          </w:tcPr>
          <w:p w14:paraId="0FF7C0D9"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Geociências</w:t>
            </w:r>
          </w:p>
          <w:p w14:paraId="2EAE0CEA" w14:textId="77777777" w:rsidR="00813CC2" w:rsidRPr="001805D2" w:rsidRDefault="00813CC2" w:rsidP="003E6DFC">
            <w:pPr>
              <w:tabs>
                <w:tab w:val="clear" w:pos="1615"/>
              </w:tabs>
              <w:spacing w:after="0" w:line="360" w:lineRule="auto"/>
              <w:jc w:val="both"/>
              <w:rPr>
                <w:rFonts w:asciiTheme="majorHAnsi" w:hAnsiTheme="majorHAnsi" w:cstheme="majorHAnsi"/>
              </w:rPr>
            </w:pPr>
          </w:p>
        </w:tc>
        <w:tc>
          <w:tcPr>
            <w:tcW w:w="2977" w:type="dxa"/>
            <w:shd w:val="clear" w:color="auto" w:fill="auto"/>
            <w:tcMar>
              <w:top w:w="0" w:type="dxa"/>
              <w:left w:w="115" w:type="dxa"/>
              <w:bottom w:w="0" w:type="dxa"/>
              <w:right w:w="115" w:type="dxa"/>
            </w:tcMar>
            <w:hideMark/>
          </w:tcPr>
          <w:p w14:paraId="66323CCE"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1979</w:t>
            </w:r>
          </w:p>
        </w:tc>
      </w:tr>
      <w:tr w:rsidR="00813CC2" w:rsidRPr="001805D2" w14:paraId="4E2F8EAF" w14:textId="77777777" w:rsidTr="00EE10AC">
        <w:trPr>
          <w:trHeight w:val="20"/>
        </w:trPr>
        <w:tc>
          <w:tcPr>
            <w:tcW w:w="6941" w:type="dxa"/>
            <w:shd w:val="clear" w:color="auto" w:fill="auto"/>
            <w:tcMar>
              <w:top w:w="0" w:type="dxa"/>
              <w:left w:w="115" w:type="dxa"/>
              <w:bottom w:w="0" w:type="dxa"/>
              <w:right w:w="115" w:type="dxa"/>
            </w:tcMar>
            <w:hideMark/>
          </w:tcPr>
          <w:p w14:paraId="7150B969" w14:textId="5CCAD891"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Matemática, Estatística E Computação Científica</w:t>
            </w:r>
          </w:p>
        </w:tc>
        <w:tc>
          <w:tcPr>
            <w:tcW w:w="2977" w:type="dxa"/>
            <w:shd w:val="clear" w:color="auto" w:fill="auto"/>
            <w:tcMar>
              <w:top w:w="0" w:type="dxa"/>
              <w:left w:w="115" w:type="dxa"/>
              <w:bottom w:w="0" w:type="dxa"/>
              <w:right w:w="115" w:type="dxa"/>
            </w:tcMar>
            <w:hideMark/>
          </w:tcPr>
          <w:p w14:paraId="40E5E283"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7A80D84A" w14:textId="77777777" w:rsidTr="00EE10AC">
        <w:trPr>
          <w:trHeight w:val="20"/>
        </w:trPr>
        <w:tc>
          <w:tcPr>
            <w:tcW w:w="6941" w:type="dxa"/>
            <w:shd w:val="clear" w:color="auto" w:fill="auto"/>
            <w:tcMar>
              <w:top w:w="0" w:type="dxa"/>
              <w:left w:w="115" w:type="dxa"/>
              <w:bottom w:w="0" w:type="dxa"/>
              <w:right w:w="115" w:type="dxa"/>
            </w:tcMar>
            <w:hideMark/>
          </w:tcPr>
          <w:p w14:paraId="38D3DC15"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Instituto De Química</w:t>
            </w:r>
          </w:p>
        </w:tc>
        <w:tc>
          <w:tcPr>
            <w:tcW w:w="2977" w:type="dxa"/>
            <w:shd w:val="clear" w:color="auto" w:fill="auto"/>
            <w:tcMar>
              <w:top w:w="0" w:type="dxa"/>
              <w:left w:w="115" w:type="dxa"/>
              <w:bottom w:w="0" w:type="dxa"/>
              <w:right w:w="115" w:type="dxa"/>
            </w:tcMar>
            <w:hideMark/>
          </w:tcPr>
          <w:p w14:paraId="32AEE480"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74A1C4F2" w14:textId="77777777" w:rsidTr="00EE10AC">
        <w:trPr>
          <w:trHeight w:val="20"/>
        </w:trPr>
        <w:tc>
          <w:tcPr>
            <w:tcW w:w="6941" w:type="dxa"/>
            <w:shd w:val="clear" w:color="auto" w:fill="auto"/>
            <w:tcMar>
              <w:top w:w="0" w:type="dxa"/>
              <w:left w:w="115" w:type="dxa"/>
              <w:bottom w:w="0" w:type="dxa"/>
              <w:right w:w="115" w:type="dxa"/>
            </w:tcMar>
            <w:hideMark/>
          </w:tcPr>
          <w:p w14:paraId="7CBC7215"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Ciências Aplicadas (Limeira)</w:t>
            </w:r>
          </w:p>
        </w:tc>
        <w:tc>
          <w:tcPr>
            <w:tcW w:w="2977" w:type="dxa"/>
            <w:shd w:val="clear" w:color="auto" w:fill="auto"/>
            <w:tcMar>
              <w:top w:w="0" w:type="dxa"/>
              <w:left w:w="115" w:type="dxa"/>
              <w:bottom w:w="0" w:type="dxa"/>
              <w:right w:w="115" w:type="dxa"/>
            </w:tcMar>
            <w:hideMark/>
          </w:tcPr>
          <w:p w14:paraId="64719659"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2009</w:t>
            </w:r>
          </w:p>
        </w:tc>
      </w:tr>
      <w:tr w:rsidR="00813CC2" w:rsidRPr="001805D2" w14:paraId="1C76A873" w14:textId="77777777" w:rsidTr="00EE10AC">
        <w:trPr>
          <w:trHeight w:val="20"/>
        </w:trPr>
        <w:tc>
          <w:tcPr>
            <w:tcW w:w="6941" w:type="dxa"/>
            <w:shd w:val="clear" w:color="auto" w:fill="auto"/>
            <w:tcMar>
              <w:top w:w="0" w:type="dxa"/>
              <w:left w:w="115" w:type="dxa"/>
              <w:bottom w:w="0" w:type="dxa"/>
              <w:right w:w="115" w:type="dxa"/>
            </w:tcMar>
            <w:hideMark/>
          </w:tcPr>
          <w:p w14:paraId="08CE8856"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Ciências Farmacêuticas</w:t>
            </w:r>
          </w:p>
        </w:tc>
        <w:tc>
          <w:tcPr>
            <w:tcW w:w="2977" w:type="dxa"/>
            <w:shd w:val="clear" w:color="auto" w:fill="auto"/>
            <w:tcMar>
              <w:top w:w="0" w:type="dxa"/>
              <w:left w:w="115" w:type="dxa"/>
              <w:bottom w:w="0" w:type="dxa"/>
              <w:right w:w="115" w:type="dxa"/>
            </w:tcMar>
            <w:hideMark/>
          </w:tcPr>
          <w:p w14:paraId="7650FFEA"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2004</w:t>
            </w:r>
          </w:p>
        </w:tc>
      </w:tr>
      <w:tr w:rsidR="00813CC2" w:rsidRPr="001805D2" w14:paraId="3CD7196D" w14:textId="77777777" w:rsidTr="00EE10AC">
        <w:trPr>
          <w:trHeight w:val="20"/>
        </w:trPr>
        <w:tc>
          <w:tcPr>
            <w:tcW w:w="6941" w:type="dxa"/>
            <w:shd w:val="clear" w:color="auto" w:fill="auto"/>
            <w:tcMar>
              <w:top w:w="0" w:type="dxa"/>
              <w:left w:w="115" w:type="dxa"/>
              <w:bottom w:w="0" w:type="dxa"/>
              <w:right w:w="115" w:type="dxa"/>
            </w:tcMar>
            <w:hideMark/>
          </w:tcPr>
          <w:p w14:paraId="3334B82E"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Enfermagem</w:t>
            </w:r>
          </w:p>
          <w:p w14:paraId="088A949B" w14:textId="77777777" w:rsidR="00813CC2" w:rsidRPr="001805D2" w:rsidRDefault="00813CC2" w:rsidP="003E6DFC">
            <w:pPr>
              <w:tabs>
                <w:tab w:val="clear" w:pos="1615"/>
              </w:tabs>
              <w:spacing w:after="0" w:line="360" w:lineRule="auto"/>
              <w:jc w:val="both"/>
              <w:rPr>
                <w:rFonts w:asciiTheme="majorHAnsi" w:hAnsiTheme="majorHAnsi" w:cstheme="majorHAnsi"/>
              </w:rPr>
            </w:pPr>
          </w:p>
        </w:tc>
        <w:tc>
          <w:tcPr>
            <w:tcW w:w="2977" w:type="dxa"/>
            <w:shd w:val="clear" w:color="auto" w:fill="auto"/>
            <w:tcMar>
              <w:top w:w="0" w:type="dxa"/>
              <w:left w:w="115" w:type="dxa"/>
              <w:bottom w:w="0" w:type="dxa"/>
              <w:right w:w="115" w:type="dxa"/>
            </w:tcMar>
            <w:hideMark/>
          </w:tcPr>
          <w:p w14:paraId="4773B442"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2ED3C800" w14:textId="77777777" w:rsidTr="00EE10AC">
        <w:trPr>
          <w:trHeight w:val="20"/>
        </w:trPr>
        <w:tc>
          <w:tcPr>
            <w:tcW w:w="6941" w:type="dxa"/>
            <w:shd w:val="clear" w:color="auto" w:fill="auto"/>
            <w:tcMar>
              <w:top w:w="0" w:type="dxa"/>
              <w:left w:w="115" w:type="dxa"/>
              <w:bottom w:w="0" w:type="dxa"/>
              <w:right w:w="115" w:type="dxa"/>
            </w:tcMar>
            <w:hideMark/>
          </w:tcPr>
          <w:p w14:paraId="7FD6133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Eng. De Alimentos</w:t>
            </w:r>
          </w:p>
        </w:tc>
        <w:tc>
          <w:tcPr>
            <w:tcW w:w="2977" w:type="dxa"/>
            <w:shd w:val="clear" w:color="auto" w:fill="auto"/>
            <w:tcMar>
              <w:top w:w="0" w:type="dxa"/>
              <w:left w:w="115" w:type="dxa"/>
              <w:bottom w:w="0" w:type="dxa"/>
              <w:right w:w="115" w:type="dxa"/>
            </w:tcMar>
            <w:hideMark/>
          </w:tcPr>
          <w:p w14:paraId="52AC15F9"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1985</w:t>
            </w:r>
          </w:p>
        </w:tc>
      </w:tr>
      <w:tr w:rsidR="00813CC2" w:rsidRPr="001805D2" w14:paraId="1DE3D783" w14:textId="77777777" w:rsidTr="00EE10AC">
        <w:trPr>
          <w:trHeight w:val="20"/>
        </w:trPr>
        <w:tc>
          <w:tcPr>
            <w:tcW w:w="6941" w:type="dxa"/>
            <w:shd w:val="clear" w:color="auto" w:fill="auto"/>
            <w:tcMar>
              <w:top w:w="0" w:type="dxa"/>
              <w:left w:w="115" w:type="dxa"/>
              <w:bottom w:w="0" w:type="dxa"/>
              <w:right w:w="115" w:type="dxa"/>
            </w:tcMar>
            <w:hideMark/>
          </w:tcPr>
          <w:p w14:paraId="2CD0145C"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Eng. Agrícola</w:t>
            </w:r>
          </w:p>
        </w:tc>
        <w:tc>
          <w:tcPr>
            <w:tcW w:w="2977" w:type="dxa"/>
            <w:shd w:val="clear" w:color="auto" w:fill="auto"/>
            <w:tcMar>
              <w:top w:w="0" w:type="dxa"/>
              <w:left w:w="115" w:type="dxa"/>
              <w:bottom w:w="0" w:type="dxa"/>
              <w:right w:w="115" w:type="dxa"/>
            </w:tcMar>
            <w:hideMark/>
          </w:tcPr>
          <w:p w14:paraId="45A9CB2A"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1985</w:t>
            </w:r>
          </w:p>
        </w:tc>
      </w:tr>
      <w:tr w:rsidR="00813CC2" w:rsidRPr="001805D2" w14:paraId="463A401E" w14:textId="77777777" w:rsidTr="00EE10AC">
        <w:trPr>
          <w:trHeight w:val="20"/>
        </w:trPr>
        <w:tc>
          <w:tcPr>
            <w:tcW w:w="6941" w:type="dxa"/>
            <w:shd w:val="clear" w:color="auto" w:fill="auto"/>
            <w:tcMar>
              <w:top w:w="0" w:type="dxa"/>
              <w:left w:w="115" w:type="dxa"/>
              <w:bottom w:w="0" w:type="dxa"/>
              <w:right w:w="115" w:type="dxa"/>
            </w:tcMar>
            <w:hideMark/>
          </w:tcPr>
          <w:p w14:paraId="5A9A9BDF"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Eng. Civil, Arquitetura E Urbanismo</w:t>
            </w:r>
          </w:p>
        </w:tc>
        <w:tc>
          <w:tcPr>
            <w:tcW w:w="2977" w:type="dxa"/>
            <w:shd w:val="clear" w:color="auto" w:fill="auto"/>
            <w:tcMar>
              <w:top w:w="0" w:type="dxa"/>
              <w:left w:w="115" w:type="dxa"/>
              <w:bottom w:w="0" w:type="dxa"/>
              <w:right w:w="115" w:type="dxa"/>
            </w:tcMar>
            <w:hideMark/>
          </w:tcPr>
          <w:p w14:paraId="785A9605"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5CD8D250" w14:textId="77777777" w:rsidTr="00EE10AC">
        <w:trPr>
          <w:trHeight w:val="20"/>
        </w:trPr>
        <w:tc>
          <w:tcPr>
            <w:tcW w:w="6941" w:type="dxa"/>
            <w:shd w:val="clear" w:color="auto" w:fill="auto"/>
            <w:tcMar>
              <w:top w:w="0" w:type="dxa"/>
              <w:left w:w="115" w:type="dxa"/>
              <w:bottom w:w="0" w:type="dxa"/>
              <w:right w:w="115" w:type="dxa"/>
            </w:tcMar>
            <w:hideMark/>
          </w:tcPr>
          <w:p w14:paraId="67CA649B"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Eng. Elétrica E De Computação</w:t>
            </w:r>
          </w:p>
        </w:tc>
        <w:tc>
          <w:tcPr>
            <w:tcW w:w="2977" w:type="dxa"/>
            <w:shd w:val="clear" w:color="auto" w:fill="auto"/>
            <w:tcMar>
              <w:top w:w="0" w:type="dxa"/>
              <w:left w:w="115" w:type="dxa"/>
              <w:bottom w:w="0" w:type="dxa"/>
              <w:right w:w="115" w:type="dxa"/>
            </w:tcMar>
            <w:hideMark/>
          </w:tcPr>
          <w:p w14:paraId="5A828944"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5CF5CCD4" w14:textId="77777777" w:rsidTr="00EE10AC">
        <w:trPr>
          <w:trHeight w:val="20"/>
        </w:trPr>
        <w:tc>
          <w:tcPr>
            <w:tcW w:w="6941" w:type="dxa"/>
            <w:shd w:val="clear" w:color="auto" w:fill="auto"/>
            <w:tcMar>
              <w:top w:w="0" w:type="dxa"/>
              <w:left w:w="115" w:type="dxa"/>
              <w:bottom w:w="0" w:type="dxa"/>
              <w:right w:w="115" w:type="dxa"/>
            </w:tcMar>
            <w:hideMark/>
          </w:tcPr>
          <w:p w14:paraId="4D2B6DF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Eng. Mecânica</w:t>
            </w:r>
          </w:p>
        </w:tc>
        <w:tc>
          <w:tcPr>
            <w:tcW w:w="2977" w:type="dxa"/>
            <w:shd w:val="clear" w:color="auto" w:fill="auto"/>
            <w:tcMar>
              <w:top w:w="0" w:type="dxa"/>
              <w:left w:w="115" w:type="dxa"/>
              <w:bottom w:w="0" w:type="dxa"/>
              <w:right w:w="115" w:type="dxa"/>
            </w:tcMar>
            <w:hideMark/>
          </w:tcPr>
          <w:p w14:paraId="162678D2"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1989</w:t>
            </w:r>
          </w:p>
        </w:tc>
      </w:tr>
      <w:tr w:rsidR="00813CC2" w:rsidRPr="001805D2" w14:paraId="4342C95D" w14:textId="77777777" w:rsidTr="00EE10AC">
        <w:trPr>
          <w:trHeight w:val="20"/>
        </w:trPr>
        <w:tc>
          <w:tcPr>
            <w:tcW w:w="6941" w:type="dxa"/>
            <w:shd w:val="clear" w:color="auto" w:fill="auto"/>
            <w:tcMar>
              <w:top w:w="0" w:type="dxa"/>
              <w:left w:w="115" w:type="dxa"/>
              <w:bottom w:w="0" w:type="dxa"/>
              <w:right w:w="115" w:type="dxa"/>
            </w:tcMar>
            <w:hideMark/>
          </w:tcPr>
          <w:p w14:paraId="46D70289"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Eng. Química</w:t>
            </w:r>
          </w:p>
        </w:tc>
        <w:tc>
          <w:tcPr>
            <w:tcW w:w="2977" w:type="dxa"/>
            <w:shd w:val="clear" w:color="auto" w:fill="auto"/>
            <w:tcMar>
              <w:top w:w="0" w:type="dxa"/>
              <w:left w:w="115" w:type="dxa"/>
              <w:bottom w:w="0" w:type="dxa"/>
              <w:right w:w="115" w:type="dxa"/>
            </w:tcMar>
            <w:hideMark/>
          </w:tcPr>
          <w:p w14:paraId="418916F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1989</w:t>
            </w:r>
          </w:p>
        </w:tc>
      </w:tr>
      <w:tr w:rsidR="00813CC2" w:rsidRPr="001805D2" w14:paraId="10DA9FF9" w14:textId="77777777" w:rsidTr="00EE10AC">
        <w:trPr>
          <w:trHeight w:val="20"/>
        </w:trPr>
        <w:tc>
          <w:tcPr>
            <w:tcW w:w="6941" w:type="dxa"/>
            <w:shd w:val="clear" w:color="auto" w:fill="auto"/>
            <w:tcMar>
              <w:top w:w="0" w:type="dxa"/>
              <w:left w:w="115" w:type="dxa"/>
              <w:bottom w:w="0" w:type="dxa"/>
              <w:right w:w="115" w:type="dxa"/>
            </w:tcMar>
            <w:hideMark/>
          </w:tcPr>
          <w:p w14:paraId="00853914"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Ciências Médicas</w:t>
            </w:r>
          </w:p>
        </w:tc>
        <w:tc>
          <w:tcPr>
            <w:tcW w:w="2977" w:type="dxa"/>
            <w:shd w:val="clear" w:color="auto" w:fill="auto"/>
            <w:tcMar>
              <w:top w:w="0" w:type="dxa"/>
              <w:left w:w="115" w:type="dxa"/>
              <w:bottom w:w="0" w:type="dxa"/>
              <w:right w:w="115" w:type="dxa"/>
            </w:tcMar>
            <w:hideMark/>
          </w:tcPr>
          <w:p w14:paraId="11EB7455"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1963</w:t>
            </w:r>
          </w:p>
        </w:tc>
      </w:tr>
      <w:tr w:rsidR="00813CC2" w:rsidRPr="001805D2" w14:paraId="52FC874F" w14:textId="77777777" w:rsidTr="00EE10AC">
        <w:trPr>
          <w:trHeight w:val="20"/>
        </w:trPr>
        <w:tc>
          <w:tcPr>
            <w:tcW w:w="6941" w:type="dxa"/>
            <w:shd w:val="clear" w:color="auto" w:fill="auto"/>
            <w:tcMar>
              <w:top w:w="0" w:type="dxa"/>
              <w:left w:w="115" w:type="dxa"/>
              <w:bottom w:w="0" w:type="dxa"/>
              <w:right w:w="115" w:type="dxa"/>
            </w:tcMar>
            <w:hideMark/>
          </w:tcPr>
          <w:p w14:paraId="2E3A908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Educação Física</w:t>
            </w:r>
          </w:p>
        </w:tc>
        <w:tc>
          <w:tcPr>
            <w:tcW w:w="2977" w:type="dxa"/>
            <w:shd w:val="clear" w:color="auto" w:fill="auto"/>
            <w:tcMar>
              <w:top w:w="0" w:type="dxa"/>
              <w:left w:w="115" w:type="dxa"/>
              <w:bottom w:w="0" w:type="dxa"/>
              <w:right w:w="115" w:type="dxa"/>
            </w:tcMar>
            <w:hideMark/>
          </w:tcPr>
          <w:p w14:paraId="17C7470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1985</w:t>
            </w:r>
          </w:p>
        </w:tc>
      </w:tr>
      <w:tr w:rsidR="00813CC2" w:rsidRPr="001805D2" w14:paraId="469A6109" w14:textId="77777777" w:rsidTr="00EE10AC">
        <w:trPr>
          <w:trHeight w:val="20"/>
        </w:trPr>
        <w:tc>
          <w:tcPr>
            <w:tcW w:w="6941" w:type="dxa"/>
            <w:shd w:val="clear" w:color="auto" w:fill="auto"/>
            <w:tcMar>
              <w:top w:w="0" w:type="dxa"/>
              <w:left w:w="115" w:type="dxa"/>
              <w:bottom w:w="0" w:type="dxa"/>
              <w:right w:w="115" w:type="dxa"/>
            </w:tcMar>
            <w:hideMark/>
          </w:tcPr>
          <w:p w14:paraId="6FDDEB3F"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Odontologia De Piracicaba</w:t>
            </w:r>
          </w:p>
        </w:tc>
        <w:tc>
          <w:tcPr>
            <w:tcW w:w="2977" w:type="dxa"/>
            <w:shd w:val="clear" w:color="auto" w:fill="auto"/>
            <w:tcMar>
              <w:top w:w="0" w:type="dxa"/>
              <w:left w:w="115" w:type="dxa"/>
              <w:bottom w:w="0" w:type="dxa"/>
              <w:right w:w="115" w:type="dxa"/>
            </w:tcMar>
            <w:hideMark/>
          </w:tcPr>
          <w:p w14:paraId="2F96C899"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1967</w:t>
            </w:r>
          </w:p>
        </w:tc>
      </w:tr>
      <w:tr w:rsidR="00813CC2" w:rsidRPr="001805D2" w14:paraId="321C3306" w14:textId="77777777" w:rsidTr="00EE10AC">
        <w:trPr>
          <w:trHeight w:val="20"/>
        </w:trPr>
        <w:tc>
          <w:tcPr>
            <w:tcW w:w="6941" w:type="dxa"/>
            <w:shd w:val="clear" w:color="auto" w:fill="auto"/>
            <w:tcMar>
              <w:top w:w="0" w:type="dxa"/>
              <w:left w:w="115" w:type="dxa"/>
              <w:bottom w:w="0" w:type="dxa"/>
              <w:right w:w="115" w:type="dxa"/>
            </w:tcMar>
            <w:hideMark/>
          </w:tcPr>
          <w:p w14:paraId="521D59AA"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Educação</w:t>
            </w:r>
          </w:p>
        </w:tc>
        <w:tc>
          <w:tcPr>
            <w:tcW w:w="2977" w:type="dxa"/>
            <w:shd w:val="clear" w:color="auto" w:fill="auto"/>
            <w:tcMar>
              <w:top w:w="0" w:type="dxa"/>
              <w:left w:w="115" w:type="dxa"/>
              <w:bottom w:w="0" w:type="dxa"/>
              <w:right w:w="115" w:type="dxa"/>
            </w:tcMar>
            <w:hideMark/>
          </w:tcPr>
          <w:p w14:paraId="4B05A1C7"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1972</w:t>
            </w:r>
          </w:p>
        </w:tc>
      </w:tr>
      <w:tr w:rsidR="00813CC2" w:rsidRPr="001805D2" w14:paraId="2E107E09" w14:textId="77777777" w:rsidTr="00EE10AC">
        <w:trPr>
          <w:trHeight w:val="20"/>
        </w:trPr>
        <w:tc>
          <w:tcPr>
            <w:tcW w:w="6941" w:type="dxa"/>
            <w:shd w:val="clear" w:color="auto" w:fill="auto"/>
            <w:tcMar>
              <w:top w:w="0" w:type="dxa"/>
              <w:left w:w="115" w:type="dxa"/>
              <w:bottom w:w="0" w:type="dxa"/>
              <w:right w:w="115" w:type="dxa"/>
            </w:tcMar>
            <w:hideMark/>
          </w:tcPr>
          <w:p w14:paraId="2EFB8C23"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Faculdade De Tecnologia</w:t>
            </w:r>
          </w:p>
        </w:tc>
        <w:tc>
          <w:tcPr>
            <w:tcW w:w="2977" w:type="dxa"/>
            <w:shd w:val="clear" w:color="auto" w:fill="auto"/>
            <w:tcMar>
              <w:top w:w="0" w:type="dxa"/>
              <w:left w:w="115" w:type="dxa"/>
              <w:bottom w:w="0" w:type="dxa"/>
              <w:right w:w="115" w:type="dxa"/>
            </w:tcMar>
            <w:hideMark/>
          </w:tcPr>
          <w:p w14:paraId="033BF41C"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1974</w:t>
            </w:r>
          </w:p>
        </w:tc>
      </w:tr>
      <w:tr w:rsidR="00813CC2" w:rsidRPr="001805D2" w14:paraId="36050F76" w14:textId="77777777" w:rsidTr="00EE10AC">
        <w:trPr>
          <w:trHeight w:val="20"/>
        </w:trPr>
        <w:tc>
          <w:tcPr>
            <w:tcW w:w="6941" w:type="dxa"/>
            <w:shd w:val="clear" w:color="auto" w:fill="auto"/>
            <w:tcMar>
              <w:top w:w="0" w:type="dxa"/>
              <w:left w:w="115" w:type="dxa"/>
              <w:bottom w:w="0" w:type="dxa"/>
              <w:right w:w="115" w:type="dxa"/>
            </w:tcMar>
            <w:hideMark/>
          </w:tcPr>
          <w:p w14:paraId="62A82828"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Colégio Técnico De Campinas</w:t>
            </w:r>
          </w:p>
        </w:tc>
        <w:tc>
          <w:tcPr>
            <w:tcW w:w="2977" w:type="dxa"/>
            <w:shd w:val="clear" w:color="auto" w:fill="auto"/>
            <w:tcMar>
              <w:top w:w="0" w:type="dxa"/>
              <w:left w:w="115" w:type="dxa"/>
              <w:bottom w:w="0" w:type="dxa"/>
              <w:right w:w="115" w:type="dxa"/>
            </w:tcMar>
            <w:hideMark/>
          </w:tcPr>
          <w:p w14:paraId="681984B5"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r w:rsidR="00813CC2" w:rsidRPr="001805D2" w14:paraId="28F19273" w14:textId="77777777" w:rsidTr="00EE10AC">
        <w:trPr>
          <w:trHeight w:val="20"/>
        </w:trPr>
        <w:tc>
          <w:tcPr>
            <w:tcW w:w="6941" w:type="dxa"/>
            <w:shd w:val="clear" w:color="auto" w:fill="auto"/>
            <w:tcMar>
              <w:top w:w="0" w:type="dxa"/>
              <w:left w:w="115" w:type="dxa"/>
              <w:bottom w:w="0" w:type="dxa"/>
              <w:right w:w="115" w:type="dxa"/>
            </w:tcMar>
            <w:hideMark/>
          </w:tcPr>
          <w:p w14:paraId="53D747CC"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Colégio Técnico De Limeira</w:t>
            </w:r>
          </w:p>
        </w:tc>
        <w:tc>
          <w:tcPr>
            <w:tcW w:w="2977" w:type="dxa"/>
            <w:shd w:val="clear" w:color="auto" w:fill="auto"/>
            <w:tcMar>
              <w:top w:w="0" w:type="dxa"/>
              <w:left w:w="115" w:type="dxa"/>
              <w:bottom w:w="0" w:type="dxa"/>
              <w:right w:w="115" w:type="dxa"/>
            </w:tcMar>
            <w:hideMark/>
          </w:tcPr>
          <w:p w14:paraId="04EA3B4C"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1966</w:t>
            </w:r>
          </w:p>
        </w:tc>
      </w:tr>
    </w:tbl>
    <w:p w14:paraId="568C1653"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50"/>
        <w:gridCol w:w="8222"/>
      </w:tblGrid>
      <w:tr w:rsidR="00813CC2" w:rsidRPr="001805D2" w14:paraId="54AC10AD" w14:textId="77777777" w:rsidTr="00595A71">
        <w:tc>
          <w:tcPr>
            <w:tcW w:w="9918" w:type="dxa"/>
            <w:gridSpan w:val="3"/>
            <w:shd w:val="clear" w:color="auto" w:fill="4875BD"/>
            <w:tcMar>
              <w:top w:w="0" w:type="dxa"/>
              <w:left w:w="115" w:type="dxa"/>
              <w:bottom w:w="0" w:type="dxa"/>
              <w:right w:w="115" w:type="dxa"/>
            </w:tcMar>
          </w:tcPr>
          <w:p w14:paraId="20396388" w14:textId="43E1DB34" w:rsidR="00813CC2" w:rsidRPr="00595A71" w:rsidRDefault="00813CC2" w:rsidP="003E6DFC">
            <w:pPr>
              <w:tabs>
                <w:tab w:val="clear" w:pos="1615"/>
              </w:tabs>
              <w:spacing w:after="0" w:line="360" w:lineRule="auto"/>
              <w:jc w:val="both"/>
              <w:rPr>
                <w:rFonts w:asciiTheme="majorHAnsi" w:hAnsiTheme="majorHAnsi" w:cstheme="majorHAnsi"/>
                <w:b/>
                <w:bCs/>
              </w:rPr>
            </w:pPr>
            <w:r w:rsidRPr="00595A71">
              <w:rPr>
                <w:rFonts w:asciiTheme="majorHAnsi" w:hAnsiTheme="majorHAnsi" w:cstheme="majorHAnsi"/>
                <w:b/>
                <w:bCs/>
                <w:color w:val="FFFFFF" w:themeColor="background1"/>
              </w:rPr>
              <w:t>Apresenta características de gestão democrática?</w:t>
            </w:r>
          </w:p>
        </w:tc>
      </w:tr>
      <w:tr w:rsidR="00813CC2" w:rsidRPr="001805D2" w14:paraId="7298C4F9" w14:textId="77777777" w:rsidTr="00595A71">
        <w:tc>
          <w:tcPr>
            <w:tcW w:w="846" w:type="dxa"/>
            <w:shd w:val="clear" w:color="auto" w:fill="DAE3F1"/>
            <w:tcMar>
              <w:top w:w="0" w:type="dxa"/>
              <w:left w:w="115" w:type="dxa"/>
              <w:bottom w:w="0" w:type="dxa"/>
              <w:right w:w="115" w:type="dxa"/>
            </w:tcMar>
            <w:hideMark/>
          </w:tcPr>
          <w:p w14:paraId="5DE0708B"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Sim</w:t>
            </w:r>
          </w:p>
        </w:tc>
        <w:tc>
          <w:tcPr>
            <w:tcW w:w="850" w:type="dxa"/>
            <w:shd w:val="clear" w:color="auto" w:fill="DAE3F1" w:themeFill="accent1" w:themeFillTint="33"/>
            <w:tcMar>
              <w:top w:w="0" w:type="dxa"/>
              <w:left w:w="115" w:type="dxa"/>
              <w:bottom w:w="0" w:type="dxa"/>
              <w:right w:w="115" w:type="dxa"/>
            </w:tcMar>
            <w:hideMark/>
          </w:tcPr>
          <w:p w14:paraId="064A5EF0"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Não</w:t>
            </w:r>
          </w:p>
        </w:tc>
        <w:tc>
          <w:tcPr>
            <w:tcW w:w="8222" w:type="dxa"/>
            <w:shd w:val="clear" w:color="auto" w:fill="DAE3F1" w:themeFill="accent1" w:themeFillTint="33"/>
          </w:tcPr>
          <w:p w14:paraId="6E28D9E0"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Justificativa</w:t>
            </w:r>
          </w:p>
          <w:p w14:paraId="303B6B86" w14:textId="77777777" w:rsidR="00813CC2" w:rsidRPr="001805D2" w:rsidRDefault="00813CC2" w:rsidP="003E6DFC">
            <w:pPr>
              <w:tabs>
                <w:tab w:val="clear" w:pos="1615"/>
              </w:tabs>
              <w:spacing w:after="0" w:line="360" w:lineRule="auto"/>
              <w:jc w:val="both"/>
              <w:rPr>
                <w:rFonts w:asciiTheme="majorHAnsi" w:hAnsiTheme="majorHAnsi" w:cstheme="majorHAnsi"/>
              </w:rPr>
            </w:pPr>
          </w:p>
        </w:tc>
      </w:tr>
      <w:tr w:rsidR="00813CC2" w:rsidRPr="001805D2" w14:paraId="1102B37E" w14:textId="77777777" w:rsidTr="00595A71">
        <w:tc>
          <w:tcPr>
            <w:tcW w:w="846" w:type="dxa"/>
            <w:shd w:val="clear" w:color="auto" w:fill="auto"/>
            <w:tcMar>
              <w:top w:w="0" w:type="dxa"/>
              <w:left w:w="115" w:type="dxa"/>
              <w:bottom w:w="0" w:type="dxa"/>
              <w:right w:w="115" w:type="dxa"/>
            </w:tcMar>
            <w:hideMark/>
          </w:tcPr>
          <w:p w14:paraId="7368F3C3" w14:textId="77777777" w:rsidR="00813CC2" w:rsidRPr="001805D2" w:rsidRDefault="00813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X</w:t>
            </w:r>
          </w:p>
        </w:tc>
        <w:tc>
          <w:tcPr>
            <w:tcW w:w="850" w:type="dxa"/>
            <w:shd w:val="clear" w:color="auto" w:fill="auto"/>
            <w:tcMar>
              <w:top w:w="0" w:type="dxa"/>
              <w:left w:w="115" w:type="dxa"/>
              <w:bottom w:w="0" w:type="dxa"/>
              <w:right w:w="115" w:type="dxa"/>
            </w:tcMar>
            <w:hideMark/>
          </w:tcPr>
          <w:p w14:paraId="1C5C7016" w14:textId="77777777" w:rsidR="00813CC2" w:rsidRPr="001805D2" w:rsidRDefault="00813CC2" w:rsidP="003E6DFC">
            <w:pPr>
              <w:tabs>
                <w:tab w:val="clear" w:pos="1615"/>
              </w:tabs>
              <w:spacing w:after="0" w:line="360" w:lineRule="auto"/>
              <w:jc w:val="both"/>
              <w:rPr>
                <w:rFonts w:asciiTheme="majorHAnsi" w:hAnsiTheme="majorHAnsi" w:cstheme="majorHAnsi"/>
              </w:rPr>
            </w:pPr>
          </w:p>
        </w:tc>
        <w:tc>
          <w:tcPr>
            <w:tcW w:w="8222" w:type="dxa"/>
          </w:tcPr>
          <w:p w14:paraId="2144B35E" w14:textId="77777777" w:rsidR="00813CC2" w:rsidRPr="001805D2" w:rsidRDefault="00813CC2" w:rsidP="003E6DFC">
            <w:pPr>
              <w:numPr>
                <w:ilvl w:val="0"/>
                <w:numId w:val="7"/>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Após uma crise institucional em 1981 com exoneração de 14 diretores e Governo de São Paulo decreta intervenção na Universidade. Em 1982 novo reitor é nomeado e em 1983 amplia-se a discussão da reforma institucional da Universidade, que funcionava com estatutos emprestados da Universidade de São Paulo (USP). A reforma das leis internas contou com a participação de professores, alunos e funcionários, num processo semelhante ao de uma Constituinte. Em 1986, O Conselho Universitário (Consu) substitui ao Conselho Diretor como órgão máximo da Universidade, que assim encerra o seu processo de reforma institucional.</w:t>
            </w:r>
          </w:p>
          <w:p w14:paraId="63A1D98A" w14:textId="77777777" w:rsidR="00813CC2" w:rsidRPr="001805D2" w:rsidRDefault="00813CC2" w:rsidP="003E6DFC">
            <w:pPr>
              <w:numPr>
                <w:ilvl w:val="0"/>
                <w:numId w:val="7"/>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Escolha de reitor atualmente é realizada a partir de lista tríplice.</w:t>
            </w:r>
          </w:p>
          <w:p w14:paraId="10352B8C" w14:textId="77777777" w:rsidR="00813CC2" w:rsidRPr="001805D2" w:rsidRDefault="00813CC2" w:rsidP="003E6DFC">
            <w:pPr>
              <w:numPr>
                <w:ilvl w:val="0"/>
                <w:numId w:val="7"/>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Processos de votação regimentados em 3 tipos: simbólico, nominal ou secreto</w:t>
            </w:r>
          </w:p>
          <w:p w14:paraId="62D4464A" w14:textId="77777777" w:rsidR="00831541" w:rsidRPr="001805D2" w:rsidRDefault="00831541" w:rsidP="003E6DFC">
            <w:pPr>
              <w:tabs>
                <w:tab w:val="clear" w:pos="1615"/>
              </w:tabs>
              <w:spacing w:after="0" w:line="360" w:lineRule="auto"/>
              <w:jc w:val="both"/>
              <w:rPr>
                <w:rFonts w:asciiTheme="majorHAnsi" w:hAnsiTheme="majorHAnsi" w:cstheme="majorHAnsi"/>
                <w:sz w:val="20"/>
                <w:szCs w:val="20"/>
              </w:rPr>
            </w:pPr>
            <w:bookmarkStart w:id="9" w:name="_Hlk85723115"/>
            <w:r w:rsidRPr="001805D2">
              <w:rPr>
                <w:rFonts w:asciiTheme="majorHAnsi" w:hAnsiTheme="majorHAnsi" w:cstheme="majorHAnsi"/>
                <w:sz w:val="20"/>
                <w:szCs w:val="20"/>
              </w:rPr>
              <w:t>Fonte: Regimento Geral Da Universidade Estadual De Campinas (2021)</w:t>
            </w:r>
          </w:p>
          <w:bookmarkEnd w:id="9"/>
          <w:p w14:paraId="53236C68" w14:textId="28C7B345" w:rsidR="00831541" w:rsidRPr="001805D2" w:rsidRDefault="00831541" w:rsidP="003E6DFC">
            <w:pPr>
              <w:tabs>
                <w:tab w:val="clear" w:pos="1615"/>
              </w:tabs>
              <w:spacing w:after="0" w:line="360" w:lineRule="auto"/>
              <w:ind w:left="720"/>
              <w:jc w:val="both"/>
              <w:rPr>
                <w:rFonts w:asciiTheme="majorHAnsi" w:hAnsiTheme="majorHAnsi" w:cstheme="majorHAnsi"/>
              </w:rPr>
            </w:pPr>
          </w:p>
        </w:tc>
      </w:tr>
    </w:tbl>
    <w:p w14:paraId="2FAC96DB" w14:textId="77777777" w:rsidR="00396291" w:rsidRPr="001805D2" w:rsidRDefault="00396291" w:rsidP="001457E9">
      <w:pPr>
        <w:tabs>
          <w:tab w:val="clear" w:pos="1615"/>
        </w:tabs>
        <w:spacing w:line="276" w:lineRule="auto"/>
        <w:jc w:val="both"/>
        <w:rPr>
          <w:rFonts w:asciiTheme="majorHAnsi" w:hAnsiTheme="majorHAnsi" w:cstheme="majorHAnsi"/>
        </w:rPr>
      </w:pPr>
    </w:p>
    <w:p w14:paraId="39A33019" w14:textId="77777777" w:rsidR="007976D3" w:rsidRPr="001805D2" w:rsidRDefault="007976D3" w:rsidP="001457E9">
      <w:pPr>
        <w:tabs>
          <w:tab w:val="clear" w:pos="1615"/>
        </w:tabs>
        <w:spacing w:line="276" w:lineRule="auto"/>
        <w:rPr>
          <w:rFonts w:asciiTheme="majorHAnsi" w:hAnsiTheme="majorHAnsi" w:cstheme="majorHAnsi"/>
          <w:color w:val="3692ED" w:themeColor="accent2" w:themeTint="99"/>
          <w:sz w:val="28"/>
          <w:szCs w:val="28"/>
        </w:rPr>
      </w:pPr>
      <w:bookmarkStart w:id="10" w:name="_Toc80201274"/>
      <w:r w:rsidRPr="001805D2">
        <w:rPr>
          <w:rFonts w:asciiTheme="majorHAnsi" w:hAnsiTheme="majorHAnsi" w:cstheme="majorHAnsi"/>
        </w:rPr>
        <w:br w:type="page"/>
      </w:r>
    </w:p>
    <w:p w14:paraId="49E10C61" w14:textId="0754AF9E" w:rsidR="00396291" w:rsidRPr="00595A71" w:rsidRDefault="00595A71" w:rsidP="00595A71">
      <w:pPr>
        <w:pStyle w:val="Ttulo3"/>
        <w:numPr>
          <w:ilvl w:val="0"/>
          <w:numId w:val="0"/>
        </w:numPr>
        <w:tabs>
          <w:tab w:val="clear" w:pos="1615"/>
        </w:tabs>
        <w:spacing w:before="0" w:after="0" w:line="360" w:lineRule="auto"/>
        <w:ind w:left="720" w:hanging="720"/>
        <w:rPr>
          <w:rFonts w:asciiTheme="majorHAnsi" w:hAnsiTheme="majorHAnsi" w:cstheme="majorHAnsi"/>
          <w:b/>
          <w:bCs/>
          <w:color w:val="4875BD"/>
        </w:rPr>
      </w:pPr>
      <w:r w:rsidRPr="00595A71">
        <w:rPr>
          <w:rFonts w:asciiTheme="majorHAnsi" w:hAnsiTheme="majorHAnsi" w:cstheme="majorHAnsi"/>
          <w:b/>
          <w:bCs/>
          <w:color w:val="4875BD"/>
        </w:rPr>
        <w:t>DIMENSÃO 2. INFRAESTRUTURA FÍSICA</w:t>
      </w:r>
      <w:bookmarkEnd w:id="10"/>
    </w:p>
    <w:p w14:paraId="480D0EBC" w14:textId="77777777" w:rsidR="00E251D9" w:rsidRPr="001805D2" w:rsidRDefault="00E251D9" w:rsidP="001457E9">
      <w:pPr>
        <w:tabs>
          <w:tab w:val="clear" w:pos="1615"/>
        </w:tabs>
        <w:spacing w:line="276" w:lineRule="auto"/>
        <w:jc w:val="both"/>
        <w:rPr>
          <w:rFonts w:asciiTheme="majorHAnsi" w:hAnsiTheme="majorHAnsi" w:cstheme="majorHAnsi"/>
          <w:b/>
          <w:b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595A71" w:rsidRPr="001805D2" w14:paraId="2F9384AB" w14:textId="77777777" w:rsidTr="00595A71">
        <w:tc>
          <w:tcPr>
            <w:tcW w:w="9634" w:type="dxa"/>
            <w:shd w:val="clear" w:color="auto" w:fill="4875BD"/>
            <w:tcMar>
              <w:top w:w="0" w:type="dxa"/>
              <w:left w:w="115" w:type="dxa"/>
              <w:bottom w:w="0" w:type="dxa"/>
              <w:right w:w="115" w:type="dxa"/>
            </w:tcMar>
          </w:tcPr>
          <w:p w14:paraId="37FB1B3D" w14:textId="561D8042" w:rsidR="00595A71" w:rsidRPr="00595A71" w:rsidRDefault="00595A71" w:rsidP="003E6DFC">
            <w:pPr>
              <w:tabs>
                <w:tab w:val="clear" w:pos="1615"/>
              </w:tabs>
              <w:spacing w:after="0" w:line="360" w:lineRule="auto"/>
              <w:jc w:val="both"/>
              <w:rPr>
                <w:rFonts w:asciiTheme="majorHAnsi" w:hAnsiTheme="majorHAnsi" w:cstheme="majorHAnsi"/>
                <w:color w:val="FFFFFF" w:themeColor="background1"/>
              </w:rPr>
            </w:pPr>
            <w:r w:rsidRPr="00BD5994">
              <w:rPr>
                <w:rFonts w:asciiTheme="majorHAnsi" w:hAnsiTheme="majorHAnsi" w:cstheme="majorHAnsi"/>
                <w:b/>
                <w:bCs/>
                <w:color w:val="FFFFFF" w:themeColor="background1"/>
              </w:rPr>
              <w:t>2.1. Campus Sede</w:t>
            </w:r>
          </w:p>
        </w:tc>
      </w:tr>
      <w:tr w:rsidR="00396291" w:rsidRPr="001805D2" w14:paraId="75EA96DF" w14:textId="77777777" w:rsidTr="00595A71">
        <w:tblPrEx>
          <w:shd w:val="clear" w:color="auto" w:fill="FFFFFF" w:themeFill="background1"/>
        </w:tblPrEx>
        <w:trPr>
          <w:trHeight w:val="9224"/>
        </w:trPr>
        <w:tc>
          <w:tcPr>
            <w:tcW w:w="9634" w:type="dxa"/>
            <w:shd w:val="clear" w:color="auto" w:fill="FFFFFF" w:themeFill="background1"/>
            <w:tcMar>
              <w:top w:w="0" w:type="dxa"/>
              <w:left w:w="115" w:type="dxa"/>
              <w:bottom w:w="0" w:type="dxa"/>
              <w:right w:w="115" w:type="dxa"/>
            </w:tcMar>
            <w:hideMark/>
          </w:tcPr>
          <w:p w14:paraId="09BBF512" w14:textId="77777777" w:rsidR="00396291" w:rsidRPr="001805D2" w:rsidRDefault="00396291" w:rsidP="003E6DFC">
            <w:pPr>
              <w:tabs>
                <w:tab w:val="clear" w:pos="1615"/>
              </w:tabs>
              <w:spacing w:after="0" w:line="360" w:lineRule="auto"/>
              <w:ind w:firstLine="734"/>
              <w:jc w:val="both"/>
              <w:rPr>
                <w:rFonts w:asciiTheme="majorHAnsi" w:hAnsiTheme="majorHAnsi" w:cstheme="majorHAnsi"/>
              </w:rPr>
            </w:pPr>
            <w:r w:rsidRPr="001805D2">
              <w:rPr>
                <w:rFonts w:asciiTheme="majorHAnsi" w:hAnsiTheme="majorHAnsi" w:cstheme="majorHAnsi"/>
              </w:rPr>
              <w:t xml:space="preserve">O campus principal da Universidade Estadual de Campinas está localizado no distrito de Barão Geraldo, a 12 km do centro de Campinas. Ele ocupa atualmente uma área de 350 hectares. Apesar da construção inicial ter sido considerada completa em 1978, o campus tem crescido através da contínua adição de novos edifícios e institutos. </w:t>
            </w:r>
          </w:p>
          <w:p w14:paraId="6A8609E9" w14:textId="77777777" w:rsidR="00396291" w:rsidRPr="001805D2" w:rsidRDefault="00396291" w:rsidP="003E6DFC">
            <w:pPr>
              <w:tabs>
                <w:tab w:val="clear" w:pos="1615"/>
              </w:tabs>
              <w:spacing w:after="0" w:line="360" w:lineRule="auto"/>
              <w:ind w:firstLine="734"/>
              <w:jc w:val="both"/>
              <w:rPr>
                <w:rFonts w:asciiTheme="majorHAnsi" w:hAnsiTheme="majorHAnsi" w:cstheme="majorHAnsi"/>
              </w:rPr>
            </w:pPr>
            <w:bookmarkStart w:id="11" w:name="_Hlk80190794"/>
            <w:r w:rsidRPr="001805D2">
              <w:rPr>
                <w:rFonts w:asciiTheme="majorHAnsi" w:hAnsiTheme="majorHAnsi" w:cstheme="majorHAnsi"/>
              </w:rPr>
              <w:t xml:space="preserve">O campus tem um design específico, com a biblioteca principal, edifícios de estudantes, de serviços e um restaurante no centro da praça circular, e a maioria dos prédios acadêmicos localizados em blocos que emanam do centro radial. </w:t>
            </w:r>
          </w:p>
          <w:p w14:paraId="333719BE" w14:textId="77777777" w:rsidR="00396291" w:rsidRPr="001805D2" w:rsidRDefault="00396291" w:rsidP="003E6DFC">
            <w:pPr>
              <w:tabs>
                <w:tab w:val="clear" w:pos="1615"/>
              </w:tabs>
              <w:spacing w:after="0" w:line="360" w:lineRule="auto"/>
              <w:ind w:firstLine="734"/>
              <w:jc w:val="both"/>
              <w:rPr>
                <w:rFonts w:asciiTheme="majorHAnsi" w:hAnsiTheme="majorHAnsi" w:cstheme="majorHAnsi"/>
              </w:rPr>
            </w:pPr>
            <w:r w:rsidRPr="001805D2">
              <w:rPr>
                <w:rFonts w:asciiTheme="majorHAnsi" w:hAnsiTheme="majorHAnsi" w:cstheme="majorHAnsi"/>
              </w:rPr>
              <w:t>O campus foi então projetado de forma a garantir o máximo de colaboração entre as diferentes ciências, com edifícios postos ao longo de ruas radiais proveniente de uma praça central, que também recebeu a edifícios administrativos. Esta estrutura é semelhante ao campus da Universidade da Califórnia em Irvine, nos Estados Unidos, construído na mesma época.</w:t>
            </w:r>
          </w:p>
          <w:p w14:paraId="63E36FA7" w14:textId="4EACFC70" w:rsidR="00396291" w:rsidRPr="001805D2" w:rsidRDefault="00595A71" w:rsidP="003E6DFC">
            <w:pPr>
              <w:tabs>
                <w:tab w:val="clear" w:pos="1615"/>
              </w:tabs>
              <w:spacing w:after="0" w:line="360" w:lineRule="auto"/>
              <w:ind w:firstLine="734"/>
              <w:jc w:val="both"/>
              <w:rPr>
                <w:rFonts w:asciiTheme="majorHAnsi" w:hAnsiTheme="majorHAnsi" w:cstheme="majorHAnsi"/>
              </w:rPr>
            </w:pPr>
            <w:r w:rsidRPr="001805D2">
              <w:rPr>
                <w:rFonts w:asciiTheme="majorHAnsi" w:hAnsiTheme="majorHAnsi" w:cstheme="majorHAnsi"/>
                <w:noProof/>
                <w:lang w:eastAsia="pt-BR"/>
              </w:rPr>
              <w:drawing>
                <wp:anchor distT="0" distB="0" distL="114300" distR="114300" simplePos="0" relativeHeight="251662336" behindDoc="0" locked="0" layoutInCell="1" allowOverlap="1" wp14:anchorId="13AFE14B" wp14:editId="3FD8112C">
                  <wp:simplePos x="0" y="0"/>
                  <wp:positionH relativeFrom="column">
                    <wp:posOffset>1223010</wp:posOffset>
                  </wp:positionH>
                  <wp:positionV relativeFrom="paragraph">
                    <wp:posOffset>1053465</wp:posOffset>
                  </wp:positionV>
                  <wp:extent cx="2966085" cy="1998980"/>
                  <wp:effectExtent l="0" t="0" r="5715" b="1270"/>
                  <wp:wrapSquare wrapText="bothSides"/>
                  <wp:docPr id="4" name="Imagem 4" descr="Desenho de uma cida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uma cidade&#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085" cy="1998980"/>
                          </a:xfrm>
                          <a:prstGeom prst="rect">
                            <a:avLst/>
                          </a:prstGeom>
                          <a:noFill/>
                          <a:ln>
                            <a:noFill/>
                          </a:ln>
                        </pic:spPr>
                      </pic:pic>
                    </a:graphicData>
                  </a:graphic>
                </wp:anchor>
              </w:drawing>
            </w:r>
            <w:r w:rsidR="00396291" w:rsidRPr="001805D2">
              <w:rPr>
                <w:rFonts w:asciiTheme="majorHAnsi" w:hAnsiTheme="majorHAnsi" w:cstheme="majorHAnsi"/>
              </w:rPr>
              <w:t>As diferentes áreas de estudo são agrupadas em seções maiores, mas vizinhas de outras áreas com as quais compartilham similaridades</w:t>
            </w:r>
            <w:bookmarkEnd w:id="11"/>
            <w:r w:rsidR="00396291" w:rsidRPr="001805D2">
              <w:rPr>
                <w:rFonts w:asciiTheme="majorHAnsi" w:hAnsiTheme="majorHAnsi" w:cstheme="majorHAnsi"/>
              </w:rPr>
              <w:t>: O edifício da filosofia marca a fronteira entre as ciências humanas, matemática e economia, enquanto que a Escola de Engenharia de Alimentos é limitada pelos edifícios de engenharia química e de biologia. O arquiteto responsável pelo projeto do campus foi João Carlos Bross.</w:t>
            </w:r>
          </w:p>
          <w:p w14:paraId="273F4D82" w14:textId="456F0203" w:rsidR="00396291" w:rsidRPr="001805D2" w:rsidRDefault="00396291" w:rsidP="003E6DFC">
            <w:pPr>
              <w:tabs>
                <w:tab w:val="clear" w:pos="1615"/>
              </w:tabs>
              <w:spacing w:after="0" w:line="360" w:lineRule="auto"/>
              <w:jc w:val="both"/>
              <w:rPr>
                <w:rFonts w:asciiTheme="majorHAnsi" w:hAnsiTheme="majorHAnsi" w:cstheme="majorHAnsi"/>
              </w:rPr>
            </w:pPr>
          </w:p>
          <w:p w14:paraId="428D4706" w14:textId="77777777" w:rsidR="00396291" w:rsidRPr="001805D2" w:rsidRDefault="00396291" w:rsidP="003E6DFC">
            <w:pPr>
              <w:tabs>
                <w:tab w:val="clear" w:pos="1615"/>
              </w:tabs>
              <w:spacing w:after="0" w:line="360" w:lineRule="auto"/>
              <w:jc w:val="both"/>
              <w:rPr>
                <w:rFonts w:asciiTheme="majorHAnsi" w:hAnsiTheme="majorHAnsi" w:cstheme="majorHAnsi"/>
              </w:rPr>
            </w:pPr>
          </w:p>
          <w:p w14:paraId="40EA8001" w14:textId="1DB1A961" w:rsidR="00396291" w:rsidRPr="001805D2" w:rsidRDefault="00396291" w:rsidP="003E6DFC">
            <w:pPr>
              <w:tabs>
                <w:tab w:val="clear" w:pos="1615"/>
              </w:tabs>
              <w:spacing w:after="0" w:line="360" w:lineRule="auto"/>
              <w:jc w:val="both"/>
              <w:rPr>
                <w:rFonts w:asciiTheme="majorHAnsi" w:hAnsiTheme="majorHAnsi" w:cstheme="majorHAnsi"/>
              </w:rPr>
            </w:pPr>
          </w:p>
          <w:p w14:paraId="7F3D837F" w14:textId="77777777" w:rsidR="00396291" w:rsidRPr="001805D2" w:rsidRDefault="00396291" w:rsidP="003E6DFC">
            <w:pPr>
              <w:tabs>
                <w:tab w:val="clear" w:pos="1615"/>
              </w:tabs>
              <w:spacing w:after="0" w:line="360" w:lineRule="auto"/>
              <w:jc w:val="both"/>
              <w:rPr>
                <w:rFonts w:asciiTheme="majorHAnsi" w:hAnsiTheme="majorHAnsi" w:cstheme="majorHAnsi"/>
              </w:rPr>
            </w:pPr>
          </w:p>
        </w:tc>
      </w:tr>
    </w:tbl>
    <w:p w14:paraId="43AACD0B" w14:textId="5A4492AE" w:rsidR="00396291" w:rsidRPr="00595A71" w:rsidRDefault="00396291" w:rsidP="001457E9">
      <w:pPr>
        <w:tabs>
          <w:tab w:val="clear" w:pos="1615"/>
        </w:tabs>
        <w:spacing w:line="276" w:lineRule="auto"/>
        <w:jc w:val="both"/>
        <w:rPr>
          <w:rFonts w:asciiTheme="majorHAnsi" w:hAnsiTheme="majorHAnsi" w:cstheme="majorHAnsi"/>
          <w:sz w:val="20"/>
          <w:szCs w:val="20"/>
        </w:rPr>
      </w:pPr>
      <w:r w:rsidRPr="00595A71">
        <w:rPr>
          <w:rFonts w:asciiTheme="majorHAnsi" w:hAnsiTheme="majorHAnsi" w:cstheme="majorHAnsi"/>
          <w:sz w:val="20"/>
          <w:szCs w:val="20"/>
        </w:rPr>
        <w:t>Fonte: Site UNICAMP (2018)</w:t>
      </w:r>
    </w:p>
    <w:p w14:paraId="0A88E55B"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6"/>
        <w:gridCol w:w="7318"/>
      </w:tblGrid>
      <w:tr w:rsidR="00396291" w:rsidRPr="001805D2" w14:paraId="30AAD379" w14:textId="77777777" w:rsidTr="00595A71">
        <w:trPr>
          <w:trHeight w:val="77"/>
        </w:trPr>
        <w:tc>
          <w:tcPr>
            <w:tcW w:w="0" w:type="auto"/>
            <w:shd w:val="clear" w:color="auto" w:fill="4875BD"/>
            <w:tcMar>
              <w:top w:w="0" w:type="dxa"/>
              <w:left w:w="115" w:type="dxa"/>
              <w:bottom w:w="0" w:type="dxa"/>
              <w:right w:w="115" w:type="dxa"/>
            </w:tcMar>
            <w:hideMark/>
          </w:tcPr>
          <w:p w14:paraId="40D39D0A" w14:textId="77777777" w:rsidR="00396291" w:rsidRPr="00595A71" w:rsidRDefault="00396291" w:rsidP="003E6DFC">
            <w:pPr>
              <w:tabs>
                <w:tab w:val="clear" w:pos="1615"/>
              </w:tabs>
              <w:spacing w:after="0" w:line="360" w:lineRule="auto"/>
              <w:jc w:val="both"/>
              <w:rPr>
                <w:rFonts w:asciiTheme="majorHAnsi" w:hAnsiTheme="majorHAnsi" w:cstheme="majorHAnsi"/>
                <w:b/>
                <w:bCs/>
                <w:color w:val="FFFFFF" w:themeColor="background1"/>
              </w:rPr>
            </w:pPr>
            <w:r w:rsidRPr="00595A71">
              <w:rPr>
                <w:rFonts w:asciiTheme="majorHAnsi" w:hAnsiTheme="majorHAnsi" w:cstheme="majorHAnsi"/>
                <w:b/>
                <w:bCs/>
                <w:color w:val="FFFFFF" w:themeColor="background1"/>
              </w:rPr>
              <w:t>2.1.1 Área construída</w:t>
            </w:r>
          </w:p>
          <w:p w14:paraId="113C5F54" w14:textId="77777777" w:rsidR="00396291" w:rsidRPr="001805D2" w:rsidRDefault="00396291" w:rsidP="003E6DFC">
            <w:pPr>
              <w:tabs>
                <w:tab w:val="clear" w:pos="1615"/>
              </w:tabs>
              <w:spacing w:after="0" w:line="360" w:lineRule="auto"/>
              <w:jc w:val="both"/>
              <w:rPr>
                <w:rFonts w:asciiTheme="majorHAnsi" w:hAnsiTheme="majorHAnsi" w:cstheme="majorHAnsi"/>
              </w:rPr>
            </w:pPr>
          </w:p>
        </w:tc>
        <w:tc>
          <w:tcPr>
            <w:tcW w:w="7318" w:type="dxa"/>
            <w:shd w:val="clear" w:color="auto" w:fill="FFFFFF" w:themeFill="background1"/>
            <w:tcMar>
              <w:top w:w="0" w:type="dxa"/>
              <w:left w:w="115" w:type="dxa"/>
              <w:bottom w:w="0" w:type="dxa"/>
              <w:right w:w="115" w:type="dxa"/>
            </w:tcMar>
            <w:hideMark/>
          </w:tcPr>
          <w:p w14:paraId="5421D30F"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3.891.940 m2</w:t>
            </w:r>
          </w:p>
        </w:tc>
      </w:tr>
    </w:tbl>
    <w:p w14:paraId="247F8773" w14:textId="77777777" w:rsidR="00396291" w:rsidRPr="00595A71" w:rsidRDefault="00396291" w:rsidP="001457E9">
      <w:pPr>
        <w:tabs>
          <w:tab w:val="clear" w:pos="1615"/>
        </w:tabs>
        <w:spacing w:line="276" w:lineRule="auto"/>
        <w:jc w:val="both"/>
        <w:rPr>
          <w:rFonts w:asciiTheme="majorHAnsi" w:hAnsiTheme="majorHAnsi" w:cstheme="majorHAnsi"/>
          <w:sz w:val="20"/>
          <w:szCs w:val="20"/>
        </w:rPr>
      </w:pPr>
      <w:bookmarkStart w:id="12" w:name="_Hlk85723104"/>
      <w:r w:rsidRPr="00595A71">
        <w:rPr>
          <w:rFonts w:asciiTheme="majorHAnsi" w:hAnsiTheme="majorHAnsi" w:cstheme="majorHAnsi"/>
          <w:sz w:val="20"/>
          <w:szCs w:val="20"/>
        </w:rPr>
        <w:t>Fonte: Anuário Estatístico UNICAMP (2021)</w:t>
      </w:r>
    </w:p>
    <w:bookmarkEnd w:id="12"/>
    <w:p w14:paraId="3D043DC2" w14:textId="77777777" w:rsidR="00595A71" w:rsidRPr="001805D2" w:rsidRDefault="00595A71" w:rsidP="001457E9">
      <w:pPr>
        <w:tabs>
          <w:tab w:val="clear" w:pos="1615"/>
        </w:tabs>
        <w:spacing w:line="276" w:lineRule="auto"/>
        <w:jc w:val="both"/>
        <w:rPr>
          <w:rFonts w:asciiTheme="majorHAnsi" w:hAnsiTheme="majorHAnsi" w:cstheme="majorHAnsi"/>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61"/>
        <w:gridCol w:w="2835"/>
      </w:tblGrid>
      <w:tr w:rsidR="00595A71" w:rsidRPr="001805D2" w14:paraId="5295FC38" w14:textId="77777777" w:rsidTr="003E6DFC">
        <w:trPr>
          <w:trHeight w:val="427"/>
        </w:trPr>
        <w:tc>
          <w:tcPr>
            <w:tcW w:w="9896" w:type="dxa"/>
            <w:gridSpan w:val="2"/>
            <w:shd w:val="clear" w:color="auto" w:fill="4875BD"/>
            <w:tcMar>
              <w:top w:w="0" w:type="dxa"/>
              <w:left w:w="115" w:type="dxa"/>
              <w:bottom w:w="0" w:type="dxa"/>
              <w:right w:w="115" w:type="dxa"/>
            </w:tcMar>
          </w:tcPr>
          <w:p w14:paraId="1289FC05" w14:textId="175638C0" w:rsidR="00595A71" w:rsidRPr="00595A71" w:rsidRDefault="00595A71" w:rsidP="003E6DFC">
            <w:pPr>
              <w:tabs>
                <w:tab w:val="clear" w:pos="1615"/>
              </w:tabs>
              <w:spacing w:after="0" w:line="360" w:lineRule="auto"/>
              <w:jc w:val="both"/>
              <w:rPr>
                <w:rFonts w:asciiTheme="majorHAnsi" w:hAnsiTheme="majorHAnsi" w:cstheme="majorHAnsi"/>
                <w:b/>
                <w:bCs/>
                <w:color w:val="FFFFFF" w:themeColor="background1"/>
              </w:rPr>
            </w:pPr>
            <w:r w:rsidRPr="00595A71">
              <w:rPr>
                <w:rFonts w:asciiTheme="majorHAnsi" w:hAnsiTheme="majorHAnsi" w:cstheme="majorHAnsi"/>
                <w:b/>
                <w:bCs/>
                <w:color w:val="FFFFFF" w:themeColor="background1"/>
              </w:rPr>
              <w:t>2.1.2 Número de cursos oferecidos</w:t>
            </w:r>
          </w:p>
        </w:tc>
      </w:tr>
      <w:tr w:rsidR="00E251D9" w:rsidRPr="001805D2" w14:paraId="2AC579E2" w14:textId="77777777" w:rsidTr="003E6DFC">
        <w:trPr>
          <w:trHeight w:val="204"/>
        </w:trPr>
        <w:tc>
          <w:tcPr>
            <w:tcW w:w="7061" w:type="dxa"/>
            <w:shd w:val="clear" w:color="auto" w:fill="DAE3F1"/>
            <w:tcMar>
              <w:top w:w="0" w:type="dxa"/>
              <w:left w:w="115" w:type="dxa"/>
              <w:bottom w:w="0" w:type="dxa"/>
              <w:right w:w="115" w:type="dxa"/>
            </w:tcMar>
            <w:hideMark/>
          </w:tcPr>
          <w:p w14:paraId="063C1FA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Áreas</w:t>
            </w:r>
          </w:p>
        </w:tc>
        <w:tc>
          <w:tcPr>
            <w:tcW w:w="2835" w:type="dxa"/>
            <w:shd w:val="clear" w:color="auto" w:fill="DAE3F1"/>
            <w:tcMar>
              <w:top w:w="0" w:type="dxa"/>
              <w:left w:w="115" w:type="dxa"/>
              <w:bottom w:w="0" w:type="dxa"/>
              <w:right w:w="115" w:type="dxa"/>
            </w:tcMar>
            <w:hideMark/>
          </w:tcPr>
          <w:p w14:paraId="4B983F69"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Total de Cursos</w:t>
            </w:r>
          </w:p>
        </w:tc>
      </w:tr>
      <w:tr w:rsidR="00E251D9" w:rsidRPr="001805D2" w14:paraId="15CA54EB" w14:textId="77777777" w:rsidTr="003E6DFC">
        <w:trPr>
          <w:trHeight w:val="202"/>
        </w:trPr>
        <w:tc>
          <w:tcPr>
            <w:tcW w:w="7061" w:type="dxa"/>
            <w:shd w:val="clear" w:color="auto" w:fill="FFFFFF" w:themeFill="background1"/>
            <w:tcMar>
              <w:top w:w="0" w:type="dxa"/>
              <w:left w:w="115" w:type="dxa"/>
              <w:bottom w:w="0" w:type="dxa"/>
              <w:right w:w="115" w:type="dxa"/>
            </w:tcMar>
            <w:hideMark/>
          </w:tcPr>
          <w:p w14:paraId="10838D6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rPr>
              <w:t>GRADUAÇÃO</w:t>
            </w:r>
          </w:p>
          <w:p w14:paraId="0C4670BC"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ARTES</w:t>
            </w:r>
            <w:r w:rsidRPr="001805D2">
              <w:rPr>
                <w:rFonts w:asciiTheme="majorHAnsi" w:hAnsiTheme="majorHAnsi" w:cstheme="majorHAnsi"/>
                <w:b/>
                <w:bCs/>
              </w:rPr>
              <w:t> </w:t>
            </w:r>
          </w:p>
          <w:p w14:paraId="055F9313"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Artes Cênicas</w:t>
            </w:r>
          </w:p>
          <w:p w14:paraId="3E99EAE9"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Artes Visuais</w:t>
            </w:r>
          </w:p>
          <w:p w14:paraId="31D5D08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Comunicação Social – Midialogia</w:t>
            </w:r>
          </w:p>
          <w:p w14:paraId="72AD8363"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Dança</w:t>
            </w:r>
          </w:p>
          <w:p w14:paraId="05965D9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Música</w:t>
            </w:r>
          </w:p>
          <w:p w14:paraId="7490F744"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CIÊNCIAS BIOLÓGICAS</w:t>
            </w:r>
          </w:p>
          <w:p w14:paraId="786AD93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Ciências Biológicas</w:t>
            </w:r>
          </w:p>
          <w:p w14:paraId="361D354E"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Ciências do Esporte</w:t>
            </w:r>
          </w:p>
          <w:p w14:paraId="1992CF13"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Educação Física</w:t>
            </w:r>
          </w:p>
          <w:p w14:paraId="301EC84C"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Enfermagem</w:t>
            </w:r>
          </w:p>
          <w:p w14:paraId="27F6CE8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Farmácia</w:t>
            </w:r>
          </w:p>
          <w:p w14:paraId="425DA60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Fonoaudiologia</w:t>
            </w:r>
          </w:p>
          <w:p w14:paraId="1DB708A0"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Medicina</w:t>
            </w:r>
          </w:p>
          <w:p w14:paraId="11D2B0CE"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Nutrição</w:t>
            </w:r>
          </w:p>
          <w:p w14:paraId="5AD577AC"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Odontologia</w:t>
            </w:r>
          </w:p>
          <w:p w14:paraId="4A5CDB19"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CIÊNCIAS EXATAS</w:t>
            </w:r>
          </w:p>
          <w:p w14:paraId="674E313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Arquitetura e Urbanismo</w:t>
            </w:r>
          </w:p>
          <w:p w14:paraId="3DC2CA5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Ciência da Computação</w:t>
            </w:r>
          </w:p>
          <w:p w14:paraId="74DA6B9C"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Agrícola</w:t>
            </w:r>
          </w:p>
          <w:p w14:paraId="7A5F3C59"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Ambiental</w:t>
            </w:r>
          </w:p>
          <w:p w14:paraId="329B2C20"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Civil</w:t>
            </w:r>
          </w:p>
          <w:p w14:paraId="05F8A2F7"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de Alimentos</w:t>
            </w:r>
          </w:p>
          <w:p w14:paraId="2E90A151"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de Computação</w:t>
            </w:r>
          </w:p>
          <w:p w14:paraId="7D89741E"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de Controle e Automação</w:t>
            </w:r>
          </w:p>
          <w:p w14:paraId="1D389EFB"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de Manufatura</w:t>
            </w:r>
          </w:p>
          <w:p w14:paraId="2037D53B"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de Produção</w:t>
            </w:r>
          </w:p>
          <w:p w14:paraId="18FC0E4E"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de Telecomunicações</w:t>
            </w:r>
          </w:p>
          <w:p w14:paraId="18BD7FF5"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de Transporte</w:t>
            </w:r>
          </w:p>
          <w:p w14:paraId="38E2A7A1"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Elétrica</w:t>
            </w:r>
          </w:p>
          <w:p w14:paraId="6A45AC38"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Física</w:t>
            </w:r>
          </w:p>
          <w:p w14:paraId="0DECCD4B"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Mecânica</w:t>
            </w:r>
          </w:p>
          <w:p w14:paraId="508C6DC4"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Química</w:t>
            </w:r>
          </w:p>
          <w:p w14:paraId="365BE8E5"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Estatística</w:t>
            </w:r>
          </w:p>
          <w:p w14:paraId="7F027A38"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Física e Física Médica</w:t>
            </w:r>
          </w:p>
          <w:p w14:paraId="1D17BF2A"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Geologia</w:t>
            </w:r>
          </w:p>
          <w:p w14:paraId="330D7BC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Matemática</w:t>
            </w:r>
          </w:p>
          <w:p w14:paraId="27538DF7"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Matemática Aplicada e Computacional</w:t>
            </w:r>
          </w:p>
          <w:p w14:paraId="4B7A076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Química/Química Tecnológica</w:t>
            </w:r>
          </w:p>
          <w:p w14:paraId="237C0AD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Sistemas de Informação</w:t>
            </w:r>
          </w:p>
          <w:p w14:paraId="68B88197"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Tecnologia em Análise e Desenvolvimento de Sistemas</w:t>
            </w:r>
          </w:p>
          <w:p w14:paraId="0950737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Tecnologia em Saneamento Ambiental</w:t>
            </w:r>
          </w:p>
          <w:p w14:paraId="6E6B895A"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CIÊNCIAS HUMANAS</w:t>
            </w:r>
          </w:p>
          <w:p w14:paraId="2E814712"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Administração</w:t>
            </w:r>
          </w:p>
          <w:p w14:paraId="30903D4E"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Administração Pública</w:t>
            </w:r>
          </w:p>
          <w:p w14:paraId="288CA2EB"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Ciências Econômicas</w:t>
            </w:r>
          </w:p>
          <w:p w14:paraId="3652D31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Ciências Sociais</w:t>
            </w:r>
          </w:p>
          <w:p w14:paraId="2278B1E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Estudos Literários</w:t>
            </w:r>
          </w:p>
          <w:p w14:paraId="0B4EE77B"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Filosofia</w:t>
            </w:r>
          </w:p>
          <w:p w14:paraId="6D13225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Geografia</w:t>
            </w:r>
          </w:p>
          <w:p w14:paraId="121A2AF8"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História</w:t>
            </w:r>
          </w:p>
          <w:p w14:paraId="10EF3633"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Letras – Português</w:t>
            </w:r>
          </w:p>
          <w:p w14:paraId="43FF0EA8"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Licenciatura Integrada Química/Física</w:t>
            </w:r>
          </w:p>
          <w:p w14:paraId="2AE20B7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Linguística</w:t>
            </w:r>
          </w:p>
          <w:p w14:paraId="3CDF86B0"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Pedagogia</w:t>
            </w:r>
          </w:p>
        </w:tc>
        <w:tc>
          <w:tcPr>
            <w:tcW w:w="2835" w:type="dxa"/>
            <w:shd w:val="clear" w:color="auto" w:fill="FFFFFF" w:themeFill="background1"/>
            <w:tcMar>
              <w:top w:w="0" w:type="dxa"/>
              <w:left w:w="115" w:type="dxa"/>
              <w:bottom w:w="0" w:type="dxa"/>
              <w:right w:w="115" w:type="dxa"/>
            </w:tcMar>
            <w:hideMark/>
          </w:tcPr>
          <w:p w14:paraId="663EE454"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65</w:t>
            </w:r>
          </w:p>
        </w:tc>
      </w:tr>
      <w:tr w:rsidR="00E251D9" w:rsidRPr="001805D2" w14:paraId="45B0A68A" w14:textId="77777777" w:rsidTr="003E6DFC">
        <w:trPr>
          <w:trHeight w:val="202"/>
        </w:trPr>
        <w:tc>
          <w:tcPr>
            <w:tcW w:w="7061" w:type="dxa"/>
            <w:shd w:val="clear" w:color="auto" w:fill="FFFFFF" w:themeFill="background1"/>
            <w:tcMar>
              <w:top w:w="0" w:type="dxa"/>
              <w:left w:w="115" w:type="dxa"/>
              <w:bottom w:w="0" w:type="dxa"/>
              <w:right w:w="115" w:type="dxa"/>
            </w:tcMar>
            <w:hideMark/>
          </w:tcPr>
          <w:p w14:paraId="3FC9D129"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rPr>
              <w:t>PÓS-GRADUAÇÃO</w:t>
            </w:r>
          </w:p>
        </w:tc>
        <w:tc>
          <w:tcPr>
            <w:tcW w:w="2835" w:type="dxa"/>
            <w:shd w:val="clear" w:color="auto" w:fill="FFFFFF" w:themeFill="background1"/>
            <w:tcMar>
              <w:top w:w="0" w:type="dxa"/>
              <w:left w:w="115" w:type="dxa"/>
              <w:bottom w:w="0" w:type="dxa"/>
              <w:right w:w="115" w:type="dxa"/>
            </w:tcMar>
            <w:hideMark/>
          </w:tcPr>
          <w:p w14:paraId="3C69E630" w14:textId="77777777" w:rsidR="00E251D9" w:rsidRPr="001805D2" w:rsidRDefault="00E251D9" w:rsidP="003E6DFC">
            <w:pPr>
              <w:tabs>
                <w:tab w:val="clear" w:pos="1615"/>
              </w:tabs>
              <w:spacing w:after="0" w:line="360" w:lineRule="auto"/>
              <w:jc w:val="both"/>
              <w:rPr>
                <w:rFonts w:asciiTheme="majorHAnsi" w:hAnsiTheme="majorHAnsi" w:cstheme="majorHAnsi"/>
              </w:rPr>
            </w:pPr>
          </w:p>
        </w:tc>
      </w:tr>
      <w:tr w:rsidR="00E251D9" w:rsidRPr="001805D2" w14:paraId="5034C0C0" w14:textId="77777777" w:rsidTr="003E6DFC">
        <w:trPr>
          <w:trHeight w:val="202"/>
        </w:trPr>
        <w:tc>
          <w:tcPr>
            <w:tcW w:w="7061" w:type="dxa"/>
            <w:shd w:val="clear" w:color="auto" w:fill="FFFFFF" w:themeFill="background1"/>
            <w:tcMar>
              <w:top w:w="0" w:type="dxa"/>
              <w:left w:w="115" w:type="dxa"/>
              <w:bottom w:w="0" w:type="dxa"/>
              <w:right w:w="115" w:type="dxa"/>
            </w:tcMar>
            <w:hideMark/>
          </w:tcPr>
          <w:p w14:paraId="6C4E8744"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Quatro grandes áreas abrangem as atividades de ensino, pesquisa e extensão: </w:t>
            </w:r>
          </w:p>
          <w:p w14:paraId="1BA825E1"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1CC1EB0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CIÊNCIAS BIOLÓGICAS E DA SAÚDE</w:t>
            </w:r>
            <w:r w:rsidRPr="001805D2">
              <w:rPr>
                <w:rFonts w:asciiTheme="majorHAnsi" w:hAnsiTheme="majorHAnsi" w:cstheme="majorHAnsi"/>
              </w:rPr>
              <w:t xml:space="preserve"> (Medicina, Biologia, Odontologia, e Educação Física)</w:t>
            </w:r>
          </w:p>
          <w:p w14:paraId="5663220B"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341DF569"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CIÊNCIAS EXATAS E DA TERRA</w:t>
            </w:r>
            <w:r w:rsidRPr="001805D2">
              <w:rPr>
                <w:rFonts w:asciiTheme="majorHAnsi" w:hAnsiTheme="majorHAnsi" w:cstheme="majorHAnsi"/>
              </w:rPr>
              <w:t xml:space="preserve"> (Física, Química, Matemática e Geociências), </w:t>
            </w:r>
          </w:p>
          <w:p w14:paraId="7C5C88D2"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04F9CBAA"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CIÊNCIAS HUMANAS, SOCIAIS E ARTES</w:t>
            </w:r>
            <w:r w:rsidRPr="001805D2">
              <w:rPr>
                <w:rFonts w:asciiTheme="majorHAnsi" w:hAnsiTheme="majorHAnsi" w:cstheme="majorHAnsi"/>
              </w:rPr>
              <w:t> </w:t>
            </w:r>
          </w:p>
          <w:p w14:paraId="7E06F778" w14:textId="5944FE2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(Filosofia, Ciências Sociais, História, Economia, Linguística, Literatura, Educação e Artes)</w:t>
            </w:r>
          </w:p>
          <w:p w14:paraId="6C50B811"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6FB25F95"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TECNOLOGIA</w:t>
            </w:r>
          </w:p>
          <w:p w14:paraId="2909B743" w14:textId="46D6FB8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 Elétrica, Engenharia Mecânica, Engenharia Química, Engenharia Civil, Engenharia de Alimentos, Engenharia Agrícola e Arquitetura).</w:t>
            </w:r>
          </w:p>
          <w:p w14:paraId="74C860F9" w14:textId="77777777" w:rsidR="00E251D9" w:rsidRPr="001805D2" w:rsidRDefault="00E251D9" w:rsidP="003E6DFC">
            <w:pPr>
              <w:tabs>
                <w:tab w:val="clear" w:pos="1615"/>
              </w:tabs>
              <w:spacing w:after="0" w:line="360" w:lineRule="auto"/>
              <w:jc w:val="both"/>
              <w:rPr>
                <w:rFonts w:asciiTheme="majorHAnsi" w:hAnsiTheme="majorHAnsi" w:cstheme="majorHAnsi"/>
              </w:rPr>
            </w:pPr>
          </w:p>
        </w:tc>
        <w:tc>
          <w:tcPr>
            <w:tcW w:w="2835" w:type="dxa"/>
            <w:shd w:val="clear" w:color="auto" w:fill="FFFFFF" w:themeFill="background1"/>
            <w:tcMar>
              <w:top w:w="0" w:type="dxa"/>
              <w:left w:w="115" w:type="dxa"/>
              <w:bottom w:w="0" w:type="dxa"/>
              <w:right w:w="115" w:type="dxa"/>
            </w:tcMar>
            <w:hideMark/>
          </w:tcPr>
          <w:p w14:paraId="463D3647"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156</w:t>
            </w:r>
          </w:p>
          <w:p w14:paraId="35582B85"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142 programas de pós-graduação stricto sensu</w:t>
            </w:r>
          </w:p>
          <w:p w14:paraId="128A4C1C"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5E9689E3"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Pós-Graduação Lato Sensu, são atualmente 14 programas, categorizados em Aperfeiçoamento, Aprimoramento, Especialização e Residência Médica</w:t>
            </w:r>
          </w:p>
        </w:tc>
      </w:tr>
    </w:tbl>
    <w:p w14:paraId="12D36630" w14:textId="14187E90" w:rsidR="00396291" w:rsidRPr="001805D2" w:rsidRDefault="00396291"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 xml:space="preserve">Fonte: </w:t>
      </w:r>
      <w:r w:rsidR="00E251D9" w:rsidRPr="001805D2">
        <w:rPr>
          <w:rFonts w:asciiTheme="majorHAnsi" w:hAnsiTheme="majorHAnsi" w:cstheme="majorHAnsi"/>
          <w:sz w:val="20"/>
          <w:szCs w:val="20"/>
        </w:rPr>
        <w:t>Pró-reitorias de graduação e pós-graduação</w:t>
      </w:r>
    </w:p>
    <w:p w14:paraId="0CB71B96"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E251D9" w:rsidRPr="001805D2" w14:paraId="0DA88618" w14:textId="77777777" w:rsidTr="00BD5994">
        <w:trPr>
          <w:trHeight w:val="204"/>
        </w:trPr>
        <w:tc>
          <w:tcPr>
            <w:tcW w:w="0" w:type="auto"/>
            <w:shd w:val="clear" w:color="auto" w:fill="4875BD"/>
            <w:tcMar>
              <w:top w:w="0" w:type="dxa"/>
              <w:left w:w="115" w:type="dxa"/>
              <w:bottom w:w="0" w:type="dxa"/>
              <w:right w:w="115" w:type="dxa"/>
            </w:tcMar>
          </w:tcPr>
          <w:p w14:paraId="420D2746" w14:textId="086199C2" w:rsidR="00E251D9" w:rsidRPr="00BD5994" w:rsidRDefault="00E251D9" w:rsidP="003E6DFC">
            <w:pPr>
              <w:tabs>
                <w:tab w:val="clear" w:pos="1615"/>
              </w:tabs>
              <w:spacing w:after="0" w:line="360" w:lineRule="auto"/>
              <w:jc w:val="both"/>
              <w:rPr>
                <w:rFonts w:asciiTheme="majorHAnsi" w:hAnsiTheme="majorHAnsi" w:cstheme="majorHAnsi"/>
                <w:b/>
                <w:bCs/>
                <w:color w:val="FFFFFF" w:themeColor="background1"/>
              </w:rPr>
            </w:pPr>
            <w:r w:rsidRPr="00BD5994">
              <w:rPr>
                <w:rFonts w:asciiTheme="majorHAnsi" w:hAnsiTheme="majorHAnsi" w:cstheme="majorHAnsi"/>
                <w:b/>
                <w:bCs/>
                <w:color w:val="FFFFFF" w:themeColor="background1"/>
              </w:rPr>
              <w:t>2.1.3 Planejamento e estruturas de laboratórios</w:t>
            </w:r>
          </w:p>
        </w:tc>
      </w:tr>
      <w:tr w:rsidR="00E251D9" w:rsidRPr="001805D2" w14:paraId="3F4E7419" w14:textId="77777777" w:rsidTr="00BD5994">
        <w:trPr>
          <w:trHeight w:val="204"/>
        </w:trPr>
        <w:tc>
          <w:tcPr>
            <w:tcW w:w="0" w:type="auto"/>
            <w:shd w:val="clear" w:color="auto" w:fill="DAE3F1"/>
            <w:tcMar>
              <w:top w:w="0" w:type="dxa"/>
              <w:left w:w="115" w:type="dxa"/>
              <w:bottom w:w="0" w:type="dxa"/>
              <w:right w:w="115" w:type="dxa"/>
            </w:tcMar>
            <w:hideMark/>
          </w:tcPr>
          <w:p w14:paraId="65606D50" w14:textId="10B3F616"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Áreas atendidas e presença de Laboratórios Didáticos (específicos para o ensino)</w:t>
            </w:r>
          </w:p>
        </w:tc>
      </w:tr>
      <w:tr w:rsidR="00E251D9" w:rsidRPr="001805D2" w14:paraId="1FB02410" w14:textId="77777777" w:rsidTr="003E6DFC">
        <w:trPr>
          <w:trHeight w:val="840"/>
        </w:trPr>
        <w:tc>
          <w:tcPr>
            <w:tcW w:w="0" w:type="auto"/>
            <w:shd w:val="clear" w:color="auto" w:fill="FFFFFF" w:themeFill="background1"/>
            <w:tcMar>
              <w:top w:w="0" w:type="dxa"/>
              <w:left w:w="115" w:type="dxa"/>
              <w:bottom w:w="0" w:type="dxa"/>
              <w:right w:w="115" w:type="dxa"/>
            </w:tcMar>
            <w:hideMark/>
          </w:tcPr>
          <w:p w14:paraId="56C912B3"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12C81E20" w14:textId="5253CE2B" w:rsidR="00E251D9" w:rsidRPr="001805D2" w:rsidRDefault="00E251D9" w:rsidP="003E6DFC">
            <w:pPr>
              <w:tabs>
                <w:tab w:val="clear" w:pos="1615"/>
              </w:tabs>
              <w:spacing w:after="0" w:line="360" w:lineRule="auto"/>
              <w:ind w:firstLine="734"/>
              <w:jc w:val="both"/>
              <w:rPr>
                <w:rFonts w:asciiTheme="majorHAnsi" w:hAnsiTheme="majorHAnsi" w:cstheme="majorHAnsi"/>
              </w:rPr>
            </w:pPr>
            <w:r w:rsidRPr="001805D2">
              <w:rPr>
                <w:rFonts w:asciiTheme="majorHAnsi" w:hAnsiTheme="majorHAnsi" w:cstheme="majorHAnsi"/>
              </w:rPr>
              <w:t>A UNICAMP conta com uma estrutura de centros e núcleos, que constituem aut</w:t>
            </w:r>
            <w:r w:rsidR="00B1028E" w:rsidRPr="001805D2">
              <w:rPr>
                <w:rFonts w:asciiTheme="majorHAnsi" w:hAnsiTheme="majorHAnsi" w:cstheme="majorHAnsi"/>
              </w:rPr>
              <w:t>ênticos braços da instituição. S</w:t>
            </w:r>
            <w:r w:rsidRPr="001805D2">
              <w:rPr>
                <w:rFonts w:asciiTheme="majorHAnsi" w:hAnsiTheme="majorHAnsi" w:cstheme="majorHAnsi"/>
              </w:rPr>
              <w:t>ão unidades de referência internacional e alguns formulam políticas adotadas no país.</w:t>
            </w:r>
          </w:p>
          <w:p w14:paraId="69F2B7F3" w14:textId="77777777" w:rsidR="00E251D9" w:rsidRPr="001805D2" w:rsidRDefault="00E251D9" w:rsidP="003E6DFC">
            <w:pPr>
              <w:tabs>
                <w:tab w:val="clear" w:pos="1615"/>
              </w:tabs>
              <w:spacing w:after="0" w:line="360" w:lineRule="auto"/>
              <w:ind w:firstLine="734"/>
              <w:jc w:val="both"/>
              <w:rPr>
                <w:rFonts w:asciiTheme="majorHAnsi" w:hAnsiTheme="majorHAnsi" w:cstheme="majorHAnsi"/>
              </w:rPr>
            </w:pPr>
            <w:r w:rsidRPr="001805D2">
              <w:rPr>
                <w:rFonts w:asciiTheme="majorHAnsi" w:hAnsiTheme="majorHAnsi" w:cstheme="majorHAnsi"/>
              </w:rPr>
              <w:t>Existem centros e núcleos interdisciplinares, subordinados à COCEN e os vinculados às pró-reitorias e unidades de ensino.</w:t>
            </w:r>
          </w:p>
          <w:p w14:paraId="1F87D4A0"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38F4AE74" w14:textId="77777777" w:rsidR="00E251D9" w:rsidRPr="001805D2" w:rsidRDefault="00E251D9" w:rsidP="003E6DFC">
            <w:pPr>
              <w:tabs>
                <w:tab w:val="clear" w:pos="1615"/>
              </w:tabs>
              <w:spacing w:after="0" w:line="360" w:lineRule="auto"/>
              <w:jc w:val="both"/>
              <w:rPr>
                <w:rFonts w:asciiTheme="majorHAnsi" w:hAnsiTheme="majorHAnsi" w:cstheme="majorHAnsi"/>
                <w:b/>
                <w:bCs/>
                <w:u w:val="single"/>
              </w:rPr>
            </w:pPr>
            <w:r w:rsidRPr="001805D2">
              <w:rPr>
                <w:rFonts w:asciiTheme="majorHAnsi" w:hAnsiTheme="majorHAnsi" w:cstheme="majorHAnsi"/>
                <w:b/>
                <w:bCs/>
                <w:u w:val="single"/>
              </w:rPr>
              <w:t>CENTROS E NÚCLEOS INTERDISCIPLINARES, SUBORDINADOS COORDENADORIA DE CENTROS E NÚCLEOS INTERDISCIPLINARES DE PESQUISA (COCEN)</w:t>
            </w:r>
          </w:p>
          <w:p w14:paraId="1DD5780D"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216B5162" w14:textId="77777777" w:rsidR="00E251D9" w:rsidRPr="001805D2" w:rsidRDefault="00E251D9" w:rsidP="003E6DFC">
            <w:pPr>
              <w:tabs>
                <w:tab w:val="clear" w:pos="1615"/>
              </w:tabs>
              <w:spacing w:after="0" w:line="360" w:lineRule="auto"/>
              <w:ind w:firstLine="734"/>
              <w:jc w:val="both"/>
              <w:rPr>
                <w:rFonts w:asciiTheme="majorHAnsi" w:hAnsiTheme="majorHAnsi" w:cstheme="majorHAnsi"/>
              </w:rPr>
            </w:pPr>
            <w:r w:rsidRPr="001805D2">
              <w:rPr>
                <w:rFonts w:asciiTheme="majorHAnsi" w:hAnsiTheme="majorHAnsi" w:cstheme="majorHAnsi"/>
              </w:rPr>
              <w:t>A UNICAMP conta com 21 centros e núcleos interdisciplinares de pesquisa (c&amp;n). Eles foram criados, a partir de 1977, com o objetivo de propiciar investigação cultural, científica, tecnológica e prestação de serviços, com características interdisciplinares, que não poderiam ser conduzidas em departamentos convencionais. Suas áreas específicas de atuação abrigam estudos sobre pensamento e história, lógica e teoria de sistemas, população e ambiente, geoprocessamento, saber urbano e linguagem, neurociências, meteorologia, climatologia, planejamento energético e petróleo, engenharia genética, engenharia biomédica, divulgação científica, entre outros.</w:t>
            </w:r>
          </w:p>
          <w:p w14:paraId="2D1DDB18" w14:textId="77777777" w:rsidR="00E251D9" w:rsidRPr="001805D2" w:rsidRDefault="00E251D9"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 xml:space="preserve">Abaixo estão listados os centros e núcleos implementados na IES vinculados à COCEN. </w:t>
            </w:r>
          </w:p>
          <w:p w14:paraId="3A367E81"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Biologia Molecular E Engenharia Genética;</w:t>
            </w:r>
          </w:p>
          <w:p w14:paraId="579FF9CC"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Componentes Semicondutores E Nanotecnologias;</w:t>
            </w:r>
          </w:p>
          <w:p w14:paraId="2F3EE645"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Engenharia Biomédica;</w:t>
            </w:r>
          </w:p>
          <w:p w14:paraId="1B14B2C5"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Multidisciplinar Para Investigação Biológica Na Área Da Ciência De Animai De Laboratório;</w:t>
            </w:r>
          </w:p>
          <w:p w14:paraId="041AF0E8"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Pesquisas Meteorológicas E Climáticas Aplicadas À Agricultura;</w:t>
            </w:r>
          </w:p>
          <w:p w14:paraId="1898B6BF"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Estudos Do Petroleo;</w:t>
            </w:r>
          </w:p>
          <w:p w14:paraId="35A77549"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Estudos De Opinião Pública;</w:t>
            </w:r>
          </w:p>
          <w:p w14:paraId="744B3853"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Integração, Documentação De Difusão Social;</w:t>
            </w:r>
          </w:p>
          <w:p w14:paraId="04BCBAF2"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Lógica, Epistemologia E História Da Ciência;</w:t>
            </w:r>
          </w:p>
          <w:p w14:paraId="575C93E1"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Memória Da Unicamp;</w:t>
            </w:r>
          </w:p>
          <w:p w14:paraId="15A200E6"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Pluridisciplinas De Pesquisas Quimicas, Biológicas E Agrícolas;</w:t>
            </w:r>
          </w:p>
          <w:p w14:paraId="03092916"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Pesquisas Teatrais Da Unicamp;</w:t>
            </w:r>
          </w:p>
          <w:p w14:paraId="1179E6F2"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De Estudos E Pesquisa Em Alimentação</w:t>
            </w:r>
          </w:p>
          <w:p w14:paraId="0C9D7D01"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De Estudos E Pesquisas Ambientais;</w:t>
            </w:r>
          </w:p>
          <w:p w14:paraId="10D1447E"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De Estudos De População;</w:t>
            </w:r>
          </w:p>
          <w:p w14:paraId="473D40EF"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De Estudos De Políticas Públicas;</w:t>
            </w:r>
          </w:p>
          <w:p w14:paraId="13F0DC48"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Interdisciplinas De Comunicação Sonora</w:t>
            </w:r>
          </w:p>
          <w:p w14:paraId="1A3F6643" w14:textId="62DAF6B4"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De Informática Aplicada À Educação;</w:t>
            </w:r>
          </w:p>
          <w:p w14:paraId="0D42E359"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Interdisciplinas De Planejamento Energético;</w:t>
            </w:r>
          </w:p>
          <w:p w14:paraId="5A1879FD"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De Desenvolvimento Da Criatividade;</w:t>
            </w:r>
          </w:p>
          <w:p w14:paraId="780CC2A3"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Núcleo De Estudos De Gênero</w:t>
            </w:r>
          </w:p>
          <w:p w14:paraId="1C93DE5A"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6FC5F557"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u w:val="single"/>
              </w:rPr>
              <w:t>CENTROS E NÚCLEOS</w:t>
            </w:r>
            <w:r w:rsidRPr="001805D2">
              <w:rPr>
                <w:rFonts w:asciiTheme="majorHAnsi" w:hAnsiTheme="majorHAnsi" w:cstheme="majorHAnsi"/>
              </w:rPr>
              <w:t xml:space="preserve"> </w:t>
            </w:r>
            <w:r w:rsidRPr="001805D2">
              <w:rPr>
                <w:rFonts w:asciiTheme="majorHAnsi" w:hAnsiTheme="majorHAnsi" w:cstheme="majorHAnsi"/>
                <w:b/>
                <w:bCs/>
                <w:u w:val="single"/>
              </w:rPr>
              <w:t>VINCULADOS ÀS PRÓ-REITORIAS E UNIDADES DE ENSINO.</w:t>
            </w:r>
          </w:p>
          <w:p w14:paraId="00884417"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CCI - CENTRO DE CONTROLE DE INTOXICAÇÕES</w:t>
            </w:r>
          </w:p>
          <w:p w14:paraId="06A8DE8E"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CCUEC - CENTRO DE COMPUTAÇÃO</w:t>
            </w:r>
          </w:p>
          <w:p w14:paraId="176EA9E8"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CECULT - CENTRO DE PESQUISAS EM HISTÓRIA SOCIAL DA CULTURA</w:t>
            </w:r>
          </w:p>
          <w:p w14:paraId="0B78F0B9"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CEDAE - CENTRO DE DOCUMENTAÇÃO CULTURAL "ALEXANDRE EULÁLIO"</w:t>
            </w:r>
          </w:p>
          <w:p w14:paraId="39B7AFB2"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CEDE - CENTRO DE ESTUDOS DE DESENVOLVIMENTO ECONÔMICO</w:t>
            </w:r>
          </w:p>
          <w:p w14:paraId="56DC1E6E"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CEL - CENTRO DE ENSINO DE LÍNGUAS</w:t>
            </w:r>
          </w:p>
          <w:p w14:paraId="55883B0D"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CEMARX - CENTRO DE ESTUDOS MARXISTAS</w:t>
            </w:r>
          </w:p>
          <w:p w14:paraId="664E3A70"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CEMEQ - CENTRO PARA MANUTENÇÃO DE EQUIPAMENTOS</w:t>
            </w:r>
          </w:p>
          <w:p w14:paraId="6224B6EC"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CEMI - CENTRO DE ESTUDOS EM MIGRAÇÃO INTERNACIONAIS</w:t>
            </w:r>
          </w:p>
          <w:p w14:paraId="358A6C94"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CENAPAD - CENTRO DE NACIONAL DE ALTO DESEMPENHO EM SÃO PAULO</w:t>
            </w:r>
          </w:p>
          <w:p w14:paraId="1A743260"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CERES - CENTRO DE ESTUDOS BRASILEIROS</w:t>
            </w:r>
          </w:p>
          <w:p w14:paraId="76BD40B9"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CERI - CENTRO DE ESTUDOS DE RELAÇÕES ECONÔMICAS INTERNACIONAIS </w:t>
            </w:r>
          </w:p>
          <w:p w14:paraId="5568EDB8"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CESIT - CENTRO DE ESTUDOS DE ECONOMIA SINDICAL E DO TRABALHO</w:t>
            </w:r>
          </w:p>
          <w:p w14:paraId="35749711"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CHAA - CENTRO DE HISTÓRIA DA ARTE E ARQUEOLOGIA</w:t>
            </w:r>
          </w:p>
          <w:p w14:paraId="54D43E3E"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CIEC - CENTRO INTERDISCIPLINAR DE ESTUDOS DA CIDADE</w:t>
            </w:r>
          </w:p>
          <w:p w14:paraId="6D64ACE8"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CIPOI - CENTRO INTEGRADO DE PESQUISAS ONCO-HEMATOLÓGICAS NA INFÂNCIA</w:t>
            </w:r>
          </w:p>
          <w:p w14:paraId="4A4A3F0F"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CPA - CENTRO DO PENSAMENTO ANTIGO</w:t>
            </w:r>
          </w:p>
          <w:p w14:paraId="1D62092E"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CPEI - CENTRO DE PESQUISA EM ETNOLOGIA INDÍGENA</w:t>
            </w:r>
          </w:p>
          <w:p w14:paraId="5506DE4F"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LABORARTE - LABORATÓRIO DE ESTUDOS SOBRE ENSINO DE ARTE</w:t>
            </w:r>
          </w:p>
          <w:p w14:paraId="038B6A2C"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NEA - NÚCLEO DE ECONOMIA AGRÍCOLA</w:t>
            </w:r>
          </w:p>
          <w:p w14:paraId="1674DBED"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NEAPE - NÚCLEO DE ESTUDOS AVANÇADOS EM PSICOLOGIA DO ENVELHECIMENTO</w:t>
            </w:r>
          </w:p>
          <w:p w14:paraId="1C25C095"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NEIT - NÚCLEO DE ECONOMIA INDUSTRIAL E DA TECNOLOGIA</w:t>
            </w:r>
          </w:p>
          <w:p w14:paraId="6F59D16B" w14:textId="77777777"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NESUR - NÚCLEO DE ECONOMIA SOCIAL, URBANA E REGIONAL</w:t>
            </w:r>
          </w:p>
          <w:p w14:paraId="6D5CE453" w14:textId="2B160D36" w:rsidR="00E251D9" w:rsidRPr="001805D2" w:rsidRDefault="00E251D9" w:rsidP="003E6DFC">
            <w:pPr>
              <w:numPr>
                <w:ilvl w:val="0"/>
                <w:numId w:val="8"/>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NMCE - NÚCLEO DE MEDICINA E CIRURGIA EXPERIMENTAL - NMCE</w:t>
            </w:r>
          </w:p>
        </w:tc>
      </w:tr>
    </w:tbl>
    <w:p w14:paraId="43644078" w14:textId="77777777" w:rsidR="00396291" w:rsidRPr="003E6DFC" w:rsidRDefault="00396291" w:rsidP="001457E9">
      <w:pPr>
        <w:tabs>
          <w:tab w:val="clear" w:pos="1615"/>
        </w:tabs>
        <w:spacing w:line="276" w:lineRule="auto"/>
        <w:jc w:val="both"/>
        <w:rPr>
          <w:rFonts w:asciiTheme="majorHAnsi" w:hAnsiTheme="majorHAnsi" w:cstheme="majorHAnsi"/>
          <w:sz w:val="20"/>
          <w:szCs w:val="20"/>
        </w:rPr>
      </w:pPr>
      <w:r w:rsidRPr="003E6DFC">
        <w:rPr>
          <w:rFonts w:asciiTheme="majorHAnsi" w:hAnsiTheme="majorHAnsi" w:cstheme="majorHAnsi"/>
          <w:sz w:val="20"/>
          <w:szCs w:val="20"/>
        </w:rPr>
        <w:t>Fonte: https://www.cocen.unicamp.br/centros-nucleos</w:t>
      </w:r>
    </w:p>
    <w:p w14:paraId="7E4A10C5" w14:textId="77777777" w:rsidR="00BD5994" w:rsidRDefault="00BD5994" w:rsidP="001457E9">
      <w:pPr>
        <w:tabs>
          <w:tab w:val="clear" w:pos="1615"/>
        </w:tabs>
        <w:spacing w:line="276" w:lineRule="auto"/>
        <w:jc w:val="both"/>
        <w:rPr>
          <w:rFonts w:asciiTheme="majorHAnsi" w:hAnsiTheme="majorHAnsi" w:cstheme="maj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BD5994" w:rsidRPr="001805D2" w14:paraId="332DF866" w14:textId="77777777" w:rsidTr="00BD5994">
        <w:trPr>
          <w:trHeight w:val="362"/>
        </w:trPr>
        <w:tc>
          <w:tcPr>
            <w:tcW w:w="9634" w:type="dxa"/>
            <w:shd w:val="clear" w:color="auto" w:fill="4875BD"/>
            <w:tcMar>
              <w:top w:w="0" w:type="dxa"/>
              <w:left w:w="115" w:type="dxa"/>
              <w:bottom w:w="0" w:type="dxa"/>
              <w:right w:w="115" w:type="dxa"/>
            </w:tcMar>
          </w:tcPr>
          <w:p w14:paraId="397AB2E6" w14:textId="2ECC8477" w:rsidR="00BD5994" w:rsidRPr="00BD5994" w:rsidRDefault="00BD5994" w:rsidP="003E6DFC">
            <w:pPr>
              <w:tabs>
                <w:tab w:val="clear" w:pos="1615"/>
              </w:tabs>
              <w:spacing w:after="0" w:line="360" w:lineRule="auto"/>
              <w:jc w:val="both"/>
              <w:rPr>
                <w:rFonts w:asciiTheme="majorHAnsi" w:hAnsiTheme="majorHAnsi" w:cstheme="majorHAnsi"/>
                <w:color w:val="FFFFFF" w:themeColor="background1"/>
              </w:rPr>
            </w:pPr>
            <w:r w:rsidRPr="00BD5994">
              <w:rPr>
                <w:rFonts w:asciiTheme="majorHAnsi" w:hAnsiTheme="majorHAnsi" w:cstheme="majorHAnsi"/>
                <w:b/>
                <w:bCs/>
                <w:color w:val="FFFFFF" w:themeColor="background1"/>
              </w:rPr>
              <w:t>2.2 Campi fora da sede (externos)</w:t>
            </w:r>
          </w:p>
        </w:tc>
      </w:tr>
      <w:tr w:rsidR="00E251D9" w:rsidRPr="001805D2" w14:paraId="11BA7EAB" w14:textId="77777777" w:rsidTr="00BD5994">
        <w:trPr>
          <w:trHeight w:val="362"/>
        </w:trPr>
        <w:tc>
          <w:tcPr>
            <w:tcW w:w="9634" w:type="dxa"/>
            <w:shd w:val="clear" w:color="auto" w:fill="DAE3F1" w:themeFill="text1" w:themeFillTint="33"/>
            <w:tcMar>
              <w:top w:w="0" w:type="dxa"/>
              <w:left w:w="115" w:type="dxa"/>
              <w:bottom w:w="0" w:type="dxa"/>
              <w:right w:w="115" w:type="dxa"/>
            </w:tcMar>
          </w:tcPr>
          <w:p w14:paraId="79F6F24D" w14:textId="348D492C"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2.2.1 Ano de criação e exposição de motivos para a instalação</w:t>
            </w:r>
          </w:p>
        </w:tc>
      </w:tr>
      <w:tr w:rsidR="00E251D9" w:rsidRPr="001805D2" w14:paraId="6DEEF5B1" w14:textId="77777777" w:rsidTr="00BD5994">
        <w:trPr>
          <w:trHeight w:val="2978"/>
        </w:trPr>
        <w:tc>
          <w:tcPr>
            <w:tcW w:w="9634" w:type="dxa"/>
            <w:shd w:val="clear" w:color="auto" w:fill="FFFFFF" w:themeFill="background1"/>
            <w:tcMar>
              <w:top w:w="0" w:type="dxa"/>
              <w:left w:w="115" w:type="dxa"/>
              <w:bottom w:w="0" w:type="dxa"/>
              <w:right w:w="115" w:type="dxa"/>
            </w:tcMar>
            <w:hideMark/>
          </w:tcPr>
          <w:p w14:paraId="3CE62338" w14:textId="77777777" w:rsidR="00E251D9" w:rsidRPr="001805D2" w:rsidRDefault="00E251D9" w:rsidP="003E6DFC">
            <w:pPr>
              <w:numPr>
                <w:ilvl w:val="0"/>
                <w:numId w:val="9"/>
              </w:numPr>
              <w:tabs>
                <w:tab w:val="clear" w:pos="360"/>
                <w:tab w:val="clear" w:pos="1615"/>
              </w:tabs>
              <w:spacing w:after="0" w:line="360" w:lineRule="auto"/>
              <w:jc w:val="both"/>
              <w:rPr>
                <w:rFonts w:asciiTheme="majorHAnsi" w:hAnsiTheme="majorHAnsi" w:cstheme="majorHAnsi"/>
              </w:rPr>
            </w:pPr>
            <w:r w:rsidRPr="001805D2">
              <w:rPr>
                <w:rFonts w:asciiTheme="majorHAnsi" w:hAnsiTheme="majorHAnsi" w:cstheme="majorHAnsi"/>
                <w:b/>
                <w:bCs/>
              </w:rPr>
              <w:t>Campus Piracicaba: Faculdade de Odontologia de Piracicaba</w:t>
            </w:r>
          </w:p>
          <w:p w14:paraId="63E1F674" w14:textId="77777777" w:rsidR="00E251D9" w:rsidRPr="001805D2" w:rsidRDefault="00E251D9" w:rsidP="003E6DFC">
            <w:pPr>
              <w:numPr>
                <w:ilvl w:val="1"/>
                <w:numId w:val="9"/>
              </w:numPr>
              <w:tabs>
                <w:tab w:val="clear" w:pos="1080"/>
                <w:tab w:val="clear" w:pos="1615"/>
              </w:tabs>
              <w:spacing w:after="0" w:line="360" w:lineRule="auto"/>
              <w:jc w:val="both"/>
              <w:rPr>
                <w:rFonts w:asciiTheme="majorHAnsi" w:hAnsiTheme="majorHAnsi" w:cstheme="majorHAnsi"/>
              </w:rPr>
            </w:pPr>
            <w:r w:rsidRPr="001805D2">
              <w:rPr>
                <w:rFonts w:asciiTheme="majorHAnsi" w:hAnsiTheme="majorHAnsi" w:cstheme="majorHAnsi"/>
              </w:rPr>
              <w:t>Ano de incorporação: 1967,</w:t>
            </w:r>
          </w:p>
          <w:p w14:paraId="6EB8BB8C" w14:textId="77777777" w:rsidR="00E251D9" w:rsidRPr="001805D2" w:rsidRDefault="00E251D9" w:rsidP="003E6DFC">
            <w:pPr>
              <w:numPr>
                <w:ilvl w:val="1"/>
                <w:numId w:val="9"/>
              </w:numPr>
              <w:tabs>
                <w:tab w:val="clear" w:pos="1080"/>
                <w:tab w:val="clear" w:pos="1615"/>
              </w:tabs>
              <w:spacing w:after="0" w:line="360" w:lineRule="auto"/>
              <w:jc w:val="both"/>
              <w:rPr>
                <w:rFonts w:asciiTheme="majorHAnsi" w:hAnsiTheme="majorHAnsi" w:cstheme="majorHAnsi"/>
              </w:rPr>
            </w:pPr>
            <w:r w:rsidRPr="001805D2">
              <w:rPr>
                <w:rFonts w:asciiTheme="majorHAnsi" w:hAnsiTheme="majorHAnsi" w:cstheme="majorHAnsi"/>
              </w:rPr>
              <w:t>Justificativa: Não encontrado </w:t>
            </w:r>
          </w:p>
          <w:p w14:paraId="52F2111D" w14:textId="77777777" w:rsidR="00E251D9" w:rsidRPr="001805D2" w:rsidRDefault="00E251D9" w:rsidP="003E6DFC">
            <w:pPr>
              <w:numPr>
                <w:ilvl w:val="0"/>
                <w:numId w:val="9"/>
              </w:numPr>
              <w:tabs>
                <w:tab w:val="clear" w:pos="360"/>
                <w:tab w:val="clear" w:pos="1615"/>
              </w:tabs>
              <w:spacing w:after="0" w:line="360" w:lineRule="auto"/>
              <w:jc w:val="both"/>
              <w:rPr>
                <w:rFonts w:asciiTheme="majorHAnsi" w:hAnsiTheme="majorHAnsi" w:cstheme="majorHAnsi"/>
                <w:b/>
                <w:bCs/>
              </w:rPr>
            </w:pPr>
            <w:r w:rsidRPr="001805D2">
              <w:rPr>
                <w:rFonts w:asciiTheme="majorHAnsi" w:hAnsiTheme="majorHAnsi" w:cstheme="majorHAnsi"/>
                <w:b/>
                <w:bCs/>
              </w:rPr>
              <w:t>Campus Limeira: Faculdade de Ciências Aplicadas (FCA), a Faculdade de Tecnologia (FT) e o Colégio Técnico de Limeira (Cotil)</w:t>
            </w:r>
          </w:p>
          <w:p w14:paraId="2B877016" w14:textId="77777777" w:rsidR="00E251D9" w:rsidRPr="001805D2" w:rsidRDefault="00E251D9" w:rsidP="003E6DFC">
            <w:pPr>
              <w:numPr>
                <w:ilvl w:val="1"/>
                <w:numId w:val="9"/>
              </w:numPr>
              <w:tabs>
                <w:tab w:val="clear" w:pos="1080"/>
                <w:tab w:val="clear" w:pos="1615"/>
              </w:tabs>
              <w:spacing w:after="0" w:line="360" w:lineRule="auto"/>
              <w:jc w:val="both"/>
              <w:rPr>
                <w:rFonts w:asciiTheme="majorHAnsi" w:hAnsiTheme="majorHAnsi" w:cstheme="majorHAnsi"/>
              </w:rPr>
            </w:pPr>
            <w:r w:rsidRPr="001805D2">
              <w:rPr>
                <w:rFonts w:asciiTheme="majorHAnsi" w:hAnsiTheme="majorHAnsi" w:cstheme="majorHAnsi"/>
              </w:rPr>
              <w:t>Ano de incorporação: 1969.</w:t>
            </w:r>
          </w:p>
          <w:p w14:paraId="05E3BAB6" w14:textId="77777777" w:rsidR="00E251D9" w:rsidRPr="001805D2" w:rsidRDefault="00E251D9" w:rsidP="003E6DFC">
            <w:pPr>
              <w:numPr>
                <w:ilvl w:val="1"/>
                <w:numId w:val="9"/>
              </w:numPr>
              <w:tabs>
                <w:tab w:val="clear" w:pos="1080"/>
                <w:tab w:val="clear" w:pos="1615"/>
              </w:tabs>
              <w:spacing w:after="0" w:line="360" w:lineRule="auto"/>
              <w:jc w:val="both"/>
              <w:rPr>
                <w:rFonts w:asciiTheme="majorHAnsi" w:hAnsiTheme="majorHAnsi" w:cstheme="majorHAnsi"/>
              </w:rPr>
            </w:pPr>
            <w:r w:rsidRPr="001805D2">
              <w:rPr>
                <w:rFonts w:asciiTheme="majorHAnsi" w:hAnsiTheme="majorHAnsi" w:cstheme="majorHAnsi"/>
              </w:rPr>
              <w:t>Justificativa: Não encontrado </w:t>
            </w:r>
          </w:p>
          <w:p w14:paraId="0C7E8CDF" w14:textId="77777777" w:rsidR="00E251D9" w:rsidRPr="001805D2" w:rsidRDefault="00E251D9" w:rsidP="003E6DFC">
            <w:pPr>
              <w:tabs>
                <w:tab w:val="clear" w:pos="1615"/>
              </w:tabs>
              <w:spacing w:after="0" w:line="360" w:lineRule="auto"/>
              <w:jc w:val="both"/>
              <w:rPr>
                <w:rFonts w:asciiTheme="majorHAnsi" w:hAnsiTheme="majorHAnsi" w:cstheme="majorHAnsi"/>
              </w:rPr>
            </w:pPr>
          </w:p>
        </w:tc>
      </w:tr>
    </w:tbl>
    <w:p w14:paraId="0354675D" w14:textId="26E288F7" w:rsidR="00396291" w:rsidRPr="001805D2" w:rsidRDefault="00396291" w:rsidP="001457E9">
      <w:pPr>
        <w:tabs>
          <w:tab w:val="clear" w:pos="1615"/>
        </w:tabs>
        <w:spacing w:line="276" w:lineRule="auto"/>
        <w:jc w:val="both"/>
        <w:rPr>
          <w:rFonts w:asciiTheme="majorHAnsi" w:hAnsiTheme="majorHAnsi" w:cstheme="majorHAnsi"/>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91"/>
        <w:gridCol w:w="3537"/>
      </w:tblGrid>
      <w:tr w:rsidR="00E251D9" w:rsidRPr="001805D2" w14:paraId="7309BEC0" w14:textId="77777777" w:rsidTr="00E26026">
        <w:trPr>
          <w:trHeight w:val="20"/>
        </w:trPr>
        <w:tc>
          <w:tcPr>
            <w:tcW w:w="9628" w:type="dxa"/>
            <w:gridSpan w:val="2"/>
            <w:shd w:val="clear" w:color="auto" w:fill="4875BD"/>
            <w:tcMar>
              <w:top w:w="0" w:type="dxa"/>
              <w:left w:w="115" w:type="dxa"/>
              <w:bottom w:w="0" w:type="dxa"/>
              <w:right w:w="115" w:type="dxa"/>
            </w:tcMar>
          </w:tcPr>
          <w:p w14:paraId="3C17AB0C" w14:textId="6660BB81" w:rsidR="00E251D9" w:rsidRPr="00BD5994" w:rsidRDefault="00E251D9" w:rsidP="003E6DFC">
            <w:pPr>
              <w:tabs>
                <w:tab w:val="clear" w:pos="1615"/>
              </w:tabs>
              <w:spacing w:after="0" w:line="360" w:lineRule="auto"/>
              <w:jc w:val="both"/>
              <w:rPr>
                <w:rFonts w:asciiTheme="majorHAnsi" w:hAnsiTheme="majorHAnsi" w:cstheme="majorHAnsi"/>
                <w:b/>
                <w:bCs/>
                <w:color w:val="FFFFFF" w:themeColor="background1"/>
              </w:rPr>
            </w:pPr>
            <w:r w:rsidRPr="00BD5994">
              <w:rPr>
                <w:rFonts w:asciiTheme="majorHAnsi" w:hAnsiTheme="majorHAnsi" w:cstheme="majorHAnsi"/>
                <w:b/>
                <w:bCs/>
                <w:color w:val="FFFFFF" w:themeColor="background1"/>
              </w:rPr>
              <w:t>2.2.2 Área construída</w:t>
            </w:r>
          </w:p>
        </w:tc>
      </w:tr>
      <w:tr w:rsidR="00E251D9" w:rsidRPr="001805D2" w14:paraId="426990DD" w14:textId="77777777" w:rsidTr="00E26026">
        <w:trPr>
          <w:trHeight w:val="20"/>
        </w:trPr>
        <w:tc>
          <w:tcPr>
            <w:tcW w:w="9628" w:type="dxa"/>
            <w:gridSpan w:val="2"/>
            <w:shd w:val="clear" w:color="auto" w:fill="FFFFFF" w:themeFill="background1"/>
            <w:tcMar>
              <w:top w:w="0" w:type="dxa"/>
              <w:left w:w="115" w:type="dxa"/>
              <w:bottom w:w="0" w:type="dxa"/>
              <w:right w:w="115" w:type="dxa"/>
            </w:tcMar>
            <w:hideMark/>
          </w:tcPr>
          <w:p w14:paraId="11FE056C"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Limeira - (Campus I) - COTIL/FT/SAR 19.683 m2 </w:t>
            </w:r>
          </w:p>
          <w:p w14:paraId="5922AFB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Limeira - (Campus II) - FCA 29.428 m2 </w:t>
            </w:r>
          </w:p>
          <w:p w14:paraId="664193EB"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Piracicaba - FOP 26.260 m2</w:t>
            </w:r>
          </w:p>
          <w:p w14:paraId="3446E80F" w14:textId="77777777" w:rsidR="00522CC2" w:rsidRPr="001805D2" w:rsidRDefault="00522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Fonte: Site da instituição (www.unicamp.br)</w:t>
            </w:r>
          </w:p>
          <w:p w14:paraId="22BCDCA6" w14:textId="7CD4882B" w:rsidR="00522CC2" w:rsidRPr="001805D2" w:rsidRDefault="00522CC2" w:rsidP="003E6DFC">
            <w:pPr>
              <w:tabs>
                <w:tab w:val="clear" w:pos="1615"/>
              </w:tabs>
              <w:spacing w:after="0" w:line="360" w:lineRule="auto"/>
              <w:jc w:val="both"/>
              <w:rPr>
                <w:rFonts w:asciiTheme="majorHAnsi" w:hAnsiTheme="majorHAnsi" w:cstheme="majorHAnsi"/>
                <w:b/>
                <w:bCs/>
              </w:rPr>
            </w:pPr>
          </w:p>
        </w:tc>
      </w:tr>
      <w:tr w:rsidR="00BD5994" w:rsidRPr="001805D2" w14:paraId="7A5139F0" w14:textId="77777777" w:rsidTr="00E26026">
        <w:trPr>
          <w:trHeight w:val="20"/>
        </w:trPr>
        <w:tc>
          <w:tcPr>
            <w:tcW w:w="9628" w:type="dxa"/>
            <w:gridSpan w:val="2"/>
            <w:shd w:val="clear" w:color="auto" w:fill="4875BD"/>
            <w:tcMar>
              <w:top w:w="0" w:type="dxa"/>
              <w:left w:w="115" w:type="dxa"/>
              <w:bottom w:w="0" w:type="dxa"/>
              <w:right w:w="115" w:type="dxa"/>
            </w:tcMar>
          </w:tcPr>
          <w:p w14:paraId="69E110DF" w14:textId="64540CC1" w:rsidR="00BD5994" w:rsidRPr="00E26026" w:rsidRDefault="00BD5994" w:rsidP="003E6DFC">
            <w:pPr>
              <w:tabs>
                <w:tab w:val="clear" w:pos="1615"/>
              </w:tabs>
              <w:spacing w:after="0" w:line="360" w:lineRule="auto"/>
              <w:jc w:val="both"/>
              <w:rPr>
                <w:rFonts w:asciiTheme="majorHAnsi" w:hAnsiTheme="majorHAnsi" w:cstheme="majorHAnsi"/>
                <w:color w:val="FFFFFF" w:themeColor="background1"/>
              </w:rPr>
            </w:pPr>
            <w:r w:rsidRPr="00E26026">
              <w:rPr>
                <w:rFonts w:asciiTheme="majorHAnsi" w:hAnsiTheme="majorHAnsi" w:cstheme="majorHAnsi"/>
                <w:b/>
                <w:bCs/>
                <w:color w:val="FFFFFF" w:themeColor="background1"/>
              </w:rPr>
              <w:t>2.2.3 Número de cursos oferecidos</w:t>
            </w:r>
          </w:p>
        </w:tc>
      </w:tr>
      <w:tr w:rsidR="00E251D9" w:rsidRPr="001805D2" w14:paraId="1A3FE71E" w14:textId="77777777" w:rsidTr="00E26026">
        <w:trPr>
          <w:trHeight w:val="20"/>
        </w:trPr>
        <w:tc>
          <w:tcPr>
            <w:tcW w:w="6091" w:type="dxa"/>
            <w:shd w:val="clear" w:color="auto" w:fill="DAE3F1"/>
            <w:tcMar>
              <w:top w:w="0" w:type="dxa"/>
              <w:left w:w="115" w:type="dxa"/>
              <w:bottom w:w="0" w:type="dxa"/>
              <w:right w:w="115" w:type="dxa"/>
            </w:tcMar>
            <w:hideMark/>
          </w:tcPr>
          <w:p w14:paraId="7920FF9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Áreas</w:t>
            </w:r>
          </w:p>
        </w:tc>
        <w:tc>
          <w:tcPr>
            <w:tcW w:w="3537" w:type="dxa"/>
            <w:shd w:val="clear" w:color="auto" w:fill="DAE3F1"/>
            <w:tcMar>
              <w:top w:w="0" w:type="dxa"/>
              <w:left w:w="115" w:type="dxa"/>
              <w:bottom w:w="0" w:type="dxa"/>
              <w:right w:w="115" w:type="dxa"/>
            </w:tcMar>
            <w:hideMark/>
          </w:tcPr>
          <w:p w14:paraId="01FB217A"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Total de Cursos</w:t>
            </w:r>
          </w:p>
        </w:tc>
      </w:tr>
      <w:tr w:rsidR="00E251D9" w:rsidRPr="001805D2" w14:paraId="0C0806CF" w14:textId="77777777" w:rsidTr="00E26026">
        <w:trPr>
          <w:trHeight w:val="20"/>
        </w:trPr>
        <w:tc>
          <w:tcPr>
            <w:tcW w:w="6091" w:type="dxa"/>
            <w:shd w:val="clear" w:color="auto" w:fill="FFFFFF" w:themeFill="background1"/>
            <w:tcMar>
              <w:top w:w="0" w:type="dxa"/>
              <w:left w:w="115" w:type="dxa"/>
              <w:bottom w:w="0" w:type="dxa"/>
              <w:right w:w="115" w:type="dxa"/>
            </w:tcMar>
            <w:hideMark/>
          </w:tcPr>
          <w:p w14:paraId="2007F9DB"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u w:val="single"/>
              </w:rPr>
              <w:t>FACULDADE DE ODONTOLOGIA DE PIRACICABA</w:t>
            </w:r>
          </w:p>
          <w:p w14:paraId="4DB23059" w14:textId="2133CAD9"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SAÚDE</w:t>
            </w:r>
          </w:p>
        </w:tc>
        <w:tc>
          <w:tcPr>
            <w:tcW w:w="3537" w:type="dxa"/>
            <w:shd w:val="clear" w:color="auto" w:fill="FFFFFF" w:themeFill="background1"/>
            <w:tcMar>
              <w:top w:w="0" w:type="dxa"/>
              <w:left w:w="115" w:type="dxa"/>
              <w:bottom w:w="0" w:type="dxa"/>
              <w:right w:w="115" w:type="dxa"/>
            </w:tcMar>
            <w:hideMark/>
          </w:tcPr>
          <w:p w14:paraId="33457E38" w14:textId="62CDE7D2"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6 (PROGRAMA DE PÓS-GRADUAÇÃO)</w:t>
            </w:r>
          </w:p>
        </w:tc>
      </w:tr>
      <w:tr w:rsidR="00E251D9" w:rsidRPr="001805D2" w14:paraId="63C28CAD" w14:textId="77777777" w:rsidTr="00E26026">
        <w:trPr>
          <w:trHeight w:val="20"/>
        </w:trPr>
        <w:tc>
          <w:tcPr>
            <w:tcW w:w="6091" w:type="dxa"/>
            <w:shd w:val="clear" w:color="auto" w:fill="FFFFFF" w:themeFill="background1"/>
            <w:tcMar>
              <w:top w:w="0" w:type="dxa"/>
              <w:left w:w="115" w:type="dxa"/>
              <w:bottom w:w="0" w:type="dxa"/>
              <w:right w:w="115" w:type="dxa"/>
            </w:tcMar>
          </w:tcPr>
          <w:p w14:paraId="50E802F3"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u w:val="single"/>
              </w:rPr>
              <w:t>COLÉGIO TECNICO DE CAMPINAS</w:t>
            </w:r>
          </w:p>
          <w:p w14:paraId="6FC5FF9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Os cursos oferecidos pelo COTUCA abrangem os seguintes eixos tecnológicos: </w:t>
            </w:r>
          </w:p>
          <w:p w14:paraId="19EC13FD" w14:textId="77777777" w:rsidR="00E251D9" w:rsidRPr="001805D2" w:rsidRDefault="00E251D9" w:rsidP="003E6DFC">
            <w:pPr>
              <w:numPr>
                <w:ilvl w:val="0"/>
                <w:numId w:val="1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Ambiente e saúde, </w:t>
            </w:r>
          </w:p>
          <w:p w14:paraId="10C77E65" w14:textId="77777777" w:rsidR="00E251D9" w:rsidRPr="001805D2" w:rsidRDefault="00E251D9" w:rsidP="003E6DFC">
            <w:pPr>
              <w:numPr>
                <w:ilvl w:val="0"/>
                <w:numId w:val="1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Informação e comunicação, </w:t>
            </w:r>
          </w:p>
          <w:p w14:paraId="5048A5FB" w14:textId="77777777" w:rsidR="00E251D9" w:rsidRPr="001805D2" w:rsidRDefault="00E251D9" w:rsidP="003E6DFC">
            <w:pPr>
              <w:numPr>
                <w:ilvl w:val="0"/>
                <w:numId w:val="1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Controle e processos industriais, </w:t>
            </w:r>
          </w:p>
          <w:p w14:paraId="0E147E5B" w14:textId="77777777" w:rsidR="00E251D9" w:rsidRPr="001805D2" w:rsidRDefault="00E251D9" w:rsidP="003E6DFC">
            <w:pPr>
              <w:numPr>
                <w:ilvl w:val="0"/>
                <w:numId w:val="1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Produção alimentícia, </w:t>
            </w:r>
          </w:p>
          <w:p w14:paraId="43401950" w14:textId="77777777" w:rsidR="00E251D9" w:rsidRPr="001805D2" w:rsidRDefault="00E251D9" w:rsidP="003E6DFC">
            <w:pPr>
              <w:numPr>
                <w:ilvl w:val="0"/>
                <w:numId w:val="15"/>
              </w:numPr>
              <w:tabs>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rPr>
              <w:t>Produção industrial e gestão e negócios.</w:t>
            </w:r>
          </w:p>
        </w:tc>
        <w:tc>
          <w:tcPr>
            <w:tcW w:w="3537" w:type="dxa"/>
            <w:shd w:val="clear" w:color="auto" w:fill="FFFFFF" w:themeFill="background1"/>
            <w:tcMar>
              <w:top w:w="0" w:type="dxa"/>
              <w:left w:w="115" w:type="dxa"/>
              <w:bottom w:w="0" w:type="dxa"/>
              <w:right w:w="115" w:type="dxa"/>
            </w:tcMar>
          </w:tcPr>
          <w:p w14:paraId="0D17EB01"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10 cursos técnicos</w:t>
            </w:r>
          </w:p>
          <w:p w14:paraId="699F5024" w14:textId="77777777" w:rsidR="00E251D9" w:rsidRPr="001805D2" w:rsidRDefault="00E251D9" w:rsidP="003E6DFC">
            <w:pPr>
              <w:tabs>
                <w:tab w:val="clear" w:pos="1615"/>
              </w:tabs>
              <w:spacing w:after="0" w:line="360" w:lineRule="auto"/>
              <w:jc w:val="both"/>
              <w:rPr>
                <w:rFonts w:asciiTheme="majorHAnsi" w:hAnsiTheme="majorHAnsi" w:cstheme="majorHAnsi"/>
              </w:rPr>
            </w:pPr>
          </w:p>
          <w:p w14:paraId="1FD2598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4 cursos de especialização</w:t>
            </w:r>
          </w:p>
        </w:tc>
      </w:tr>
      <w:tr w:rsidR="00E251D9" w:rsidRPr="001805D2" w14:paraId="49AED615" w14:textId="77777777" w:rsidTr="00E26026">
        <w:trPr>
          <w:trHeight w:val="20"/>
        </w:trPr>
        <w:tc>
          <w:tcPr>
            <w:tcW w:w="6091" w:type="dxa"/>
            <w:shd w:val="clear" w:color="auto" w:fill="FFFFFF" w:themeFill="background1"/>
            <w:tcMar>
              <w:top w:w="0" w:type="dxa"/>
              <w:left w:w="115" w:type="dxa"/>
              <w:bottom w:w="0" w:type="dxa"/>
              <w:right w:w="115" w:type="dxa"/>
            </w:tcMar>
          </w:tcPr>
          <w:p w14:paraId="40DEBFF3" w14:textId="4C8A4F60"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u w:val="single"/>
              </w:rPr>
              <w:t>COLÉGIO TÉCNICO DE LIMEIRA (COTIL) </w:t>
            </w:r>
            <w:r w:rsidRPr="001805D2">
              <w:rPr>
                <w:rFonts w:asciiTheme="majorHAnsi" w:hAnsiTheme="majorHAnsi" w:cstheme="majorHAnsi"/>
              </w:rPr>
              <w:tab/>
            </w:r>
          </w:p>
          <w:p w14:paraId="3C76B547" w14:textId="77777777" w:rsidR="00E251D9" w:rsidRPr="001805D2" w:rsidRDefault="00E251D9" w:rsidP="003E6DFC">
            <w:pPr>
              <w:pStyle w:val="PargrafodaLista"/>
              <w:numPr>
                <w:ilvl w:val="0"/>
                <w:numId w:val="4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INFORMÁTICA</w:t>
            </w:r>
          </w:p>
          <w:p w14:paraId="31154321" w14:textId="77777777" w:rsidR="00E251D9" w:rsidRPr="001805D2" w:rsidRDefault="00E251D9" w:rsidP="003E6DFC">
            <w:pPr>
              <w:pStyle w:val="PargrafodaLista"/>
              <w:numPr>
                <w:ilvl w:val="0"/>
                <w:numId w:val="4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CONSTRUÇÃO CIVIL</w:t>
            </w:r>
          </w:p>
          <w:p w14:paraId="17BD16C4" w14:textId="77777777" w:rsidR="00E251D9" w:rsidRPr="001805D2" w:rsidRDefault="00E251D9" w:rsidP="003E6DFC">
            <w:pPr>
              <w:pStyle w:val="PargrafodaLista"/>
              <w:numPr>
                <w:ilvl w:val="0"/>
                <w:numId w:val="4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ENGENHARIA</w:t>
            </w:r>
          </w:p>
          <w:p w14:paraId="4C1F2582" w14:textId="77777777" w:rsidR="00E251D9" w:rsidRPr="001805D2" w:rsidRDefault="00E251D9" w:rsidP="003E6DFC">
            <w:pPr>
              <w:pStyle w:val="PargrafodaLista"/>
              <w:numPr>
                <w:ilvl w:val="0"/>
                <w:numId w:val="4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SAÚDE</w:t>
            </w:r>
          </w:p>
          <w:p w14:paraId="21D21919" w14:textId="3D9F0C84" w:rsidR="00E251D9" w:rsidRPr="001805D2" w:rsidRDefault="00E251D9" w:rsidP="003E6DFC">
            <w:pPr>
              <w:pStyle w:val="PargrafodaLista"/>
              <w:numPr>
                <w:ilvl w:val="0"/>
                <w:numId w:val="45"/>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ADMINISTRAÇÃO (curso de QUALIDADE)</w:t>
            </w:r>
            <w:r w:rsidRPr="001805D2">
              <w:rPr>
                <w:rFonts w:asciiTheme="majorHAnsi" w:hAnsiTheme="majorHAnsi" w:cstheme="majorHAnsi"/>
              </w:rPr>
              <w:tab/>
            </w:r>
            <w:r w:rsidRPr="001805D2">
              <w:rPr>
                <w:rFonts w:asciiTheme="majorHAnsi" w:hAnsiTheme="majorHAnsi" w:cstheme="majorHAnsi"/>
              </w:rPr>
              <w:tab/>
            </w:r>
          </w:p>
        </w:tc>
        <w:tc>
          <w:tcPr>
            <w:tcW w:w="3537" w:type="dxa"/>
            <w:shd w:val="clear" w:color="auto" w:fill="FFFFFF" w:themeFill="background1"/>
            <w:tcMar>
              <w:top w:w="0" w:type="dxa"/>
              <w:left w:w="115" w:type="dxa"/>
              <w:bottom w:w="0" w:type="dxa"/>
              <w:right w:w="115" w:type="dxa"/>
            </w:tcMar>
          </w:tcPr>
          <w:p w14:paraId="1419975F"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rPr>
              <w:t xml:space="preserve">6 </w:t>
            </w:r>
            <w:r w:rsidRPr="001805D2">
              <w:rPr>
                <w:rFonts w:asciiTheme="majorHAnsi" w:hAnsiTheme="majorHAnsi" w:cstheme="majorHAnsi"/>
              </w:rPr>
              <w:t>(cursos técnicos que podem ser integrados ao ensino médio ou concomitantes)</w:t>
            </w:r>
          </w:p>
          <w:p w14:paraId="34D0CF56" w14:textId="77777777" w:rsidR="00E251D9" w:rsidRPr="001805D2" w:rsidRDefault="00E251D9" w:rsidP="003E6DFC">
            <w:pPr>
              <w:tabs>
                <w:tab w:val="clear" w:pos="1615"/>
              </w:tabs>
              <w:spacing w:after="0" w:line="360" w:lineRule="auto"/>
              <w:jc w:val="both"/>
              <w:rPr>
                <w:rFonts w:asciiTheme="majorHAnsi" w:hAnsiTheme="majorHAnsi" w:cstheme="majorHAnsi"/>
              </w:rPr>
            </w:pPr>
          </w:p>
        </w:tc>
      </w:tr>
      <w:tr w:rsidR="00E251D9" w:rsidRPr="001805D2" w14:paraId="565BB1BE" w14:textId="77777777" w:rsidTr="00E26026">
        <w:trPr>
          <w:trHeight w:val="20"/>
        </w:trPr>
        <w:tc>
          <w:tcPr>
            <w:tcW w:w="6091" w:type="dxa"/>
            <w:shd w:val="clear" w:color="auto" w:fill="FFFFFF" w:themeFill="background1"/>
            <w:tcMar>
              <w:top w:w="0" w:type="dxa"/>
              <w:left w:w="115" w:type="dxa"/>
              <w:bottom w:w="0" w:type="dxa"/>
              <w:right w:w="115" w:type="dxa"/>
            </w:tcMar>
            <w:hideMark/>
          </w:tcPr>
          <w:p w14:paraId="66A8064D"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u w:val="single"/>
              </w:rPr>
              <w:t>Limeira - FACULDADE DE TECNOLOGIA (FT)</w:t>
            </w:r>
          </w:p>
          <w:p w14:paraId="57069DA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 FT oferece cursos em 4 áreas: </w:t>
            </w:r>
          </w:p>
          <w:p w14:paraId="33DAD5CD" w14:textId="77777777" w:rsidR="00E251D9" w:rsidRPr="001805D2" w:rsidRDefault="00E251D9" w:rsidP="003E6DFC">
            <w:pPr>
              <w:numPr>
                <w:ilvl w:val="0"/>
                <w:numId w:val="10"/>
              </w:numPr>
              <w:tabs>
                <w:tab w:val="clear" w:pos="720"/>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rPr>
              <w:t>AMBIENTAL</w:t>
            </w:r>
          </w:p>
          <w:p w14:paraId="6D48F3E9" w14:textId="77777777" w:rsidR="00E251D9" w:rsidRPr="001805D2" w:rsidRDefault="00E251D9" w:rsidP="003E6DFC">
            <w:pPr>
              <w:numPr>
                <w:ilvl w:val="0"/>
                <w:numId w:val="10"/>
              </w:numPr>
              <w:tabs>
                <w:tab w:val="clear" w:pos="720"/>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rPr>
              <w:t>TELECOMUNICAÇÕES</w:t>
            </w:r>
          </w:p>
          <w:p w14:paraId="22C214B4" w14:textId="77777777" w:rsidR="00E251D9" w:rsidRPr="001805D2" w:rsidRDefault="00E251D9" w:rsidP="003E6DFC">
            <w:pPr>
              <w:numPr>
                <w:ilvl w:val="0"/>
                <w:numId w:val="10"/>
              </w:numPr>
              <w:tabs>
                <w:tab w:val="clear" w:pos="720"/>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rPr>
              <w:t>INFORMÁTICA </w:t>
            </w:r>
          </w:p>
          <w:p w14:paraId="0AA0F5F7" w14:textId="77777777" w:rsidR="00E251D9" w:rsidRPr="001805D2" w:rsidRDefault="00E251D9" w:rsidP="003E6DFC">
            <w:pPr>
              <w:numPr>
                <w:ilvl w:val="0"/>
                <w:numId w:val="10"/>
              </w:numPr>
              <w:tabs>
                <w:tab w:val="clear" w:pos="720"/>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rPr>
              <w:t>CONSTRUÇÃO CIVIL.</w:t>
            </w:r>
          </w:p>
        </w:tc>
        <w:tc>
          <w:tcPr>
            <w:tcW w:w="3537" w:type="dxa"/>
            <w:shd w:val="clear" w:color="auto" w:fill="FFFFFF" w:themeFill="background1"/>
            <w:tcMar>
              <w:top w:w="0" w:type="dxa"/>
              <w:left w:w="115" w:type="dxa"/>
              <w:bottom w:w="0" w:type="dxa"/>
              <w:right w:w="115" w:type="dxa"/>
            </w:tcMar>
            <w:hideMark/>
          </w:tcPr>
          <w:p w14:paraId="5C08BD86"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6 GRADUAÇÃO</w:t>
            </w:r>
          </w:p>
        </w:tc>
      </w:tr>
      <w:tr w:rsidR="00E251D9" w:rsidRPr="001805D2" w14:paraId="5D5B46B4" w14:textId="77777777" w:rsidTr="00E26026">
        <w:trPr>
          <w:trHeight w:val="20"/>
        </w:trPr>
        <w:tc>
          <w:tcPr>
            <w:tcW w:w="6091" w:type="dxa"/>
            <w:shd w:val="clear" w:color="auto" w:fill="FFFFFF" w:themeFill="background1"/>
            <w:tcMar>
              <w:top w:w="0" w:type="dxa"/>
              <w:left w:w="115" w:type="dxa"/>
              <w:bottom w:w="0" w:type="dxa"/>
              <w:right w:w="115" w:type="dxa"/>
            </w:tcMar>
            <w:hideMark/>
          </w:tcPr>
          <w:p w14:paraId="2C1B7B09"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u w:val="single"/>
              </w:rPr>
              <w:t>Limeira - FACULDADE DE CIÊNCIAS APLICADAS</w:t>
            </w:r>
          </w:p>
          <w:p w14:paraId="354BC02B" w14:textId="77777777" w:rsidR="00E251D9" w:rsidRPr="001805D2" w:rsidRDefault="00E251D9" w:rsidP="003E6DFC">
            <w:pPr>
              <w:numPr>
                <w:ilvl w:val="0"/>
                <w:numId w:val="11"/>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ADMINISTRAÇÃO</w:t>
            </w:r>
          </w:p>
          <w:p w14:paraId="3617F86E" w14:textId="77777777" w:rsidR="00E251D9" w:rsidRPr="001805D2" w:rsidRDefault="00E251D9" w:rsidP="003E6DFC">
            <w:pPr>
              <w:numPr>
                <w:ilvl w:val="0"/>
                <w:numId w:val="11"/>
              </w:numPr>
              <w:tabs>
                <w:tab w:val="clear" w:pos="720"/>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rPr>
              <w:t>ENGENHARIA</w:t>
            </w:r>
          </w:p>
          <w:p w14:paraId="50A26063" w14:textId="77777777" w:rsidR="00E251D9" w:rsidRPr="001805D2" w:rsidRDefault="00E251D9" w:rsidP="003E6DFC">
            <w:pPr>
              <w:numPr>
                <w:ilvl w:val="0"/>
                <w:numId w:val="11"/>
              </w:numPr>
              <w:tabs>
                <w:tab w:val="clear" w:pos="720"/>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rPr>
              <w:t>SAÚDE</w:t>
            </w:r>
          </w:p>
          <w:p w14:paraId="00589A4C" w14:textId="77777777" w:rsidR="00E251D9" w:rsidRPr="001805D2" w:rsidRDefault="00E251D9" w:rsidP="003E6DFC">
            <w:pPr>
              <w:tabs>
                <w:tab w:val="clear" w:pos="1615"/>
              </w:tabs>
              <w:spacing w:after="0" w:line="360" w:lineRule="auto"/>
              <w:jc w:val="both"/>
              <w:rPr>
                <w:rFonts w:asciiTheme="majorHAnsi" w:hAnsiTheme="majorHAnsi" w:cstheme="majorHAnsi"/>
              </w:rPr>
            </w:pPr>
          </w:p>
        </w:tc>
        <w:tc>
          <w:tcPr>
            <w:tcW w:w="3537" w:type="dxa"/>
            <w:shd w:val="clear" w:color="auto" w:fill="FFFFFF" w:themeFill="background1"/>
            <w:tcMar>
              <w:top w:w="0" w:type="dxa"/>
              <w:left w:w="115" w:type="dxa"/>
              <w:bottom w:w="0" w:type="dxa"/>
              <w:right w:w="115" w:type="dxa"/>
            </w:tcMar>
            <w:hideMark/>
          </w:tcPr>
          <w:p w14:paraId="62241167"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6 (GRADUAÇÃO)</w:t>
            </w:r>
          </w:p>
          <w:p w14:paraId="1CBC7450" w14:textId="77777777" w:rsidR="00E251D9" w:rsidRPr="001805D2" w:rsidRDefault="00E251D9"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4 (PÓS – GRADUAÇÃO)</w:t>
            </w:r>
          </w:p>
          <w:p w14:paraId="04C6E567" w14:textId="77777777" w:rsidR="00E251D9" w:rsidRPr="001805D2" w:rsidRDefault="00E251D9" w:rsidP="003E6DFC">
            <w:pPr>
              <w:tabs>
                <w:tab w:val="clear" w:pos="1615"/>
              </w:tabs>
              <w:spacing w:after="0" w:line="360" w:lineRule="auto"/>
              <w:jc w:val="both"/>
              <w:rPr>
                <w:rFonts w:asciiTheme="majorHAnsi" w:hAnsiTheme="majorHAnsi" w:cstheme="majorHAnsi"/>
              </w:rPr>
            </w:pPr>
          </w:p>
        </w:tc>
      </w:tr>
    </w:tbl>
    <w:p w14:paraId="11B460A1" w14:textId="17F01013" w:rsidR="00396291" w:rsidRPr="00E26026" w:rsidRDefault="00396291" w:rsidP="001457E9">
      <w:pPr>
        <w:tabs>
          <w:tab w:val="clear" w:pos="1615"/>
        </w:tabs>
        <w:spacing w:after="0" w:line="276" w:lineRule="auto"/>
        <w:jc w:val="both"/>
        <w:rPr>
          <w:rFonts w:asciiTheme="majorHAnsi" w:hAnsiTheme="majorHAnsi" w:cstheme="majorHAnsi"/>
          <w:sz w:val="20"/>
          <w:szCs w:val="20"/>
        </w:rPr>
      </w:pPr>
      <w:r w:rsidRPr="00E26026">
        <w:rPr>
          <w:rFonts w:asciiTheme="majorHAnsi" w:hAnsiTheme="majorHAnsi" w:cstheme="majorHAnsi"/>
          <w:sz w:val="20"/>
          <w:szCs w:val="20"/>
        </w:rPr>
        <w:t>Fonte: Site Unicamp</w:t>
      </w:r>
      <w:r w:rsidR="006B1F37" w:rsidRPr="00E26026">
        <w:rPr>
          <w:rFonts w:asciiTheme="majorHAnsi" w:hAnsiTheme="majorHAnsi" w:cstheme="majorHAnsi"/>
          <w:sz w:val="20"/>
          <w:szCs w:val="20"/>
        </w:rPr>
        <w:t xml:space="preserve"> (2021)</w:t>
      </w:r>
    </w:p>
    <w:p w14:paraId="4FEBAFEB"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6B1F37" w:rsidRPr="001805D2" w14:paraId="4079BAF1" w14:textId="77777777" w:rsidTr="00E26026">
        <w:tc>
          <w:tcPr>
            <w:tcW w:w="0" w:type="auto"/>
            <w:shd w:val="clear" w:color="auto" w:fill="4875BD"/>
            <w:tcMar>
              <w:top w:w="0" w:type="dxa"/>
              <w:left w:w="115" w:type="dxa"/>
              <w:bottom w:w="0" w:type="dxa"/>
              <w:right w:w="115" w:type="dxa"/>
            </w:tcMar>
          </w:tcPr>
          <w:p w14:paraId="7E98A187" w14:textId="081F17D4" w:rsidR="006B1F37" w:rsidRPr="00E26026" w:rsidRDefault="006B1F37" w:rsidP="003E6DFC">
            <w:pPr>
              <w:tabs>
                <w:tab w:val="clear" w:pos="1615"/>
              </w:tabs>
              <w:spacing w:after="0" w:line="360" w:lineRule="auto"/>
              <w:jc w:val="both"/>
              <w:rPr>
                <w:rFonts w:asciiTheme="majorHAnsi" w:hAnsiTheme="majorHAnsi" w:cstheme="majorHAnsi"/>
                <w:b/>
                <w:bCs/>
                <w:color w:val="FFFFFF" w:themeColor="background1"/>
              </w:rPr>
            </w:pPr>
            <w:r w:rsidRPr="00E26026">
              <w:rPr>
                <w:rFonts w:asciiTheme="majorHAnsi" w:hAnsiTheme="majorHAnsi" w:cstheme="majorHAnsi"/>
                <w:b/>
                <w:bCs/>
                <w:color w:val="FFFFFF" w:themeColor="background1"/>
              </w:rPr>
              <w:t>2.2.4 Laboratórios - Planejamento e estruturas de laboratórios</w:t>
            </w:r>
          </w:p>
        </w:tc>
      </w:tr>
      <w:tr w:rsidR="006B1F37" w:rsidRPr="001805D2" w14:paraId="609F0FF7" w14:textId="77777777" w:rsidTr="00BD5994">
        <w:tc>
          <w:tcPr>
            <w:tcW w:w="0" w:type="auto"/>
            <w:shd w:val="clear" w:color="auto" w:fill="DAE3F1" w:themeFill="text1" w:themeFillTint="33"/>
            <w:tcMar>
              <w:top w:w="0" w:type="dxa"/>
              <w:left w:w="115" w:type="dxa"/>
              <w:bottom w:w="0" w:type="dxa"/>
              <w:right w:w="115" w:type="dxa"/>
            </w:tcMar>
            <w:hideMark/>
          </w:tcPr>
          <w:p w14:paraId="36109778" w14:textId="2BE1CEB3" w:rsidR="006B1F37" w:rsidRPr="001805D2" w:rsidRDefault="006B1F37"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Áreas atendidas Presença de Laboratórios Didáticos (específicos para o ensino)</w:t>
            </w:r>
          </w:p>
          <w:p w14:paraId="358F96F5" w14:textId="77777777" w:rsidR="006B1F37" w:rsidRPr="001805D2" w:rsidRDefault="006B1F37" w:rsidP="003E6DFC">
            <w:pPr>
              <w:tabs>
                <w:tab w:val="clear" w:pos="1615"/>
              </w:tabs>
              <w:spacing w:after="0" w:line="360" w:lineRule="auto"/>
              <w:jc w:val="both"/>
              <w:rPr>
                <w:rFonts w:asciiTheme="majorHAnsi" w:hAnsiTheme="majorHAnsi" w:cstheme="majorHAnsi"/>
              </w:rPr>
            </w:pPr>
          </w:p>
        </w:tc>
      </w:tr>
      <w:tr w:rsidR="006B1F37" w:rsidRPr="001805D2" w14:paraId="703B674E" w14:textId="77777777" w:rsidTr="00BD5994">
        <w:tc>
          <w:tcPr>
            <w:tcW w:w="0" w:type="auto"/>
            <w:shd w:val="clear" w:color="auto" w:fill="FFFFFF" w:themeFill="background1"/>
            <w:tcMar>
              <w:top w:w="0" w:type="dxa"/>
              <w:left w:w="115" w:type="dxa"/>
              <w:bottom w:w="0" w:type="dxa"/>
              <w:right w:w="115" w:type="dxa"/>
            </w:tcMar>
          </w:tcPr>
          <w:p w14:paraId="61F4E0D3" w14:textId="77777777" w:rsidR="006B1F37" w:rsidRPr="001805D2" w:rsidRDefault="006B1F37"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u w:val="single"/>
              </w:rPr>
              <w:t>Piracicaba - Faculdade De Odontologia De Piracicaba</w:t>
            </w:r>
          </w:p>
          <w:p w14:paraId="0A61F8DD"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Laboratório Multiusuário de Biologia Molecular;</w:t>
            </w:r>
          </w:p>
          <w:p w14:paraId="6B94F393"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Centro de Microscopia e Imagens;</w:t>
            </w:r>
          </w:p>
          <w:p w14:paraId="4C513E92" w14:textId="776BDB3F"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Laboratório Multiusuário de lâminas histopatológicas</w:t>
            </w:r>
            <w:r w:rsidR="00D73A27" w:rsidRPr="001805D2">
              <w:rPr>
                <w:rFonts w:asciiTheme="majorHAnsi" w:hAnsiTheme="majorHAnsi" w:cstheme="majorHAnsi"/>
              </w:rPr>
              <w:t>.</w:t>
            </w:r>
          </w:p>
          <w:p w14:paraId="63DA3DBB" w14:textId="77777777" w:rsidR="006B1F37" w:rsidRPr="001805D2" w:rsidRDefault="006B1F37" w:rsidP="003E6DFC">
            <w:pPr>
              <w:tabs>
                <w:tab w:val="clear" w:pos="1615"/>
              </w:tabs>
              <w:spacing w:after="0" w:line="360" w:lineRule="auto"/>
              <w:jc w:val="both"/>
              <w:rPr>
                <w:rFonts w:asciiTheme="majorHAnsi" w:hAnsiTheme="majorHAnsi" w:cstheme="majorHAnsi"/>
              </w:rPr>
            </w:pPr>
          </w:p>
          <w:p w14:paraId="467F0ED7" w14:textId="77777777" w:rsidR="006B1F37" w:rsidRPr="001805D2" w:rsidRDefault="006B1F37"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u w:val="single"/>
              </w:rPr>
              <w:t>Limeira - Faculdade De Ciências Aplicadas</w:t>
            </w:r>
          </w:p>
          <w:p w14:paraId="13693B21" w14:textId="77777777" w:rsidR="006B1F37" w:rsidRPr="001805D2" w:rsidRDefault="006B1F37" w:rsidP="003E6DFC">
            <w:pPr>
              <w:tabs>
                <w:tab w:val="clear" w:pos="1615"/>
              </w:tabs>
              <w:spacing w:after="0" w:line="360" w:lineRule="auto"/>
              <w:ind w:firstLine="734"/>
              <w:jc w:val="both"/>
              <w:rPr>
                <w:rFonts w:asciiTheme="majorHAnsi" w:hAnsiTheme="majorHAnsi" w:cstheme="majorHAnsi"/>
              </w:rPr>
            </w:pPr>
            <w:r w:rsidRPr="001805D2">
              <w:rPr>
                <w:rFonts w:asciiTheme="majorHAnsi" w:hAnsiTheme="majorHAnsi" w:cstheme="majorHAnsi"/>
              </w:rPr>
              <w:t>Cada área de pesquisa da FCA apresenta seu conjunto de Laboratórios com suas especificidades, são 43 Laboratórios e 8 Centros de Pesquisa. Além destes, destacam-se os Laboratórios Multiusuários, em que os equipamentos e instrumentos de pesquisa são abertos a toda a comunidade da Unicamp e região. Link de acesso aos laboratórios (</w:t>
            </w:r>
            <w:hyperlink r:id="rId15" w:history="1">
              <w:r w:rsidRPr="001805D2">
                <w:rPr>
                  <w:rStyle w:val="Hyperlink"/>
                  <w:rFonts w:asciiTheme="majorHAnsi" w:hAnsiTheme="majorHAnsi" w:cstheme="majorHAnsi"/>
                </w:rPr>
                <w:t>http://www.fca.unicamp.br/portal/pt-br/pesquisa/pesq-labs.html</w:t>
              </w:r>
            </w:hyperlink>
            <w:r w:rsidRPr="001805D2">
              <w:rPr>
                <w:rFonts w:asciiTheme="majorHAnsi" w:hAnsiTheme="majorHAnsi" w:cstheme="majorHAnsi"/>
              </w:rPr>
              <w:t>)</w:t>
            </w:r>
          </w:p>
          <w:p w14:paraId="470E1F7A" w14:textId="77777777" w:rsidR="006B1F37" w:rsidRPr="001805D2" w:rsidRDefault="006B1F37" w:rsidP="003E6DFC">
            <w:pPr>
              <w:tabs>
                <w:tab w:val="clear" w:pos="1615"/>
              </w:tabs>
              <w:spacing w:after="0" w:line="360" w:lineRule="auto"/>
              <w:jc w:val="both"/>
              <w:rPr>
                <w:rFonts w:asciiTheme="majorHAnsi" w:hAnsiTheme="majorHAnsi" w:cstheme="majorHAnsi"/>
              </w:rPr>
            </w:pPr>
          </w:p>
          <w:p w14:paraId="03DA77E5" w14:textId="77777777" w:rsidR="006B1F37" w:rsidRPr="001805D2" w:rsidRDefault="006B1F37" w:rsidP="003E6DFC">
            <w:pPr>
              <w:tabs>
                <w:tab w:val="clear" w:pos="1615"/>
              </w:tabs>
              <w:spacing w:after="0" w:line="360" w:lineRule="auto"/>
              <w:jc w:val="both"/>
              <w:rPr>
                <w:rFonts w:asciiTheme="majorHAnsi" w:hAnsiTheme="majorHAnsi" w:cstheme="majorHAnsi"/>
                <w:u w:val="single"/>
              </w:rPr>
            </w:pPr>
            <w:r w:rsidRPr="001805D2">
              <w:rPr>
                <w:rFonts w:asciiTheme="majorHAnsi" w:hAnsiTheme="majorHAnsi" w:cstheme="majorHAnsi"/>
                <w:u w:val="single"/>
              </w:rPr>
              <w:t>Limeira - Faculdade de Tecnologia</w:t>
            </w:r>
          </w:p>
          <w:p w14:paraId="6F36473B"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Multiusuário da Faculdade de Tecnologia (LAMFT) </w:t>
            </w:r>
          </w:p>
          <w:p w14:paraId="1057A7BC"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Computação Visual (IMAGELab) </w:t>
            </w:r>
          </w:p>
          <w:p w14:paraId="0DCA902C"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Laboratório de Desenvolvimento de Sistemas para Saneamento Ambiental (LADESSAM)</w:t>
            </w:r>
          </w:p>
          <w:p w14:paraId="2F09964B"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Ecotoxicologia e Microbiologia Ambiental Profº Dr. Abílio Lopes (LEAL) </w:t>
            </w:r>
          </w:p>
          <w:p w14:paraId="1DD77877"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Laboratórios de Medidas Ópticas </w:t>
            </w:r>
          </w:p>
          <w:p w14:paraId="6E353010"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Central Analítica (LACAN) </w:t>
            </w:r>
          </w:p>
          <w:p w14:paraId="0981D6EB"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Fotônica Aplicada - Biofotônica (LaFA) </w:t>
            </w:r>
          </w:p>
          <w:p w14:paraId="551EA7A6"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Hidráulica </w:t>
            </w:r>
          </w:p>
          <w:p w14:paraId="14126093"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Informática, Aprendizagem e Gestão (LIAG) </w:t>
            </w:r>
          </w:p>
          <w:p w14:paraId="200FB601"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Materiais de Construção   </w:t>
            </w:r>
          </w:p>
          <w:p w14:paraId="15C60C99"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Óptica </w:t>
            </w:r>
          </w:p>
          <w:p w14:paraId="69DE00F4"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Poluentes Atmosféricos     </w:t>
            </w:r>
          </w:p>
          <w:p w14:paraId="04D77366"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Radio Frequência  </w:t>
            </w:r>
          </w:p>
          <w:p w14:paraId="5872D2F7"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Simulação e Computação de Alto Desempenho (LaSCADo) </w:t>
            </w:r>
          </w:p>
          <w:p w14:paraId="48142F70"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Sistemas de Informação e Engenharia de Sofware (SEIS) </w:t>
            </w:r>
          </w:p>
          <w:p w14:paraId="496CB022"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Solos e Pavimentação   </w:t>
            </w:r>
          </w:p>
          <w:p w14:paraId="69ADD706"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Telecomunicações    </w:t>
            </w:r>
          </w:p>
          <w:p w14:paraId="4D1EF6BE"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Laboratório de Topografia    </w:t>
            </w:r>
          </w:p>
          <w:p w14:paraId="37ECB0A3"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Laboratório Fisico-Químico</w:t>
            </w:r>
          </w:p>
          <w:p w14:paraId="0E414059"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Laboratório Microbiologia</w:t>
            </w:r>
          </w:p>
          <w:p w14:paraId="784E55B8" w14:textId="77777777" w:rsidR="006B1F37" w:rsidRPr="001805D2" w:rsidRDefault="006B1F37" w:rsidP="003E6DFC">
            <w:pPr>
              <w:numPr>
                <w:ilvl w:val="0"/>
                <w:numId w:val="12"/>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Laboratório Química Ambiental</w:t>
            </w:r>
          </w:p>
        </w:tc>
      </w:tr>
    </w:tbl>
    <w:p w14:paraId="00935F58" w14:textId="53C5A9BB" w:rsidR="00B93581" w:rsidRPr="00E26026" w:rsidRDefault="00B93581" w:rsidP="001457E9">
      <w:pPr>
        <w:tabs>
          <w:tab w:val="clear" w:pos="1615"/>
        </w:tabs>
        <w:spacing w:after="0" w:line="276" w:lineRule="auto"/>
        <w:jc w:val="both"/>
        <w:rPr>
          <w:rFonts w:asciiTheme="majorHAnsi" w:hAnsiTheme="majorHAnsi" w:cstheme="majorHAnsi"/>
          <w:sz w:val="20"/>
          <w:szCs w:val="20"/>
        </w:rPr>
      </w:pPr>
      <w:r w:rsidRPr="00E26026">
        <w:rPr>
          <w:rFonts w:asciiTheme="majorHAnsi" w:hAnsiTheme="majorHAnsi" w:cstheme="majorHAnsi"/>
          <w:sz w:val="20"/>
          <w:szCs w:val="20"/>
        </w:rPr>
        <w:t>Fonte: Site Unicamp (2021)</w:t>
      </w:r>
    </w:p>
    <w:p w14:paraId="610D522F" w14:textId="77777777" w:rsidR="00E26026" w:rsidRPr="001805D2" w:rsidRDefault="00E26026" w:rsidP="00E26026">
      <w:pPr>
        <w:tabs>
          <w:tab w:val="clear" w:pos="1615"/>
        </w:tabs>
        <w:spacing w:line="276" w:lineRule="auto"/>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8"/>
        <w:gridCol w:w="594"/>
        <w:gridCol w:w="8716"/>
      </w:tblGrid>
      <w:tr w:rsidR="006B1F37" w:rsidRPr="001805D2" w14:paraId="6B359488" w14:textId="77777777" w:rsidTr="00E26026">
        <w:trPr>
          <w:trHeight w:val="418"/>
        </w:trPr>
        <w:tc>
          <w:tcPr>
            <w:tcW w:w="0" w:type="auto"/>
            <w:gridSpan w:val="3"/>
            <w:shd w:val="clear" w:color="auto" w:fill="4875BD"/>
            <w:tcMar>
              <w:top w:w="0" w:type="dxa"/>
              <w:left w:w="115" w:type="dxa"/>
              <w:bottom w:w="0" w:type="dxa"/>
              <w:right w:w="115" w:type="dxa"/>
            </w:tcMar>
          </w:tcPr>
          <w:p w14:paraId="431A838D" w14:textId="3FB87CF3" w:rsidR="006B1F37" w:rsidRPr="00E26026" w:rsidRDefault="006B1F37" w:rsidP="003E6DFC">
            <w:pPr>
              <w:tabs>
                <w:tab w:val="clear" w:pos="1615"/>
              </w:tabs>
              <w:spacing w:after="0" w:line="360" w:lineRule="auto"/>
              <w:jc w:val="both"/>
              <w:rPr>
                <w:rFonts w:asciiTheme="majorHAnsi" w:hAnsiTheme="majorHAnsi" w:cstheme="majorHAnsi"/>
                <w:b/>
                <w:bCs/>
                <w:color w:val="FFFFFF" w:themeColor="background1"/>
              </w:rPr>
            </w:pPr>
            <w:r w:rsidRPr="00E26026">
              <w:rPr>
                <w:rFonts w:asciiTheme="majorHAnsi" w:hAnsiTheme="majorHAnsi" w:cstheme="majorHAnsi"/>
                <w:b/>
                <w:bCs/>
                <w:color w:val="FFFFFF" w:themeColor="background1"/>
              </w:rPr>
              <w:t xml:space="preserve">2.5. Existem mecanismos prevendo a integração entre os </w:t>
            </w:r>
            <w:r w:rsidRPr="00E26026">
              <w:rPr>
                <w:rFonts w:asciiTheme="majorHAnsi" w:hAnsiTheme="majorHAnsi" w:cstheme="majorHAnsi"/>
                <w:b/>
                <w:bCs/>
                <w:i/>
                <w:iCs/>
                <w:color w:val="FFFFFF" w:themeColor="background1"/>
              </w:rPr>
              <w:t>campi? </w:t>
            </w:r>
          </w:p>
        </w:tc>
      </w:tr>
      <w:tr w:rsidR="006B1F37" w:rsidRPr="001805D2" w14:paraId="4BD321E5" w14:textId="77777777" w:rsidTr="00BD5994">
        <w:trPr>
          <w:trHeight w:val="418"/>
        </w:trPr>
        <w:tc>
          <w:tcPr>
            <w:tcW w:w="0" w:type="auto"/>
            <w:shd w:val="clear" w:color="auto" w:fill="FFFFFF" w:themeFill="background1"/>
            <w:tcMar>
              <w:top w:w="0" w:type="dxa"/>
              <w:left w:w="115" w:type="dxa"/>
              <w:bottom w:w="0" w:type="dxa"/>
              <w:right w:w="115" w:type="dxa"/>
            </w:tcMar>
            <w:hideMark/>
          </w:tcPr>
          <w:p w14:paraId="5D697D4E" w14:textId="77777777" w:rsidR="006B1F37" w:rsidRPr="001805D2" w:rsidRDefault="006B1F37"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Sim</w:t>
            </w:r>
          </w:p>
        </w:tc>
        <w:tc>
          <w:tcPr>
            <w:tcW w:w="0" w:type="auto"/>
            <w:shd w:val="clear" w:color="auto" w:fill="FFFFFF" w:themeFill="background1"/>
            <w:tcMar>
              <w:top w:w="0" w:type="dxa"/>
              <w:left w:w="115" w:type="dxa"/>
              <w:bottom w:w="0" w:type="dxa"/>
              <w:right w:w="115" w:type="dxa"/>
            </w:tcMar>
            <w:hideMark/>
          </w:tcPr>
          <w:p w14:paraId="32F8FE6A" w14:textId="77777777" w:rsidR="006B1F37" w:rsidRPr="001805D2" w:rsidRDefault="006B1F37"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Não</w:t>
            </w:r>
          </w:p>
        </w:tc>
        <w:tc>
          <w:tcPr>
            <w:tcW w:w="0" w:type="auto"/>
            <w:vMerge w:val="restart"/>
            <w:shd w:val="clear" w:color="auto" w:fill="FFFFFF" w:themeFill="background1"/>
            <w:tcMar>
              <w:top w:w="0" w:type="dxa"/>
              <w:left w:w="115" w:type="dxa"/>
              <w:bottom w:w="0" w:type="dxa"/>
              <w:right w:w="115" w:type="dxa"/>
            </w:tcMar>
            <w:hideMark/>
          </w:tcPr>
          <w:p w14:paraId="154503A0" w14:textId="77777777" w:rsidR="006B1F37" w:rsidRPr="001805D2" w:rsidRDefault="006B1F37"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Justificativa </w:t>
            </w:r>
          </w:p>
          <w:p w14:paraId="676207DE" w14:textId="77777777" w:rsidR="006B1F37" w:rsidRPr="001805D2" w:rsidRDefault="006B1F37" w:rsidP="003E6DFC">
            <w:pPr>
              <w:numPr>
                <w:ilvl w:val="0"/>
                <w:numId w:val="13"/>
              </w:numPr>
              <w:tabs>
                <w:tab w:val="clear" w:pos="720"/>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Por meio da participação no Consu há a integração da gestão. Entretanto, cada Campi possui independência, sem haver integração entre os programas e alunos especificamente.  </w:t>
            </w:r>
          </w:p>
          <w:p w14:paraId="36D4BE9E" w14:textId="77777777" w:rsidR="00B93581" w:rsidRPr="001805D2" w:rsidRDefault="00B93581" w:rsidP="003E6DFC">
            <w:pPr>
              <w:tabs>
                <w:tab w:val="clear" w:pos="1615"/>
              </w:tabs>
              <w:spacing w:after="0" w:line="360" w:lineRule="auto"/>
              <w:ind w:left="708"/>
              <w:jc w:val="both"/>
              <w:rPr>
                <w:rFonts w:asciiTheme="majorHAnsi" w:hAnsiTheme="majorHAnsi" w:cstheme="majorHAnsi"/>
                <w:sz w:val="20"/>
                <w:szCs w:val="20"/>
              </w:rPr>
            </w:pPr>
            <w:r w:rsidRPr="001805D2">
              <w:rPr>
                <w:rFonts w:asciiTheme="majorHAnsi" w:hAnsiTheme="majorHAnsi" w:cstheme="majorHAnsi"/>
                <w:sz w:val="20"/>
                <w:szCs w:val="20"/>
              </w:rPr>
              <w:t>Fonte: Regimento Geral Da Universidade Estadual De Campinas (2021)</w:t>
            </w:r>
          </w:p>
          <w:p w14:paraId="13A8BFCF" w14:textId="25026178" w:rsidR="00B93581" w:rsidRPr="001805D2" w:rsidRDefault="00B93581" w:rsidP="003E6DFC">
            <w:pPr>
              <w:tabs>
                <w:tab w:val="clear" w:pos="1615"/>
              </w:tabs>
              <w:spacing w:after="0" w:line="360" w:lineRule="auto"/>
              <w:ind w:left="720"/>
              <w:jc w:val="both"/>
              <w:rPr>
                <w:rFonts w:asciiTheme="majorHAnsi" w:hAnsiTheme="majorHAnsi" w:cstheme="majorHAnsi"/>
              </w:rPr>
            </w:pPr>
          </w:p>
        </w:tc>
      </w:tr>
      <w:tr w:rsidR="006B1F37" w:rsidRPr="001805D2" w14:paraId="4DDD6867" w14:textId="77777777" w:rsidTr="00BD5994">
        <w:trPr>
          <w:trHeight w:val="990"/>
        </w:trPr>
        <w:tc>
          <w:tcPr>
            <w:tcW w:w="0" w:type="auto"/>
            <w:shd w:val="clear" w:color="auto" w:fill="FFFFFF" w:themeFill="background1"/>
            <w:tcMar>
              <w:top w:w="0" w:type="dxa"/>
              <w:left w:w="115" w:type="dxa"/>
              <w:bottom w:w="0" w:type="dxa"/>
              <w:right w:w="115" w:type="dxa"/>
            </w:tcMar>
            <w:hideMark/>
          </w:tcPr>
          <w:p w14:paraId="01EB55A3" w14:textId="77777777" w:rsidR="006B1F37" w:rsidRPr="001805D2" w:rsidRDefault="006B1F37"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X</w:t>
            </w:r>
          </w:p>
        </w:tc>
        <w:tc>
          <w:tcPr>
            <w:tcW w:w="0" w:type="auto"/>
            <w:shd w:val="clear" w:color="auto" w:fill="FFFFFF" w:themeFill="background1"/>
            <w:tcMar>
              <w:top w:w="0" w:type="dxa"/>
              <w:left w:w="115" w:type="dxa"/>
              <w:bottom w:w="0" w:type="dxa"/>
              <w:right w:w="115" w:type="dxa"/>
            </w:tcMar>
            <w:hideMark/>
          </w:tcPr>
          <w:p w14:paraId="3C40EECF" w14:textId="77777777" w:rsidR="006B1F37" w:rsidRPr="001805D2" w:rsidRDefault="006B1F37" w:rsidP="003E6DFC">
            <w:pPr>
              <w:tabs>
                <w:tab w:val="clear" w:pos="1615"/>
              </w:tabs>
              <w:spacing w:after="0" w:line="360" w:lineRule="auto"/>
              <w:jc w:val="both"/>
              <w:rPr>
                <w:rFonts w:asciiTheme="majorHAnsi" w:hAnsiTheme="majorHAnsi" w:cstheme="majorHAnsi"/>
              </w:rPr>
            </w:pPr>
          </w:p>
        </w:tc>
        <w:tc>
          <w:tcPr>
            <w:tcW w:w="0" w:type="auto"/>
            <w:vMerge/>
            <w:vAlign w:val="center"/>
            <w:hideMark/>
          </w:tcPr>
          <w:p w14:paraId="22165591" w14:textId="77777777" w:rsidR="006B1F37" w:rsidRPr="001805D2" w:rsidRDefault="006B1F37" w:rsidP="003E6DFC">
            <w:pPr>
              <w:tabs>
                <w:tab w:val="clear" w:pos="1615"/>
              </w:tabs>
              <w:spacing w:after="0" w:line="360" w:lineRule="auto"/>
              <w:jc w:val="both"/>
              <w:rPr>
                <w:rFonts w:asciiTheme="majorHAnsi" w:hAnsiTheme="majorHAnsi" w:cstheme="majorHAnsi"/>
              </w:rPr>
            </w:pPr>
          </w:p>
        </w:tc>
      </w:tr>
    </w:tbl>
    <w:p w14:paraId="57D1E2A6"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96"/>
      </w:tblGrid>
      <w:tr w:rsidR="00E26026" w:rsidRPr="00E26026" w14:paraId="37F5DFE7" w14:textId="77777777" w:rsidTr="00807BF2">
        <w:tc>
          <w:tcPr>
            <w:tcW w:w="9896" w:type="dxa"/>
            <w:shd w:val="clear" w:color="auto" w:fill="4875BD"/>
            <w:tcMar>
              <w:top w:w="0" w:type="dxa"/>
              <w:left w:w="115" w:type="dxa"/>
              <w:bottom w:w="0" w:type="dxa"/>
              <w:right w:w="115" w:type="dxa"/>
            </w:tcMar>
          </w:tcPr>
          <w:p w14:paraId="45B1256F" w14:textId="391E3988" w:rsidR="006B1F37" w:rsidRPr="00E26026" w:rsidRDefault="006B1F37" w:rsidP="003E6DFC">
            <w:pPr>
              <w:tabs>
                <w:tab w:val="clear" w:pos="1615"/>
              </w:tabs>
              <w:spacing w:after="0" w:line="360" w:lineRule="auto"/>
              <w:jc w:val="both"/>
              <w:rPr>
                <w:rFonts w:asciiTheme="majorHAnsi" w:hAnsiTheme="majorHAnsi" w:cstheme="majorHAnsi"/>
                <w:b/>
                <w:bCs/>
                <w:color w:val="FFFFFF" w:themeColor="background1"/>
              </w:rPr>
            </w:pPr>
            <w:r w:rsidRPr="00E26026">
              <w:rPr>
                <w:rFonts w:asciiTheme="majorHAnsi" w:hAnsiTheme="majorHAnsi" w:cstheme="majorHAnsi"/>
                <w:b/>
                <w:bCs/>
                <w:color w:val="FFFFFF" w:themeColor="background1"/>
              </w:rPr>
              <w:t>2.6. Consistência das construções com o projeto acadêmico</w:t>
            </w:r>
          </w:p>
        </w:tc>
      </w:tr>
      <w:tr w:rsidR="006B1F37" w:rsidRPr="001805D2" w14:paraId="2AA757D8" w14:textId="77777777" w:rsidTr="00807BF2">
        <w:tc>
          <w:tcPr>
            <w:tcW w:w="9896" w:type="dxa"/>
            <w:shd w:val="clear" w:color="auto" w:fill="FFFFFF" w:themeFill="background1"/>
            <w:tcMar>
              <w:top w:w="0" w:type="dxa"/>
              <w:left w:w="115" w:type="dxa"/>
              <w:bottom w:w="0" w:type="dxa"/>
              <w:right w:w="115" w:type="dxa"/>
            </w:tcMar>
            <w:hideMark/>
          </w:tcPr>
          <w:p w14:paraId="16F621E4" w14:textId="77777777" w:rsidR="006B1F37" w:rsidRPr="001805D2" w:rsidRDefault="006B1F37"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O campus sede então projetado de forma a garantir o máximo de colaboração entre as diferentes ciências, com edifícios postos ao longo de ruas radiais proveniente de uma praça central, que também recebeu a edifícios administrativos. Esta estrutura é semelhante ao campus da Universidade da Califórnia em Irvine, nos Estados Unidos, construído na mesma época.</w:t>
            </w:r>
          </w:p>
          <w:p w14:paraId="7B7EF394" w14:textId="741935B0" w:rsidR="006B1F37" w:rsidRPr="001805D2" w:rsidRDefault="006B1F37"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As diferentes áreas de estudo são agrupadas em seções maiores, mas vizinhas de outras áreas com as quais compartilham similaridades: O edifício da filosofia marca a fronteira entre as ciências humanas, matemática e economia, enquanto que a Escola de Engenharia de Alimentos é limitada pelos edifícios de engenharia química e de biologia</w:t>
            </w:r>
            <w:r w:rsidR="00B1028E" w:rsidRPr="001805D2">
              <w:rPr>
                <w:rFonts w:asciiTheme="majorHAnsi" w:hAnsiTheme="majorHAnsi" w:cstheme="majorHAnsi"/>
              </w:rPr>
              <w:t>.</w:t>
            </w:r>
          </w:p>
          <w:p w14:paraId="5053671B" w14:textId="77777777" w:rsidR="006B1F37" w:rsidRPr="001805D2" w:rsidRDefault="006B1F37"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Nos demais campi da universidade, não foi identificada informação sobre que relatasse intenção semelhante a observada no campus sede.</w:t>
            </w:r>
          </w:p>
        </w:tc>
      </w:tr>
    </w:tbl>
    <w:p w14:paraId="1DFF22B7" w14:textId="01405FFF" w:rsidR="00396291" w:rsidRPr="009E3ED2" w:rsidRDefault="00B93581" w:rsidP="001457E9">
      <w:pPr>
        <w:tabs>
          <w:tab w:val="clear" w:pos="1615"/>
        </w:tabs>
        <w:spacing w:line="276" w:lineRule="auto"/>
        <w:jc w:val="both"/>
        <w:rPr>
          <w:rFonts w:asciiTheme="majorHAnsi" w:hAnsiTheme="majorHAnsi" w:cstheme="majorHAnsi"/>
          <w:sz w:val="20"/>
          <w:szCs w:val="20"/>
        </w:rPr>
      </w:pPr>
      <w:bookmarkStart w:id="13" w:name="_Hlk85723079"/>
      <w:r w:rsidRPr="009E3ED2">
        <w:rPr>
          <w:rFonts w:asciiTheme="majorHAnsi" w:hAnsiTheme="majorHAnsi" w:cstheme="majorHAnsi"/>
          <w:sz w:val="20"/>
          <w:szCs w:val="20"/>
        </w:rPr>
        <w:t>Fonte: Site da instituição (www.unicamp.br)</w:t>
      </w:r>
    </w:p>
    <w:bookmarkEnd w:id="13"/>
    <w:p w14:paraId="5FE39262" w14:textId="77777777" w:rsidR="00396291" w:rsidRPr="001805D2" w:rsidRDefault="00396291" w:rsidP="001457E9">
      <w:pPr>
        <w:tabs>
          <w:tab w:val="clear" w:pos="1615"/>
        </w:tabs>
        <w:spacing w:line="276" w:lineRule="auto"/>
        <w:jc w:val="both"/>
        <w:rPr>
          <w:rFonts w:asciiTheme="majorHAnsi" w:hAnsiTheme="majorHAnsi" w:cstheme="maj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D73A27" w:rsidRPr="001805D2" w14:paraId="078B1BDE" w14:textId="77777777" w:rsidTr="009E3ED2">
        <w:tc>
          <w:tcPr>
            <w:tcW w:w="0" w:type="auto"/>
            <w:shd w:val="clear" w:color="auto" w:fill="4875BD"/>
            <w:tcMar>
              <w:top w:w="0" w:type="dxa"/>
              <w:left w:w="115" w:type="dxa"/>
              <w:bottom w:w="0" w:type="dxa"/>
              <w:right w:w="115" w:type="dxa"/>
            </w:tcMar>
          </w:tcPr>
          <w:p w14:paraId="3AEF4086" w14:textId="615B5166" w:rsidR="00D73A27" w:rsidRPr="009E3ED2" w:rsidRDefault="00D73A27" w:rsidP="003E6DFC">
            <w:pPr>
              <w:tabs>
                <w:tab w:val="clear" w:pos="1615"/>
              </w:tabs>
              <w:spacing w:after="0" w:line="360" w:lineRule="auto"/>
              <w:jc w:val="both"/>
              <w:rPr>
                <w:rFonts w:asciiTheme="majorHAnsi" w:hAnsiTheme="majorHAnsi" w:cstheme="majorHAnsi"/>
                <w:b/>
                <w:bCs/>
                <w:color w:val="FFFFFF" w:themeColor="background1"/>
              </w:rPr>
            </w:pPr>
            <w:r w:rsidRPr="009E3ED2">
              <w:rPr>
                <w:rFonts w:asciiTheme="majorHAnsi" w:hAnsiTheme="majorHAnsi" w:cstheme="majorHAnsi"/>
                <w:b/>
                <w:bCs/>
                <w:color w:val="FFFFFF" w:themeColor="background1"/>
              </w:rPr>
              <w:t>2.7. Consistência de edifícios com bem-estar.</w:t>
            </w:r>
          </w:p>
        </w:tc>
      </w:tr>
      <w:tr w:rsidR="00D73A27" w:rsidRPr="001805D2" w14:paraId="30D6B387" w14:textId="77777777" w:rsidTr="00BD5994">
        <w:tc>
          <w:tcPr>
            <w:tcW w:w="0" w:type="auto"/>
            <w:shd w:val="clear" w:color="auto" w:fill="FFFFFF" w:themeFill="background1"/>
            <w:tcMar>
              <w:top w:w="0" w:type="dxa"/>
              <w:left w:w="115" w:type="dxa"/>
              <w:bottom w:w="0" w:type="dxa"/>
              <w:right w:w="115" w:type="dxa"/>
            </w:tcMar>
            <w:hideMark/>
          </w:tcPr>
          <w:p w14:paraId="2103277D" w14:textId="77777777" w:rsidR="00D73A27" w:rsidRPr="001805D2" w:rsidRDefault="00D73A27"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A prefeitura foi criada em 1983 e tem como proposta garantir o pleno funcionamento da Universidade e a qualidade de vida no campus.</w:t>
            </w:r>
          </w:p>
          <w:p w14:paraId="110EB503" w14:textId="77777777" w:rsidR="00D73A27" w:rsidRPr="001805D2" w:rsidRDefault="00D73A27"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Ela é responsável pelos serviços de alimentação nos restaurantes universitários, transporte fretado e circular, sinalização viária, energia elétrica e saneamento, pela manutenção urbana e predial, limpeza urbana e coleta seletiva, monitoramento animal e implantação e conservação de áreas verdes. Também é responsável por gerenciar os pontos comerciais espalhados pelo campus e por promover programas de conscientização e projetos de melhoria que visem apoiar a Universidade que hoje é um dos principais centros de excelência no ensino e pesquisa do Brasil e do mundo.</w:t>
            </w:r>
          </w:p>
          <w:p w14:paraId="7C42FC51" w14:textId="77777777" w:rsidR="00D73A27" w:rsidRPr="001805D2" w:rsidRDefault="00D73A27" w:rsidP="003E6DFC">
            <w:pPr>
              <w:tabs>
                <w:tab w:val="clear" w:pos="1615"/>
              </w:tabs>
              <w:spacing w:after="0" w:line="360" w:lineRule="auto"/>
              <w:ind w:firstLine="1156"/>
              <w:jc w:val="both"/>
              <w:rPr>
                <w:rFonts w:asciiTheme="majorHAnsi" w:hAnsiTheme="majorHAnsi" w:cstheme="majorHAnsi"/>
              </w:rPr>
            </w:pPr>
          </w:p>
        </w:tc>
      </w:tr>
      <w:tr w:rsidR="00D73A27" w:rsidRPr="001805D2" w14:paraId="6B0E262D" w14:textId="77777777" w:rsidTr="00BD5994">
        <w:tc>
          <w:tcPr>
            <w:tcW w:w="0" w:type="auto"/>
            <w:shd w:val="clear" w:color="auto" w:fill="FFFFFF" w:themeFill="background1"/>
            <w:tcMar>
              <w:top w:w="0" w:type="dxa"/>
              <w:left w:w="115" w:type="dxa"/>
              <w:bottom w:w="0" w:type="dxa"/>
              <w:right w:w="115" w:type="dxa"/>
            </w:tcMar>
            <w:hideMark/>
          </w:tcPr>
          <w:p w14:paraId="74BBA7AA" w14:textId="77777777" w:rsidR="00D73A27" w:rsidRPr="001805D2" w:rsidRDefault="00D73A27"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 xml:space="preserve">Além disso, a universidade possui também o Plano Diretor Integrado da Unicamp (PD-Integrado), que orienta o planejamento urbano da universidade e reconhece a dinâmica e a complexidade do seu território, com o objetivo de responder aos problemas e estabelecer mecanismos de controle sobre o desenvolvimento territorial. Apesar de as preocupações com o ordenamento dos espaços urbanos terem surgido nas cidades, quando se entende os campi universitários como extensões das suas cidades e detentores do caráter institucional de uso e ocupação do solo, a elaboração de um planejamento urbano específico faz-se necessária. </w:t>
            </w:r>
          </w:p>
          <w:p w14:paraId="3D3CF1CA" w14:textId="77777777" w:rsidR="00D73A27" w:rsidRPr="001805D2" w:rsidRDefault="00D73A27" w:rsidP="003E6DFC">
            <w:pPr>
              <w:tabs>
                <w:tab w:val="clear" w:pos="1615"/>
              </w:tabs>
              <w:spacing w:after="0" w:line="360" w:lineRule="auto"/>
              <w:ind w:firstLine="1156"/>
              <w:jc w:val="both"/>
              <w:rPr>
                <w:rFonts w:asciiTheme="majorHAnsi" w:hAnsiTheme="majorHAnsi" w:cstheme="majorHAnsi"/>
              </w:rPr>
            </w:pPr>
            <w:r w:rsidRPr="001805D2">
              <w:rPr>
                <w:rFonts w:asciiTheme="majorHAnsi" w:hAnsiTheme="majorHAnsi" w:cstheme="majorHAnsi"/>
              </w:rPr>
              <w:t>A universidade, como agente social, deve adotar o cenário sustentável de modelo de desenvolvimento. Nesse sentido, o PD-Integrado, como instrumento de gestão que estabelece princípios, diretrizes e normas de desenvolvimento territorial, indica diretrizes voltadas à sustentabilidade urbana, considerando as vocações das áreas já urbanizadas e definindo as vocações das novas áreas da universidade, de forma alinhada aos Objetivos de Desenvolvimento Sustentável (ODS).</w:t>
            </w:r>
          </w:p>
          <w:p w14:paraId="66149B49" w14:textId="77777777" w:rsidR="00B93581" w:rsidRPr="001805D2" w:rsidRDefault="00B9358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Fonte: Site da instituição (www.unicamp.br)</w:t>
            </w:r>
          </w:p>
          <w:p w14:paraId="427DB178" w14:textId="6E869CDE" w:rsidR="00B93581" w:rsidRPr="001805D2" w:rsidRDefault="00B93581" w:rsidP="003E6DFC">
            <w:pPr>
              <w:tabs>
                <w:tab w:val="clear" w:pos="1615"/>
              </w:tabs>
              <w:spacing w:after="0" w:line="360" w:lineRule="auto"/>
              <w:ind w:firstLine="1156"/>
              <w:jc w:val="both"/>
              <w:rPr>
                <w:rFonts w:asciiTheme="majorHAnsi" w:hAnsiTheme="majorHAnsi" w:cstheme="majorHAnsi"/>
              </w:rPr>
            </w:pPr>
          </w:p>
        </w:tc>
      </w:tr>
    </w:tbl>
    <w:p w14:paraId="18DB8788" w14:textId="77777777" w:rsidR="00396291" w:rsidRPr="001805D2" w:rsidRDefault="00396291" w:rsidP="001457E9">
      <w:pPr>
        <w:tabs>
          <w:tab w:val="clear" w:pos="1615"/>
        </w:tabs>
        <w:spacing w:line="276" w:lineRule="auto"/>
        <w:jc w:val="both"/>
        <w:rPr>
          <w:rFonts w:asciiTheme="majorHAnsi" w:hAnsiTheme="majorHAnsi" w:cstheme="majorHAnsi"/>
        </w:rPr>
      </w:pPr>
    </w:p>
    <w:p w14:paraId="38EB378F" w14:textId="77777777" w:rsidR="00396291" w:rsidRPr="001805D2" w:rsidRDefault="00396291" w:rsidP="001457E9">
      <w:pPr>
        <w:tabs>
          <w:tab w:val="clear" w:pos="1615"/>
        </w:tabs>
        <w:spacing w:line="276" w:lineRule="auto"/>
        <w:jc w:val="both"/>
        <w:rPr>
          <w:rFonts w:asciiTheme="majorHAnsi" w:hAnsiTheme="majorHAnsi" w:cstheme="majorHAnsi"/>
        </w:rPr>
      </w:pPr>
    </w:p>
    <w:p w14:paraId="32BF49E8" w14:textId="2C109CF3" w:rsidR="00396291" w:rsidRPr="00807BF2" w:rsidRDefault="00396291" w:rsidP="00807BF2">
      <w:pPr>
        <w:pStyle w:val="Ttulo3"/>
        <w:numPr>
          <w:ilvl w:val="0"/>
          <w:numId w:val="0"/>
        </w:numPr>
        <w:tabs>
          <w:tab w:val="clear" w:pos="1615"/>
        </w:tabs>
        <w:spacing w:before="0" w:after="0" w:line="360" w:lineRule="auto"/>
        <w:ind w:left="720" w:hanging="720"/>
        <w:rPr>
          <w:rFonts w:asciiTheme="majorHAnsi" w:hAnsiTheme="majorHAnsi" w:cstheme="majorHAnsi"/>
          <w:b/>
          <w:bCs/>
          <w:color w:val="4875BD"/>
        </w:rPr>
      </w:pPr>
      <w:r w:rsidRPr="00807BF2">
        <w:rPr>
          <w:rFonts w:asciiTheme="majorHAnsi" w:hAnsiTheme="majorHAnsi" w:cstheme="majorHAnsi"/>
          <w:color w:val="4875BD"/>
        </w:rPr>
        <w:br w:type="page"/>
      </w:r>
      <w:bookmarkStart w:id="14" w:name="_Toc80201275"/>
      <w:r w:rsidR="00807BF2" w:rsidRPr="00807BF2">
        <w:rPr>
          <w:rFonts w:asciiTheme="majorHAnsi" w:hAnsiTheme="majorHAnsi" w:cstheme="majorHAnsi"/>
          <w:b/>
          <w:bCs/>
          <w:color w:val="4875BD"/>
        </w:rPr>
        <w:t>DIMENSÃO 3. COMUNIDADE UNIVERSITÁRIA / ACADÊMICA</w:t>
      </w:r>
      <w:bookmarkEnd w:id="14"/>
    </w:p>
    <w:p w14:paraId="5CD0B0D2" w14:textId="77777777" w:rsidR="00807BF2" w:rsidRDefault="00807BF2" w:rsidP="001457E9">
      <w:pPr>
        <w:tabs>
          <w:tab w:val="clear" w:pos="1615"/>
        </w:tabs>
        <w:spacing w:line="276" w:lineRule="auto"/>
        <w:jc w:val="both"/>
        <w:rPr>
          <w:rFonts w:asciiTheme="majorHAnsi" w:hAnsiTheme="majorHAnsi" w:cstheme="majorHAnsi"/>
          <w:b/>
          <w:bCs/>
        </w:rPr>
      </w:pPr>
    </w:p>
    <w:p w14:paraId="6F8324C4" w14:textId="4BF04D42" w:rsidR="00396291" w:rsidRPr="001805D2" w:rsidRDefault="00396291" w:rsidP="00903ABB">
      <w:pPr>
        <w:tabs>
          <w:tab w:val="clear" w:pos="1615"/>
        </w:tabs>
        <w:spacing w:line="276" w:lineRule="auto"/>
        <w:ind w:firstLine="709"/>
        <w:jc w:val="both"/>
        <w:rPr>
          <w:rFonts w:asciiTheme="majorHAnsi" w:hAnsiTheme="majorHAnsi" w:cstheme="majorHAnsi"/>
          <w:b/>
          <w:bCs/>
        </w:rPr>
      </w:pPr>
      <w:r w:rsidRPr="001805D2">
        <w:rPr>
          <w:rFonts w:asciiTheme="majorHAnsi" w:hAnsiTheme="majorHAnsi" w:cstheme="majorHAnsi"/>
          <w:b/>
          <w:bCs/>
        </w:rPr>
        <w:t>Indicadores</w:t>
      </w:r>
    </w:p>
    <w:tbl>
      <w:tblPr>
        <w:tblW w:w="9796" w:type="dxa"/>
        <w:tblCellMar>
          <w:top w:w="15" w:type="dxa"/>
          <w:left w:w="15" w:type="dxa"/>
          <w:bottom w:w="15" w:type="dxa"/>
          <w:right w:w="15" w:type="dxa"/>
        </w:tblCellMar>
        <w:tblLook w:val="04A0" w:firstRow="1" w:lastRow="0" w:firstColumn="1" w:lastColumn="0" w:noHBand="0" w:noVBand="1"/>
      </w:tblPr>
      <w:tblGrid>
        <w:gridCol w:w="1897"/>
        <w:gridCol w:w="1428"/>
        <w:gridCol w:w="1557"/>
        <w:gridCol w:w="1908"/>
        <w:gridCol w:w="3006"/>
      </w:tblGrid>
      <w:tr w:rsidR="00867114" w:rsidRPr="001805D2" w14:paraId="7DE71CCE" w14:textId="77777777" w:rsidTr="009E3ED2">
        <w:trPr>
          <w:trHeight w:val="316"/>
        </w:trPr>
        <w:tc>
          <w:tcPr>
            <w:tcW w:w="9796" w:type="dxa"/>
            <w:gridSpan w:val="5"/>
            <w:tcBorders>
              <w:top w:val="single" w:sz="4" w:space="0" w:color="auto"/>
              <w:left w:val="single" w:sz="4" w:space="0" w:color="auto"/>
              <w:bottom w:val="single" w:sz="4" w:space="0" w:color="auto"/>
              <w:right w:val="single" w:sz="4" w:space="0" w:color="auto"/>
            </w:tcBorders>
            <w:shd w:val="clear" w:color="auto" w:fill="4875BD"/>
          </w:tcPr>
          <w:p w14:paraId="15266B17" w14:textId="6C31243F" w:rsidR="00867114" w:rsidRPr="009E3ED2" w:rsidRDefault="00867114" w:rsidP="003E6DFC">
            <w:pPr>
              <w:tabs>
                <w:tab w:val="clear" w:pos="1615"/>
              </w:tabs>
              <w:spacing w:after="0" w:line="360" w:lineRule="auto"/>
              <w:jc w:val="both"/>
              <w:rPr>
                <w:rFonts w:asciiTheme="majorHAnsi" w:hAnsiTheme="majorHAnsi" w:cstheme="majorHAnsi"/>
                <w:color w:val="FFFFFF" w:themeColor="background1"/>
              </w:rPr>
            </w:pPr>
            <w:r w:rsidRPr="009E3ED2">
              <w:rPr>
                <w:rFonts w:asciiTheme="majorHAnsi" w:hAnsiTheme="majorHAnsi" w:cstheme="majorHAnsi"/>
                <w:b/>
                <w:bCs/>
                <w:color w:val="FFFFFF" w:themeColor="background1"/>
              </w:rPr>
              <w:t>3.1. Corpo Docente</w:t>
            </w:r>
          </w:p>
        </w:tc>
      </w:tr>
      <w:tr w:rsidR="00867114" w:rsidRPr="001805D2" w14:paraId="3E8FEC36" w14:textId="77777777" w:rsidTr="009E3ED2">
        <w:trPr>
          <w:trHeight w:val="316"/>
        </w:trPr>
        <w:tc>
          <w:tcPr>
            <w:tcW w:w="9796" w:type="dxa"/>
            <w:gridSpan w:val="5"/>
            <w:tcBorders>
              <w:top w:val="single" w:sz="4" w:space="0" w:color="auto"/>
              <w:left w:val="single" w:sz="4" w:space="0" w:color="auto"/>
              <w:bottom w:val="single" w:sz="4" w:space="0" w:color="auto"/>
              <w:right w:val="single" w:sz="4" w:space="0" w:color="auto"/>
            </w:tcBorders>
            <w:shd w:val="clear" w:color="auto" w:fill="DAE3F1"/>
          </w:tcPr>
          <w:p w14:paraId="4AF1EFF8" w14:textId="455FD0F6" w:rsidR="00867114" w:rsidRPr="001805D2" w:rsidRDefault="00867114" w:rsidP="003E6DFC">
            <w:pPr>
              <w:tabs>
                <w:tab w:val="clear" w:pos="1615"/>
              </w:tabs>
              <w:spacing w:after="0" w:line="360" w:lineRule="auto"/>
              <w:jc w:val="both"/>
              <w:rPr>
                <w:rFonts w:asciiTheme="majorHAnsi" w:hAnsiTheme="majorHAnsi" w:cstheme="majorHAnsi"/>
                <w:b/>
                <w:bCs/>
              </w:rPr>
            </w:pPr>
            <w:r w:rsidRPr="001805D2">
              <w:rPr>
                <w:rFonts w:asciiTheme="majorHAnsi" w:hAnsiTheme="majorHAnsi" w:cstheme="majorHAnsi"/>
              </w:rPr>
              <w:t>3.1.1 Número por Titulação</w:t>
            </w:r>
          </w:p>
        </w:tc>
      </w:tr>
      <w:tr w:rsidR="00867114" w:rsidRPr="001805D2" w14:paraId="6445FB28" w14:textId="77777777" w:rsidTr="009E3ED2">
        <w:trPr>
          <w:trHeight w:val="316"/>
        </w:trPr>
        <w:tc>
          <w:tcPr>
            <w:tcW w:w="189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5AB7F646"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Pós-doc</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5E6FBC63"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Doutorado</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7F9AFD73"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Mestrado</w:t>
            </w: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77FA1CA9"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Especialização</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512A7136"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Graduação</w:t>
            </w:r>
          </w:p>
        </w:tc>
      </w:tr>
      <w:tr w:rsidR="00867114" w:rsidRPr="001805D2" w14:paraId="4D7F1F2D" w14:textId="77777777" w:rsidTr="009E3ED2">
        <w:trPr>
          <w:trHeight w:val="317"/>
        </w:trPr>
        <w:tc>
          <w:tcPr>
            <w:tcW w:w="189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6BD6848C"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1067</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0457FAEE" w14:textId="44957A6E"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716</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3E423D33"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65</w:t>
            </w:r>
          </w:p>
        </w:tc>
        <w:tc>
          <w:tcPr>
            <w:tcW w:w="190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0E32A4F9"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58</w:t>
            </w:r>
          </w:p>
        </w:t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47EF96F5" w14:textId="77777777" w:rsidR="00867114" w:rsidRPr="001805D2" w:rsidRDefault="00867114"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46</w:t>
            </w:r>
          </w:p>
        </w:tc>
      </w:tr>
    </w:tbl>
    <w:p w14:paraId="0869DC02" w14:textId="77777777" w:rsidR="00522CC2" w:rsidRPr="00116CD2" w:rsidRDefault="00522CC2" w:rsidP="001457E9">
      <w:pPr>
        <w:tabs>
          <w:tab w:val="clear" w:pos="1615"/>
        </w:tabs>
        <w:spacing w:line="276" w:lineRule="auto"/>
        <w:jc w:val="both"/>
        <w:rPr>
          <w:rFonts w:asciiTheme="majorHAnsi" w:hAnsiTheme="majorHAnsi" w:cstheme="majorHAnsi"/>
          <w:sz w:val="20"/>
          <w:szCs w:val="20"/>
        </w:rPr>
      </w:pPr>
      <w:r w:rsidRPr="00116CD2">
        <w:rPr>
          <w:rFonts w:asciiTheme="majorHAnsi" w:hAnsiTheme="majorHAnsi" w:cstheme="majorHAnsi"/>
          <w:sz w:val="20"/>
          <w:szCs w:val="20"/>
        </w:rPr>
        <w:t>Fonte: Anuário Estatístico UNICAMP (2021)</w:t>
      </w:r>
    </w:p>
    <w:p w14:paraId="2FAAD8A2" w14:textId="77777777" w:rsidR="00396291" w:rsidRPr="001805D2" w:rsidRDefault="00396291" w:rsidP="001457E9">
      <w:pPr>
        <w:tabs>
          <w:tab w:val="clear" w:pos="1615"/>
        </w:tabs>
        <w:spacing w:line="276" w:lineRule="auto"/>
        <w:jc w:val="both"/>
        <w:rPr>
          <w:rFonts w:asciiTheme="majorHAnsi" w:hAnsiTheme="majorHAnsi" w:cstheme="majorHAnsi"/>
        </w:rPr>
      </w:pPr>
    </w:p>
    <w:tbl>
      <w:tblPr>
        <w:tblW w:w="9781" w:type="dxa"/>
        <w:tblInd w:w="115" w:type="dxa"/>
        <w:tblCellMar>
          <w:top w:w="15" w:type="dxa"/>
          <w:left w:w="15" w:type="dxa"/>
          <w:bottom w:w="15" w:type="dxa"/>
          <w:right w:w="15" w:type="dxa"/>
        </w:tblCellMar>
        <w:tblLook w:val="04A0" w:firstRow="1" w:lastRow="0" w:firstColumn="1" w:lastColumn="0" w:noHBand="0" w:noVBand="1"/>
      </w:tblPr>
      <w:tblGrid>
        <w:gridCol w:w="975"/>
        <w:gridCol w:w="2016"/>
        <w:gridCol w:w="1602"/>
        <w:gridCol w:w="4207"/>
        <w:gridCol w:w="981"/>
      </w:tblGrid>
      <w:tr w:rsidR="00D73A27" w:rsidRPr="001805D2" w14:paraId="3A1F8119" w14:textId="77777777" w:rsidTr="009E3ED2">
        <w:tc>
          <w:tcPr>
            <w:tcW w:w="9781" w:type="dxa"/>
            <w:gridSpan w:val="5"/>
            <w:tcBorders>
              <w:top w:val="single" w:sz="4" w:space="0" w:color="auto"/>
              <w:left w:val="single" w:sz="4" w:space="0" w:color="auto"/>
              <w:bottom w:val="single" w:sz="4" w:space="0" w:color="auto"/>
              <w:right w:val="single" w:sz="4" w:space="0" w:color="auto"/>
            </w:tcBorders>
            <w:shd w:val="clear" w:color="auto" w:fill="4875BD"/>
            <w:tcMar>
              <w:top w:w="0" w:type="dxa"/>
              <w:left w:w="115" w:type="dxa"/>
              <w:bottom w:w="0" w:type="dxa"/>
              <w:right w:w="115" w:type="dxa"/>
            </w:tcMar>
          </w:tcPr>
          <w:p w14:paraId="46D6D112" w14:textId="4FF20802" w:rsidR="00D73A27" w:rsidRPr="009E3ED2" w:rsidRDefault="00D73A27" w:rsidP="003E6DFC">
            <w:pPr>
              <w:tabs>
                <w:tab w:val="clear" w:pos="1615"/>
              </w:tabs>
              <w:spacing w:after="0" w:line="360" w:lineRule="auto"/>
              <w:jc w:val="both"/>
              <w:rPr>
                <w:rFonts w:asciiTheme="majorHAnsi" w:hAnsiTheme="majorHAnsi" w:cstheme="majorHAnsi"/>
                <w:b/>
                <w:bCs/>
                <w:color w:val="FFFFFF" w:themeColor="background1"/>
              </w:rPr>
            </w:pPr>
            <w:r w:rsidRPr="009E3ED2">
              <w:rPr>
                <w:rFonts w:asciiTheme="majorHAnsi" w:hAnsiTheme="majorHAnsi" w:cstheme="majorHAnsi"/>
                <w:b/>
                <w:bCs/>
                <w:color w:val="FFFFFF" w:themeColor="background1"/>
              </w:rPr>
              <w:t>3.1.2. Número de Docentes por Regime de Trabalho</w:t>
            </w:r>
          </w:p>
        </w:tc>
      </w:tr>
      <w:tr w:rsidR="00396291" w:rsidRPr="001805D2" w14:paraId="6FAD15B2" w14:textId="77777777" w:rsidTr="009E3ED2">
        <w:tc>
          <w:tcPr>
            <w:tcW w:w="970" w:type="dxa"/>
            <w:vMerge w:val="restart"/>
            <w:tcBorders>
              <w:top w:val="single" w:sz="4" w:space="0" w:color="auto"/>
              <w:left w:val="single" w:sz="4" w:space="0" w:color="auto"/>
              <w:bottom w:val="single" w:sz="4" w:space="0" w:color="auto"/>
              <w:right w:val="single" w:sz="4" w:space="0" w:color="auto"/>
            </w:tcBorders>
            <w:shd w:val="clear" w:color="auto" w:fill="DAE3F1"/>
            <w:tcMar>
              <w:top w:w="0" w:type="dxa"/>
              <w:left w:w="115" w:type="dxa"/>
              <w:bottom w:w="0" w:type="dxa"/>
              <w:right w:w="115" w:type="dxa"/>
            </w:tcMar>
            <w:hideMark/>
          </w:tcPr>
          <w:p w14:paraId="48459206" w14:textId="07DB11C7" w:rsidR="00396291" w:rsidRPr="001805D2" w:rsidRDefault="00396291" w:rsidP="003E6DFC">
            <w:pPr>
              <w:tabs>
                <w:tab w:val="clear" w:pos="1615"/>
              </w:tabs>
              <w:spacing w:after="0" w:line="360" w:lineRule="auto"/>
              <w:jc w:val="both"/>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2FFFBB7C"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Dedicação Exclusiva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00C84C95"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Tempo Integral</w:t>
            </w:r>
          </w:p>
        </w:tc>
        <w:tc>
          <w:tcPr>
            <w:tcW w:w="418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1F2E9D03"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Tempo Parcial</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5A4A4E5C"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Horista</w:t>
            </w:r>
          </w:p>
        </w:tc>
      </w:tr>
      <w:tr w:rsidR="00396291" w:rsidRPr="001805D2" w14:paraId="780F9FA3" w14:textId="77777777" w:rsidTr="009E3ED2">
        <w:tc>
          <w:tcPr>
            <w:tcW w:w="970" w:type="dxa"/>
            <w:vMerge/>
            <w:tcBorders>
              <w:top w:val="single" w:sz="4" w:space="0" w:color="auto"/>
              <w:left w:val="single" w:sz="4" w:space="0" w:color="auto"/>
              <w:bottom w:val="single" w:sz="4" w:space="0" w:color="auto"/>
              <w:right w:val="single" w:sz="4" w:space="0" w:color="auto"/>
            </w:tcBorders>
            <w:vAlign w:val="center"/>
            <w:hideMark/>
          </w:tcPr>
          <w:p w14:paraId="5E262FF8" w14:textId="77777777" w:rsidR="00396291" w:rsidRPr="001805D2" w:rsidRDefault="00396291" w:rsidP="003E6DFC">
            <w:pPr>
              <w:tabs>
                <w:tab w:val="clear" w:pos="1615"/>
              </w:tabs>
              <w:spacing w:after="0" w:line="360" w:lineRule="auto"/>
              <w:jc w:val="both"/>
              <w:rPr>
                <w:rFonts w:asciiTheme="majorHAnsi" w:hAnsiTheme="majorHAnsi" w:cstheme="majorHAnsi"/>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7A0B22EB"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1798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18478BCF"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105</w:t>
            </w:r>
          </w:p>
        </w:tc>
        <w:tc>
          <w:tcPr>
            <w:tcW w:w="4189"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0BCB3030"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54</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0D044675"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0</w:t>
            </w:r>
          </w:p>
        </w:tc>
      </w:tr>
      <w:tr w:rsidR="00396291" w:rsidRPr="001805D2" w14:paraId="0B33045A" w14:textId="77777777" w:rsidTr="009E3ED2">
        <w:tc>
          <w:tcPr>
            <w:tcW w:w="9781"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2C510368" w14:textId="77777777" w:rsidR="00522CC2" w:rsidRPr="009E3ED2" w:rsidRDefault="00522CC2" w:rsidP="003E6DFC">
            <w:pPr>
              <w:tabs>
                <w:tab w:val="clear" w:pos="1615"/>
              </w:tabs>
              <w:spacing w:after="0" w:line="360" w:lineRule="auto"/>
              <w:jc w:val="both"/>
              <w:rPr>
                <w:rFonts w:asciiTheme="majorHAnsi" w:hAnsiTheme="majorHAnsi" w:cstheme="majorHAnsi"/>
                <w:sz w:val="20"/>
                <w:szCs w:val="20"/>
              </w:rPr>
            </w:pPr>
            <w:r w:rsidRPr="009E3ED2">
              <w:rPr>
                <w:rFonts w:asciiTheme="majorHAnsi" w:hAnsiTheme="majorHAnsi" w:cstheme="majorHAnsi"/>
                <w:sz w:val="20"/>
                <w:szCs w:val="20"/>
              </w:rPr>
              <w:t>Fonte: Anuário Estatístico UNICAMP (2021)</w:t>
            </w:r>
          </w:p>
          <w:p w14:paraId="0A6C25B5" w14:textId="77777777" w:rsidR="00396291" w:rsidRPr="001805D2" w:rsidRDefault="00396291" w:rsidP="003E6DFC">
            <w:pPr>
              <w:tabs>
                <w:tab w:val="clear" w:pos="1615"/>
              </w:tabs>
              <w:spacing w:after="0" w:line="360" w:lineRule="auto"/>
              <w:jc w:val="both"/>
              <w:rPr>
                <w:rFonts w:asciiTheme="majorHAnsi" w:hAnsiTheme="majorHAnsi" w:cstheme="majorHAnsi"/>
                <w:b/>
                <w:bCs/>
              </w:rPr>
            </w:pPr>
          </w:p>
          <w:p w14:paraId="71EF3D09"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rPr>
              <w:t>OBSERVAÇÕES:</w:t>
            </w:r>
          </w:p>
          <w:p w14:paraId="02056986"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b/>
                <w:bCs/>
              </w:rPr>
              <w:t>CAPÍTULO VI. DO REGIME DE TRABALHO </w:t>
            </w:r>
          </w:p>
          <w:p w14:paraId="24ADF8D9"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Artigo 178. O regime de trabalho do pessoal docente da Universidade é o fixado neste Capítulo, até que seja disciplinado em lei para o sistema estadual de ensino. </w:t>
            </w:r>
          </w:p>
          <w:p w14:paraId="41305508"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Artigo 179. Os regimes de trabalho dos docentes da Universidade são os seguintes:</w:t>
            </w:r>
          </w:p>
          <w:p w14:paraId="4CC5754F"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 Regime de Dedicação Integral à Docência e à Pesquisa; </w:t>
            </w:r>
          </w:p>
          <w:p w14:paraId="4E323E6D"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II. Regime de Turno Completo; </w:t>
            </w:r>
          </w:p>
          <w:p w14:paraId="7891B68F"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III.Regime de Turno Parcial. </w:t>
            </w:r>
          </w:p>
          <w:p w14:paraId="17DFE640"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1º. No Regime de Dedicação Integral à Docência e à Pesquisa, o docente deve cumprir 2 (dois) turnos completos de trabalho, com um mínimo de 40 (quarenta) horas semanais, e ocupar–se, exclusivamente, com trabalhos de ensino, pesquisa e extensão, vedado o exercício de outro cargo, função ou atividade remunerada ou não, em entidades públicas ou privadas, salvo as exceções legais. </w:t>
            </w:r>
          </w:p>
          <w:p w14:paraId="0390D9B4"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2º. No Regime de Turno Completo o docente deve cumprir 24 (vinte e quatro) horas semanais de trabalho efetivo em ensino, pesquisa e extensão. </w:t>
            </w:r>
          </w:p>
          <w:p w14:paraId="66FC878F" w14:textId="77777777"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3º. No Regime de Turno Parcial o docente deve cumprir 12 (doze) horas semanais de trabalho efetivo. </w:t>
            </w:r>
          </w:p>
          <w:p w14:paraId="00E9697F" w14:textId="0E1F8F4E" w:rsidR="00396291" w:rsidRPr="001805D2" w:rsidRDefault="00396291"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4º. Nas hipóteses a que se referem os parágrafos 2º e 3º deste Artigo o docente poderá exercer, respeitadas as normas legais sobre acumulação, outros cargos ou funções de caráter público ou privado.</w:t>
            </w:r>
          </w:p>
          <w:p w14:paraId="6BC9498C" w14:textId="41CDC279" w:rsidR="00D73A27" w:rsidRPr="00116CD2" w:rsidRDefault="00522CC2" w:rsidP="003E6DFC">
            <w:pPr>
              <w:tabs>
                <w:tab w:val="clear" w:pos="1615"/>
              </w:tabs>
              <w:spacing w:after="0" w:line="360" w:lineRule="auto"/>
              <w:jc w:val="both"/>
              <w:rPr>
                <w:rFonts w:asciiTheme="majorHAnsi" w:hAnsiTheme="majorHAnsi" w:cstheme="majorHAnsi"/>
                <w:sz w:val="20"/>
                <w:szCs w:val="20"/>
              </w:rPr>
            </w:pPr>
            <w:r w:rsidRPr="001805D2">
              <w:rPr>
                <w:rFonts w:asciiTheme="majorHAnsi" w:hAnsiTheme="majorHAnsi" w:cstheme="majorHAnsi"/>
                <w:sz w:val="20"/>
                <w:szCs w:val="20"/>
              </w:rPr>
              <w:t>Fonte: Regimento Geral Da Universidade Estadual De Campinas (2021)</w:t>
            </w:r>
          </w:p>
          <w:p w14:paraId="1580D9DF" w14:textId="77777777" w:rsidR="00396291" w:rsidRPr="001805D2" w:rsidRDefault="00396291" w:rsidP="003E6DFC">
            <w:pPr>
              <w:tabs>
                <w:tab w:val="clear" w:pos="1615"/>
              </w:tabs>
              <w:spacing w:after="0" w:line="360" w:lineRule="auto"/>
              <w:jc w:val="both"/>
              <w:rPr>
                <w:rFonts w:asciiTheme="majorHAnsi" w:hAnsiTheme="majorHAnsi" w:cstheme="majorHAnsi"/>
              </w:rPr>
            </w:pPr>
          </w:p>
        </w:tc>
      </w:tr>
      <w:tr w:rsidR="00867114" w:rsidRPr="001805D2" w14:paraId="5A611F27" w14:textId="77777777" w:rsidTr="009E3ED2">
        <w:tc>
          <w:tcPr>
            <w:tcW w:w="9781" w:type="dxa"/>
            <w:gridSpan w:val="5"/>
            <w:tcBorders>
              <w:top w:val="single" w:sz="4" w:space="0" w:color="auto"/>
              <w:left w:val="single" w:sz="4" w:space="0" w:color="auto"/>
              <w:bottom w:val="single" w:sz="4" w:space="0" w:color="auto"/>
              <w:right w:val="single" w:sz="4" w:space="0" w:color="auto"/>
            </w:tcBorders>
            <w:shd w:val="clear" w:color="auto" w:fill="4875BD"/>
            <w:tcMar>
              <w:top w:w="0" w:type="dxa"/>
              <w:left w:w="115" w:type="dxa"/>
              <w:bottom w:w="0" w:type="dxa"/>
              <w:right w:w="115" w:type="dxa"/>
            </w:tcMar>
          </w:tcPr>
          <w:p w14:paraId="1A3ABC93" w14:textId="3B8006F2" w:rsidR="00867114" w:rsidRPr="009E3ED2" w:rsidRDefault="00867114" w:rsidP="003E6DFC">
            <w:pPr>
              <w:tabs>
                <w:tab w:val="clear" w:pos="1615"/>
              </w:tabs>
              <w:spacing w:after="0" w:line="360" w:lineRule="auto"/>
              <w:jc w:val="both"/>
              <w:rPr>
                <w:rFonts w:asciiTheme="majorHAnsi" w:hAnsiTheme="majorHAnsi" w:cstheme="majorHAnsi"/>
                <w:b/>
                <w:bCs/>
                <w:color w:val="FFFFFF" w:themeColor="background1"/>
              </w:rPr>
            </w:pPr>
            <w:r w:rsidRPr="009E3ED2">
              <w:rPr>
                <w:rFonts w:asciiTheme="majorHAnsi" w:hAnsiTheme="majorHAnsi" w:cstheme="majorHAnsi"/>
                <w:b/>
                <w:bCs/>
                <w:color w:val="FFFFFF" w:themeColor="background1"/>
              </w:rPr>
              <w:t xml:space="preserve">3.1.3. Produção </w:t>
            </w:r>
            <w:r w:rsidRPr="009E3ED2">
              <w:rPr>
                <w:rFonts w:asciiTheme="majorHAnsi" w:hAnsiTheme="majorHAnsi" w:cstheme="majorHAnsi"/>
                <w:b/>
                <w:bCs/>
                <w:color w:val="FFFFFF" w:themeColor="background1"/>
                <w:u w:val="single"/>
              </w:rPr>
              <w:t>Acadêmica</w:t>
            </w:r>
          </w:p>
        </w:tc>
      </w:tr>
      <w:tr w:rsidR="009E3ED2" w:rsidRPr="001805D2" w14:paraId="4358C18D" w14:textId="77777777" w:rsidTr="009E3ED2">
        <w:tc>
          <w:tcPr>
            <w:tcW w:w="9781"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38A4CAF9" w14:textId="77777777" w:rsidR="009E3ED2" w:rsidRPr="001805D2" w:rsidRDefault="009E3ED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Ano de 2020</w:t>
            </w:r>
          </w:p>
          <w:p w14:paraId="250B8AB9"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Linhas de Pesquisa 2.429</w:t>
            </w:r>
          </w:p>
          <w:p w14:paraId="46D5B3FF"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Projetos com Financiamento 3.856</w:t>
            </w:r>
          </w:p>
          <w:p w14:paraId="0F6720D8"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Produções 20.596     </w:t>
            </w:r>
          </w:p>
          <w:p w14:paraId="0263C4D5"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Livros Publicados 727</w:t>
            </w:r>
          </w:p>
          <w:p w14:paraId="4882C1FF"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Artigos Publicados em Periódicos 7.311</w:t>
            </w:r>
          </w:p>
          <w:p w14:paraId="5B592A54"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Capítulos de Livros Publicados 1.493</w:t>
            </w:r>
          </w:p>
          <w:p w14:paraId="06B9CF6E"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Trabalhos Completos Publicados em Anais de Congressos 1.100</w:t>
            </w:r>
          </w:p>
          <w:p w14:paraId="21576C8E"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Resumos Publicados em Anais de Congressos  1.253</w:t>
            </w:r>
          </w:p>
          <w:p w14:paraId="31EC42E7"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Patentes Requeridas 64</w:t>
            </w:r>
          </w:p>
          <w:p w14:paraId="4FCF5E0D" w14:textId="77777777" w:rsidR="009E3ED2" w:rsidRPr="001805D2" w:rsidRDefault="009E3ED2" w:rsidP="003E6DFC">
            <w:pPr>
              <w:numPr>
                <w:ilvl w:val="0"/>
                <w:numId w:val="14"/>
              </w:numPr>
              <w:tabs>
                <w:tab w:val="clear" w:pos="1615"/>
              </w:tabs>
              <w:spacing w:after="0" w:line="360" w:lineRule="auto"/>
              <w:jc w:val="both"/>
              <w:rPr>
                <w:rFonts w:asciiTheme="majorHAnsi" w:hAnsiTheme="majorHAnsi" w:cstheme="majorHAnsi"/>
                <w:lang w:val="en-US"/>
              </w:rPr>
            </w:pPr>
            <w:r w:rsidRPr="001805D2">
              <w:rPr>
                <w:rFonts w:asciiTheme="majorHAnsi" w:hAnsiTheme="majorHAnsi" w:cstheme="majorHAnsi"/>
                <w:lang w:val="en-US"/>
              </w:rPr>
              <w:t>Publicações Indexadas (Web of Science) 5.701</w:t>
            </w:r>
          </w:p>
          <w:p w14:paraId="2FEA1C9F" w14:textId="6157F329" w:rsidR="009E3ED2" w:rsidRPr="009E3ED2" w:rsidRDefault="009E3ED2" w:rsidP="003E6DFC">
            <w:pPr>
              <w:tabs>
                <w:tab w:val="clear" w:pos="1615"/>
              </w:tabs>
              <w:spacing w:after="0" w:line="360" w:lineRule="auto"/>
              <w:jc w:val="both"/>
              <w:rPr>
                <w:rFonts w:asciiTheme="majorHAnsi" w:hAnsiTheme="majorHAnsi" w:cstheme="majorHAnsi"/>
                <w:b/>
                <w:bCs/>
              </w:rPr>
            </w:pPr>
            <w:r w:rsidRPr="001805D2">
              <w:rPr>
                <w:rFonts w:asciiTheme="majorHAnsi" w:hAnsiTheme="majorHAnsi" w:cstheme="majorHAnsi"/>
              </w:rPr>
              <w:t>Publicações Indexadas (SCOPUS) 5.936</w:t>
            </w:r>
          </w:p>
        </w:tc>
      </w:tr>
    </w:tbl>
    <w:p w14:paraId="582863C0" w14:textId="3849F541" w:rsidR="00396291" w:rsidRDefault="00396291"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https://www.aeplan.unicamp.br/anuario/2021/filipeta2021_port.pdf</w:t>
      </w:r>
    </w:p>
    <w:p w14:paraId="08529010" w14:textId="77777777" w:rsidR="009E3ED2" w:rsidRPr="001805D2" w:rsidRDefault="009E3ED2" w:rsidP="001457E9">
      <w:pPr>
        <w:tabs>
          <w:tab w:val="clear" w:pos="1615"/>
        </w:tabs>
        <w:spacing w:line="276" w:lineRule="auto"/>
        <w:jc w:val="both"/>
        <w:rPr>
          <w:rFonts w:asciiTheme="majorHAnsi" w:hAnsiTheme="majorHAnsi" w:cstheme="majorHAnsi"/>
          <w:sz w:val="20"/>
          <w:szCs w:val="20"/>
        </w:rPr>
      </w:pPr>
    </w:p>
    <w:tbl>
      <w:tblPr>
        <w:tblW w:w="978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3324"/>
        <w:gridCol w:w="3485"/>
      </w:tblGrid>
      <w:tr w:rsidR="00B1028E" w:rsidRPr="001805D2" w14:paraId="0E70A769" w14:textId="77777777" w:rsidTr="009E3ED2">
        <w:trPr>
          <w:trHeight w:val="20"/>
        </w:trPr>
        <w:tc>
          <w:tcPr>
            <w:tcW w:w="9781" w:type="dxa"/>
            <w:gridSpan w:val="3"/>
            <w:tcBorders>
              <w:top w:val="single" w:sz="4" w:space="0" w:color="auto"/>
              <w:left w:val="single" w:sz="4" w:space="0" w:color="auto"/>
              <w:bottom w:val="single" w:sz="4" w:space="0" w:color="auto"/>
              <w:right w:val="single" w:sz="4" w:space="0" w:color="auto"/>
            </w:tcBorders>
            <w:shd w:val="clear" w:color="auto" w:fill="4875BD"/>
            <w:tcMar>
              <w:top w:w="0" w:type="dxa"/>
              <w:left w:w="115" w:type="dxa"/>
              <w:bottom w:w="0" w:type="dxa"/>
              <w:right w:w="115" w:type="dxa"/>
            </w:tcMar>
          </w:tcPr>
          <w:p w14:paraId="55E006C5" w14:textId="47CF8F15" w:rsidR="00FA6652" w:rsidRPr="009E3ED2" w:rsidRDefault="00FA6652" w:rsidP="003E6DFC">
            <w:pPr>
              <w:tabs>
                <w:tab w:val="clear" w:pos="1615"/>
              </w:tabs>
              <w:spacing w:after="0" w:line="360" w:lineRule="auto"/>
              <w:jc w:val="both"/>
              <w:rPr>
                <w:rFonts w:asciiTheme="majorHAnsi" w:hAnsiTheme="majorHAnsi" w:cstheme="majorHAnsi"/>
                <w:b/>
                <w:bCs/>
                <w:color w:val="FFFFFF" w:themeColor="background1"/>
              </w:rPr>
            </w:pPr>
            <w:r w:rsidRPr="009E3ED2">
              <w:rPr>
                <w:rFonts w:asciiTheme="majorHAnsi" w:hAnsiTheme="majorHAnsi" w:cstheme="majorHAnsi"/>
                <w:b/>
                <w:bCs/>
                <w:color w:val="FFFFFF" w:themeColor="background1"/>
              </w:rPr>
              <w:t>3.1.4. Vínculo com a Pós-Graduação</w:t>
            </w:r>
          </w:p>
        </w:tc>
      </w:tr>
      <w:tr w:rsidR="00B1028E" w:rsidRPr="001805D2" w14:paraId="36ECC4BD" w14:textId="77777777" w:rsidTr="009E3ED2">
        <w:trPr>
          <w:trHeight w:val="20"/>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43C48F46"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Docentes atuando apenas na graduação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66B94B2A"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Docentes atuando apenas na pós-graduação</w:t>
            </w:r>
          </w:p>
        </w:tc>
        <w:tc>
          <w:tcPr>
            <w:tcW w:w="348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6D85892F"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Docentes atuando nas duas modalidades </w:t>
            </w:r>
          </w:p>
        </w:tc>
      </w:tr>
      <w:tr w:rsidR="00B1028E" w:rsidRPr="001805D2" w14:paraId="2FEB8283" w14:textId="77777777" w:rsidTr="009E3ED2">
        <w:trPr>
          <w:trHeight w:val="20"/>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3D28AC54"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Não identificado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5C67EFA6" w14:textId="77777777" w:rsidR="00FA6652" w:rsidRPr="001805D2" w:rsidRDefault="00FA6652" w:rsidP="003E6DFC">
            <w:pPr>
              <w:tabs>
                <w:tab w:val="clear" w:pos="1615"/>
              </w:tabs>
              <w:spacing w:after="0" w:line="360" w:lineRule="auto"/>
              <w:jc w:val="both"/>
              <w:rPr>
                <w:rFonts w:asciiTheme="majorHAnsi" w:hAnsiTheme="majorHAnsi" w:cstheme="majorHAnsi"/>
              </w:rPr>
            </w:pPr>
          </w:p>
        </w:tc>
        <w:tc>
          <w:tcPr>
            <w:tcW w:w="348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1A61AB0B" w14:textId="77777777" w:rsidR="00FA6652" w:rsidRPr="001805D2" w:rsidRDefault="00FA6652" w:rsidP="003E6DFC">
            <w:pPr>
              <w:tabs>
                <w:tab w:val="clear" w:pos="1615"/>
              </w:tabs>
              <w:spacing w:after="0" w:line="360" w:lineRule="auto"/>
              <w:jc w:val="both"/>
              <w:rPr>
                <w:rFonts w:asciiTheme="majorHAnsi" w:hAnsiTheme="majorHAnsi" w:cstheme="majorHAnsi"/>
              </w:rPr>
            </w:pPr>
          </w:p>
        </w:tc>
      </w:tr>
      <w:tr w:rsidR="00B1028E" w:rsidRPr="001805D2" w14:paraId="304A9E24" w14:textId="77777777" w:rsidTr="009E3ED2">
        <w:trPr>
          <w:trHeight w:val="20"/>
        </w:trPr>
        <w:tc>
          <w:tcPr>
            <w:tcW w:w="9781" w:type="dxa"/>
            <w:gridSpan w:val="3"/>
            <w:tcBorders>
              <w:top w:val="single" w:sz="4" w:space="0" w:color="auto"/>
              <w:left w:val="single" w:sz="4" w:space="0" w:color="auto"/>
              <w:bottom w:val="single" w:sz="4" w:space="0" w:color="auto"/>
              <w:right w:val="single" w:sz="4" w:space="0" w:color="auto"/>
            </w:tcBorders>
            <w:shd w:val="clear" w:color="auto" w:fill="DAE3F1" w:themeFill="text1" w:themeFillTint="33"/>
            <w:tcMar>
              <w:top w:w="0" w:type="dxa"/>
              <w:left w:w="115" w:type="dxa"/>
              <w:bottom w:w="0" w:type="dxa"/>
              <w:right w:w="115" w:type="dxa"/>
            </w:tcMar>
          </w:tcPr>
          <w:p w14:paraId="6A0A82D9" w14:textId="656F75C2"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3.1.5 </w:t>
            </w:r>
            <w:r w:rsidRPr="001805D2">
              <w:rPr>
                <w:rFonts w:asciiTheme="majorHAnsi" w:hAnsiTheme="majorHAnsi" w:cstheme="majorHAnsi"/>
                <w:shd w:val="clear" w:color="auto" w:fill="DAE3F1" w:themeFill="text1" w:themeFillTint="33"/>
              </w:rPr>
              <w:t>Docentes Estrangeiros</w:t>
            </w:r>
          </w:p>
        </w:tc>
      </w:tr>
      <w:tr w:rsidR="00B1028E" w:rsidRPr="001805D2" w14:paraId="29F6765B" w14:textId="77777777" w:rsidTr="009E3ED2">
        <w:trPr>
          <w:trHeight w:val="20"/>
        </w:trPr>
        <w:tc>
          <w:tcPr>
            <w:tcW w:w="9781"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hideMark/>
          </w:tcPr>
          <w:p w14:paraId="18DDF3CD"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América Latina - 40</w:t>
            </w:r>
          </w:p>
          <w:p w14:paraId="15DEC888"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América do Norte - 4</w:t>
            </w:r>
            <w:r w:rsidRPr="001805D2">
              <w:rPr>
                <w:rFonts w:asciiTheme="majorHAnsi" w:hAnsiTheme="majorHAnsi" w:cstheme="majorHAnsi"/>
              </w:rPr>
              <w:tab/>
            </w:r>
          </w:p>
          <w:p w14:paraId="1EBFC0B5"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Europa - 45</w:t>
            </w:r>
            <w:r w:rsidRPr="001805D2">
              <w:rPr>
                <w:rFonts w:asciiTheme="majorHAnsi" w:hAnsiTheme="majorHAnsi" w:cstheme="majorHAnsi"/>
              </w:rPr>
              <w:tab/>
            </w:r>
          </w:p>
          <w:p w14:paraId="3D50952E"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Outros - 4</w:t>
            </w:r>
            <w:r w:rsidRPr="001805D2">
              <w:rPr>
                <w:rFonts w:asciiTheme="majorHAnsi" w:hAnsiTheme="majorHAnsi" w:cstheme="majorHAnsi"/>
              </w:rPr>
              <w:tab/>
            </w:r>
          </w:p>
          <w:p w14:paraId="5777CCBE"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Ásia - 4</w:t>
            </w:r>
          </w:p>
        </w:tc>
      </w:tr>
    </w:tbl>
    <w:p w14:paraId="6F275906" w14:textId="1B90715D" w:rsidR="00396291" w:rsidRPr="001805D2" w:rsidRDefault="00396291"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 xml:space="preserve">Fonte: </w:t>
      </w:r>
      <w:r w:rsidR="0031495A" w:rsidRPr="001805D2">
        <w:rPr>
          <w:rFonts w:asciiTheme="majorHAnsi" w:hAnsiTheme="majorHAnsi" w:cstheme="majorHAnsi"/>
          <w:sz w:val="20"/>
          <w:szCs w:val="20"/>
        </w:rPr>
        <w:t>Anuário estatístico 2021</w:t>
      </w:r>
    </w:p>
    <w:p w14:paraId="1EDD761F" w14:textId="77777777" w:rsidR="00180056" w:rsidRPr="001805D2" w:rsidRDefault="00180056" w:rsidP="001457E9">
      <w:pPr>
        <w:tabs>
          <w:tab w:val="clear" w:pos="1615"/>
        </w:tabs>
        <w:spacing w:line="276" w:lineRule="auto"/>
        <w:jc w:val="both"/>
        <w:rPr>
          <w:rFonts w:asciiTheme="majorHAnsi" w:hAnsiTheme="majorHAnsi" w:cstheme="majorHAns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09"/>
        <w:gridCol w:w="2923"/>
        <w:gridCol w:w="4036"/>
      </w:tblGrid>
      <w:tr w:rsidR="00FA6652" w:rsidRPr="001805D2" w14:paraId="7904EDD0" w14:textId="77777777" w:rsidTr="00116CD2">
        <w:tc>
          <w:tcPr>
            <w:tcW w:w="9668" w:type="dxa"/>
            <w:gridSpan w:val="3"/>
            <w:shd w:val="clear" w:color="auto" w:fill="4875BD"/>
          </w:tcPr>
          <w:p w14:paraId="5A729682" w14:textId="0CCAF7A8" w:rsidR="00FA6652" w:rsidRPr="00116CD2" w:rsidRDefault="00FA6652" w:rsidP="003E6DFC">
            <w:pPr>
              <w:tabs>
                <w:tab w:val="clear" w:pos="1615"/>
              </w:tabs>
              <w:spacing w:after="0" w:line="360" w:lineRule="auto"/>
              <w:jc w:val="both"/>
              <w:rPr>
                <w:rFonts w:asciiTheme="majorHAnsi" w:hAnsiTheme="majorHAnsi" w:cstheme="majorHAnsi"/>
                <w:color w:val="FFFFFF" w:themeColor="background1"/>
              </w:rPr>
            </w:pPr>
            <w:r w:rsidRPr="00116CD2">
              <w:rPr>
                <w:rFonts w:asciiTheme="majorHAnsi" w:hAnsiTheme="majorHAnsi" w:cstheme="majorHAnsi"/>
                <w:b/>
                <w:bCs/>
                <w:color w:val="FFFFFF" w:themeColor="background1"/>
              </w:rPr>
              <w:t>3.3.</w:t>
            </w:r>
            <w:r w:rsidRPr="00116CD2">
              <w:rPr>
                <w:rFonts w:asciiTheme="majorHAnsi" w:hAnsiTheme="majorHAnsi" w:cstheme="majorHAnsi"/>
                <w:color w:val="FFFFFF" w:themeColor="background1"/>
              </w:rPr>
              <w:t xml:space="preserve"> </w:t>
            </w:r>
            <w:r w:rsidRPr="00116CD2">
              <w:rPr>
                <w:rFonts w:asciiTheme="majorHAnsi" w:hAnsiTheme="majorHAnsi" w:cstheme="majorHAnsi"/>
                <w:b/>
                <w:bCs/>
                <w:color w:val="FFFFFF" w:themeColor="background1"/>
              </w:rPr>
              <w:t xml:space="preserve">Gestores </w:t>
            </w:r>
          </w:p>
        </w:tc>
      </w:tr>
      <w:tr w:rsidR="00FA6652" w:rsidRPr="001805D2" w14:paraId="41049F43" w14:textId="77777777" w:rsidTr="00116CD2">
        <w:tc>
          <w:tcPr>
            <w:tcW w:w="9668" w:type="dxa"/>
            <w:gridSpan w:val="3"/>
            <w:shd w:val="clear" w:color="auto" w:fill="DAE3F1"/>
          </w:tcPr>
          <w:p w14:paraId="3C9BD344" w14:textId="34E6DB10" w:rsidR="00FA6652" w:rsidRPr="001805D2" w:rsidRDefault="00FA6652" w:rsidP="003E6DFC">
            <w:pPr>
              <w:tabs>
                <w:tab w:val="clear" w:pos="1615"/>
              </w:tabs>
              <w:spacing w:after="0" w:line="360" w:lineRule="auto"/>
              <w:jc w:val="both"/>
              <w:rPr>
                <w:rFonts w:asciiTheme="majorHAnsi" w:hAnsiTheme="majorHAnsi" w:cstheme="majorHAnsi"/>
                <w:b/>
                <w:bCs/>
              </w:rPr>
            </w:pPr>
            <w:r w:rsidRPr="001805D2">
              <w:rPr>
                <w:rFonts w:asciiTheme="majorHAnsi" w:hAnsiTheme="majorHAnsi" w:cstheme="majorHAnsi"/>
              </w:rPr>
              <w:t>3.3.1 Reitoria e Pró-reitorias</w:t>
            </w:r>
          </w:p>
        </w:tc>
      </w:tr>
      <w:tr w:rsidR="00FA6652" w:rsidRPr="001805D2" w14:paraId="32498103" w14:textId="77777777" w:rsidTr="00903ABB">
        <w:tc>
          <w:tcPr>
            <w:tcW w:w="2709" w:type="dxa"/>
            <w:shd w:val="clear" w:color="auto" w:fill="DAE3F1"/>
            <w:tcMar>
              <w:top w:w="0" w:type="dxa"/>
              <w:left w:w="115" w:type="dxa"/>
              <w:bottom w:w="0" w:type="dxa"/>
              <w:right w:w="115" w:type="dxa"/>
            </w:tcMar>
            <w:hideMark/>
          </w:tcPr>
          <w:p w14:paraId="01527D44"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Quantidade</w:t>
            </w:r>
          </w:p>
        </w:tc>
        <w:tc>
          <w:tcPr>
            <w:tcW w:w="2923" w:type="dxa"/>
            <w:shd w:val="clear" w:color="auto" w:fill="DAE3F1"/>
            <w:tcMar>
              <w:top w:w="0" w:type="dxa"/>
              <w:left w:w="115" w:type="dxa"/>
              <w:bottom w:w="0" w:type="dxa"/>
              <w:right w:w="115" w:type="dxa"/>
            </w:tcMar>
            <w:hideMark/>
          </w:tcPr>
          <w:p w14:paraId="549C5B31"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Formas de Indicação</w:t>
            </w:r>
          </w:p>
        </w:tc>
        <w:tc>
          <w:tcPr>
            <w:tcW w:w="4036" w:type="dxa"/>
            <w:shd w:val="clear" w:color="auto" w:fill="DAE3F1"/>
            <w:tcMar>
              <w:top w:w="0" w:type="dxa"/>
              <w:left w:w="115" w:type="dxa"/>
              <w:bottom w:w="0" w:type="dxa"/>
              <w:right w:w="115" w:type="dxa"/>
            </w:tcMar>
            <w:hideMark/>
          </w:tcPr>
          <w:p w14:paraId="0D633734"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Formação (breve descrição do Currículo) </w:t>
            </w:r>
          </w:p>
        </w:tc>
      </w:tr>
      <w:tr w:rsidR="00FA6652" w:rsidRPr="001805D2" w14:paraId="58A5481F" w14:textId="77777777" w:rsidTr="00903ABB">
        <w:tc>
          <w:tcPr>
            <w:tcW w:w="2709" w:type="dxa"/>
            <w:shd w:val="clear" w:color="auto" w:fill="auto"/>
            <w:tcMar>
              <w:top w:w="0" w:type="dxa"/>
              <w:left w:w="115" w:type="dxa"/>
              <w:bottom w:w="0" w:type="dxa"/>
              <w:right w:w="115" w:type="dxa"/>
            </w:tcMar>
            <w:hideMark/>
          </w:tcPr>
          <w:p w14:paraId="710FFAE5"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REITOR</w:t>
            </w:r>
          </w:p>
          <w:p w14:paraId="147EB8C2" w14:textId="77777777" w:rsidR="00FA6652" w:rsidRPr="001805D2" w:rsidRDefault="00FA6652" w:rsidP="003E6DFC">
            <w:pPr>
              <w:tabs>
                <w:tab w:val="clear" w:pos="1615"/>
              </w:tabs>
              <w:spacing w:after="0" w:line="360" w:lineRule="auto"/>
              <w:jc w:val="both"/>
              <w:rPr>
                <w:rFonts w:asciiTheme="majorHAnsi" w:hAnsiTheme="majorHAnsi" w:cstheme="majorHAnsi"/>
              </w:rPr>
            </w:pPr>
          </w:p>
          <w:p w14:paraId="634F6E86" w14:textId="5C82B88D"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1</w:t>
            </w:r>
          </w:p>
        </w:tc>
        <w:tc>
          <w:tcPr>
            <w:tcW w:w="6959" w:type="dxa"/>
            <w:gridSpan w:val="2"/>
            <w:shd w:val="clear" w:color="auto" w:fill="auto"/>
            <w:tcMar>
              <w:top w:w="0" w:type="dxa"/>
              <w:left w:w="115" w:type="dxa"/>
              <w:bottom w:w="0" w:type="dxa"/>
              <w:right w:w="115" w:type="dxa"/>
            </w:tcMar>
            <w:hideMark/>
          </w:tcPr>
          <w:p w14:paraId="794FFF1D"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O Reitor será um Professor Titular, nomeado pelo Governador do Estado, escolhido em lista tríplice de nomes eleitos pelo Conselho Universitário, e servirá em Regime de Dedicação Exclusiva. </w:t>
            </w:r>
          </w:p>
          <w:p w14:paraId="0CFB0615"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1º. A duração do mandato do Reitor é de 4 (quatro) anos, vedada a reeleição para o mandato imediato. </w:t>
            </w:r>
          </w:p>
          <w:p w14:paraId="15250190"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2º. O Professor Titular investido nas funções de Reitor, ficará desobrigado, se assim o entender, do exercício de suas atividades docentes, sem prejuízo dos vencimentos, gratificações e demais vantagens. </w:t>
            </w:r>
          </w:p>
          <w:p w14:paraId="47B9B20D"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3º. O Reitor não poderá, sob pena de perda do mandato, afastar-se do exercício do cargo por período superior a 1 (um) ano, computando-se, na contagem desse tempo, a soma de seus afastamentos parciais. </w:t>
            </w:r>
          </w:p>
          <w:p w14:paraId="619FC2DF" w14:textId="618B99DB"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4º. Os nomes mais votados, que irão compor a lista tríplice, serão escolhidos por maioria absoluta de votos; se este resultado não for obtido em dois escrutínios, far-se-á um terceiro, em que a escolha se processará por maioria simples, resguardando-se, em ambas as hipóteses, o sigilo dos votos.</w:t>
            </w:r>
          </w:p>
          <w:p w14:paraId="1431865A" w14:textId="77777777" w:rsidR="00522CC2" w:rsidRPr="001805D2" w:rsidRDefault="00522CC2" w:rsidP="003E6DFC">
            <w:pPr>
              <w:tabs>
                <w:tab w:val="clear" w:pos="1615"/>
              </w:tabs>
              <w:spacing w:after="0" w:line="360" w:lineRule="auto"/>
              <w:jc w:val="both"/>
              <w:rPr>
                <w:rFonts w:asciiTheme="majorHAnsi" w:hAnsiTheme="majorHAnsi" w:cstheme="majorHAnsi"/>
                <w:sz w:val="20"/>
                <w:szCs w:val="20"/>
              </w:rPr>
            </w:pPr>
            <w:r w:rsidRPr="001805D2">
              <w:rPr>
                <w:rFonts w:asciiTheme="majorHAnsi" w:hAnsiTheme="majorHAnsi" w:cstheme="majorHAnsi"/>
                <w:sz w:val="20"/>
                <w:szCs w:val="20"/>
              </w:rPr>
              <w:t>Fonte: Regimento Geral Da Universidade Estadual De Campinas (2021)</w:t>
            </w:r>
          </w:p>
          <w:p w14:paraId="439A5EBE" w14:textId="77777777" w:rsidR="00522CC2" w:rsidRPr="001805D2" w:rsidRDefault="00522CC2" w:rsidP="003E6DFC">
            <w:pPr>
              <w:tabs>
                <w:tab w:val="clear" w:pos="1615"/>
              </w:tabs>
              <w:spacing w:after="0" w:line="360" w:lineRule="auto"/>
              <w:jc w:val="both"/>
              <w:rPr>
                <w:rFonts w:asciiTheme="majorHAnsi" w:hAnsiTheme="majorHAnsi" w:cstheme="majorHAnsi"/>
              </w:rPr>
            </w:pPr>
          </w:p>
          <w:p w14:paraId="2FE00151" w14:textId="697A0156" w:rsidR="00304AD3" w:rsidRPr="001805D2" w:rsidRDefault="009A31EF" w:rsidP="003E6DFC">
            <w:pPr>
              <w:tabs>
                <w:tab w:val="clear" w:pos="1615"/>
              </w:tabs>
              <w:spacing w:after="0" w:line="360" w:lineRule="auto"/>
              <w:jc w:val="both"/>
              <w:rPr>
                <w:rFonts w:asciiTheme="majorHAnsi" w:hAnsiTheme="majorHAnsi" w:cstheme="majorHAnsi"/>
                <w:b/>
                <w:bCs/>
              </w:rPr>
            </w:pPr>
            <w:r w:rsidRPr="001805D2">
              <w:rPr>
                <w:rFonts w:asciiTheme="majorHAnsi" w:hAnsiTheme="majorHAnsi" w:cstheme="majorHAnsi"/>
                <w:b/>
                <w:bCs/>
              </w:rPr>
              <w:t>REITORES</w:t>
            </w:r>
          </w:p>
          <w:p w14:paraId="4648EF4D" w14:textId="599B420F" w:rsidR="00304AD3" w:rsidRPr="001805D2" w:rsidRDefault="00304AD3" w:rsidP="003E6DFC">
            <w:pPr>
              <w:tabs>
                <w:tab w:val="clear" w:pos="1615"/>
              </w:tabs>
              <w:spacing w:after="0" w:line="360" w:lineRule="auto"/>
              <w:jc w:val="both"/>
              <w:rPr>
                <w:rFonts w:asciiTheme="majorHAnsi" w:hAnsiTheme="majorHAnsi" w:cstheme="majorHAnsi"/>
                <w:b/>
                <w:bCs/>
              </w:rPr>
            </w:pPr>
            <w:r w:rsidRPr="001805D2">
              <w:rPr>
                <w:rFonts w:asciiTheme="majorHAnsi" w:hAnsiTheme="majorHAnsi" w:cstheme="majorHAnsi"/>
                <w:b/>
                <w:bCs/>
              </w:rPr>
              <w:t xml:space="preserve">Gestão atual - </w:t>
            </w:r>
            <w:r w:rsidR="009A31EF" w:rsidRPr="001805D2">
              <w:rPr>
                <w:rFonts w:asciiTheme="majorHAnsi" w:hAnsiTheme="majorHAnsi" w:cstheme="majorHAnsi"/>
                <w:b/>
                <w:bCs/>
              </w:rPr>
              <w:t>Antônio</w:t>
            </w:r>
            <w:r w:rsidRPr="001805D2">
              <w:rPr>
                <w:rFonts w:asciiTheme="majorHAnsi" w:hAnsiTheme="majorHAnsi" w:cstheme="majorHAnsi"/>
                <w:b/>
                <w:bCs/>
              </w:rPr>
              <w:t xml:space="preserve"> José de Almeida Meirelles</w:t>
            </w:r>
          </w:p>
          <w:p w14:paraId="17B21A97" w14:textId="776A972C" w:rsidR="00304AD3" w:rsidRPr="001805D2" w:rsidRDefault="00304AD3"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Professor Titular da Faculdade de Engenharia de Alimentos (FEA/UNICAMP) e Pesquisador 1A do CNPq. É Engenheiro de Alimentos (UNICAMP, 1980), Mestre em Engenharia de Alimentos (UNICAMP, 1984), Doutor em Engenharia de Processos (Alemanha, 1987) e Doutor em Ciências Econômicas (UNICAMP, 1997). Suas pesquisas em engenharia estão focadas em processos de purificação de produtos alimentícios e agroindustriais, em Bioenergia e Biorrefinarias. A tecnologia desenvolvida em seu Doutorado, condecorada com o Prêmio Jovem Cientista de 1989, é utilizada industrialmente na produção de álcool anidro. Suas atividades em economia se concentraram em teoria monetária e no desenvolvimento de modelos macroeconômicos. Foi Coordenador Associado do Núcleo de Estudos e Pesquisa em Alimentação (NEPA/UNICAMP), Coordenador Associado de Graduação, Coordenador Associado de Extensão, Coordenador de Pós-graduação e Diretor da Faculdade de Engenharia de Alimentos.</w:t>
            </w:r>
          </w:p>
          <w:p w14:paraId="4F367A74" w14:textId="78049D90" w:rsidR="00304AD3" w:rsidRPr="001805D2" w:rsidRDefault="00304AD3" w:rsidP="003E6DFC">
            <w:pPr>
              <w:tabs>
                <w:tab w:val="clear" w:pos="1615"/>
              </w:tabs>
              <w:spacing w:after="0" w:line="360" w:lineRule="auto"/>
              <w:jc w:val="both"/>
              <w:rPr>
                <w:rFonts w:asciiTheme="majorHAnsi" w:hAnsiTheme="majorHAnsi" w:cstheme="majorHAnsi"/>
              </w:rPr>
            </w:pPr>
          </w:p>
          <w:p w14:paraId="0C813DB9" w14:textId="77777777" w:rsidR="009A31EF" w:rsidRPr="001805D2" w:rsidRDefault="009A31EF"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2017-2021 - Marcelo Knobel</w:t>
            </w:r>
            <w:r w:rsidR="00304AD3" w:rsidRPr="001805D2">
              <w:rPr>
                <w:rFonts w:asciiTheme="majorHAnsi" w:hAnsiTheme="majorHAnsi" w:cstheme="majorHAnsi"/>
              </w:rPr>
              <w:t xml:space="preserve">, </w:t>
            </w:r>
          </w:p>
          <w:p w14:paraId="641D8CF4" w14:textId="358292AF" w:rsidR="00304AD3" w:rsidRPr="001805D2" w:rsidRDefault="009A31EF"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w:t>
            </w:r>
            <w:r w:rsidR="00304AD3" w:rsidRPr="001805D2">
              <w:rPr>
                <w:rFonts w:asciiTheme="majorHAnsi" w:hAnsiTheme="majorHAnsi" w:cstheme="majorHAnsi"/>
              </w:rPr>
              <w:t xml:space="preserve">rofessor do Instituto de Física Gleb Wataghin desde 1995. É professor titular do Departamento de Física da Matéria Condensada, atuando na investigação experimental de materiais magnéticos nanoestruturados. Foi Pró-Reitor de Graduação da UNICAMP de 2009 a 2013, sendo responsável, entre outras ações, pela implantação do Programa Interdisciplinar de Educação Superior (ProFIS), que alia inclusão social com formação geral. Dedica-se também à divulgação científica, colaborando com as atividades do Laboratório de Estudos Avançados em Jornalismo (LABJOR) e do Núcleo de Desenvolvimento da Criatividade (NUDECRI), desde 2000. É bacharel em Física (1989) e doutor em ciências (1992) pela UNICAMP, tendo realizado pós-doutoramento no Istituto Elettrotecnico Nazionale Galileo Ferraris, Turim, Itália, e no Instituto de Magnetismo Aplicado, Madri, Espanha. Foi editor-chefe da Revista Ciência &amp; Cultura da Sociedade Brasileira para o Progresso da Ciência (SBPC) de 2007 a 2017, e membro (notório saber) da Comissão Nacional de Avaliação da Educação Superior (CONAES) de 2010 a 2016. </w:t>
            </w:r>
            <w:r w:rsidR="00304AD3" w:rsidRPr="001805D2">
              <w:rPr>
                <w:rFonts w:asciiTheme="majorHAnsi" w:hAnsiTheme="majorHAnsi" w:cstheme="majorHAnsi"/>
                <w:lang w:val="en-US"/>
              </w:rPr>
              <w:t>É Fellow da Eisenhower Fellowships e Fellow da John Simon Guggenheim Memorial Foundation.</w:t>
            </w:r>
            <w:r w:rsidRPr="001805D2">
              <w:rPr>
                <w:rFonts w:asciiTheme="majorHAnsi" w:hAnsiTheme="majorHAnsi" w:cstheme="majorHAnsi"/>
                <w:lang w:val="en-US"/>
              </w:rPr>
              <w:t xml:space="preserve"> </w:t>
            </w:r>
            <w:r w:rsidR="00304AD3" w:rsidRPr="001805D2">
              <w:rPr>
                <w:rFonts w:asciiTheme="majorHAnsi" w:hAnsiTheme="majorHAnsi" w:cstheme="majorHAnsi"/>
              </w:rPr>
              <w:t xml:space="preserve">É pesquisador 1A do CNPq. Foi membro eleito do Conselho da Sociedade Brasileira de Física e vice-presidente da entidade. Foi escolhido como membro Young Affiliate da Academy of Sciences for the Developing World (TWAS), de 2007 a 2011. Também participou do Comitê Assessor de Física e Astronomia do Conselho Nacional de Desenvolvimento Científico e Tecnológico (CNPq) e da Coordenação da Área de Física da Fundação de Amparo à pesquisa do Estado de São Paulo (FAPESP). </w:t>
            </w:r>
          </w:p>
          <w:p w14:paraId="6D421E9C" w14:textId="34420F8B" w:rsidR="009A31EF" w:rsidRPr="001805D2" w:rsidRDefault="009A31EF"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2013–2017 - José Tadeu Jorge </w:t>
            </w:r>
          </w:p>
          <w:p w14:paraId="7E68728C" w14:textId="77777777" w:rsidR="009A31EF" w:rsidRPr="001805D2" w:rsidRDefault="009A31EF"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xml:space="preserve">Graduado em Engenharia de Alimentos na Universidade Estadual de Campinas - Unicamp (1975), onde também realizou mestrado em Tecnologia de Alimentos (1977) e doutorado em Ciências de Alimentos (1981), concentrando suas pesquisas na área de tecnologia pós-colheita, na qual estudou produtos minimamente processados, armazenamento de produtos agrícolas e propriedades físicas de materiais biológicos. Em 1992 titulou-se professor livre docente, professor adjunto em 1995 e professor titular em 1996. Foi diretor da Faculdade de Engenharia Agrícola - FEAGRI / Unicamp de 1987 a 1991, diretor executivo da Fundação de Desenvolvimento da Unicamp - Funcamp de 1990 a 1992, chefe de gabinete da Reitoria da Unicamp de 1992 a 1994, pró-reitor de Desenvolvimento Universitário de 1994 a 1998, novamente diretor da FEAGRI / Unicamp de 1999 a 2002, vice-reitor da Unicamp de 2002 a 2005 e reitor da Unicamp de 2005 a 2009. </w:t>
            </w:r>
          </w:p>
          <w:p w14:paraId="655B1605" w14:textId="2D60A46A" w:rsidR="009A31EF" w:rsidRPr="001805D2" w:rsidRDefault="009A31EF"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Exerceu o cargo de Secretário Municipal da Educação de Campinas de 2009 a 2011. Foi membro do Conselho Superior da Fundação de Amparo à Pesquisa do Estado de São Paulo - FAPESP de 2006 a 2012. Participou de vários conselhos/comitês, destacando-se: Memorial da América Latina, TV Cultura - Fundação Padre Anchieta, Empresa Brasileira de Pesquisa Agropecuária - EMBRAPA, Rede Universia Brasil, Companhia de Desenvolvimento do Pólo de Alta Tecnologia de Campinas - Ciatec, Conselho Regional de Engenharia, Arquitetura e Agronomia - CREA/SP. Presidiu a Associação Brasileira de Engenheiros de Alimentos - ABEA. É membro do Conselho Superior de Estudos Avançados - CONSEA, da Federação das Indústrias do Estado de São Paulo - FIESP desde 2008.</w:t>
            </w:r>
          </w:p>
          <w:p w14:paraId="39F0742A" w14:textId="31DFB2AC" w:rsidR="00304AD3" w:rsidRPr="001805D2" w:rsidRDefault="00522CC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Fonte: Site da instituição (www.unicamp.br)</w:t>
            </w:r>
          </w:p>
        </w:tc>
      </w:tr>
      <w:tr w:rsidR="00FA6652" w:rsidRPr="001805D2" w14:paraId="1EF869EA" w14:textId="77777777" w:rsidTr="00903ABB">
        <w:tc>
          <w:tcPr>
            <w:tcW w:w="2709" w:type="dxa"/>
            <w:shd w:val="clear" w:color="auto" w:fill="auto"/>
            <w:tcMar>
              <w:top w:w="0" w:type="dxa"/>
              <w:left w:w="115" w:type="dxa"/>
              <w:bottom w:w="0" w:type="dxa"/>
              <w:right w:w="115" w:type="dxa"/>
            </w:tcMar>
            <w:hideMark/>
          </w:tcPr>
          <w:p w14:paraId="7F0C7221"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PRÓ REITORIAS</w:t>
            </w:r>
          </w:p>
          <w:p w14:paraId="1B83676F" w14:textId="77777777" w:rsidR="00FA6652" w:rsidRPr="001805D2" w:rsidRDefault="00FA6652" w:rsidP="003E6DFC">
            <w:pPr>
              <w:tabs>
                <w:tab w:val="clear" w:pos="1615"/>
              </w:tabs>
              <w:spacing w:after="0" w:line="360" w:lineRule="auto"/>
              <w:jc w:val="both"/>
              <w:rPr>
                <w:rFonts w:asciiTheme="majorHAnsi" w:eastAsia="Times New Roman" w:hAnsiTheme="majorHAnsi" w:cstheme="majorHAnsi"/>
                <w:sz w:val="24"/>
                <w:szCs w:val="24"/>
                <w:lang w:eastAsia="pt-BR"/>
              </w:rPr>
            </w:pPr>
            <w:r w:rsidRPr="001805D2">
              <w:rPr>
                <w:rFonts w:asciiTheme="majorHAnsi" w:hAnsiTheme="majorHAnsi" w:cstheme="majorHAnsi"/>
              </w:rPr>
              <w:t>6</w:t>
            </w:r>
          </w:p>
        </w:tc>
        <w:tc>
          <w:tcPr>
            <w:tcW w:w="6959" w:type="dxa"/>
            <w:gridSpan w:val="2"/>
            <w:shd w:val="clear" w:color="auto" w:fill="auto"/>
            <w:tcMar>
              <w:top w:w="0" w:type="dxa"/>
              <w:left w:w="115" w:type="dxa"/>
              <w:bottom w:w="0" w:type="dxa"/>
              <w:right w:w="115" w:type="dxa"/>
            </w:tcMar>
            <w:hideMark/>
          </w:tcPr>
          <w:p w14:paraId="1B23C227"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Artigo 123. O Reitor designará para com ele colaborarem diretamente na administração superior da Universidade: </w:t>
            </w:r>
          </w:p>
          <w:p w14:paraId="45DC07D1" w14:textId="52E83A4F"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 o Coordenador Geral da Universidade; </w:t>
            </w:r>
          </w:p>
          <w:p w14:paraId="2524B8DD"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II. o Pró-Reitor de Graduação </w:t>
            </w:r>
          </w:p>
          <w:p w14:paraId="0CD4CB42"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III. o Pró-Reitor de Pós-Graduação; </w:t>
            </w:r>
          </w:p>
          <w:p w14:paraId="5A8655B4"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IV. o Pró-Reitor de Pesquisa; </w:t>
            </w:r>
          </w:p>
          <w:p w14:paraId="6E92B31A"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V. o Pró-Reitor de Desenvolvimento Universitário; </w:t>
            </w:r>
          </w:p>
          <w:p w14:paraId="0CEDEF0C" w14:textId="77777777" w:rsidR="00FA6652" w:rsidRPr="001805D2" w:rsidRDefault="00FA6652" w:rsidP="003E6DFC">
            <w:pPr>
              <w:tabs>
                <w:tab w:val="clear" w:pos="1615"/>
              </w:tabs>
              <w:spacing w:after="0" w:line="360" w:lineRule="auto"/>
              <w:jc w:val="both"/>
              <w:rPr>
                <w:rFonts w:asciiTheme="majorHAnsi" w:eastAsia="Times New Roman" w:hAnsiTheme="majorHAnsi" w:cstheme="majorHAnsi"/>
                <w:sz w:val="24"/>
                <w:szCs w:val="24"/>
                <w:lang w:eastAsia="pt-BR"/>
              </w:rPr>
            </w:pPr>
            <w:r w:rsidRPr="001805D2">
              <w:rPr>
                <w:rFonts w:asciiTheme="majorHAnsi" w:hAnsiTheme="majorHAnsi" w:cstheme="majorHAnsi"/>
              </w:rPr>
              <w:t>VI. o Pró-Reitor de Extensão e Cultura.</w:t>
            </w:r>
          </w:p>
        </w:tc>
      </w:tr>
    </w:tbl>
    <w:p w14:paraId="43836D7B" w14:textId="77777777" w:rsidR="009D127F" w:rsidRPr="001805D2" w:rsidRDefault="009D127F"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Regimento Geral UNICAMP (2021)</w:t>
      </w:r>
    </w:p>
    <w:p w14:paraId="70BB95F2" w14:textId="77777777" w:rsidR="009D127F" w:rsidRPr="001805D2" w:rsidRDefault="009D127F" w:rsidP="001457E9">
      <w:pPr>
        <w:tabs>
          <w:tab w:val="clear" w:pos="1615"/>
        </w:tabs>
        <w:spacing w:line="276" w:lineRule="auto"/>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FA6652" w:rsidRPr="001805D2" w14:paraId="6E9A3E82" w14:textId="77777777" w:rsidTr="00116CD2">
        <w:tc>
          <w:tcPr>
            <w:tcW w:w="0" w:type="auto"/>
            <w:shd w:val="clear" w:color="auto" w:fill="4875BD"/>
            <w:tcMar>
              <w:top w:w="0" w:type="dxa"/>
              <w:left w:w="115" w:type="dxa"/>
              <w:bottom w:w="0" w:type="dxa"/>
              <w:right w:w="115" w:type="dxa"/>
            </w:tcMar>
          </w:tcPr>
          <w:p w14:paraId="26AA4EB5" w14:textId="65C88721" w:rsidR="00FA6652" w:rsidRPr="00116CD2" w:rsidRDefault="00116CD2" w:rsidP="003E6DFC">
            <w:pPr>
              <w:tabs>
                <w:tab w:val="clear" w:pos="1615"/>
              </w:tabs>
              <w:spacing w:after="0" w:line="360" w:lineRule="auto"/>
              <w:jc w:val="both"/>
              <w:rPr>
                <w:rFonts w:asciiTheme="majorHAnsi" w:hAnsiTheme="majorHAnsi" w:cstheme="majorHAnsi"/>
                <w:color w:val="FFFFFF" w:themeColor="background1"/>
              </w:rPr>
            </w:pPr>
            <w:r w:rsidRPr="00116CD2">
              <w:rPr>
                <w:rFonts w:asciiTheme="majorHAnsi" w:hAnsiTheme="majorHAnsi" w:cstheme="majorHAnsi"/>
                <w:color w:val="FFFFFF" w:themeColor="background1"/>
              </w:rPr>
              <w:t>3.3.2. Direção de Centros, Institutos ou Faculdades.</w:t>
            </w:r>
          </w:p>
        </w:tc>
      </w:tr>
      <w:tr w:rsidR="00FA6652" w:rsidRPr="001805D2" w14:paraId="5298D5D1" w14:textId="77777777" w:rsidTr="00116CD2">
        <w:tc>
          <w:tcPr>
            <w:tcW w:w="0" w:type="auto"/>
            <w:shd w:val="clear" w:color="auto" w:fill="auto"/>
            <w:tcMar>
              <w:top w:w="0" w:type="dxa"/>
              <w:left w:w="115" w:type="dxa"/>
              <w:bottom w:w="0" w:type="dxa"/>
              <w:right w:w="115" w:type="dxa"/>
            </w:tcMar>
            <w:hideMark/>
          </w:tcPr>
          <w:p w14:paraId="474C1B8A"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CAPÍTULO I. DOS ÓRGÃOS DE ADMINISTRAÇÃO </w:t>
            </w:r>
          </w:p>
          <w:p w14:paraId="4DC95EEA"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Artigo 133. São órgãos de administração de cada Instituto ou Faculdade, os seguintes:</w:t>
            </w:r>
          </w:p>
          <w:p w14:paraId="414B126C" w14:textId="7DE7B32B"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 a Diretoria;</w:t>
            </w:r>
          </w:p>
          <w:p w14:paraId="780E83C9"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II. o Conselho Interdepartamental; </w:t>
            </w:r>
          </w:p>
          <w:p w14:paraId="5FE2ABF4"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III. a Congregação. </w:t>
            </w:r>
          </w:p>
          <w:p w14:paraId="0D3BC95A"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Artigo 134. A Diretoria de cada Instituto ou Faculdade será exercida por um Diretor, escolhido pelo Reitor, em lista tríplice de docentes, que possuam, no mínimo, o Título de Doutor, elaborada pela respectiva Congregação </w:t>
            </w:r>
          </w:p>
          <w:p w14:paraId="49A83AB7"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1º. O Diretor será auxiliado por um Diretor Associado, de sua escolha, cujo nome será previamente aprovado pelo Reitor.</w:t>
            </w:r>
          </w:p>
          <w:p w14:paraId="55E16116"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 2º. O mandato do Diretor é de 4 (quatro) anos, vedada a reeleição para período imediato. </w:t>
            </w:r>
          </w:p>
          <w:p w14:paraId="42566454"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3º. O Diretor Associado substituirá o Diretor em suas faltas e impedimentos e poderá ter atribuições específicas definidas no Regimento da Unidade, além das que lhe forem delegadas pelo Diretor, e será substituído por professor de maior categoria e mais antigo no Instituto ou na Faculdade. </w:t>
            </w:r>
          </w:p>
          <w:p w14:paraId="0753D478"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4º. Nas ausências e impedimentos do Diretor e do Diretor Associado, a Diretoria será exercida pelo docente com a maior titulação e, dentre esses, com o maior tempo de serviço docente na Universidade. </w:t>
            </w:r>
          </w:p>
          <w:p w14:paraId="360AACED"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 5º. O Diretor deverá compatibilizar as atribuições da Diretoria com as atividades docentes, devendo observar o exercício prioritário da administração e direção da Unidade de Ensino e Pesquisa.</w:t>
            </w:r>
          </w:p>
        </w:tc>
      </w:tr>
    </w:tbl>
    <w:p w14:paraId="46C04BA5" w14:textId="313BFF20" w:rsidR="009D127F" w:rsidRPr="00116CD2" w:rsidRDefault="009D127F" w:rsidP="001457E9">
      <w:pPr>
        <w:tabs>
          <w:tab w:val="clear" w:pos="1615"/>
        </w:tabs>
        <w:spacing w:line="276" w:lineRule="auto"/>
        <w:jc w:val="both"/>
        <w:rPr>
          <w:rFonts w:asciiTheme="majorHAnsi" w:hAnsiTheme="majorHAnsi" w:cstheme="majorHAnsi"/>
          <w:sz w:val="20"/>
          <w:szCs w:val="20"/>
        </w:rPr>
      </w:pPr>
      <w:r w:rsidRPr="00116CD2">
        <w:rPr>
          <w:rFonts w:asciiTheme="majorHAnsi" w:hAnsiTheme="majorHAnsi" w:cstheme="majorHAnsi"/>
          <w:sz w:val="20"/>
          <w:szCs w:val="20"/>
        </w:rPr>
        <w:t>Fonte: Regimento Geral UNICAMP (2021)</w:t>
      </w:r>
    </w:p>
    <w:p w14:paraId="06A0C173" w14:textId="77777777" w:rsidR="009D127F" w:rsidRPr="001805D2" w:rsidRDefault="009D127F" w:rsidP="001457E9">
      <w:pPr>
        <w:tabs>
          <w:tab w:val="clear" w:pos="1615"/>
        </w:tabs>
        <w:spacing w:line="276" w:lineRule="auto"/>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FA6652" w:rsidRPr="001805D2" w14:paraId="08785E7C" w14:textId="77777777" w:rsidTr="00116CD2">
        <w:tc>
          <w:tcPr>
            <w:tcW w:w="0" w:type="auto"/>
            <w:shd w:val="clear" w:color="auto" w:fill="4875BD"/>
            <w:tcMar>
              <w:top w:w="0" w:type="dxa"/>
              <w:left w:w="115" w:type="dxa"/>
              <w:bottom w:w="0" w:type="dxa"/>
              <w:right w:w="115" w:type="dxa"/>
            </w:tcMar>
          </w:tcPr>
          <w:p w14:paraId="78FFCD6A" w14:textId="4E7C88F0" w:rsidR="00FA6652" w:rsidRPr="00116CD2" w:rsidRDefault="00FA6652" w:rsidP="003E6DFC">
            <w:pPr>
              <w:tabs>
                <w:tab w:val="clear" w:pos="1615"/>
              </w:tabs>
              <w:spacing w:after="0" w:line="360" w:lineRule="auto"/>
              <w:jc w:val="both"/>
              <w:rPr>
                <w:rFonts w:asciiTheme="majorHAnsi" w:hAnsiTheme="majorHAnsi" w:cstheme="majorHAnsi"/>
                <w:b/>
                <w:bCs/>
                <w:color w:val="FFFFFF" w:themeColor="background1"/>
              </w:rPr>
            </w:pPr>
            <w:r w:rsidRPr="00116CD2">
              <w:rPr>
                <w:rFonts w:asciiTheme="majorHAnsi" w:hAnsiTheme="majorHAnsi" w:cstheme="majorHAnsi"/>
                <w:b/>
                <w:bCs/>
                <w:color w:val="FFFFFF" w:themeColor="background1"/>
              </w:rPr>
              <w:t>3.3.3 Coordenação de Curso</w:t>
            </w:r>
          </w:p>
        </w:tc>
      </w:tr>
      <w:tr w:rsidR="00FA6652" w:rsidRPr="001805D2" w14:paraId="1F7D2AF6" w14:textId="77777777" w:rsidTr="00116CD2">
        <w:tc>
          <w:tcPr>
            <w:tcW w:w="0" w:type="auto"/>
            <w:shd w:val="clear" w:color="auto" w:fill="auto"/>
            <w:tcMar>
              <w:top w:w="0" w:type="dxa"/>
              <w:left w:w="115" w:type="dxa"/>
              <w:bottom w:w="0" w:type="dxa"/>
              <w:right w:w="115" w:type="dxa"/>
            </w:tcMar>
            <w:hideMark/>
          </w:tcPr>
          <w:p w14:paraId="65A0A2B3"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Parágrafo Único. </w:t>
            </w:r>
          </w:p>
          <w:p w14:paraId="5E8E8704" w14:textId="77777777" w:rsidR="00FA6652" w:rsidRPr="001805D2" w:rsidRDefault="00FA6652" w:rsidP="003E6DFC">
            <w:pPr>
              <w:tabs>
                <w:tab w:val="clear" w:pos="1615"/>
              </w:tabs>
              <w:spacing w:after="0" w:line="360" w:lineRule="auto"/>
              <w:jc w:val="both"/>
              <w:rPr>
                <w:rFonts w:asciiTheme="majorHAnsi" w:hAnsiTheme="majorHAnsi" w:cstheme="majorHAnsi"/>
              </w:rPr>
            </w:pPr>
            <w:r w:rsidRPr="001805D2">
              <w:rPr>
                <w:rFonts w:asciiTheme="majorHAnsi" w:hAnsiTheme="majorHAnsi" w:cstheme="majorHAnsi"/>
              </w:rPr>
              <w:t>Os Diretores dos Institutos e das Faculdades poderão indicar ao Reitor, para exercer função de Coordenador de Curso, docente de sua Unidade. </w:t>
            </w:r>
          </w:p>
          <w:p w14:paraId="1CDE8410" w14:textId="77777777" w:rsidR="00FA6652" w:rsidRPr="001805D2" w:rsidRDefault="00FA6652" w:rsidP="003E6DFC">
            <w:pPr>
              <w:tabs>
                <w:tab w:val="clear" w:pos="1615"/>
              </w:tabs>
              <w:spacing w:after="0" w:line="360" w:lineRule="auto"/>
              <w:jc w:val="both"/>
              <w:rPr>
                <w:rFonts w:asciiTheme="majorHAnsi" w:hAnsiTheme="majorHAnsi" w:cstheme="majorHAnsi"/>
              </w:rPr>
            </w:pPr>
          </w:p>
        </w:tc>
      </w:tr>
    </w:tbl>
    <w:p w14:paraId="629BC074" w14:textId="6EF67178" w:rsidR="009D127F" w:rsidRDefault="009D127F" w:rsidP="001457E9">
      <w:pPr>
        <w:tabs>
          <w:tab w:val="clear" w:pos="1615"/>
        </w:tabs>
        <w:spacing w:line="276" w:lineRule="auto"/>
        <w:jc w:val="both"/>
        <w:rPr>
          <w:rFonts w:asciiTheme="majorHAnsi" w:hAnsiTheme="majorHAnsi" w:cstheme="majorHAnsi"/>
          <w:sz w:val="20"/>
          <w:szCs w:val="20"/>
        </w:rPr>
      </w:pPr>
      <w:r w:rsidRPr="001805D2">
        <w:rPr>
          <w:rFonts w:asciiTheme="majorHAnsi" w:hAnsiTheme="majorHAnsi" w:cstheme="majorHAnsi"/>
          <w:sz w:val="20"/>
          <w:szCs w:val="20"/>
        </w:rPr>
        <w:t>Fonte: Regimento Geral UNICAMP (2021)</w:t>
      </w:r>
    </w:p>
    <w:p w14:paraId="7F6C0293" w14:textId="77777777" w:rsidR="007C6C7D" w:rsidRPr="001805D2" w:rsidRDefault="007C6C7D" w:rsidP="001457E9">
      <w:pPr>
        <w:tabs>
          <w:tab w:val="clear" w:pos="1615"/>
        </w:tabs>
        <w:spacing w:line="276" w:lineRule="auto"/>
        <w:jc w:val="both"/>
        <w:rPr>
          <w:rFonts w:asciiTheme="majorHAnsi" w:hAnsiTheme="majorHAnsi" w:cstheme="majorHAnsi"/>
          <w:sz w:val="20"/>
          <w:szCs w:val="20"/>
        </w:rPr>
      </w:pPr>
    </w:p>
    <w:tbl>
      <w:tblPr>
        <w:tblW w:w="9754" w:type="dxa"/>
        <w:tblCellMar>
          <w:top w:w="15" w:type="dxa"/>
          <w:left w:w="15" w:type="dxa"/>
          <w:bottom w:w="15" w:type="dxa"/>
          <w:right w:w="15" w:type="dxa"/>
        </w:tblCellMar>
        <w:tblLook w:val="04A0" w:firstRow="1" w:lastRow="0" w:firstColumn="1" w:lastColumn="0" w:noHBand="0" w:noVBand="1"/>
      </w:tblPr>
      <w:tblGrid>
        <w:gridCol w:w="3789"/>
        <w:gridCol w:w="2379"/>
        <w:gridCol w:w="3586"/>
      </w:tblGrid>
      <w:tr w:rsidR="00CB2A6F" w:rsidRPr="00116CD2" w14:paraId="5B38D139" w14:textId="77777777" w:rsidTr="00CB2A6F">
        <w:tc>
          <w:tcPr>
            <w:tcW w:w="9754" w:type="dxa"/>
            <w:gridSpan w:val="3"/>
            <w:tcBorders>
              <w:top w:val="single" w:sz="4" w:space="0" w:color="auto"/>
              <w:left w:val="single" w:sz="4" w:space="0" w:color="auto"/>
              <w:bottom w:val="single" w:sz="4" w:space="0" w:color="auto"/>
              <w:right w:val="single" w:sz="4" w:space="0" w:color="auto"/>
            </w:tcBorders>
            <w:shd w:val="clear" w:color="auto" w:fill="4875BD"/>
            <w:tcMar>
              <w:top w:w="0" w:type="dxa"/>
              <w:left w:w="115" w:type="dxa"/>
              <w:bottom w:w="0" w:type="dxa"/>
              <w:right w:w="115" w:type="dxa"/>
            </w:tcMar>
          </w:tcPr>
          <w:p w14:paraId="306985A5" w14:textId="59A6C71C" w:rsidR="00CB2A6F" w:rsidRPr="00CB2A6F" w:rsidRDefault="00CB2A6F" w:rsidP="003E6DFC">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CB2A6F">
              <w:rPr>
                <w:rFonts w:asciiTheme="majorHAnsi" w:eastAsia="Times New Roman" w:hAnsiTheme="majorHAnsi" w:cstheme="majorHAnsi"/>
                <w:b/>
                <w:bCs/>
                <w:color w:val="FFFFFF" w:themeColor="background1"/>
                <w:lang w:eastAsia="pt-BR"/>
              </w:rPr>
              <w:t>3.4. Corpo Discente</w:t>
            </w:r>
          </w:p>
        </w:tc>
      </w:tr>
      <w:tr w:rsidR="00CB2A6F" w:rsidRPr="00116CD2" w14:paraId="3C95DA72" w14:textId="77777777" w:rsidTr="00CB2A6F">
        <w:tc>
          <w:tcPr>
            <w:tcW w:w="9754" w:type="dxa"/>
            <w:gridSpan w:val="3"/>
            <w:tcBorders>
              <w:top w:val="single" w:sz="4" w:space="0" w:color="auto"/>
              <w:left w:val="single" w:sz="4" w:space="0" w:color="auto"/>
              <w:bottom w:val="single" w:sz="4" w:space="0" w:color="auto"/>
              <w:right w:val="single" w:sz="4" w:space="0" w:color="auto"/>
            </w:tcBorders>
            <w:shd w:val="clear" w:color="auto" w:fill="DAE3F1"/>
            <w:tcMar>
              <w:top w:w="0" w:type="dxa"/>
              <w:left w:w="115" w:type="dxa"/>
              <w:bottom w:w="0" w:type="dxa"/>
              <w:right w:w="115" w:type="dxa"/>
            </w:tcMar>
            <w:hideMark/>
          </w:tcPr>
          <w:p w14:paraId="715A9F15" w14:textId="77777777" w:rsidR="00CB2A6F" w:rsidRPr="00116CD2" w:rsidRDefault="00CB2A6F"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Pós-Graduação</w:t>
            </w:r>
          </w:p>
        </w:tc>
      </w:tr>
      <w:tr w:rsidR="00CB2A6F" w:rsidRPr="00116CD2" w14:paraId="10E72AF1" w14:textId="77777777" w:rsidTr="00CB2A6F">
        <w:trPr>
          <w:trHeight w:val="547"/>
        </w:trPr>
        <w:tc>
          <w:tcPr>
            <w:tcW w:w="9754"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7B9A72B7" w14:textId="06D9FFF1"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Número de vagas determinado por cada unidade acadêmica</w:t>
            </w:r>
          </w:p>
          <w:p w14:paraId="6F2FE0F2" w14:textId="79CB19B8"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Alunos Matriculados - total 17.278</w:t>
            </w:r>
          </w:p>
          <w:p w14:paraId="1AD59788" w14:textId="77777777"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Mestrado 5.540 </w:t>
            </w:r>
          </w:p>
          <w:p w14:paraId="0F22FA60" w14:textId="77777777"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Doutorado 6.627 </w:t>
            </w:r>
          </w:p>
          <w:p w14:paraId="4BEBF0AB" w14:textId="77777777"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Especialização 1.091 </w:t>
            </w:r>
          </w:p>
          <w:p w14:paraId="357CA803" w14:textId="77777777"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Especiais 4.020</w:t>
            </w:r>
          </w:p>
          <w:p w14:paraId="4793DBDD" w14:textId="2B219845"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Fonte: Anuário estatístico 2021</w:t>
            </w:r>
          </w:p>
        </w:tc>
      </w:tr>
      <w:tr w:rsidR="00CB2A6F" w:rsidRPr="00116CD2" w14:paraId="61B93581" w14:textId="77777777" w:rsidTr="00CB2A6F">
        <w:trPr>
          <w:trHeight w:val="503"/>
        </w:trPr>
        <w:tc>
          <w:tcPr>
            <w:tcW w:w="9754" w:type="dxa"/>
            <w:gridSpan w:val="3"/>
            <w:tcBorders>
              <w:top w:val="single" w:sz="4" w:space="0" w:color="auto"/>
              <w:left w:val="single" w:sz="4" w:space="0" w:color="auto"/>
              <w:bottom w:val="single" w:sz="4" w:space="0" w:color="auto"/>
              <w:right w:val="single" w:sz="4" w:space="0" w:color="auto"/>
            </w:tcBorders>
            <w:shd w:val="clear" w:color="auto" w:fill="4875BD"/>
            <w:tcMar>
              <w:top w:w="0" w:type="dxa"/>
              <w:left w:w="115" w:type="dxa"/>
              <w:bottom w:w="0" w:type="dxa"/>
              <w:right w:w="115" w:type="dxa"/>
            </w:tcMar>
          </w:tcPr>
          <w:p w14:paraId="71EB0F5C" w14:textId="22FC0094" w:rsidR="00CB2A6F" w:rsidRPr="00CB2A6F" w:rsidRDefault="00CB2A6F" w:rsidP="003E6DFC">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CB2A6F">
              <w:rPr>
                <w:rFonts w:asciiTheme="majorHAnsi" w:eastAsia="Times New Roman" w:hAnsiTheme="majorHAnsi" w:cstheme="majorHAnsi"/>
                <w:color w:val="FFFFFF" w:themeColor="background1"/>
                <w:lang w:eastAsia="pt-BR"/>
              </w:rPr>
              <w:t>3.4.2 Candidatos Inscritos</w:t>
            </w:r>
          </w:p>
        </w:tc>
      </w:tr>
      <w:tr w:rsidR="00CB2A6F" w:rsidRPr="00116CD2" w14:paraId="404A2258" w14:textId="77777777" w:rsidTr="00CB2A6F">
        <w:trPr>
          <w:trHeight w:val="503"/>
        </w:trPr>
        <w:tc>
          <w:tcPr>
            <w:tcW w:w="3789" w:type="dxa"/>
            <w:tcBorders>
              <w:top w:val="single" w:sz="4" w:space="0" w:color="auto"/>
              <w:left w:val="single" w:sz="4" w:space="0" w:color="auto"/>
              <w:bottom w:val="single" w:sz="4" w:space="0" w:color="auto"/>
              <w:right w:val="single" w:sz="4" w:space="0" w:color="auto"/>
            </w:tcBorders>
            <w:shd w:val="clear" w:color="auto" w:fill="DAE3F1"/>
            <w:tcMar>
              <w:top w:w="0" w:type="dxa"/>
              <w:left w:w="115" w:type="dxa"/>
              <w:bottom w:w="0" w:type="dxa"/>
              <w:right w:w="115" w:type="dxa"/>
            </w:tcMar>
            <w:hideMark/>
          </w:tcPr>
          <w:p w14:paraId="297F496B" w14:textId="73200B45" w:rsidR="00CB2A6F" w:rsidRPr="00116CD2" w:rsidRDefault="00CB2A6F"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Graduação</w:t>
            </w:r>
          </w:p>
        </w:tc>
        <w:tc>
          <w:tcPr>
            <w:tcW w:w="5965" w:type="dxa"/>
            <w:gridSpan w:val="2"/>
            <w:tcBorders>
              <w:top w:val="single" w:sz="4" w:space="0" w:color="auto"/>
              <w:left w:val="single" w:sz="4" w:space="0" w:color="auto"/>
              <w:bottom w:val="single" w:sz="4" w:space="0" w:color="auto"/>
              <w:right w:val="single" w:sz="4" w:space="0" w:color="auto"/>
            </w:tcBorders>
            <w:shd w:val="clear" w:color="auto" w:fill="DAE3F1"/>
            <w:tcMar>
              <w:top w:w="0" w:type="dxa"/>
              <w:left w:w="115" w:type="dxa"/>
              <w:bottom w:w="0" w:type="dxa"/>
              <w:right w:w="115" w:type="dxa"/>
            </w:tcMar>
            <w:hideMark/>
          </w:tcPr>
          <w:p w14:paraId="1330556E" w14:textId="77777777" w:rsidR="00CB2A6F" w:rsidRPr="00116CD2" w:rsidRDefault="00CB2A6F"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Pós-Graduação</w:t>
            </w:r>
          </w:p>
        </w:tc>
      </w:tr>
      <w:tr w:rsidR="00CB2A6F" w:rsidRPr="00116CD2" w14:paraId="7997E354" w14:textId="77777777" w:rsidTr="00CB2A6F">
        <w:trPr>
          <w:trHeight w:val="62"/>
        </w:trPr>
        <w:tc>
          <w:tcPr>
            <w:tcW w:w="3789"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656B00AE" w14:textId="10F4B39E" w:rsidR="00CB2A6F" w:rsidRPr="00116CD2" w:rsidRDefault="00CB2A6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78.125 inscritos</w:t>
            </w:r>
          </w:p>
        </w:tc>
        <w:tc>
          <w:tcPr>
            <w:tcW w:w="2379" w:type="dxa"/>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hideMark/>
          </w:tcPr>
          <w:p w14:paraId="5505EE3F" w14:textId="40E6EAA3" w:rsidR="00CB2A6F" w:rsidRPr="00116CD2" w:rsidRDefault="00CB2A6F"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hAnsiTheme="majorHAnsi" w:cstheme="majorHAnsi"/>
              </w:rPr>
              <w:t>Não informado</w:t>
            </w:r>
          </w:p>
        </w:tc>
        <w:tc>
          <w:tcPr>
            <w:tcW w:w="3586" w:type="dxa"/>
            <w:tcBorders>
              <w:top w:val="single" w:sz="4" w:space="0" w:color="auto"/>
              <w:left w:val="single" w:sz="4" w:space="0" w:color="auto"/>
              <w:bottom w:val="single" w:sz="4" w:space="0" w:color="auto"/>
              <w:right w:val="single" w:sz="4" w:space="0" w:color="auto"/>
            </w:tcBorders>
            <w:vAlign w:val="center"/>
            <w:hideMark/>
          </w:tcPr>
          <w:p w14:paraId="5F91DB53" w14:textId="606DEAD9" w:rsidR="00CB2A6F" w:rsidRPr="00116CD2" w:rsidRDefault="00CB2A6F" w:rsidP="003E6DFC">
            <w:pPr>
              <w:tabs>
                <w:tab w:val="clear" w:pos="1615"/>
              </w:tabs>
              <w:spacing w:after="0" w:line="360" w:lineRule="auto"/>
              <w:jc w:val="both"/>
              <w:rPr>
                <w:rFonts w:asciiTheme="majorHAnsi" w:eastAsia="Times New Roman" w:hAnsiTheme="majorHAnsi" w:cstheme="majorHAnsi"/>
                <w:lang w:eastAsia="pt-BR"/>
              </w:rPr>
            </w:pPr>
          </w:p>
        </w:tc>
      </w:tr>
    </w:tbl>
    <w:p w14:paraId="5D41E13B" w14:textId="77777777" w:rsidR="000318FC" w:rsidRPr="00116CD2" w:rsidRDefault="000318FC" w:rsidP="001457E9">
      <w:pPr>
        <w:tabs>
          <w:tab w:val="clear" w:pos="1615"/>
        </w:tabs>
        <w:spacing w:line="276" w:lineRule="auto"/>
        <w:jc w:val="both"/>
        <w:rPr>
          <w:rFonts w:asciiTheme="majorHAnsi" w:hAnsiTheme="majorHAnsi" w:cstheme="majorHAnsi"/>
          <w:sz w:val="20"/>
          <w:szCs w:val="20"/>
        </w:rPr>
      </w:pPr>
      <w:r w:rsidRPr="00116CD2">
        <w:rPr>
          <w:rFonts w:asciiTheme="majorHAnsi" w:hAnsiTheme="majorHAnsi" w:cstheme="majorHAnsi"/>
          <w:sz w:val="20"/>
          <w:szCs w:val="20"/>
        </w:rPr>
        <w:t>Fonte: Anuário estatístico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36"/>
        <w:gridCol w:w="5518"/>
      </w:tblGrid>
      <w:tr w:rsidR="000318FC" w:rsidRPr="00CB2A6F" w14:paraId="09225880" w14:textId="77777777" w:rsidTr="007C6C7D">
        <w:tc>
          <w:tcPr>
            <w:tcW w:w="9754" w:type="dxa"/>
            <w:gridSpan w:val="2"/>
            <w:shd w:val="clear" w:color="auto" w:fill="4875BD"/>
            <w:tcMar>
              <w:top w:w="0" w:type="dxa"/>
              <w:left w:w="115" w:type="dxa"/>
              <w:bottom w:w="0" w:type="dxa"/>
              <w:right w:w="115" w:type="dxa"/>
            </w:tcMar>
          </w:tcPr>
          <w:p w14:paraId="69129671" w14:textId="70C4B476" w:rsidR="000318FC" w:rsidRPr="00CB2A6F" w:rsidRDefault="000318FC" w:rsidP="00CB2A6F">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CB2A6F">
              <w:rPr>
                <w:rFonts w:asciiTheme="majorHAnsi" w:eastAsia="Times New Roman" w:hAnsiTheme="majorHAnsi" w:cstheme="majorHAnsi"/>
                <w:b/>
                <w:bCs/>
                <w:color w:val="FFFFFF" w:themeColor="background1"/>
                <w:lang w:eastAsia="pt-BR"/>
              </w:rPr>
              <w:t>3.4.3 Ingressantes</w:t>
            </w:r>
          </w:p>
        </w:tc>
      </w:tr>
      <w:tr w:rsidR="000318FC" w:rsidRPr="00CB2A6F" w14:paraId="70056B23" w14:textId="77777777" w:rsidTr="007C6C7D">
        <w:tc>
          <w:tcPr>
            <w:tcW w:w="4236" w:type="dxa"/>
            <w:shd w:val="clear" w:color="auto" w:fill="DAE3F1"/>
            <w:tcMar>
              <w:top w:w="0" w:type="dxa"/>
              <w:left w:w="115" w:type="dxa"/>
              <w:bottom w:w="0" w:type="dxa"/>
              <w:right w:w="115" w:type="dxa"/>
            </w:tcMar>
            <w:hideMark/>
          </w:tcPr>
          <w:p w14:paraId="71940554" w14:textId="77777777" w:rsidR="000318FC" w:rsidRPr="00CB2A6F" w:rsidRDefault="000318FC" w:rsidP="00CB2A6F">
            <w:pPr>
              <w:tabs>
                <w:tab w:val="clear" w:pos="1615"/>
              </w:tabs>
              <w:spacing w:after="0" w:line="360" w:lineRule="auto"/>
              <w:jc w:val="both"/>
              <w:rPr>
                <w:rFonts w:asciiTheme="majorHAnsi" w:eastAsia="Times New Roman" w:hAnsiTheme="majorHAnsi" w:cstheme="majorHAnsi"/>
                <w:lang w:eastAsia="pt-BR"/>
              </w:rPr>
            </w:pPr>
            <w:r w:rsidRPr="00CB2A6F">
              <w:rPr>
                <w:rFonts w:asciiTheme="majorHAnsi" w:eastAsia="Times New Roman" w:hAnsiTheme="majorHAnsi" w:cstheme="majorHAnsi"/>
                <w:color w:val="142F5B"/>
                <w:lang w:eastAsia="pt-BR"/>
              </w:rPr>
              <w:t>Graduação</w:t>
            </w:r>
          </w:p>
        </w:tc>
        <w:tc>
          <w:tcPr>
            <w:tcW w:w="5518" w:type="dxa"/>
            <w:shd w:val="clear" w:color="auto" w:fill="DAE3F1"/>
            <w:tcMar>
              <w:top w:w="0" w:type="dxa"/>
              <w:left w:w="115" w:type="dxa"/>
              <w:bottom w:w="0" w:type="dxa"/>
              <w:right w:w="115" w:type="dxa"/>
            </w:tcMar>
            <w:hideMark/>
          </w:tcPr>
          <w:p w14:paraId="569D6A57" w14:textId="1533C93F" w:rsidR="000318FC" w:rsidRPr="00CB2A6F" w:rsidRDefault="000318FC" w:rsidP="00CB2A6F">
            <w:pPr>
              <w:tabs>
                <w:tab w:val="clear" w:pos="1615"/>
              </w:tabs>
              <w:spacing w:after="0" w:line="360" w:lineRule="auto"/>
              <w:jc w:val="both"/>
              <w:rPr>
                <w:rFonts w:asciiTheme="majorHAnsi" w:eastAsia="Times New Roman" w:hAnsiTheme="majorHAnsi" w:cstheme="majorHAnsi"/>
                <w:lang w:eastAsia="pt-BR"/>
              </w:rPr>
            </w:pPr>
            <w:r w:rsidRPr="00CB2A6F">
              <w:rPr>
                <w:rFonts w:asciiTheme="majorHAnsi" w:eastAsia="Times New Roman" w:hAnsiTheme="majorHAnsi" w:cstheme="majorHAnsi"/>
                <w:color w:val="142F5B"/>
                <w:lang w:eastAsia="pt-BR"/>
              </w:rPr>
              <w:t>Pós-Graduação</w:t>
            </w:r>
          </w:p>
        </w:tc>
      </w:tr>
      <w:tr w:rsidR="000318FC" w:rsidRPr="00CB2A6F" w14:paraId="2C19C2BF" w14:textId="77777777" w:rsidTr="007C6C7D">
        <w:trPr>
          <w:trHeight w:val="551"/>
        </w:trPr>
        <w:tc>
          <w:tcPr>
            <w:tcW w:w="4236" w:type="dxa"/>
            <w:shd w:val="clear" w:color="auto" w:fill="auto"/>
            <w:tcMar>
              <w:top w:w="0" w:type="dxa"/>
              <w:left w:w="115" w:type="dxa"/>
              <w:bottom w:w="0" w:type="dxa"/>
              <w:right w:w="115" w:type="dxa"/>
            </w:tcMar>
            <w:hideMark/>
          </w:tcPr>
          <w:p w14:paraId="6CEBCD38" w14:textId="77777777" w:rsidR="000318FC" w:rsidRPr="00CB2A6F" w:rsidRDefault="000318FC" w:rsidP="00CB2A6F">
            <w:pPr>
              <w:tabs>
                <w:tab w:val="clear" w:pos="1615"/>
              </w:tabs>
              <w:spacing w:after="0" w:line="360" w:lineRule="auto"/>
              <w:jc w:val="both"/>
              <w:rPr>
                <w:rFonts w:asciiTheme="majorHAnsi" w:eastAsia="Times New Roman" w:hAnsiTheme="majorHAnsi" w:cstheme="majorHAnsi"/>
                <w:lang w:eastAsia="pt-BR"/>
              </w:rPr>
            </w:pPr>
            <w:r w:rsidRPr="00CB2A6F">
              <w:rPr>
                <w:rFonts w:asciiTheme="majorHAnsi" w:eastAsia="Times New Roman" w:hAnsiTheme="majorHAnsi" w:cstheme="majorHAnsi"/>
                <w:color w:val="142F5B"/>
                <w:lang w:eastAsia="pt-BR"/>
              </w:rPr>
              <w:t>3572 </w:t>
            </w:r>
          </w:p>
        </w:tc>
        <w:tc>
          <w:tcPr>
            <w:tcW w:w="5518" w:type="dxa"/>
            <w:shd w:val="clear" w:color="auto" w:fill="auto"/>
            <w:tcMar>
              <w:top w:w="0" w:type="dxa"/>
              <w:left w:w="115" w:type="dxa"/>
              <w:bottom w:w="0" w:type="dxa"/>
              <w:right w:w="115" w:type="dxa"/>
            </w:tcMar>
            <w:hideMark/>
          </w:tcPr>
          <w:p w14:paraId="2D2CD5FB" w14:textId="75C44528" w:rsidR="000318FC" w:rsidRPr="00CB2A6F" w:rsidRDefault="000318FC" w:rsidP="00CB2A6F">
            <w:pPr>
              <w:tabs>
                <w:tab w:val="clear" w:pos="1615"/>
              </w:tabs>
              <w:spacing w:after="0" w:line="360" w:lineRule="auto"/>
              <w:jc w:val="both"/>
              <w:rPr>
                <w:rFonts w:asciiTheme="majorHAnsi" w:eastAsia="Times New Roman" w:hAnsiTheme="majorHAnsi" w:cstheme="majorHAnsi"/>
                <w:lang w:eastAsia="pt-BR"/>
              </w:rPr>
            </w:pPr>
            <w:r w:rsidRPr="00CB2A6F">
              <w:rPr>
                <w:rFonts w:asciiTheme="majorHAnsi" w:hAnsiTheme="majorHAnsi" w:cstheme="majorHAnsi"/>
              </w:rPr>
              <w:t>Cada unidade acadêmica define a quantidade de vagas a serem ofertadas. Abaixo segue a quantidade de alunos matriculados entre os anos de 2011 a 2020.</w:t>
            </w:r>
          </w:p>
        </w:tc>
      </w:tr>
    </w:tbl>
    <w:p w14:paraId="436A7D42" w14:textId="2A8CA2C4" w:rsidR="000318FC" w:rsidRPr="00116CD2" w:rsidRDefault="000318FC" w:rsidP="001457E9">
      <w:pPr>
        <w:tabs>
          <w:tab w:val="clear" w:pos="1615"/>
        </w:tabs>
        <w:spacing w:line="276" w:lineRule="auto"/>
        <w:jc w:val="both"/>
        <w:rPr>
          <w:rFonts w:asciiTheme="majorHAnsi" w:hAnsiTheme="majorHAnsi" w:cstheme="majorHAnsi"/>
          <w:sz w:val="20"/>
          <w:szCs w:val="20"/>
        </w:rPr>
      </w:pPr>
      <w:r w:rsidRPr="00116CD2">
        <w:rPr>
          <w:rFonts w:asciiTheme="majorHAnsi" w:hAnsiTheme="majorHAnsi" w:cstheme="majorHAnsi"/>
          <w:sz w:val="20"/>
          <w:szCs w:val="20"/>
        </w:rPr>
        <w:t>Fonte: Anuário estatístico 2021</w:t>
      </w:r>
    </w:p>
    <w:p w14:paraId="7FA07CDF" w14:textId="4C463952" w:rsidR="0030683F" w:rsidRPr="00116CD2" w:rsidRDefault="0030683F" w:rsidP="001457E9">
      <w:pPr>
        <w:tabs>
          <w:tab w:val="clear" w:pos="1615"/>
        </w:tabs>
        <w:spacing w:line="276" w:lineRule="auto"/>
        <w:jc w:val="both"/>
        <w:rPr>
          <w:rFonts w:asciiTheme="majorHAnsi" w:hAnsiTheme="majorHAnsi" w:cstheme="majorHAnsi"/>
        </w:rPr>
      </w:pPr>
    </w:p>
    <w:p w14:paraId="3DE4C09B" w14:textId="77777777" w:rsidR="00903ABB" w:rsidRPr="001805D2" w:rsidRDefault="00903ABB" w:rsidP="00903ABB">
      <w:pPr>
        <w:tabs>
          <w:tab w:val="clear" w:pos="1615"/>
        </w:tabs>
        <w:spacing w:line="276" w:lineRule="auto"/>
        <w:ind w:firstLine="709"/>
        <w:jc w:val="both"/>
        <w:rPr>
          <w:rFonts w:asciiTheme="majorHAnsi" w:hAnsiTheme="majorHAnsi" w:cstheme="majorHAnsi"/>
          <w:b/>
          <w:bCs/>
        </w:rPr>
      </w:pPr>
      <w:r w:rsidRPr="001805D2">
        <w:rPr>
          <w:rFonts w:asciiTheme="majorHAnsi" w:hAnsiTheme="majorHAnsi" w:cstheme="majorHAnsi"/>
          <w:b/>
          <w:bCs/>
        </w:rPr>
        <w:t>Indicadores</w:t>
      </w:r>
    </w:p>
    <w:p w14:paraId="29CB74D9" w14:textId="592A387D" w:rsidR="00903ABB" w:rsidRPr="001805D2" w:rsidRDefault="00903ABB" w:rsidP="00903ABB">
      <w:pPr>
        <w:tabs>
          <w:tab w:val="clear" w:pos="1615"/>
        </w:tabs>
        <w:spacing w:line="276" w:lineRule="auto"/>
        <w:ind w:firstLine="709"/>
        <w:jc w:val="both"/>
        <w:rPr>
          <w:rFonts w:asciiTheme="majorHAnsi" w:hAnsiTheme="majorHAnsi" w:cstheme="majorHAnsi"/>
          <w:b/>
          <w:bCs/>
        </w:rPr>
      </w:pPr>
      <w:r>
        <w:rPr>
          <w:rFonts w:asciiTheme="majorHAnsi" w:hAnsiTheme="majorHAnsi" w:cstheme="majorHAnsi"/>
          <w:b/>
          <w:bCs/>
        </w:rPr>
        <w:t>Total de matriculados em cursos de pós-graduação</w:t>
      </w:r>
    </w:p>
    <w:p w14:paraId="75174295" w14:textId="77FE76CA" w:rsidR="007C6C7D" w:rsidRDefault="00903ABB" w:rsidP="001457E9">
      <w:pPr>
        <w:tabs>
          <w:tab w:val="clear" w:pos="1615"/>
        </w:tabs>
        <w:spacing w:line="276" w:lineRule="auto"/>
        <w:jc w:val="both"/>
        <w:rPr>
          <w:rFonts w:asciiTheme="majorHAnsi" w:hAnsiTheme="majorHAnsi" w:cstheme="majorHAnsi"/>
          <w:sz w:val="20"/>
          <w:szCs w:val="20"/>
        </w:rPr>
      </w:pPr>
      <w:r w:rsidRPr="00116CD2">
        <w:rPr>
          <w:rFonts w:asciiTheme="majorHAnsi" w:hAnsiTheme="majorHAnsi" w:cstheme="majorHAnsi"/>
          <w:noProof/>
          <w:lang w:eastAsia="pt-BR"/>
        </w:rPr>
        <w:drawing>
          <wp:anchor distT="0" distB="0" distL="114300" distR="114300" simplePos="0" relativeHeight="251669504" behindDoc="0" locked="0" layoutInCell="1" allowOverlap="1" wp14:anchorId="574525A7" wp14:editId="2E4E67D2">
            <wp:simplePos x="0" y="0"/>
            <wp:positionH relativeFrom="column">
              <wp:posOffset>76835</wp:posOffset>
            </wp:positionH>
            <wp:positionV relativeFrom="paragraph">
              <wp:posOffset>13276</wp:posOffset>
            </wp:positionV>
            <wp:extent cx="5815965" cy="3639820"/>
            <wp:effectExtent l="0" t="0" r="0" b="0"/>
            <wp:wrapThrough wrapText="bothSides">
              <wp:wrapPolygon edited="0">
                <wp:start x="0" y="0"/>
                <wp:lineTo x="0" y="21479"/>
                <wp:lineTo x="21508" y="21479"/>
                <wp:lineTo x="21508" y="0"/>
                <wp:lineTo x="0" y="0"/>
              </wp:wrapPolygon>
            </wp:wrapThrough>
            <wp:docPr id="6" name="Imagem 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Gráfico de barras&#10;&#10;Descrição gerada automaticamente"/>
                    <pic:cNvPicPr/>
                  </pic:nvPicPr>
                  <pic:blipFill rotWithShape="1">
                    <a:blip r:embed="rId16">
                      <a:extLst>
                        <a:ext uri="{28A0092B-C50C-407E-A947-70E740481C1C}">
                          <a14:useLocalDpi xmlns:a14="http://schemas.microsoft.com/office/drawing/2010/main" val="0"/>
                        </a:ext>
                      </a:extLst>
                    </a:blip>
                    <a:srcRect t="2838"/>
                    <a:stretch/>
                  </pic:blipFill>
                  <pic:spPr bwMode="auto">
                    <a:xfrm>
                      <a:off x="0" y="0"/>
                      <a:ext cx="5815965" cy="363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A56A9" w14:textId="77777777" w:rsidR="007C6C7D" w:rsidRDefault="007C6C7D" w:rsidP="001457E9">
      <w:pPr>
        <w:tabs>
          <w:tab w:val="clear" w:pos="1615"/>
        </w:tabs>
        <w:spacing w:line="276" w:lineRule="auto"/>
        <w:jc w:val="both"/>
        <w:rPr>
          <w:rFonts w:asciiTheme="majorHAnsi" w:hAnsiTheme="majorHAnsi" w:cstheme="majorHAnsi"/>
          <w:sz w:val="20"/>
          <w:szCs w:val="20"/>
        </w:rPr>
      </w:pPr>
    </w:p>
    <w:p w14:paraId="7BD26B0C" w14:textId="77777777" w:rsidR="007C6C7D" w:rsidRDefault="007C6C7D" w:rsidP="001457E9">
      <w:pPr>
        <w:tabs>
          <w:tab w:val="clear" w:pos="1615"/>
        </w:tabs>
        <w:spacing w:line="276" w:lineRule="auto"/>
        <w:jc w:val="both"/>
        <w:rPr>
          <w:rFonts w:asciiTheme="majorHAnsi" w:hAnsiTheme="majorHAnsi" w:cstheme="majorHAnsi"/>
          <w:sz w:val="20"/>
          <w:szCs w:val="20"/>
        </w:rPr>
      </w:pPr>
    </w:p>
    <w:p w14:paraId="066FF6F7" w14:textId="77777777" w:rsidR="007C6C7D" w:rsidRDefault="007C6C7D" w:rsidP="001457E9">
      <w:pPr>
        <w:tabs>
          <w:tab w:val="clear" w:pos="1615"/>
        </w:tabs>
        <w:spacing w:line="276" w:lineRule="auto"/>
        <w:jc w:val="both"/>
        <w:rPr>
          <w:rFonts w:asciiTheme="majorHAnsi" w:hAnsiTheme="majorHAnsi" w:cstheme="majorHAnsi"/>
          <w:sz w:val="20"/>
          <w:szCs w:val="20"/>
        </w:rPr>
      </w:pPr>
    </w:p>
    <w:p w14:paraId="2842B015" w14:textId="10621223" w:rsidR="00EA132D" w:rsidRPr="00116CD2" w:rsidRDefault="00EA132D" w:rsidP="001457E9">
      <w:pPr>
        <w:tabs>
          <w:tab w:val="clear" w:pos="1615"/>
        </w:tabs>
        <w:spacing w:line="276" w:lineRule="auto"/>
        <w:jc w:val="both"/>
        <w:rPr>
          <w:rFonts w:asciiTheme="majorHAnsi" w:hAnsiTheme="majorHAnsi" w:cstheme="majorHAnsi"/>
          <w:sz w:val="20"/>
          <w:szCs w:val="20"/>
        </w:rPr>
      </w:pPr>
      <w:r w:rsidRPr="00116CD2">
        <w:rPr>
          <w:rFonts w:asciiTheme="majorHAnsi" w:hAnsiTheme="majorHAnsi" w:cstheme="majorHAnsi"/>
          <w:sz w:val="20"/>
          <w:szCs w:val="20"/>
        </w:rPr>
        <w:t>Fonte: Anuário UNICAMP (2021)</w:t>
      </w:r>
    </w:p>
    <w:p w14:paraId="24C3562F" w14:textId="2ED6CAF0" w:rsidR="000318FC" w:rsidRPr="00116CD2" w:rsidRDefault="000318FC" w:rsidP="001457E9">
      <w:pPr>
        <w:tabs>
          <w:tab w:val="clear" w:pos="1615"/>
        </w:tabs>
        <w:spacing w:line="276" w:lineRule="auto"/>
        <w:jc w:val="both"/>
        <w:rPr>
          <w:rFonts w:asciiTheme="majorHAnsi" w:hAnsiTheme="majorHAnsi" w:cstheme="majorHAnsi"/>
          <w:sz w:val="20"/>
          <w:szCs w:val="20"/>
        </w:rPr>
      </w:pPr>
    </w:p>
    <w:tbl>
      <w:tblPr>
        <w:tblW w:w="959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1"/>
      </w:tblGrid>
      <w:tr w:rsidR="00903ABB" w:rsidRPr="00116CD2" w14:paraId="654ED301" w14:textId="77777777" w:rsidTr="00903ABB">
        <w:trPr>
          <w:trHeight w:val="284"/>
        </w:trPr>
        <w:tc>
          <w:tcPr>
            <w:tcW w:w="9591" w:type="dxa"/>
            <w:shd w:val="clear" w:color="auto" w:fill="4875BD"/>
            <w:vAlign w:val="center"/>
          </w:tcPr>
          <w:p w14:paraId="564D0F3F" w14:textId="659955BD" w:rsidR="00903ABB" w:rsidRPr="00903ABB" w:rsidRDefault="00903ABB" w:rsidP="003E6DFC">
            <w:pPr>
              <w:tabs>
                <w:tab w:val="clear" w:pos="1615"/>
              </w:tabs>
              <w:spacing w:after="0" w:line="276" w:lineRule="auto"/>
              <w:jc w:val="both"/>
              <w:rPr>
                <w:rFonts w:asciiTheme="majorHAnsi" w:hAnsiTheme="majorHAnsi" w:cstheme="majorHAnsi"/>
                <w:color w:val="FFFFFF" w:themeColor="background1"/>
              </w:rPr>
            </w:pPr>
            <w:r w:rsidRPr="00903ABB">
              <w:rPr>
                <w:rFonts w:asciiTheme="majorHAnsi" w:hAnsiTheme="majorHAnsi" w:cstheme="majorHAnsi"/>
                <w:color w:val="FFFFFF" w:themeColor="background1"/>
              </w:rPr>
              <w:t>3.4.4 Formas de Seleção</w:t>
            </w:r>
          </w:p>
        </w:tc>
      </w:tr>
      <w:tr w:rsidR="00903ABB" w:rsidRPr="00116CD2" w14:paraId="7B4FD2A1" w14:textId="77777777" w:rsidTr="00903ABB">
        <w:trPr>
          <w:trHeight w:val="284"/>
        </w:trPr>
        <w:tc>
          <w:tcPr>
            <w:tcW w:w="9591" w:type="dxa"/>
            <w:vAlign w:val="center"/>
            <w:hideMark/>
          </w:tcPr>
          <w:p w14:paraId="36EC6D4B" w14:textId="493FA75F" w:rsidR="00903ABB"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Graduação</w:t>
            </w:r>
          </w:p>
          <w:p w14:paraId="2A04C6F9"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449A6419" w14:textId="2C360DFD"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VESTIBULAR</w:t>
            </w:r>
          </w:p>
          <w:p w14:paraId="71FEE919"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u w:val="single"/>
              </w:rPr>
              <w:t>A PRIMEIRA FASE</w:t>
            </w:r>
          </w:p>
          <w:p w14:paraId="679321BD" w14:textId="0DE2263D"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A prova da primeira fase é composta de 72 questões de múltipla escolha, distribuídas da seguinte maneira: 12 questões de Língua Portuguesa e Literatura; 12 questões de Matemática; e oito questões de cada disciplina: Biologia, Física, Geografia/Sociologia, História/Filosofia, Inglês e Química. Cada questão tem quatro alternativas. O tempo máximo de prova na primeira fase é de cinco horas e o mínimo de três horas e trinta minutos</w:t>
            </w:r>
            <w:r w:rsidRPr="00116CD2">
              <w:rPr>
                <w:rFonts w:asciiTheme="majorHAnsi" w:hAnsiTheme="majorHAnsi" w:cstheme="majorHAnsi"/>
                <w:b/>
                <w:bCs/>
                <w:u w:val="single"/>
              </w:rPr>
              <w:t>.</w:t>
            </w:r>
          </w:p>
          <w:p w14:paraId="27B55735"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u w:val="single"/>
              </w:rPr>
              <w:t>A SEGUNDA FASE</w:t>
            </w:r>
          </w:p>
          <w:p w14:paraId="72DF4E90"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A segunda fase acontece em dois dias e é constituída de provas com questões dissertativas. Cada questão dissertativa vale quatro pontos, cada uma contendo dois itens, valendo dois pontos cada. No primeiro dia, estão as provas comuns a todos os candidatos:</w:t>
            </w:r>
          </w:p>
          <w:p w14:paraId="57258C0C"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 Redação (composta por duas propostas de textos para que o candidato execute apenas uma proposta);</w:t>
            </w:r>
          </w:p>
          <w:p w14:paraId="567A9A79"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 Língua Portuguesa e Literaturas de Língua Portuguesa, com oito questões;</w:t>
            </w:r>
          </w:p>
          <w:p w14:paraId="3885064C"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 duas questões interdisciplinares em Língua Inglesa.</w:t>
            </w:r>
          </w:p>
          <w:p w14:paraId="1CE8204C" w14:textId="46D75748"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No segundo dia, há uma parte com provas comuns a todos os candidatos: Matemática com seis questões; prova interdisciplinar de Ciências Humanas com duas questões e prova interdisciplinar de Ciências da Natureza com duas questões, além de outra parte específica relacionada à área do curso escolhido:</w:t>
            </w:r>
          </w:p>
          <w:p w14:paraId="777A9FE7" w14:textId="54CC271F"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 candidatos da área de Ciências Biológicas/Saúde: seis questões de Biologia e seis questões de Química;</w:t>
            </w:r>
          </w:p>
          <w:p w14:paraId="36556145" w14:textId="116BD89D"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 candidatos da área de Ciências Exatas/Tecnológicas: seis questões de Física e seis questões de Química;</w:t>
            </w:r>
          </w:p>
          <w:p w14:paraId="048173C1"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 candidatos da área de Ciências Humanas/Artes: seis questões de Geografia e seis questões de História, englobando conteúdos de Filosofia e Sociologia.</w:t>
            </w:r>
          </w:p>
          <w:p w14:paraId="754264DD" w14:textId="04898955" w:rsidR="00903ABB"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O(a) candidato(a) tem no máximo cinco horas e no mínimo duas horas para a realização das provas em cada dia da 2ª fase.</w:t>
            </w:r>
          </w:p>
          <w:p w14:paraId="2B663309"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0F246381"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ENEM</w:t>
            </w:r>
          </w:p>
          <w:p w14:paraId="020A1107" w14:textId="0AC099BE" w:rsidR="00903ABB"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Para ingresso em 2021, a Comvest não realizou a modalidade de ingresso Enem-Unicamp, tendo em vista que a mudança de datas do exame pelo Instituto Nacional de Educação e Pesquisa (Inep), que impossibilitou que a Comissão recebesse os resultados a tempo das matrículas na Unicamp em 2021. Todas as 639 vagas previstas pelo edital foram transferidas para o Vestibular Unicamp 2021. Os percentuais de reserva de vagas do edital Enem-Unicamp de 15% para candidatos de escola pública (sendo 10% para candidatos de escola pública e 5% para candidatos de escola pública autodeclarados pretos e pardos) e de 10% para candidatos autodeclarados pretos e pardos (sendo 5% para candidatos de escolas públicas e 5% para candidatos das demais escolas) ficaram garantidos no Vestibular Unicamp.</w:t>
            </w:r>
          </w:p>
          <w:p w14:paraId="19D6CDB7"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573BDFC1"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VESTIBULAR INDÍGENA</w:t>
            </w:r>
          </w:p>
          <w:p w14:paraId="2F03E162"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 Vestibular Indígena, realizado em data diferente do Vestibular Unicamp, oferece 96 vagas. A prova é realizada em seis cidades: Campinas (SP), Bauru (SP), Caruaru (PE), Dourados (MS), São Gabriel da Cachoeira (AM) e Tabatinga (AM). A prova é em língua portuguesa, composta de questões de múltipla escolha e uma Redação. </w:t>
            </w:r>
          </w:p>
          <w:p w14:paraId="42EA3728"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2E52C91B" w14:textId="77777777" w:rsidR="00903ABB" w:rsidRPr="00116CD2" w:rsidRDefault="00903ABB" w:rsidP="003E6DFC">
            <w:pPr>
              <w:tabs>
                <w:tab w:val="clear" w:pos="1615"/>
              </w:tabs>
              <w:spacing w:after="0" w:line="276" w:lineRule="auto"/>
              <w:ind w:left="708"/>
              <w:jc w:val="both"/>
              <w:rPr>
                <w:rFonts w:asciiTheme="majorHAnsi" w:hAnsiTheme="majorHAnsi" w:cstheme="majorHAnsi"/>
              </w:rPr>
            </w:pPr>
            <w:r w:rsidRPr="00116CD2">
              <w:rPr>
                <w:rFonts w:asciiTheme="majorHAnsi" w:hAnsiTheme="majorHAnsi" w:cstheme="majorHAnsi"/>
              </w:rPr>
              <w:t>a) Linguagens e códigos, com 14 (quatorze) questões de múltipla escolha; </w:t>
            </w:r>
          </w:p>
          <w:p w14:paraId="38F9E6E7" w14:textId="77777777" w:rsidR="00903ABB" w:rsidRPr="00116CD2" w:rsidRDefault="00903ABB" w:rsidP="003E6DFC">
            <w:pPr>
              <w:tabs>
                <w:tab w:val="clear" w:pos="1615"/>
              </w:tabs>
              <w:spacing w:after="0" w:line="276" w:lineRule="auto"/>
              <w:ind w:left="708"/>
              <w:jc w:val="both"/>
              <w:rPr>
                <w:rFonts w:asciiTheme="majorHAnsi" w:hAnsiTheme="majorHAnsi" w:cstheme="majorHAnsi"/>
              </w:rPr>
            </w:pPr>
            <w:r w:rsidRPr="00116CD2">
              <w:rPr>
                <w:rFonts w:asciiTheme="majorHAnsi" w:hAnsiTheme="majorHAnsi" w:cstheme="majorHAnsi"/>
              </w:rPr>
              <w:t>b) Ciências da Natureza, com 12 (doze) questões de múltipla escolha; </w:t>
            </w:r>
          </w:p>
          <w:p w14:paraId="661BFA71" w14:textId="77777777" w:rsidR="00903ABB" w:rsidRPr="00116CD2" w:rsidRDefault="00903ABB" w:rsidP="003E6DFC">
            <w:pPr>
              <w:tabs>
                <w:tab w:val="clear" w:pos="1615"/>
              </w:tabs>
              <w:spacing w:after="0" w:line="276" w:lineRule="auto"/>
              <w:ind w:left="708"/>
              <w:jc w:val="both"/>
              <w:rPr>
                <w:rFonts w:asciiTheme="majorHAnsi" w:hAnsiTheme="majorHAnsi" w:cstheme="majorHAnsi"/>
              </w:rPr>
            </w:pPr>
            <w:r w:rsidRPr="00116CD2">
              <w:rPr>
                <w:rFonts w:asciiTheme="majorHAnsi" w:hAnsiTheme="majorHAnsi" w:cstheme="majorHAnsi"/>
              </w:rPr>
              <w:t>c) Matemática, com 12 (doze) questões de múltipla escolha; </w:t>
            </w:r>
          </w:p>
          <w:p w14:paraId="5A63A8AD" w14:textId="77777777" w:rsidR="00903ABB" w:rsidRPr="00116CD2" w:rsidRDefault="00903ABB" w:rsidP="003E6DFC">
            <w:pPr>
              <w:tabs>
                <w:tab w:val="clear" w:pos="1615"/>
              </w:tabs>
              <w:spacing w:after="0" w:line="276" w:lineRule="auto"/>
              <w:ind w:left="708"/>
              <w:jc w:val="both"/>
              <w:rPr>
                <w:rFonts w:asciiTheme="majorHAnsi" w:hAnsiTheme="majorHAnsi" w:cstheme="majorHAnsi"/>
              </w:rPr>
            </w:pPr>
            <w:r w:rsidRPr="00116CD2">
              <w:rPr>
                <w:rFonts w:asciiTheme="majorHAnsi" w:hAnsiTheme="majorHAnsi" w:cstheme="majorHAnsi"/>
              </w:rPr>
              <w:t>d) Ciências Humanas, com 12 (doze) questões de múltipla escolha; </w:t>
            </w:r>
          </w:p>
          <w:p w14:paraId="3C4AD6B4" w14:textId="77777777" w:rsidR="00903ABB" w:rsidRPr="00116CD2" w:rsidRDefault="00903ABB" w:rsidP="003E6DFC">
            <w:pPr>
              <w:tabs>
                <w:tab w:val="clear" w:pos="1615"/>
              </w:tabs>
              <w:spacing w:after="0" w:line="276" w:lineRule="auto"/>
              <w:ind w:left="708"/>
              <w:jc w:val="both"/>
              <w:rPr>
                <w:rFonts w:asciiTheme="majorHAnsi" w:hAnsiTheme="majorHAnsi" w:cstheme="majorHAnsi"/>
              </w:rPr>
            </w:pPr>
            <w:r w:rsidRPr="00116CD2">
              <w:rPr>
                <w:rFonts w:asciiTheme="majorHAnsi" w:hAnsiTheme="majorHAnsi" w:cstheme="majorHAnsi"/>
              </w:rPr>
              <w:t>e) Redação.</w:t>
            </w:r>
          </w:p>
          <w:p w14:paraId="1E1B99C6"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 ingresso é na mesma época de matrículas do vestibular tradicional.</w:t>
            </w:r>
          </w:p>
          <w:p w14:paraId="23E7075D" w14:textId="5D9A8DBB"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Em 2020, 719 candidatos fizeram a prova do Vestibular Indígena, que foi aplicada em seis cidades: Bauru (SP), Campinas (SP), Caruaru (PE), Dourados (MS), São Gabriel da Cachoeira (AM) e Tabatinga (AM).</w:t>
            </w:r>
          </w:p>
          <w:p w14:paraId="65C9E0DE" w14:textId="0D3C2D4E"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Para ter seu pedido de inscrição aceito, o(a) candidato(a) deverá comprovar que pertence a uma das etnias indígenas do território brasileiro, por meio da documentação especificada nesta Resolução. </w:t>
            </w:r>
          </w:p>
          <w:p w14:paraId="0CC48516" w14:textId="609EA817" w:rsidR="00903ABB"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Para se inscrever, os candidatos devem ter cursado o ensino médio integralmente na rede pública (municipal, estadual, federal), ou em escolas indígenas reconhecidas pela rede pública de ensino, ou devem ter obtido a certificação do ensino médio pelo Enem ou exames oficiais (por exemplo, o Encceja). </w:t>
            </w:r>
          </w:p>
          <w:p w14:paraId="41A3668D"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1420A62B" w14:textId="703D5434"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PROFIS</w:t>
            </w:r>
          </w:p>
          <w:p w14:paraId="43937C9D"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Curso piloto de ensino superior da Unicamp, voltado aos estudantes que cursaram o ensino médio em escolas públicas de Campinas. A seleção de estudantes para as 120 vagas do curso não é feita através do vestibular, mas com base nas notas do ENEM. Para cada escola pública de ensino médio do município de Campinas é garantida uma vaga. O currículo do ProFIS inclui disciplinas das áreas de ciências humanas, biológicas, exatas e tecnológicas, distribuídas por dois anos de curso. O objetivo é oferecer aos alunos uma visão integrada do mundo contemporâneo, capacitando-os para exercer as mais distintas profissões.</w:t>
            </w:r>
          </w:p>
          <w:p w14:paraId="306F2CF9" w14:textId="34A21427" w:rsidR="00903ABB"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Concluído o ProFIS, o aluno pode ingressar, sem vestibular, em um curso de graduação da UNICAMP. Além disso, os formandos recebem um certificado de conclusão de curso sequencial de ensino superior. O ProFIS é um curso formado por 99 créditos, correspondentes a 1485 horas de aula, que podem ser completados em 4 semestres, sendo 6 o número máximo de semestres para sua conclusão.</w:t>
            </w:r>
          </w:p>
          <w:p w14:paraId="48EBE958"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341D1045"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VAGAS OLIMPICAS</w:t>
            </w:r>
          </w:p>
          <w:p w14:paraId="5A05E94D" w14:textId="1D63B242" w:rsidR="00903ABB"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Podem se inscrever estudantes de escolas públicas e privadas, que sejam medalhistas ou tenham um ótimo desempenho em competições de conhecimento do ensino médio, como as olimpíadas de Matemática, Biologia, Física, Química, História e Robótica, dentre outras. Cada candidato pode se inscrever em até dois cursos (em 1ª e 2ª opção). No momento da inscrição, os estudantes deverão anexar os documentos comprobatórios de sua premiação em olimpíadas ou outras competições de conhecimento. O candidato poderá anexar até, no máximo, dois documentos comprobatórios de premiação e/ou participação em olimpíada ou outra competição de conhecimento, ou seja, um para cada opção de curso. As competições aceitas, modalidades e respectivas pontuações serão divulgadas no Edital. Poderão se inscrever os premiados em olimpíadas ou outras competições de conhecimentos realizadas nos três anos anteriores ao início do curso de graduação da Unicamp. Os candidatos poderão utilizar somente a pontuação de uma única olimpíada ou competição de conhecimento, para cada uma das opções de curso. É facultado utilizar a premiação de uma mesma olimpíada ou competição de conhecimento nas duas opções de curso.</w:t>
            </w:r>
          </w:p>
          <w:p w14:paraId="14BA46ED"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2FD41EB1"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AÇÕES AFIRMATIVAS</w:t>
            </w:r>
          </w:p>
          <w:p w14:paraId="77AA3F78"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PAAIS</w:t>
            </w:r>
          </w:p>
          <w:p w14:paraId="5951D042" w14:textId="0C5727AD"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Instituído em 2004, após aprovação no Conselho Universitário da Unicamp, o O Programa de Ação Afirmativa e Inclusão Social (PAAIS) visa estimular o ingresso de estudantes da rede pública na Unicamp ao mesmo tempo que estimula a diversidade étnica e cultural. O aspecto mais importante do PAAIS é a adição de pontos à nota dos candidatos no vestibular.</w:t>
            </w:r>
          </w:p>
          <w:p w14:paraId="32AF62F2" w14:textId="69C6BC11" w:rsidR="00903ABB"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 PAAIS prevê, na primeira e na segunda fase, adição de pontos à nota dos candidatos que tenham cursado escola pública. Serão 20 pontos para aqueles que cursaram integralmente o ensino fundamental II em escolas públicas e 40 pontos para aqueles que tenham cursado integralmente o ensino médio em escolas públicas. No caso dos candidatos que cursaram ambos os períodos na rede pública, a pontuação adicionada será de 60 pontos.</w:t>
            </w:r>
          </w:p>
          <w:p w14:paraId="0829DA1B" w14:textId="77777777" w:rsidR="00903ABB" w:rsidRPr="00116CD2" w:rsidRDefault="00903ABB" w:rsidP="003E6DFC">
            <w:pPr>
              <w:tabs>
                <w:tab w:val="clear" w:pos="1615"/>
              </w:tabs>
              <w:spacing w:after="0" w:line="276" w:lineRule="auto"/>
              <w:jc w:val="both"/>
              <w:rPr>
                <w:rFonts w:asciiTheme="majorHAnsi" w:hAnsiTheme="majorHAnsi" w:cstheme="majorHAnsi"/>
              </w:rPr>
            </w:pPr>
          </w:p>
          <w:p w14:paraId="0D73B822"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b/>
                <w:bCs/>
                <w:u w:val="single"/>
              </w:rPr>
              <w:t>COTAS</w:t>
            </w:r>
          </w:p>
          <w:p w14:paraId="2B6B9824" w14:textId="77777777"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 percentual de vagas reservadas para pretos e pardos é de no mínimo 25% em cada curso, sendo 10% do total das vagas oferecidas via Enem e 15%, no mínimo, pelo Vestibular Unicamp. A reserva de vagas (cotas) vai contemplar todos os cursos de graduação e em todos os turnos.</w:t>
            </w:r>
          </w:p>
          <w:p w14:paraId="7A9CF9D1" w14:textId="118F2B63" w:rsidR="00903ABB" w:rsidRPr="00116CD2" w:rsidRDefault="00903ABB"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Os candidatos autodeclarados pretos e pardos optantes pelo sistema de cotas, que tenham obtido nota superior à nota de corte do vestibular, são convocados se houver número de candidatos suficientes, até que se alcance a meta.</w:t>
            </w:r>
          </w:p>
        </w:tc>
      </w:tr>
    </w:tbl>
    <w:p w14:paraId="63C89502" w14:textId="59BC3E40" w:rsidR="0030683F" w:rsidRPr="00903ABB" w:rsidRDefault="00903ABB" w:rsidP="001457E9">
      <w:pPr>
        <w:tabs>
          <w:tab w:val="clear" w:pos="1615"/>
        </w:tabs>
        <w:spacing w:line="276" w:lineRule="auto"/>
        <w:jc w:val="both"/>
        <w:rPr>
          <w:rStyle w:val="Hyperlink"/>
          <w:rFonts w:asciiTheme="majorHAnsi" w:hAnsiTheme="majorHAnsi" w:cstheme="majorHAnsi"/>
          <w:color w:val="auto"/>
          <w:sz w:val="20"/>
          <w:szCs w:val="20"/>
          <w:u w:val="none"/>
        </w:rPr>
      </w:pPr>
      <w:r w:rsidRPr="00903ABB">
        <w:rPr>
          <w:rFonts w:asciiTheme="majorHAnsi" w:hAnsiTheme="majorHAnsi" w:cstheme="majorHAnsi"/>
          <w:sz w:val="20"/>
          <w:szCs w:val="20"/>
        </w:rPr>
        <w:t>Fonte</w:t>
      </w:r>
      <w:r w:rsidR="0030683F" w:rsidRPr="00903ABB">
        <w:rPr>
          <w:rFonts w:asciiTheme="majorHAnsi" w:hAnsiTheme="majorHAnsi" w:cstheme="majorHAnsi"/>
          <w:sz w:val="20"/>
          <w:szCs w:val="20"/>
        </w:rPr>
        <w:t xml:space="preserve">: </w:t>
      </w:r>
      <w:hyperlink r:id="rId17" w:history="1">
        <w:r w:rsidR="0030683F" w:rsidRPr="00903ABB">
          <w:rPr>
            <w:rStyle w:val="Hyperlink"/>
            <w:rFonts w:asciiTheme="majorHAnsi" w:hAnsiTheme="majorHAnsi" w:cstheme="majorHAnsi"/>
            <w:color w:val="auto"/>
            <w:sz w:val="20"/>
            <w:szCs w:val="20"/>
            <w:u w:val="none"/>
          </w:rPr>
          <w:t>http://www.comvest.unicamp.br/formas-de-ingresso/</w:t>
        </w:r>
      </w:hyperlink>
    </w:p>
    <w:p w14:paraId="25AD0567" w14:textId="77777777" w:rsidR="00903ABB" w:rsidRPr="00903ABB" w:rsidRDefault="00903ABB" w:rsidP="001457E9">
      <w:pPr>
        <w:tabs>
          <w:tab w:val="clear" w:pos="1615"/>
        </w:tabs>
        <w:spacing w:line="276" w:lineRule="auto"/>
        <w:jc w:val="both"/>
        <w:rPr>
          <w:rFonts w:asciiTheme="majorHAnsi" w:hAnsiTheme="majorHAnsi" w:cstheme="majorHAnsi"/>
          <w:sz w:val="20"/>
          <w:szCs w:val="20"/>
        </w:rPr>
      </w:pPr>
    </w:p>
    <w:tbl>
      <w:tblPr>
        <w:tblW w:w="9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20" w:firstRow="1" w:lastRow="0" w:firstColumn="0" w:lastColumn="0" w:noHBand="0" w:noVBand="1"/>
      </w:tblPr>
      <w:tblGrid>
        <w:gridCol w:w="9618"/>
      </w:tblGrid>
      <w:tr w:rsidR="00903ABB" w:rsidRPr="00116CD2" w14:paraId="5DD289BB" w14:textId="77777777" w:rsidTr="00903ABB">
        <w:trPr>
          <w:trHeight w:val="77"/>
        </w:trPr>
        <w:tc>
          <w:tcPr>
            <w:tcW w:w="9618" w:type="dxa"/>
            <w:shd w:val="clear" w:color="auto" w:fill="4875BD"/>
            <w:tcMar>
              <w:top w:w="0" w:type="dxa"/>
              <w:left w:w="115" w:type="dxa"/>
              <w:bottom w:w="0" w:type="dxa"/>
              <w:right w:w="115" w:type="dxa"/>
            </w:tcMar>
          </w:tcPr>
          <w:p w14:paraId="1D018185" w14:textId="1491B4FA" w:rsidR="00903ABB" w:rsidRPr="00903ABB" w:rsidRDefault="00903ABB" w:rsidP="003E6DFC">
            <w:pPr>
              <w:tabs>
                <w:tab w:val="clear" w:pos="1615"/>
              </w:tabs>
              <w:spacing w:after="0" w:line="360" w:lineRule="auto"/>
              <w:jc w:val="both"/>
              <w:rPr>
                <w:rFonts w:asciiTheme="majorHAnsi" w:hAnsiTheme="majorHAnsi" w:cstheme="majorHAnsi"/>
                <w:color w:val="FFFFFF" w:themeColor="background1"/>
              </w:rPr>
            </w:pPr>
            <w:r w:rsidRPr="00903ABB">
              <w:rPr>
                <w:rFonts w:asciiTheme="majorHAnsi" w:hAnsiTheme="majorHAnsi" w:cstheme="majorHAnsi"/>
                <w:color w:val="FFFFFF" w:themeColor="background1"/>
              </w:rPr>
              <w:t>3.4.4 Formas de Seleção - Pós-Graduação</w:t>
            </w:r>
          </w:p>
        </w:tc>
      </w:tr>
      <w:tr w:rsidR="000318FC" w:rsidRPr="00116CD2" w14:paraId="6B632364" w14:textId="77777777" w:rsidTr="00903ABB">
        <w:trPr>
          <w:trHeight w:val="1018"/>
        </w:trPr>
        <w:tc>
          <w:tcPr>
            <w:tcW w:w="9618" w:type="dxa"/>
            <w:shd w:val="clear" w:color="auto" w:fill="auto"/>
            <w:tcMar>
              <w:top w:w="0" w:type="dxa"/>
              <w:left w:w="115" w:type="dxa"/>
              <w:bottom w:w="0" w:type="dxa"/>
              <w:right w:w="115" w:type="dxa"/>
            </w:tcMar>
            <w:hideMark/>
          </w:tcPr>
          <w:p w14:paraId="4E13DF1C" w14:textId="49DD682E" w:rsidR="000318FC" w:rsidRPr="00116CD2" w:rsidRDefault="000318FC" w:rsidP="003E6DFC">
            <w:pPr>
              <w:tabs>
                <w:tab w:val="clear" w:pos="1615"/>
              </w:tabs>
              <w:spacing w:after="0" w:line="360" w:lineRule="auto"/>
              <w:jc w:val="both"/>
              <w:rPr>
                <w:rFonts w:asciiTheme="majorHAnsi" w:hAnsiTheme="majorHAnsi" w:cstheme="majorHAnsi"/>
              </w:rPr>
            </w:pPr>
            <w:r w:rsidRPr="00903ABB">
              <w:rPr>
                <w:rFonts w:asciiTheme="majorHAnsi" w:hAnsiTheme="majorHAnsi" w:cstheme="majorHAnsi"/>
              </w:rPr>
              <w:t>Artigo 16 - O ingresso nos Programas de Pós-Graduação Stricto Sensu da Unicamp se dará por processo seletivo, de acordo com Edital específico, sob a responsabilidade da Comissão de Pós-Graduação – CPG. (Alterado pela Deliberação CONSU-A-019/2020) § 1º - A Comissão de Pós-Graduação – CPG deverá estabelecer e tornar público o Edital, especificando os períodos de inscrição e os critérios de seleção dos alunos. § 2º - A publicação do Edital ocorrerá em cada um dos períodos definidos pela CCPG, conforme calendário escolar publicado anualmente</w:t>
            </w:r>
          </w:p>
        </w:tc>
      </w:tr>
    </w:tbl>
    <w:p w14:paraId="2B7112AE" w14:textId="0D083FD2" w:rsidR="00EA132D" w:rsidRPr="00116CD2" w:rsidRDefault="00A563C2" w:rsidP="001457E9">
      <w:pPr>
        <w:tabs>
          <w:tab w:val="clear" w:pos="1615"/>
        </w:tabs>
        <w:spacing w:line="276" w:lineRule="auto"/>
        <w:jc w:val="both"/>
        <w:rPr>
          <w:rFonts w:asciiTheme="majorHAnsi" w:hAnsiTheme="majorHAnsi" w:cstheme="majorHAnsi"/>
          <w:sz w:val="20"/>
          <w:szCs w:val="20"/>
        </w:rPr>
      </w:pPr>
      <w:r w:rsidRPr="00116CD2">
        <w:rPr>
          <w:rFonts w:asciiTheme="majorHAnsi" w:hAnsiTheme="majorHAnsi" w:cstheme="majorHAnsi"/>
          <w:sz w:val="20"/>
          <w:szCs w:val="20"/>
        </w:rPr>
        <w:t>Fonte: Regimento geral da UNICAMP (2020)</w:t>
      </w:r>
    </w:p>
    <w:p w14:paraId="10851E94" w14:textId="77777777" w:rsidR="000318FC" w:rsidRPr="00116CD2" w:rsidRDefault="000318FC" w:rsidP="001457E9">
      <w:pPr>
        <w:tabs>
          <w:tab w:val="clear" w:pos="1615"/>
        </w:tabs>
        <w:spacing w:line="276" w:lineRule="auto"/>
        <w:jc w:val="both"/>
        <w:rPr>
          <w:rFonts w:asciiTheme="majorHAnsi" w:hAnsiTheme="majorHAnsi" w:cstheme="majorHAnsi"/>
          <w:sz w:val="20"/>
          <w:szCs w:val="20"/>
        </w:rPr>
      </w:pPr>
    </w:p>
    <w:tbl>
      <w:tblPr>
        <w:tblW w:w="96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18"/>
      </w:tblGrid>
      <w:tr w:rsidR="000318FC" w:rsidRPr="00116CD2" w14:paraId="58E3B5B7" w14:textId="77777777" w:rsidTr="00903ABB">
        <w:trPr>
          <w:trHeight w:val="284"/>
        </w:trPr>
        <w:tc>
          <w:tcPr>
            <w:tcW w:w="9618" w:type="dxa"/>
            <w:shd w:val="clear" w:color="auto" w:fill="4875BD"/>
            <w:tcMar>
              <w:top w:w="0" w:type="dxa"/>
              <w:left w:w="115" w:type="dxa"/>
              <w:bottom w:w="0" w:type="dxa"/>
              <w:right w:w="115" w:type="dxa"/>
            </w:tcMar>
          </w:tcPr>
          <w:p w14:paraId="36F7BB93" w14:textId="08E3D509" w:rsidR="000318FC" w:rsidRPr="00903ABB" w:rsidRDefault="000318FC" w:rsidP="003E6DFC">
            <w:pPr>
              <w:tabs>
                <w:tab w:val="clear" w:pos="1615"/>
              </w:tabs>
              <w:spacing w:after="0" w:line="276" w:lineRule="auto"/>
              <w:jc w:val="both"/>
              <w:rPr>
                <w:rFonts w:asciiTheme="majorHAnsi" w:hAnsiTheme="majorHAnsi" w:cstheme="majorHAnsi"/>
                <w:color w:val="FFFFFF" w:themeColor="background1"/>
              </w:rPr>
            </w:pPr>
            <w:r w:rsidRPr="00903ABB">
              <w:rPr>
                <w:rFonts w:asciiTheme="majorHAnsi" w:hAnsiTheme="majorHAnsi" w:cstheme="majorHAnsi"/>
                <w:color w:val="FFFFFF" w:themeColor="background1"/>
              </w:rPr>
              <w:t>3.4.5. Tempo de permanência dos alunos no curso</w:t>
            </w:r>
          </w:p>
        </w:tc>
      </w:tr>
      <w:tr w:rsidR="000318FC" w:rsidRPr="00116CD2" w14:paraId="5F341E33" w14:textId="77777777" w:rsidTr="00903ABB">
        <w:trPr>
          <w:trHeight w:val="284"/>
        </w:trPr>
        <w:tc>
          <w:tcPr>
            <w:tcW w:w="9618" w:type="dxa"/>
            <w:shd w:val="clear" w:color="auto" w:fill="auto"/>
            <w:tcMar>
              <w:top w:w="0" w:type="dxa"/>
              <w:left w:w="115" w:type="dxa"/>
              <w:bottom w:w="0" w:type="dxa"/>
              <w:right w:w="115" w:type="dxa"/>
            </w:tcMar>
            <w:hideMark/>
          </w:tcPr>
          <w:p w14:paraId="252ED0A2" w14:textId="504AC905" w:rsidR="000318FC" w:rsidRPr="00116CD2" w:rsidRDefault="000318FC"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 tempo médio para a integralização dos estudantes dos cursos de Graduação da UNICAMP, entre 2009 e 2020, foi progressivamente aumentando. No entanto, deve-se ressaltar que as médias são calculadas para todos os cursos, apesar da variação do tempo sugerido para a integralização de cada curso, de 4 a 7 anos (como ocorre</w:t>
            </w:r>
            <w:r w:rsidR="00903ABB">
              <w:rPr>
                <w:rFonts w:asciiTheme="majorHAnsi" w:hAnsiTheme="majorHAnsi" w:cstheme="majorHAnsi"/>
              </w:rPr>
              <w:t xml:space="preserve"> </w:t>
            </w:r>
            <w:r w:rsidRPr="00116CD2">
              <w:rPr>
                <w:rFonts w:asciiTheme="majorHAnsi" w:hAnsiTheme="majorHAnsi" w:cstheme="majorHAnsi"/>
              </w:rPr>
              <w:t>com cursos de engenharia noturnos).</w:t>
            </w:r>
          </w:p>
          <w:p w14:paraId="10069A38" w14:textId="7392CA86" w:rsidR="000318FC" w:rsidRPr="00116CD2" w:rsidRDefault="000318FC" w:rsidP="003E6DFC">
            <w:pPr>
              <w:tabs>
                <w:tab w:val="clear" w:pos="1615"/>
              </w:tabs>
              <w:spacing w:after="0" w:line="276" w:lineRule="auto"/>
              <w:jc w:val="center"/>
              <w:rPr>
                <w:rFonts w:asciiTheme="majorHAnsi" w:hAnsiTheme="majorHAnsi" w:cstheme="majorHAnsi"/>
              </w:rPr>
            </w:pPr>
            <w:r w:rsidRPr="00116CD2">
              <w:rPr>
                <w:rFonts w:asciiTheme="majorHAnsi" w:hAnsiTheme="majorHAnsi" w:cstheme="majorHAnsi"/>
                <w:noProof/>
                <w:color w:val="000000"/>
                <w:bdr w:val="none" w:sz="0" w:space="0" w:color="auto" w:frame="1"/>
                <w:lang w:eastAsia="pt-BR"/>
              </w:rPr>
              <w:drawing>
                <wp:inline distT="0" distB="0" distL="0" distR="0" wp14:anchorId="4DC0632F" wp14:editId="5DBBC676">
                  <wp:extent cx="4635795" cy="282954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a:extLst>
                              <a:ext uri="{28A0092B-C50C-407E-A947-70E740481C1C}">
                                <a14:useLocalDpi xmlns:a14="http://schemas.microsoft.com/office/drawing/2010/main" val="0"/>
                              </a:ext>
                            </a:extLst>
                          </a:blip>
                          <a:srcRect b="10975"/>
                          <a:stretch/>
                        </pic:blipFill>
                        <pic:spPr bwMode="auto">
                          <a:xfrm>
                            <a:off x="0" y="0"/>
                            <a:ext cx="4650362" cy="2838432"/>
                          </a:xfrm>
                          <a:prstGeom prst="rect">
                            <a:avLst/>
                          </a:prstGeom>
                          <a:noFill/>
                          <a:ln>
                            <a:noFill/>
                          </a:ln>
                          <a:extLst>
                            <a:ext uri="{53640926-AAD7-44D8-BBD7-CCE9431645EC}">
                              <a14:shadowObscured xmlns:a14="http://schemas.microsoft.com/office/drawing/2010/main"/>
                            </a:ext>
                          </a:extLst>
                        </pic:spPr>
                      </pic:pic>
                    </a:graphicData>
                  </a:graphic>
                </wp:inline>
              </w:drawing>
            </w:r>
          </w:p>
          <w:p w14:paraId="685705C5" w14:textId="77777777" w:rsidR="000318FC" w:rsidRPr="00116CD2" w:rsidRDefault="000318FC"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As razões desse aumento exigem pesquisas específicas, por curso. No entanto, algumas razões sugeridas incluem: dificuldade de acompanhamento das disciplinas iniciais ou básicas, mudança de curso por decisão do estudante, opção por fazer o curso no maior tempo possível, realização de estágios múltiplos ao longo do curso, intercâmbios, em especial o impacto do Brasil sem Fronteira entre 2014-2018, entre outros.</w:t>
            </w:r>
          </w:p>
          <w:p w14:paraId="4F4A67B8" w14:textId="77777777" w:rsidR="000318FC" w:rsidRPr="00116CD2" w:rsidRDefault="000318FC"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O gráfico a seguir mostra que, até 2014, cerca de 50% dos estudantes da UNICAMP terminam seus cursos dentro do prazo sugerido pelo catálogo (chamado de tempo regular), o que foi diminuindo ao longo dos anos, atingindo 30% em 2020. É preciso lembrar que a verdadeira taxa de conclusão dos cursos deve ser calculada para o tempo máximo de conclusão (e não tempo regular ou mínimo) que, na Unicamp, há um limite que corresponde a 50% a mais de anos segundo o Regimento da Graduação. Assim, num curso de 4 anos, seriam 6 anos, com direito a 2 semestres de trancamento (totalizando 7 anos). Podem ser adicionados até dois semestres de trancamento a este tempo máximo.</w:t>
            </w:r>
          </w:p>
          <w:p w14:paraId="2DDF00F2" w14:textId="343E8467" w:rsidR="000318FC" w:rsidRPr="00116CD2" w:rsidRDefault="000318FC" w:rsidP="003E6DFC">
            <w:pPr>
              <w:tabs>
                <w:tab w:val="clear" w:pos="1615"/>
              </w:tabs>
              <w:spacing w:after="0" w:line="276" w:lineRule="auto"/>
              <w:jc w:val="center"/>
              <w:rPr>
                <w:rFonts w:asciiTheme="majorHAnsi" w:hAnsiTheme="majorHAnsi" w:cstheme="majorHAnsi"/>
              </w:rPr>
            </w:pPr>
            <w:r w:rsidRPr="00116CD2">
              <w:rPr>
                <w:rFonts w:asciiTheme="majorHAnsi" w:hAnsiTheme="majorHAnsi" w:cstheme="majorHAnsi"/>
                <w:noProof/>
                <w:color w:val="142F5B"/>
                <w:bdr w:val="none" w:sz="0" w:space="0" w:color="auto" w:frame="1"/>
                <w:lang w:eastAsia="pt-BR"/>
              </w:rPr>
              <w:drawing>
                <wp:inline distT="0" distB="0" distL="0" distR="0" wp14:anchorId="21CFBBC4" wp14:editId="1D71407C">
                  <wp:extent cx="5039833" cy="306772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a:extLst>
                              <a:ext uri="{28A0092B-C50C-407E-A947-70E740481C1C}">
                                <a14:useLocalDpi xmlns:a14="http://schemas.microsoft.com/office/drawing/2010/main" val="0"/>
                              </a:ext>
                            </a:extLst>
                          </a:blip>
                          <a:srcRect b="9901"/>
                          <a:stretch/>
                        </pic:blipFill>
                        <pic:spPr bwMode="auto">
                          <a:xfrm>
                            <a:off x="0" y="0"/>
                            <a:ext cx="5049564" cy="30736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2EEAEE" w14:textId="36800AA1" w:rsidR="00FB2C90" w:rsidRDefault="00FB2C90" w:rsidP="001457E9">
      <w:pPr>
        <w:tabs>
          <w:tab w:val="clear" w:pos="1615"/>
        </w:tabs>
        <w:spacing w:line="276" w:lineRule="auto"/>
        <w:jc w:val="both"/>
        <w:rPr>
          <w:rFonts w:asciiTheme="majorHAnsi" w:hAnsiTheme="majorHAnsi" w:cstheme="majorHAnsi"/>
          <w:sz w:val="20"/>
          <w:szCs w:val="20"/>
        </w:rPr>
      </w:pPr>
      <w:r w:rsidRPr="00903ABB">
        <w:rPr>
          <w:rFonts w:asciiTheme="majorHAnsi" w:hAnsiTheme="majorHAnsi" w:cstheme="majorHAnsi"/>
          <w:sz w:val="20"/>
          <w:szCs w:val="20"/>
        </w:rPr>
        <w:t>Fonte: Anuário Estatístico UNICAMP (2021)</w:t>
      </w:r>
    </w:p>
    <w:p w14:paraId="69249AAD" w14:textId="77777777" w:rsidR="003E6DFC" w:rsidRPr="00903ABB" w:rsidRDefault="003E6DFC" w:rsidP="001457E9">
      <w:pPr>
        <w:tabs>
          <w:tab w:val="clear" w:pos="1615"/>
        </w:tabs>
        <w:spacing w:line="276" w:lineRule="auto"/>
        <w:jc w:val="both"/>
        <w:rPr>
          <w:rFonts w:asciiTheme="majorHAnsi" w:hAnsiTheme="majorHAnsi" w:cstheme="maj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601"/>
        <w:gridCol w:w="8702"/>
      </w:tblGrid>
      <w:tr w:rsidR="000318FC" w:rsidRPr="00903ABB" w14:paraId="10950EF1" w14:textId="77777777" w:rsidTr="00903ABB">
        <w:trPr>
          <w:trHeight w:val="540"/>
        </w:trPr>
        <w:tc>
          <w:tcPr>
            <w:tcW w:w="9868" w:type="dxa"/>
            <w:gridSpan w:val="3"/>
            <w:shd w:val="clear" w:color="auto" w:fill="4875BD"/>
            <w:tcMar>
              <w:top w:w="0" w:type="dxa"/>
              <w:left w:w="115" w:type="dxa"/>
              <w:bottom w:w="0" w:type="dxa"/>
              <w:right w:w="115" w:type="dxa"/>
            </w:tcMar>
          </w:tcPr>
          <w:p w14:paraId="5DF163F8" w14:textId="3207DB80" w:rsidR="000318FC" w:rsidRPr="00903ABB" w:rsidRDefault="000318FC" w:rsidP="003E6DFC">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903ABB">
              <w:rPr>
                <w:rFonts w:asciiTheme="majorHAnsi" w:eastAsia="Times New Roman" w:hAnsiTheme="majorHAnsi" w:cstheme="majorHAnsi"/>
                <w:color w:val="FFFFFF" w:themeColor="background1"/>
                <w:lang w:eastAsia="pt-BR"/>
              </w:rPr>
              <w:t>3.4.6. Existência de política de acompanhamento de egresso</w:t>
            </w:r>
          </w:p>
        </w:tc>
      </w:tr>
      <w:tr w:rsidR="000318FC" w:rsidRPr="00903ABB" w14:paraId="1F00D2FE" w14:textId="77777777" w:rsidTr="00903ABB">
        <w:trPr>
          <w:trHeight w:val="540"/>
        </w:trPr>
        <w:tc>
          <w:tcPr>
            <w:tcW w:w="596" w:type="dxa"/>
            <w:shd w:val="clear" w:color="auto" w:fill="DAE3F1"/>
            <w:tcMar>
              <w:top w:w="0" w:type="dxa"/>
              <w:left w:w="115" w:type="dxa"/>
              <w:bottom w:w="0" w:type="dxa"/>
              <w:right w:w="115" w:type="dxa"/>
            </w:tcMar>
            <w:hideMark/>
          </w:tcPr>
          <w:p w14:paraId="36B5451E" w14:textId="77777777"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color w:val="142F5B"/>
                <w:lang w:eastAsia="pt-BR"/>
              </w:rPr>
              <w:t>Sim</w:t>
            </w:r>
          </w:p>
        </w:tc>
        <w:tc>
          <w:tcPr>
            <w:tcW w:w="628" w:type="dxa"/>
            <w:shd w:val="clear" w:color="auto" w:fill="DAE3F1"/>
            <w:tcMar>
              <w:top w:w="0" w:type="dxa"/>
              <w:left w:w="115" w:type="dxa"/>
              <w:bottom w:w="0" w:type="dxa"/>
              <w:right w:w="115" w:type="dxa"/>
            </w:tcMar>
            <w:hideMark/>
          </w:tcPr>
          <w:p w14:paraId="63295DBF" w14:textId="09B3EB24"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Não</w:t>
            </w:r>
          </w:p>
        </w:tc>
        <w:tc>
          <w:tcPr>
            <w:tcW w:w="0" w:type="auto"/>
            <w:shd w:val="clear" w:color="auto" w:fill="DAE3F1"/>
            <w:tcMar>
              <w:top w:w="0" w:type="dxa"/>
              <w:left w:w="115" w:type="dxa"/>
              <w:bottom w:w="0" w:type="dxa"/>
              <w:right w:w="115" w:type="dxa"/>
            </w:tcMar>
            <w:hideMark/>
          </w:tcPr>
          <w:p w14:paraId="44FE5E06" w14:textId="77777777"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color w:val="142F5B"/>
                <w:lang w:eastAsia="pt-BR"/>
              </w:rPr>
              <w:t>Justificativa</w:t>
            </w:r>
          </w:p>
          <w:p w14:paraId="2FE5D3F3" w14:textId="09BDB9E3"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p>
        </w:tc>
      </w:tr>
      <w:tr w:rsidR="000318FC" w:rsidRPr="00903ABB" w14:paraId="07E9E9CC" w14:textId="77777777" w:rsidTr="00903ABB">
        <w:trPr>
          <w:trHeight w:val="540"/>
        </w:trPr>
        <w:tc>
          <w:tcPr>
            <w:tcW w:w="596" w:type="dxa"/>
            <w:shd w:val="clear" w:color="auto" w:fill="auto"/>
            <w:tcMar>
              <w:top w:w="0" w:type="dxa"/>
              <w:left w:w="115" w:type="dxa"/>
              <w:bottom w:w="0" w:type="dxa"/>
              <w:right w:w="115" w:type="dxa"/>
            </w:tcMar>
            <w:hideMark/>
          </w:tcPr>
          <w:p w14:paraId="27F31CA3" w14:textId="56507B39"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x</w:t>
            </w:r>
          </w:p>
        </w:tc>
        <w:tc>
          <w:tcPr>
            <w:tcW w:w="628" w:type="dxa"/>
            <w:shd w:val="clear" w:color="auto" w:fill="auto"/>
            <w:tcMar>
              <w:top w:w="0" w:type="dxa"/>
              <w:left w:w="115" w:type="dxa"/>
              <w:bottom w:w="0" w:type="dxa"/>
              <w:right w:w="115" w:type="dxa"/>
            </w:tcMar>
            <w:hideMark/>
          </w:tcPr>
          <w:p w14:paraId="349E61F9" w14:textId="77777777"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p>
        </w:tc>
        <w:tc>
          <w:tcPr>
            <w:tcW w:w="0" w:type="auto"/>
            <w:shd w:val="clear" w:color="auto" w:fill="auto"/>
            <w:vAlign w:val="center"/>
            <w:hideMark/>
          </w:tcPr>
          <w:p w14:paraId="4E90DCAE" w14:textId="77777777"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u w:val="single"/>
                <w:lang w:eastAsia="pt-BR"/>
              </w:rPr>
              <w:t>PROGRAMA EGRESSO</w:t>
            </w:r>
          </w:p>
          <w:p w14:paraId="266EE74A" w14:textId="77777777"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O projeto busca estabelecer parceria com egressos para fins de avaliação do e pelo egresso, contribuição voluntária e criação do portal e fundo de apoio a estudantes.</w:t>
            </w:r>
          </w:p>
          <w:p w14:paraId="28F5B6CF" w14:textId="77777777"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 xml:space="preserve">Ganhos do Projeto: </w:t>
            </w:r>
          </w:p>
          <w:p w14:paraId="523515EC" w14:textId="77777777" w:rsidR="000318FC" w:rsidRPr="00903ABB" w:rsidRDefault="000318FC" w:rsidP="003E6DFC">
            <w:pPr>
              <w:pStyle w:val="PargrafodaLista"/>
              <w:numPr>
                <w:ilvl w:val="0"/>
                <w:numId w:val="16"/>
              </w:num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 xml:space="preserve">Ampliar/qualificar a permanência; </w:t>
            </w:r>
          </w:p>
          <w:p w14:paraId="0DF06F32" w14:textId="77777777" w:rsidR="000318FC" w:rsidRPr="00903ABB" w:rsidRDefault="000318FC" w:rsidP="003E6DFC">
            <w:pPr>
              <w:pStyle w:val="PargrafodaLista"/>
              <w:numPr>
                <w:ilvl w:val="0"/>
                <w:numId w:val="16"/>
              </w:num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 xml:space="preserve">diminuir a evasão; </w:t>
            </w:r>
          </w:p>
          <w:p w14:paraId="07ABC0D4" w14:textId="5996EC34" w:rsidR="000318FC" w:rsidRPr="00903ABB" w:rsidRDefault="000318FC" w:rsidP="003E6DFC">
            <w:pPr>
              <w:pStyle w:val="PargrafodaLista"/>
              <w:numPr>
                <w:ilvl w:val="0"/>
                <w:numId w:val="16"/>
              </w:num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enriquecer a formação do discente.</w:t>
            </w:r>
          </w:p>
          <w:p w14:paraId="367B2711" w14:textId="55578FAB"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Em 6 de agosto de 2020, foi lançada a plataforma Alumni Unicamp, que busca reunir egressos de graduação e pós graduação, integrando também os estudantes ativos e professores da Universidade.</w:t>
            </w:r>
          </w:p>
          <w:p w14:paraId="2D96967C" w14:textId="77777777"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p>
          <w:p w14:paraId="3B214F3F" w14:textId="4096F201" w:rsidR="000318FC" w:rsidRPr="00903ABB" w:rsidRDefault="000318FC" w:rsidP="003E6DFC">
            <w:pPr>
              <w:tabs>
                <w:tab w:val="clear" w:pos="1615"/>
              </w:tabs>
              <w:spacing w:after="0" w:line="360" w:lineRule="auto"/>
              <w:jc w:val="both"/>
              <w:rPr>
                <w:rFonts w:asciiTheme="majorHAnsi" w:eastAsia="Times New Roman" w:hAnsiTheme="majorHAnsi" w:cstheme="majorHAnsi"/>
                <w:lang w:eastAsia="pt-BR"/>
              </w:rPr>
            </w:pPr>
            <w:r w:rsidRPr="00903ABB">
              <w:rPr>
                <w:rFonts w:asciiTheme="majorHAnsi" w:eastAsia="Times New Roman" w:hAnsiTheme="majorHAnsi" w:cstheme="majorHAnsi"/>
                <w:lang w:eastAsia="pt-BR"/>
              </w:rPr>
              <w:t xml:space="preserve">A plataforma traz diversas funcionalidades como um feed com notícias, campanhas e destaques da universidade; diretório com os egressos e alunos em curso, permitindo conectar uma turma ou outros contatos dessa comunidade; espaço para mentoria acadêmica e profissional; painel de oportunidades em empresas vinculadas aos membros desta comunidade; acompanhamento profissional de egressos entre outros. </w:t>
            </w:r>
          </w:p>
        </w:tc>
      </w:tr>
    </w:tbl>
    <w:p w14:paraId="6FEE65B9" w14:textId="1400E652" w:rsidR="00A7790E" w:rsidRDefault="00007396" w:rsidP="001457E9">
      <w:pPr>
        <w:tabs>
          <w:tab w:val="clear" w:pos="1615"/>
        </w:tabs>
        <w:spacing w:line="276" w:lineRule="auto"/>
        <w:jc w:val="both"/>
        <w:rPr>
          <w:rStyle w:val="Hyperlink"/>
          <w:rFonts w:asciiTheme="majorHAnsi" w:hAnsiTheme="majorHAnsi" w:cstheme="majorHAnsi"/>
          <w:color w:val="auto"/>
          <w:u w:val="none"/>
        </w:rPr>
      </w:pPr>
      <w:r w:rsidRPr="00903ABB">
        <w:rPr>
          <w:rFonts w:asciiTheme="majorHAnsi" w:hAnsiTheme="majorHAnsi" w:cstheme="majorHAnsi"/>
        </w:rPr>
        <w:t xml:space="preserve">Fonte: </w:t>
      </w:r>
      <w:hyperlink r:id="rId20" w:history="1">
        <w:r w:rsidR="00A7790E" w:rsidRPr="00903ABB">
          <w:rPr>
            <w:rStyle w:val="Hyperlink"/>
            <w:rFonts w:asciiTheme="majorHAnsi" w:hAnsiTheme="majorHAnsi" w:cstheme="majorHAnsi"/>
            <w:color w:val="auto"/>
            <w:u w:val="none"/>
          </w:rPr>
          <w:t>https://alumni.unicamp.br/</w:t>
        </w:r>
      </w:hyperlink>
    </w:p>
    <w:p w14:paraId="01909DED" w14:textId="77777777" w:rsidR="00903ABB" w:rsidRPr="00903ABB" w:rsidRDefault="00903ABB" w:rsidP="001457E9">
      <w:pPr>
        <w:tabs>
          <w:tab w:val="clear" w:pos="1615"/>
        </w:tabs>
        <w:spacing w:line="276" w:lineRule="auto"/>
        <w:jc w:val="both"/>
        <w:rPr>
          <w:rFonts w:asciiTheme="majorHAnsi" w:hAnsiTheme="majorHAnsi" w:cstheme="majorHAnsi"/>
        </w:rPr>
      </w:pPr>
    </w:p>
    <w:tbl>
      <w:tblPr>
        <w:tblStyle w:val="Tabelacomgrade"/>
        <w:tblW w:w="0" w:type="auto"/>
        <w:shd w:val="clear" w:color="auto" w:fill="4875BD"/>
        <w:tblLook w:val="04A0" w:firstRow="1" w:lastRow="0" w:firstColumn="1" w:lastColumn="0" w:noHBand="0" w:noVBand="1"/>
      </w:tblPr>
      <w:tblGrid>
        <w:gridCol w:w="9628"/>
      </w:tblGrid>
      <w:tr w:rsidR="00903ABB" w:rsidRPr="00903ABB" w14:paraId="1CE9A6A3" w14:textId="77777777" w:rsidTr="00903ABB">
        <w:tc>
          <w:tcPr>
            <w:tcW w:w="9628" w:type="dxa"/>
            <w:shd w:val="clear" w:color="auto" w:fill="4875BD"/>
          </w:tcPr>
          <w:p w14:paraId="58C51CAB" w14:textId="62FDD28A" w:rsidR="0032579D" w:rsidRPr="00903ABB" w:rsidRDefault="0032579D" w:rsidP="003E6DFC">
            <w:pPr>
              <w:tabs>
                <w:tab w:val="clear" w:pos="1615"/>
              </w:tabs>
              <w:spacing w:line="360" w:lineRule="auto"/>
              <w:jc w:val="both"/>
              <w:rPr>
                <w:rFonts w:asciiTheme="majorHAnsi" w:hAnsiTheme="majorHAnsi" w:cstheme="majorHAnsi"/>
                <w:color w:val="FFFFFF" w:themeColor="background1"/>
              </w:rPr>
            </w:pPr>
            <w:r w:rsidRPr="00903ABB">
              <w:rPr>
                <w:rFonts w:asciiTheme="majorHAnsi" w:hAnsiTheme="majorHAnsi" w:cstheme="majorHAnsi"/>
                <w:color w:val="FFFFFF" w:themeColor="background1"/>
              </w:rPr>
              <w:t xml:space="preserve">3.4.6 </w:t>
            </w:r>
            <w:r w:rsidRPr="00903ABB">
              <w:rPr>
                <w:rFonts w:asciiTheme="majorHAnsi" w:hAnsiTheme="majorHAnsi" w:cstheme="majorHAnsi"/>
                <w:b/>
                <w:bCs/>
                <w:color w:val="FFFFFF" w:themeColor="background1"/>
              </w:rPr>
              <w:t>Mobilidade Estudantil</w:t>
            </w:r>
          </w:p>
        </w:tc>
      </w:tr>
    </w:tbl>
    <w:p w14:paraId="5CFFEF01" w14:textId="77777777" w:rsidR="00A7790E" w:rsidRPr="00116CD2" w:rsidRDefault="00A7790E"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u w:val="single"/>
        </w:rPr>
        <w:t>Intercâmbio Nacional</w:t>
      </w:r>
    </w:p>
    <w:p w14:paraId="6180E03D" w14:textId="77777777" w:rsidR="00A7790E" w:rsidRPr="00116CD2" w:rsidRDefault="00A7790E" w:rsidP="00903ABB">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A Unicamp possui convênios firmados com Instituições de Ensino Superior (IES), nacionais e estrangeiras, a fim de permitir o desenvolvimento de atividades acadêmicas, viagens de estudos, palestras e atividades de pesquisa relacionadas a diferentes áreas.</w:t>
      </w:r>
    </w:p>
    <w:p w14:paraId="0B8FBDAE" w14:textId="77777777" w:rsidR="00A7790E" w:rsidRPr="00116CD2" w:rsidRDefault="00A7790E" w:rsidP="00903ABB">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Entre as universidades paulistas, a Unicamp possui convênios com Universidade de São Paulo (USP), Universidade Estadual Paulista "Júlio de Mesquita Filho" (UNESP), Universidade Federal de São Carlos (UFSCAR) e Universidade Federal de São Paulo (UNIFESP).</w:t>
      </w:r>
    </w:p>
    <w:p w14:paraId="714D0A5A" w14:textId="39722FC4" w:rsidR="00A7790E" w:rsidRPr="00116CD2" w:rsidRDefault="00A7790E" w:rsidP="00903ABB">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Estudantes dessas Universidades e de outras instituições nacionais que não possuem convênio com a Unicamp podem se inscrever para o Programa de Mobilidade Estudantil, desde que sigam os procedimentos estabelecidos.</w:t>
      </w:r>
    </w:p>
    <w:p w14:paraId="533D2CB6" w14:textId="34F83D5A" w:rsidR="00A7790E" w:rsidRPr="00116CD2" w:rsidRDefault="00A7790E"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u w:val="single"/>
        </w:rPr>
        <w:t>Estudante intercambista para estágio/pesquisa</w:t>
      </w:r>
    </w:p>
    <w:p w14:paraId="6CE92E03" w14:textId="2407412D" w:rsidR="00A7790E" w:rsidRPr="00116CD2" w:rsidRDefault="00A7790E" w:rsidP="00903ABB">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Estudantes de Instituições de Ensino Superior do Brasil também podem vir à Unicamp para realizar estágio em laboratório ou parte de sua pesquisa junto com professores da Universidade. Nessa modalidade, o estudante pode ser de Instituições parceiras da Unicamp ou não, a única diferença está nos documentos exigidos para registro. </w:t>
      </w:r>
    </w:p>
    <w:p w14:paraId="06A145DD" w14:textId="6316FE58" w:rsidR="00EA132D" w:rsidRPr="00903ABB" w:rsidRDefault="00A7790E" w:rsidP="001457E9">
      <w:pPr>
        <w:tabs>
          <w:tab w:val="clear" w:pos="1615"/>
        </w:tabs>
        <w:spacing w:line="276" w:lineRule="auto"/>
        <w:jc w:val="both"/>
        <w:rPr>
          <w:rFonts w:asciiTheme="majorHAnsi" w:hAnsiTheme="majorHAnsi" w:cstheme="majorHAnsi"/>
          <w:sz w:val="20"/>
          <w:szCs w:val="20"/>
        </w:rPr>
      </w:pPr>
      <w:r w:rsidRPr="00903ABB">
        <w:rPr>
          <w:rFonts w:asciiTheme="majorHAnsi" w:hAnsiTheme="majorHAnsi" w:cstheme="majorHAnsi"/>
          <w:sz w:val="20"/>
          <w:szCs w:val="20"/>
        </w:rPr>
        <w:t>Fonte: Diretoria Acadêmica UNICAMP</w:t>
      </w:r>
    </w:p>
    <w:p w14:paraId="791321EA" w14:textId="77777777" w:rsidR="00903ABB" w:rsidRDefault="00903ABB" w:rsidP="001457E9">
      <w:pPr>
        <w:tabs>
          <w:tab w:val="clear" w:pos="1615"/>
        </w:tabs>
        <w:spacing w:line="276" w:lineRule="auto"/>
        <w:jc w:val="both"/>
        <w:rPr>
          <w:rFonts w:asciiTheme="majorHAnsi" w:hAnsiTheme="majorHAnsi" w:cstheme="majorHAnsi"/>
        </w:rPr>
      </w:pPr>
    </w:p>
    <w:tbl>
      <w:tblPr>
        <w:tblStyle w:val="Tabelacomgrade"/>
        <w:tblW w:w="0" w:type="auto"/>
        <w:shd w:val="clear" w:color="auto" w:fill="4875BD"/>
        <w:tblLook w:val="04A0" w:firstRow="1" w:lastRow="0" w:firstColumn="1" w:lastColumn="0" w:noHBand="0" w:noVBand="1"/>
      </w:tblPr>
      <w:tblGrid>
        <w:gridCol w:w="9778"/>
      </w:tblGrid>
      <w:tr w:rsidR="00903ABB" w:rsidRPr="00903ABB" w14:paraId="2150EF92" w14:textId="77777777" w:rsidTr="00903ABB">
        <w:tc>
          <w:tcPr>
            <w:tcW w:w="9778" w:type="dxa"/>
            <w:shd w:val="clear" w:color="auto" w:fill="4875BD"/>
          </w:tcPr>
          <w:p w14:paraId="456DD353" w14:textId="77777777" w:rsidR="00903ABB" w:rsidRPr="00903ABB" w:rsidRDefault="00903ABB" w:rsidP="003E6DFC">
            <w:pPr>
              <w:tabs>
                <w:tab w:val="clear" w:pos="1615"/>
              </w:tabs>
              <w:spacing w:line="360" w:lineRule="auto"/>
              <w:jc w:val="both"/>
              <w:rPr>
                <w:rFonts w:asciiTheme="majorHAnsi" w:hAnsiTheme="majorHAnsi" w:cstheme="majorHAnsi"/>
                <w:color w:val="FFFFFF" w:themeColor="background1"/>
              </w:rPr>
            </w:pPr>
            <w:r w:rsidRPr="00903ABB">
              <w:rPr>
                <w:rFonts w:asciiTheme="majorHAnsi" w:hAnsiTheme="majorHAnsi" w:cstheme="majorHAnsi"/>
                <w:color w:val="FFFFFF" w:themeColor="background1"/>
              </w:rPr>
              <w:t>3.4.6.1. País e Estado de origem do estudante</w:t>
            </w:r>
          </w:p>
        </w:tc>
      </w:tr>
    </w:tbl>
    <w:p w14:paraId="65532572" w14:textId="3F2A4717" w:rsidR="00081180" w:rsidRPr="00116CD2" w:rsidRDefault="00081180" w:rsidP="00903ABB">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Nas tabelas abaixo, são apresentados os quantitativos de estudantes estrangeiros participantes dos programas de internacionalização das faculdades da UNICAMP, considerando estudantes de graduação, mestrado, doutorado e aluno especial.</w:t>
      </w:r>
    </w:p>
    <w:p w14:paraId="4FF20ACD" w14:textId="125651E7" w:rsidR="000D6F3A"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7BE6BCCD" wp14:editId="71A744F5">
            <wp:extent cx="6120130" cy="3642995"/>
            <wp:effectExtent l="0" t="0" r="0" b="0"/>
            <wp:docPr id="12" name="Imagem 1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la de computador com texto preto sobre fundo branco&#10;&#10;Descrição gerada automaticamente"/>
                    <pic:cNvPicPr/>
                  </pic:nvPicPr>
                  <pic:blipFill>
                    <a:blip r:embed="rId21"/>
                    <a:stretch>
                      <a:fillRect/>
                    </a:stretch>
                  </pic:blipFill>
                  <pic:spPr>
                    <a:xfrm>
                      <a:off x="0" y="0"/>
                      <a:ext cx="6120130" cy="3642995"/>
                    </a:xfrm>
                    <a:prstGeom prst="rect">
                      <a:avLst/>
                    </a:prstGeom>
                  </pic:spPr>
                </pic:pic>
              </a:graphicData>
            </a:graphic>
          </wp:inline>
        </w:drawing>
      </w:r>
    </w:p>
    <w:p w14:paraId="1490CDD5" w14:textId="61CBD39B"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7F3F4638" wp14:editId="390D4FDC">
            <wp:extent cx="6120130" cy="3622040"/>
            <wp:effectExtent l="0" t="0" r="0" b="0"/>
            <wp:docPr id="13" name="Imagem 1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abela&#10;&#10;Descrição gerada automaticamente"/>
                    <pic:cNvPicPr/>
                  </pic:nvPicPr>
                  <pic:blipFill>
                    <a:blip r:embed="rId22"/>
                    <a:stretch>
                      <a:fillRect/>
                    </a:stretch>
                  </pic:blipFill>
                  <pic:spPr>
                    <a:xfrm>
                      <a:off x="0" y="0"/>
                      <a:ext cx="6120130" cy="3622040"/>
                    </a:xfrm>
                    <a:prstGeom prst="rect">
                      <a:avLst/>
                    </a:prstGeom>
                  </pic:spPr>
                </pic:pic>
              </a:graphicData>
            </a:graphic>
          </wp:inline>
        </w:drawing>
      </w:r>
    </w:p>
    <w:p w14:paraId="6381BA3F" w14:textId="2C19B0EA"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30B15B0E" wp14:editId="4EBD7147">
            <wp:extent cx="6120130" cy="3662045"/>
            <wp:effectExtent l="0" t="0" r="0" b="0"/>
            <wp:docPr id="14" name="Imagem 14"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omputador com texto preto sobre fundo branco&#10;&#10;Descrição gerada automaticamente"/>
                    <pic:cNvPicPr/>
                  </pic:nvPicPr>
                  <pic:blipFill>
                    <a:blip r:embed="rId23"/>
                    <a:stretch>
                      <a:fillRect/>
                    </a:stretch>
                  </pic:blipFill>
                  <pic:spPr>
                    <a:xfrm>
                      <a:off x="0" y="0"/>
                      <a:ext cx="6120130" cy="3662045"/>
                    </a:xfrm>
                    <a:prstGeom prst="rect">
                      <a:avLst/>
                    </a:prstGeom>
                  </pic:spPr>
                </pic:pic>
              </a:graphicData>
            </a:graphic>
          </wp:inline>
        </w:drawing>
      </w:r>
    </w:p>
    <w:p w14:paraId="70A4CC88" w14:textId="7B542308"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492142AF" wp14:editId="54AFA023">
            <wp:extent cx="6120130" cy="3822065"/>
            <wp:effectExtent l="0" t="0" r="0" b="6985"/>
            <wp:docPr id="15" name="Imagem 15"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ela de computador com texto preto sobre fundo branco&#10;&#10;Descrição gerada automaticamente"/>
                    <pic:cNvPicPr/>
                  </pic:nvPicPr>
                  <pic:blipFill>
                    <a:blip r:embed="rId24"/>
                    <a:stretch>
                      <a:fillRect/>
                    </a:stretch>
                  </pic:blipFill>
                  <pic:spPr>
                    <a:xfrm>
                      <a:off x="0" y="0"/>
                      <a:ext cx="6120130" cy="3822065"/>
                    </a:xfrm>
                    <a:prstGeom prst="rect">
                      <a:avLst/>
                    </a:prstGeom>
                  </pic:spPr>
                </pic:pic>
              </a:graphicData>
            </a:graphic>
          </wp:inline>
        </w:drawing>
      </w:r>
    </w:p>
    <w:p w14:paraId="65D0E490" w14:textId="3737219B"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68A50964" wp14:editId="709F3567">
            <wp:extent cx="6120130" cy="3699510"/>
            <wp:effectExtent l="0" t="0" r="0" b="0"/>
            <wp:docPr id="16" name="Imagem 16"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ela de computador com texto preto sobre fundo branco&#10;&#10;Descrição gerada automaticamente"/>
                    <pic:cNvPicPr/>
                  </pic:nvPicPr>
                  <pic:blipFill>
                    <a:blip r:embed="rId25"/>
                    <a:stretch>
                      <a:fillRect/>
                    </a:stretch>
                  </pic:blipFill>
                  <pic:spPr>
                    <a:xfrm>
                      <a:off x="0" y="0"/>
                      <a:ext cx="6120130" cy="3699510"/>
                    </a:xfrm>
                    <a:prstGeom prst="rect">
                      <a:avLst/>
                    </a:prstGeom>
                  </pic:spPr>
                </pic:pic>
              </a:graphicData>
            </a:graphic>
          </wp:inline>
        </w:drawing>
      </w:r>
    </w:p>
    <w:p w14:paraId="59110BC0" w14:textId="2AFAB640"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6BE05ED1" wp14:editId="26D0B6B1">
            <wp:extent cx="6120130" cy="3696970"/>
            <wp:effectExtent l="0" t="0" r="0" b="0"/>
            <wp:docPr id="17" name="Imagem 1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abela&#10;&#10;Descrição gerada automaticamente"/>
                    <pic:cNvPicPr/>
                  </pic:nvPicPr>
                  <pic:blipFill>
                    <a:blip r:embed="rId26"/>
                    <a:stretch>
                      <a:fillRect/>
                    </a:stretch>
                  </pic:blipFill>
                  <pic:spPr>
                    <a:xfrm>
                      <a:off x="0" y="0"/>
                      <a:ext cx="6120130" cy="3696970"/>
                    </a:xfrm>
                    <a:prstGeom prst="rect">
                      <a:avLst/>
                    </a:prstGeom>
                  </pic:spPr>
                </pic:pic>
              </a:graphicData>
            </a:graphic>
          </wp:inline>
        </w:drawing>
      </w:r>
    </w:p>
    <w:p w14:paraId="6F2E7742" w14:textId="61491C3D"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083FD7C2" wp14:editId="2FFD6AF6">
            <wp:extent cx="6120130" cy="3788410"/>
            <wp:effectExtent l="0" t="0" r="0" b="2540"/>
            <wp:docPr id="18" name="Imagem 18"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ela de computador com texto preto sobre fundo branco&#10;&#10;Descrição gerada automaticamente"/>
                    <pic:cNvPicPr/>
                  </pic:nvPicPr>
                  <pic:blipFill>
                    <a:blip r:embed="rId27"/>
                    <a:stretch>
                      <a:fillRect/>
                    </a:stretch>
                  </pic:blipFill>
                  <pic:spPr>
                    <a:xfrm>
                      <a:off x="0" y="0"/>
                      <a:ext cx="6120130" cy="3788410"/>
                    </a:xfrm>
                    <a:prstGeom prst="rect">
                      <a:avLst/>
                    </a:prstGeom>
                  </pic:spPr>
                </pic:pic>
              </a:graphicData>
            </a:graphic>
          </wp:inline>
        </w:drawing>
      </w:r>
    </w:p>
    <w:p w14:paraId="4CCD3756" w14:textId="7E25AA3C"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326D8793" wp14:editId="27FD1DDC">
            <wp:extent cx="6120130" cy="3500755"/>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500755"/>
                    </a:xfrm>
                    <a:prstGeom prst="rect">
                      <a:avLst/>
                    </a:prstGeom>
                  </pic:spPr>
                </pic:pic>
              </a:graphicData>
            </a:graphic>
          </wp:inline>
        </w:drawing>
      </w:r>
    </w:p>
    <w:p w14:paraId="625A59C8" w14:textId="77777777" w:rsidR="00FB2C90" w:rsidRPr="00116CD2" w:rsidRDefault="00FB2C9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rPr>
        <w:t>Fonte: Anuário Estatístico UNICAMP (2021)</w:t>
      </w:r>
    </w:p>
    <w:p w14:paraId="0600A8DA" w14:textId="77777777" w:rsidR="00FB2C90" w:rsidRPr="00116CD2" w:rsidRDefault="00FB2C90" w:rsidP="001457E9">
      <w:pPr>
        <w:tabs>
          <w:tab w:val="clear" w:pos="1615"/>
        </w:tabs>
        <w:spacing w:line="276" w:lineRule="auto"/>
        <w:jc w:val="both"/>
        <w:rPr>
          <w:rFonts w:asciiTheme="majorHAnsi" w:hAnsiTheme="majorHAnsi" w:cstheme="majorHAnsi"/>
        </w:rPr>
      </w:pPr>
    </w:p>
    <w:p w14:paraId="26BF6213" w14:textId="77E46FD4" w:rsidR="00EA132D" w:rsidRPr="00116CD2" w:rsidRDefault="000D6F3A" w:rsidP="003E6D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3F1"/>
        <w:tabs>
          <w:tab w:val="clear" w:pos="1615"/>
        </w:tabs>
        <w:spacing w:line="276" w:lineRule="auto"/>
        <w:jc w:val="both"/>
        <w:rPr>
          <w:rFonts w:asciiTheme="majorHAnsi" w:hAnsiTheme="majorHAnsi" w:cstheme="majorHAnsi"/>
        </w:rPr>
      </w:pPr>
      <w:r w:rsidRPr="00116CD2">
        <w:rPr>
          <w:rFonts w:asciiTheme="majorHAnsi" w:hAnsiTheme="majorHAnsi" w:cstheme="majorHAnsi"/>
        </w:rPr>
        <w:t>3.4.6.2. País e Estado de destino do estudante</w:t>
      </w:r>
    </w:p>
    <w:p w14:paraId="11A30F44" w14:textId="15C396CC" w:rsidR="00081180" w:rsidRPr="00116CD2" w:rsidRDefault="00081180"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rPr>
        <w:tab/>
        <w:t>Na tabela a seguir, são apresentados os alunos regulares de graduação da UNICAMP participantes de programas de intercâmbio no exterior em 2020.</w:t>
      </w:r>
    </w:p>
    <w:p w14:paraId="30B0DC08" w14:textId="77777777" w:rsidR="00EA132D" w:rsidRPr="00116CD2" w:rsidRDefault="00153169"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3B7DD34B" wp14:editId="346F4721">
            <wp:extent cx="6120130" cy="2375535"/>
            <wp:effectExtent l="0" t="0" r="0" b="5715"/>
            <wp:docPr id="11" name="Imagem 11"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Calendário&#10;&#10;Descrição gerada automaticamente"/>
                    <pic:cNvPicPr/>
                  </pic:nvPicPr>
                  <pic:blipFill>
                    <a:blip r:embed="rId29"/>
                    <a:stretch>
                      <a:fillRect/>
                    </a:stretch>
                  </pic:blipFill>
                  <pic:spPr>
                    <a:xfrm>
                      <a:off x="0" y="0"/>
                      <a:ext cx="6120130" cy="2375535"/>
                    </a:xfrm>
                    <a:prstGeom prst="rect">
                      <a:avLst/>
                    </a:prstGeom>
                  </pic:spPr>
                </pic:pic>
              </a:graphicData>
            </a:graphic>
          </wp:inline>
        </w:drawing>
      </w:r>
    </w:p>
    <w:p w14:paraId="5AA5BA15" w14:textId="77777777" w:rsidR="00FB2C90" w:rsidRPr="00903ABB" w:rsidRDefault="00FB2C90" w:rsidP="001457E9">
      <w:pPr>
        <w:tabs>
          <w:tab w:val="clear" w:pos="1615"/>
        </w:tabs>
        <w:spacing w:line="276" w:lineRule="auto"/>
        <w:jc w:val="both"/>
        <w:rPr>
          <w:rFonts w:asciiTheme="majorHAnsi" w:hAnsiTheme="majorHAnsi" w:cstheme="majorHAnsi"/>
          <w:sz w:val="20"/>
          <w:szCs w:val="20"/>
        </w:rPr>
      </w:pPr>
      <w:r w:rsidRPr="00903ABB">
        <w:rPr>
          <w:rFonts w:asciiTheme="majorHAnsi" w:hAnsiTheme="majorHAnsi" w:cstheme="majorHAnsi"/>
          <w:sz w:val="20"/>
          <w:szCs w:val="20"/>
        </w:rPr>
        <w:t>Fonte: Anuário Estatístico UNICAMP (2021)</w:t>
      </w:r>
    </w:p>
    <w:p w14:paraId="3CAC6123" w14:textId="77777777" w:rsidR="00081180" w:rsidRPr="00116CD2" w:rsidRDefault="00081180" w:rsidP="001457E9">
      <w:pPr>
        <w:tabs>
          <w:tab w:val="clear" w:pos="1615"/>
        </w:tabs>
        <w:spacing w:line="276" w:lineRule="auto"/>
        <w:jc w:val="both"/>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3"/>
        <w:gridCol w:w="7245"/>
      </w:tblGrid>
      <w:tr w:rsidR="00081180" w:rsidRPr="00116CD2" w14:paraId="48A9F582" w14:textId="77777777" w:rsidTr="00903ABB">
        <w:tc>
          <w:tcPr>
            <w:tcW w:w="0" w:type="auto"/>
            <w:gridSpan w:val="2"/>
            <w:shd w:val="clear" w:color="auto" w:fill="4875BD"/>
            <w:tcMar>
              <w:top w:w="0" w:type="dxa"/>
              <w:left w:w="115" w:type="dxa"/>
              <w:bottom w:w="0" w:type="dxa"/>
              <w:right w:w="115" w:type="dxa"/>
            </w:tcMar>
            <w:hideMark/>
          </w:tcPr>
          <w:p w14:paraId="5C126498" w14:textId="77777777" w:rsidR="00081180" w:rsidRPr="00903ABB" w:rsidRDefault="00081180" w:rsidP="001457E9">
            <w:pPr>
              <w:tabs>
                <w:tab w:val="clear" w:pos="1615"/>
              </w:tabs>
              <w:spacing w:after="0" w:line="276" w:lineRule="auto"/>
              <w:jc w:val="both"/>
              <w:rPr>
                <w:rFonts w:asciiTheme="majorHAnsi" w:eastAsia="Times New Roman" w:hAnsiTheme="majorHAnsi" w:cstheme="majorHAnsi"/>
                <w:b/>
                <w:bCs/>
                <w:color w:val="FFFFFF" w:themeColor="background1"/>
                <w:lang w:eastAsia="pt-BR"/>
              </w:rPr>
            </w:pPr>
            <w:r w:rsidRPr="00903ABB">
              <w:rPr>
                <w:rFonts w:asciiTheme="majorHAnsi" w:eastAsia="Times New Roman" w:hAnsiTheme="majorHAnsi" w:cstheme="majorHAnsi"/>
                <w:b/>
                <w:bCs/>
                <w:color w:val="FFFFFF" w:themeColor="background1"/>
                <w:lang w:eastAsia="pt-BR"/>
              </w:rPr>
              <w:t>3.5. Equivalência entre o número de docentes/discentes e técnicos administrativos (para atender às necessidades do projeto acadêmico)</w:t>
            </w:r>
          </w:p>
        </w:tc>
      </w:tr>
      <w:tr w:rsidR="007F1D80" w:rsidRPr="00116CD2" w14:paraId="4C199E1C" w14:textId="77777777" w:rsidTr="00903ABB">
        <w:tc>
          <w:tcPr>
            <w:tcW w:w="2263" w:type="dxa"/>
            <w:shd w:val="clear" w:color="auto" w:fill="4875BD"/>
            <w:tcMar>
              <w:top w:w="0" w:type="dxa"/>
              <w:left w:w="115" w:type="dxa"/>
              <w:bottom w:w="0" w:type="dxa"/>
              <w:right w:w="115" w:type="dxa"/>
            </w:tcMar>
            <w:hideMark/>
          </w:tcPr>
          <w:p w14:paraId="3B3C5159" w14:textId="77777777" w:rsidR="00081180" w:rsidRPr="00903ABB" w:rsidRDefault="00081180" w:rsidP="001457E9">
            <w:pPr>
              <w:tabs>
                <w:tab w:val="clear" w:pos="1615"/>
              </w:tabs>
              <w:spacing w:after="0" w:line="276" w:lineRule="auto"/>
              <w:jc w:val="both"/>
              <w:rPr>
                <w:rFonts w:asciiTheme="majorHAnsi" w:eastAsia="Times New Roman" w:hAnsiTheme="majorHAnsi" w:cstheme="majorHAnsi"/>
                <w:color w:val="FFFFFF" w:themeColor="background1"/>
                <w:lang w:eastAsia="pt-BR"/>
              </w:rPr>
            </w:pPr>
            <w:r w:rsidRPr="00903ABB">
              <w:rPr>
                <w:rFonts w:asciiTheme="majorHAnsi" w:eastAsia="Times New Roman" w:hAnsiTheme="majorHAnsi" w:cstheme="majorHAnsi"/>
                <w:color w:val="FFFFFF" w:themeColor="background1"/>
                <w:lang w:eastAsia="pt-BR"/>
              </w:rPr>
              <w:t>3.5.1. Relação equivalente docente-discente</w:t>
            </w:r>
          </w:p>
        </w:tc>
        <w:tc>
          <w:tcPr>
            <w:tcW w:w="7365" w:type="dxa"/>
            <w:shd w:val="clear" w:color="auto" w:fill="auto"/>
            <w:tcMar>
              <w:top w:w="0" w:type="dxa"/>
              <w:left w:w="115" w:type="dxa"/>
              <w:bottom w:w="0" w:type="dxa"/>
              <w:right w:w="115" w:type="dxa"/>
            </w:tcMar>
            <w:hideMark/>
          </w:tcPr>
          <w:p w14:paraId="14098400" w14:textId="41C5608D" w:rsidR="00081180" w:rsidRPr="00116CD2" w:rsidRDefault="007F1D80" w:rsidP="001457E9">
            <w:pPr>
              <w:tabs>
                <w:tab w:val="clear" w:pos="1615"/>
              </w:tabs>
              <w:spacing w:after="0" w:line="276" w:lineRule="auto"/>
              <w:rPr>
                <w:rFonts w:asciiTheme="majorHAnsi" w:eastAsia="Times New Roman" w:hAnsiTheme="majorHAnsi" w:cstheme="majorHAnsi"/>
                <w:lang w:eastAsia="pt-BR"/>
              </w:rPr>
            </w:pPr>
            <w:r w:rsidRPr="00116CD2">
              <w:rPr>
                <w:rFonts w:asciiTheme="majorHAnsi" w:hAnsiTheme="majorHAnsi" w:cstheme="majorHAnsi"/>
              </w:rPr>
              <w:t xml:space="preserve">Alunos Matriculados na Graduação e Pós-Graduação por Docente Ativo da Carreira: </w:t>
            </w:r>
            <w:r w:rsidR="00466DC0" w:rsidRPr="00116CD2">
              <w:rPr>
                <w:rFonts w:asciiTheme="majorHAnsi" w:eastAsia="Times New Roman" w:hAnsiTheme="majorHAnsi" w:cstheme="majorHAnsi"/>
                <w:lang w:eastAsia="pt-BR"/>
              </w:rPr>
              <w:t>17,1</w:t>
            </w:r>
          </w:p>
        </w:tc>
      </w:tr>
      <w:tr w:rsidR="007F1D80" w:rsidRPr="00116CD2" w14:paraId="02CFA7A4" w14:textId="77777777" w:rsidTr="00903ABB">
        <w:tc>
          <w:tcPr>
            <w:tcW w:w="2263" w:type="dxa"/>
            <w:shd w:val="clear" w:color="auto" w:fill="4875BD"/>
            <w:tcMar>
              <w:top w:w="0" w:type="dxa"/>
              <w:left w:w="115" w:type="dxa"/>
              <w:bottom w:w="0" w:type="dxa"/>
              <w:right w:w="115" w:type="dxa"/>
            </w:tcMar>
            <w:hideMark/>
          </w:tcPr>
          <w:p w14:paraId="0DD37529" w14:textId="77777777" w:rsidR="00081180" w:rsidRPr="00903ABB" w:rsidRDefault="00081180" w:rsidP="001457E9">
            <w:pPr>
              <w:tabs>
                <w:tab w:val="clear" w:pos="1615"/>
              </w:tabs>
              <w:spacing w:after="0" w:line="276" w:lineRule="auto"/>
              <w:jc w:val="both"/>
              <w:rPr>
                <w:rFonts w:asciiTheme="majorHAnsi" w:eastAsia="Times New Roman" w:hAnsiTheme="majorHAnsi" w:cstheme="majorHAnsi"/>
                <w:color w:val="FFFFFF" w:themeColor="background1"/>
                <w:lang w:eastAsia="pt-BR"/>
              </w:rPr>
            </w:pPr>
            <w:r w:rsidRPr="00903ABB">
              <w:rPr>
                <w:rFonts w:asciiTheme="majorHAnsi" w:eastAsia="Times New Roman" w:hAnsiTheme="majorHAnsi" w:cstheme="majorHAnsi"/>
                <w:color w:val="FFFFFF" w:themeColor="background1"/>
                <w:lang w:eastAsia="pt-BR"/>
              </w:rPr>
              <w:t>3.5.2. Relação equivalente técnico-administrativo docente/discente</w:t>
            </w:r>
          </w:p>
        </w:tc>
        <w:tc>
          <w:tcPr>
            <w:tcW w:w="7365" w:type="dxa"/>
            <w:shd w:val="clear" w:color="auto" w:fill="auto"/>
            <w:tcMar>
              <w:top w:w="0" w:type="dxa"/>
              <w:left w:w="115" w:type="dxa"/>
              <w:bottom w:w="0" w:type="dxa"/>
              <w:right w:w="115" w:type="dxa"/>
            </w:tcMar>
            <w:hideMark/>
          </w:tcPr>
          <w:p w14:paraId="04426955" w14:textId="6D31573E" w:rsidR="007F1D80" w:rsidRPr="00116CD2" w:rsidRDefault="007F1D80" w:rsidP="001457E9">
            <w:pPr>
              <w:tabs>
                <w:tab w:val="clear" w:pos="1615"/>
              </w:tabs>
              <w:spacing w:after="0" w:line="276" w:lineRule="auto"/>
              <w:rPr>
                <w:rFonts w:asciiTheme="majorHAnsi" w:eastAsia="Times New Roman" w:hAnsiTheme="majorHAnsi" w:cstheme="majorHAnsi"/>
                <w:lang w:eastAsia="pt-BR"/>
              </w:rPr>
            </w:pPr>
            <w:r w:rsidRPr="00116CD2">
              <w:rPr>
                <w:rFonts w:asciiTheme="majorHAnsi" w:hAnsiTheme="majorHAnsi" w:cstheme="majorHAnsi"/>
              </w:rPr>
              <w:t>Alunos Matriculados na Graduação e Pós-Graduação por Docente e técnicos administrativos: 4,3</w:t>
            </w:r>
          </w:p>
        </w:tc>
      </w:tr>
    </w:tbl>
    <w:p w14:paraId="3C688AC0" w14:textId="7BA19016" w:rsidR="00081180" w:rsidRPr="00903ABB" w:rsidRDefault="007F1D80" w:rsidP="001457E9">
      <w:pPr>
        <w:tabs>
          <w:tab w:val="clear" w:pos="1615"/>
        </w:tabs>
        <w:spacing w:line="276" w:lineRule="auto"/>
        <w:jc w:val="both"/>
        <w:rPr>
          <w:rFonts w:asciiTheme="majorHAnsi" w:hAnsiTheme="majorHAnsi" w:cstheme="majorHAnsi"/>
          <w:b/>
          <w:bCs/>
          <w:sz w:val="20"/>
          <w:szCs w:val="20"/>
        </w:rPr>
      </w:pPr>
      <w:r w:rsidRPr="00903ABB">
        <w:rPr>
          <w:rFonts w:asciiTheme="majorHAnsi" w:hAnsiTheme="majorHAnsi" w:cstheme="majorHAnsi"/>
          <w:b/>
          <w:bCs/>
          <w:sz w:val="20"/>
          <w:szCs w:val="20"/>
        </w:rPr>
        <w:t>Fonte: Anuário UNICAMP (2021)</w:t>
      </w:r>
    </w:p>
    <w:p w14:paraId="367F8A4C" w14:textId="29D8582D" w:rsidR="005E5BAF" w:rsidRPr="00116CD2" w:rsidRDefault="00466DC0" w:rsidP="00903ABB">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Conforme apresentado na tabela acima, o indicador relacionado à relação entre docente-discente apresenta resultado no qual para cada docente há 17 discentes relacionados. Considerando a perspectiva de atuação do projeto acadêmico de atuação expressiva em ensino pesquisa e extensão, o valor ainda é alto e não condiz com o projeto desenvolvido na instituição</w:t>
      </w:r>
      <w:r w:rsidR="00877790" w:rsidRPr="00116CD2">
        <w:rPr>
          <w:rFonts w:asciiTheme="majorHAnsi" w:hAnsiTheme="majorHAnsi" w:cstheme="majorHAnsi"/>
        </w:rPr>
        <w:t>, uma vez que há a expectativa de que quanto menor essa relação melhor será a formação do aluno, uma vez que existirão mais docentes assistindo os alunos</w:t>
      </w:r>
      <w:r w:rsidR="00C03071">
        <w:rPr>
          <w:rFonts w:asciiTheme="majorHAnsi" w:hAnsiTheme="majorHAnsi" w:cstheme="majorHAnsi"/>
        </w:rPr>
        <w:t>.</w:t>
      </w:r>
      <w:r w:rsidR="005E5BAF" w:rsidRPr="00116CD2">
        <w:rPr>
          <w:rFonts w:asciiTheme="majorHAnsi" w:hAnsiTheme="majorHAnsi" w:cstheme="majorHAnsi"/>
        </w:rPr>
        <w:br w:type="page"/>
      </w:r>
    </w:p>
    <w:p w14:paraId="67DA0391" w14:textId="2DAD9B61" w:rsidR="007F1D80" w:rsidRPr="00C03071" w:rsidRDefault="00C03071" w:rsidP="001457E9">
      <w:pPr>
        <w:pStyle w:val="Ttulo3"/>
        <w:numPr>
          <w:ilvl w:val="0"/>
          <w:numId w:val="0"/>
        </w:numPr>
        <w:tabs>
          <w:tab w:val="clear" w:pos="1615"/>
        </w:tabs>
        <w:spacing w:line="276" w:lineRule="auto"/>
        <w:ind w:left="720" w:hanging="720"/>
        <w:rPr>
          <w:rFonts w:asciiTheme="majorHAnsi" w:hAnsiTheme="majorHAnsi" w:cstheme="majorHAnsi"/>
          <w:b/>
          <w:bCs/>
          <w:color w:val="4875BD"/>
        </w:rPr>
      </w:pPr>
      <w:bookmarkStart w:id="15" w:name="_Toc80201276"/>
      <w:r w:rsidRPr="00C03071">
        <w:rPr>
          <w:rFonts w:asciiTheme="majorHAnsi" w:hAnsiTheme="majorHAnsi" w:cstheme="majorHAnsi"/>
          <w:b/>
          <w:bCs/>
          <w:color w:val="4875BD"/>
        </w:rPr>
        <w:t>DIMENSÃO 4. ENSINO</w:t>
      </w:r>
      <w:bookmarkEnd w:id="15"/>
    </w:p>
    <w:p w14:paraId="5789B067" w14:textId="1F30DCCD" w:rsidR="007F1D80" w:rsidRPr="00116CD2" w:rsidRDefault="007F1D80" w:rsidP="001457E9">
      <w:pPr>
        <w:tabs>
          <w:tab w:val="clear" w:pos="1615"/>
        </w:tabs>
        <w:spacing w:line="276" w:lineRule="auto"/>
        <w:rPr>
          <w:rFonts w:asciiTheme="majorHAnsi" w:hAnsiTheme="majorHAnsi" w:cstheme="majorHAnsi"/>
        </w:rPr>
      </w:pPr>
    </w:p>
    <w:tbl>
      <w:tblPr>
        <w:tblStyle w:val="TabeladeLista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D5F1" w:themeFill="accent3" w:themeFillTint="33"/>
        <w:tblLayout w:type="fixed"/>
        <w:tblLook w:val="04A0" w:firstRow="1" w:lastRow="0" w:firstColumn="1" w:lastColumn="0" w:noHBand="0" w:noVBand="1"/>
      </w:tblPr>
      <w:tblGrid>
        <w:gridCol w:w="3622"/>
        <w:gridCol w:w="1451"/>
        <w:gridCol w:w="1742"/>
        <w:gridCol w:w="1598"/>
        <w:gridCol w:w="1441"/>
      </w:tblGrid>
      <w:tr w:rsidR="00D76273" w:rsidRPr="00116CD2" w14:paraId="055B74F5" w14:textId="77777777" w:rsidTr="00D7627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5"/>
            <w:tcBorders>
              <w:bottom w:val="single" w:sz="4" w:space="0" w:color="auto"/>
            </w:tcBorders>
            <w:shd w:val="clear" w:color="auto" w:fill="4875BD"/>
            <w:noWrap/>
          </w:tcPr>
          <w:p w14:paraId="4C08B6D9" w14:textId="2C53D866" w:rsidR="00D76273" w:rsidRPr="00D76273" w:rsidRDefault="00D76273" w:rsidP="003E6DFC">
            <w:pPr>
              <w:tabs>
                <w:tab w:val="clear" w:pos="1615"/>
              </w:tabs>
              <w:spacing w:line="360" w:lineRule="auto"/>
              <w:rPr>
                <w:rFonts w:asciiTheme="majorHAnsi" w:eastAsia="Times New Roman" w:hAnsiTheme="majorHAnsi" w:cstheme="majorHAnsi"/>
                <w:b w:val="0"/>
                <w:bCs w:val="0"/>
                <w:lang w:eastAsia="pt-BR"/>
              </w:rPr>
            </w:pPr>
            <w:r w:rsidRPr="00D76273">
              <w:rPr>
                <w:rFonts w:asciiTheme="majorHAnsi" w:hAnsiTheme="majorHAnsi" w:cstheme="majorHAnsi"/>
              </w:rPr>
              <w:t>4.1. Cursos de Graduação</w:t>
            </w:r>
          </w:p>
        </w:tc>
      </w:tr>
      <w:tr w:rsidR="00D76273" w:rsidRPr="00116CD2" w14:paraId="68A7DAEB" w14:textId="77777777" w:rsidTr="00D76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tcBorders>
            <w:shd w:val="clear" w:color="auto" w:fill="4875BD"/>
            <w:noWrap/>
          </w:tcPr>
          <w:p w14:paraId="19D0570A" w14:textId="3093746C" w:rsidR="00D76273" w:rsidRPr="00D76273" w:rsidRDefault="00D76273" w:rsidP="003E6DFC">
            <w:pPr>
              <w:tabs>
                <w:tab w:val="clear" w:pos="1615"/>
              </w:tabs>
              <w:spacing w:line="360" w:lineRule="auto"/>
              <w:rPr>
                <w:rFonts w:asciiTheme="majorHAnsi" w:eastAsia="Times New Roman" w:hAnsiTheme="majorHAnsi" w:cstheme="majorHAnsi"/>
                <w:b w:val="0"/>
                <w:bCs w:val="0"/>
                <w:color w:val="FFFFFF" w:themeColor="background1"/>
                <w:lang w:eastAsia="pt-BR"/>
              </w:rPr>
            </w:pPr>
            <w:r w:rsidRPr="00D76273">
              <w:rPr>
                <w:rFonts w:asciiTheme="majorHAnsi" w:hAnsiTheme="majorHAnsi" w:cstheme="majorHAnsi"/>
                <w:color w:val="FFFFFF" w:themeColor="background1"/>
              </w:rPr>
              <w:t>4.1.1 Relação de cursos de Graduação por área de conhecimento</w:t>
            </w:r>
          </w:p>
        </w:tc>
      </w:tr>
      <w:tr w:rsidR="00FD2566" w:rsidRPr="00116CD2" w14:paraId="64FC1E6C" w14:textId="77777777" w:rsidTr="00D76273">
        <w:trPr>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auto"/>
              <w:right w:val="none" w:sz="0" w:space="0" w:color="auto"/>
            </w:tcBorders>
            <w:shd w:val="clear" w:color="auto" w:fill="DAE3F1"/>
            <w:noWrap/>
            <w:hideMark/>
          </w:tcPr>
          <w:p w14:paraId="78C712DF" w14:textId="77777777" w:rsidR="005E5BAF" w:rsidRPr="00D76273" w:rsidRDefault="005E5BAF" w:rsidP="003E6DFC">
            <w:pPr>
              <w:tabs>
                <w:tab w:val="clear" w:pos="1615"/>
              </w:tabs>
              <w:spacing w:line="360" w:lineRule="auto"/>
              <w:rPr>
                <w:rFonts w:asciiTheme="majorHAnsi" w:eastAsia="Times New Roman" w:hAnsiTheme="majorHAnsi" w:cstheme="majorHAnsi"/>
                <w:b w:val="0"/>
                <w:bCs w:val="0"/>
                <w:lang w:eastAsia="pt-BR"/>
              </w:rPr>
            </w:pPr>
            <w:r w:rsidRPr="00D76273">
              <w:rPr>
                <w:rFonts w:asciiTheme="majorHAnsi" w:hAnsiTheme="majorHAnsi" w:cstheme="majorHAnsi"/>
                <w:b w:val="0"/>
                <w:bCs w:val="0"/>
              </w:rPr>
              <w:t>CURSO</w:t>
            </w:r>
          </w:p>
        </w:tc>
        <w:tc>
          <w:tcPr>
            <w:tcW w:w="736" w:type="pct"/>
            <w:shd w:val="clear" w:color="auto" w:fill="DAE3F1"/>
            <w:noWrap/>
            <w:hideMark/>
          </w:tcPr>
          <w:p w14:paraId="082BF3B8" w14:textId="77777777" w:rsidR="005E5BAF" w:rsidRPr="00D76273"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pt-BR"/>
              </w:rPr>
            </w:pPr>
            <w:r w:rsidRPr="00D76273">
              <w:rPr>
                <w:rFonts w:asciiTheme="majorHAnsi" w:eastAsia="Times New Roman" w:hAnsiTheme="majorHAnsi" w:cstheme="majorHAnsi"/>
                <w:b/>
                <w:bCs/>
                <w:lang w:eastAsia="pt-BR"/>
              </w:rPr>
              <w:t>Código do curso</w:t>
            </w:r>
          </w:p>
        </w:tc>
        <w:tc>
          <w:tcPr>
            <w:tcW w:w="884" w:type="pct"/>
            <w:shd w:val="clear" w:color="auto" w:fill="DAE3F1"/>
            <w:noWrap/>
            <w:hideMark/>
          </w:tcPr>
          <w:p w14:paraId="19319351" w14:textId="77777777" w:rsidR="005E5BAF" w:rsidRPr="00D76273"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pt-BR"/>
              </w:rPr>
            </w:pPr>
            <w:r w:rsidRPr="00D76273">
              <w:rPr>
                <w:rFonts w:asciiTheme="majorHAnsi" w:eastAsia="Times New Roman" w:hAnsiTheme="majorHAnsi" w:cstheme="majorHAnsi"/>
                <w:b/>
                <w:bCs/>
                <w:lang w:eastAsia="pt-BR"/>
              </w:rPr>
              <w:t>Cidade</w:t>
            </w:r>
          </w:p>
        </w:tc>
        <w:tc>
          <w:tcPr>
            <w:tcW w:w="811" w:type="pct"/>
            <w:shd w:val="clear" w:color="auto" w:fill="DAE3F1"/>
            <w:noWrap/>
            <w:hideMark/>
          </w:tcPr>
          <w:p w14:paraId="1DED4A1E" w14:textId="77777777" w:rsidR="005E5BAF" w:rsidRPr="00D76273"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pt-BR"/>
              </w:rPr>
            </w:pPr>
            <w:r w:rsidRPr="00D76273">
              <w:rPr>
                <w:rFonts w:asciiTheme="majorHAnsi" w:eastAsia="Times New Roman" w:hAnsiTheme="majorHAnsi" w:cstheme="majorHAnsi"/>
                <w:b/>
                <w:bCs/>
                <w:lang w:eastAsia="pt-BR"/>
              </w:rPr>
              <w:t>CPC Contínuo</w:t>
            </w:r>
          </w:p>
        </w:tc>
        <w:tc>
          <w:tcPr>
            <w:tcW w:w="731" w:type="pct"/>
            <w:shd w:val="clear" w:color="auto" w:fill="DAE3F1"/>
            <w:noWrap/>
            <w:hideMark/>
          </w:tcPr>
          <w:p w14:paraId="33412383" w14:textId="77777777" w:rsidR="005E5BAF" w:rsidRPr="00D76273"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pt-BR"/>
              </w:rPr>
            </w:pPr>
            <w:r w:rsidRPr="00D76273">
              <w:rPr>
                <w:rFonts w:asciiTheme="majorHAnsi" w:eastAsia="Times New Roman" w:hAnsiTheme="majorHAnsi" w:cstheme="majorHAnsi"/>
                <w:b/>
                <w:bCs/>
                <w:lang w:eastAsia="pt-BR"/>
              </w:rPr>
              <w:t>ENADE Contínuo</w:t>
            </w:r>
          </w:p>
        </w:tc>
      </w:tr>
      <w:tr w:rsidR="005E5BAF" w:rsidRPr="00116CD2" w14:paraId="34230861"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01D9C7D6" w14:textId="2717A3CD"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ADMINISTRAÇÃO</w:t>
            </w:r>
          </w:p>
        </w:tc>
        <w:tc>
          <w:tcPr>
            <w:tcW w:w="736" w:type="pct"/>
            <w:tcBorders>
              <w:top w:val="none" w:sz="0" w:space="0" w:color="auto"/>
              <w:bottom w:val="none" w:sz="0" w:space="0" w:color="auto"/>
            </w:tcBorders>
            <w:shd w:val="clear" w:color="auto" w:fill="FFFFFF" w:themeFill="background1"/>
            <w:noWrap/>
            <w:vAlign w:val="bottom"/>
            <w:hideMark/>
          </w:tcPr>
          <w:p w14:paraId="1AD409A0" w14:textId="2DE75424"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122964</w:t>
            </w:r>
          </w:p>
        </w:tc>
        <w:tc>
          <w:tcPr>
            <w:tcW w:w="884" w:type="pct"/>
            <w:tcBorders>
              <w:top w:val="none" w:sz="0" w:space="0" w:color="auto"/>
              <w:bottom w:val="none" w:sz="0" w:space="0" w:color="auto"/>
            </w:tcBorders>
            <w:shd w:val="clear" w:color="auto" w:fill="FFFFFF" w:themeFill="background1"/>
            <w:noWrap/>
            <w:vAlign w:val="bottom"/>
            <w:hideMark/>
          </w:tcPr>
          <w:p w14:paraId="53821166" w14:textId="22B2A530"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3FE25178" w14:textId="2455ECA9"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2,50194</w:t>
            </w:r>
          </w:p>
        </w:tc>
        <w:tc>
          <w:tcPr>
            <w:tcW w:w="731" w:type="pct"/>
            <w:tcBorders>
              <w:top w:val="none" w:sz="0" w:space="0" w:color="auto"/>
              <w:bottom w:val="none" w:sz="0" w:space="0" w:color="auto"/>
            </w:tcBorders>
            <w:shd w:val="clear" w:color="auto" w:fill="FFFFFF" w:themeFill="background1"/>
            <w:noWrap/>
            <w:vAlign w:val="bottom"/>
            <w:hideMark/>
          </w:tcPr>
          <w:p w14:paraId="685C3325" w14:textId="2C90FD44"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3,24011</w:t>
            </w:r>
          </w:p>
        </w:tc>
      </w:tr>
      <w:tr w:rsidR="00FD2566" w:rsidRPr="00116CD2" w14:paraId="10041534"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3F054755" w14:textId="258B5BFC"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ADMINISTRAÇÃO</w:t>
            </w:r>
          </w:p>
        </w:tc>
        <w:tc>
          <w:tcPr>
            <w:tcW w:w="736" w:type="pct"/>
            <w:shd w:val="clear" w:color="auto" w:fill="FFFFFF" w:themeFill="background1"/>
            <w:noWrap/>
            <w:vAlign w:val="bottom"/>
            <w:hideMark/>
          </w:tcPr>
          <w:p w14:paraId="488E5667" w14:textId="40AE2BEA"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122966</w:t>
            </w:r>
          </w:p>
        </w:tc>
        <w:tc>
          <w:tcPr>
            <w:tcW w:w="884" w:type="pct"/>
            <w:shd w:val="clear" w:color="auto" w:fill="FFFFFF" w:themeFill="background1"/>
            <w:noWrap/>
            <w:vAlign w:val="bottom"/>
            <w:hideMark/>
          </w:tcPr>
          <w:p w14:paraId="1795950C" w14:textId="0B0CA44D"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6083A8DA" w14:textId="6BAFE6CA"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2,41948</w:t>
            </w:r>
          </w:p>
        </w:tc>
        <w:tc>
          <w:tcPr>
            <w:tcW w:w="731" w:type="pct"/>
            <w:shd w:val="clear" w:color="auto" w:fill="FFFFFF" w:themeFill="background1"/>
            <w:noWrap/>
            <w:vAlign w:val="bottom"/>
            <w:hideMark/>
          </w:tcPr>
          <w:p w14:paraId="35F19594" w14:textId="6814897B"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3,01427</w:t>
            </w:r>
          </w:p>
        </w:tc>
      </w:tr>
      <w:tr w:rsidR="005E5BAF" w:rsidRPr="00116CD2" w14:paraId="33C18761"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07AE157B" w14:textId="362A148C"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ADMINISTRAÇÃO</w:t>
            </w:r>
          </w:p>
        </w:tc>
        <w:tc>
          <w:tcPr>
            <w:tcW w:w="736" w:type="pct"/>
            <w:tcBorders>
              <w:top w:val="none" w:sz="0" w:space="0" w:color="auto"/>
              <w:bottom w:val="none" w:sz="0" w:space="0" w:color="auto"/>
            </w:tcBorders>
            <w:shd w:val="clear" w:color="auto" w:fill="FFFFFF" w:themeFill="background1"/>
            <w:noWrap/>
            <w:vAlign w:val="bottom"/>
            <w:hideMark/>
          </w:tcPr>
          <w:p w14:paraId="3C7ABBE4" w14:textId="7C75C233"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122970</w:t>
            </w:r>
          </w:p>
        </w:tc>
        <w:tc>
          <w:tcPr>
            <w:tcW w:w="884" w:type="pct"/>
            <w:tcBorders>
              <w:top w:val="none" w:sz="0" w:space="0" w:color="auto"/>
              <w:bottom w:val="none" w:sz="0" w:space="0" w:color="auto"/>
            </w:tcBorders>
            <w:shd w:val="clear" w:color="auto" w:fill="FFFFFF" w:themeFill="background1"/>
            <w:noWrap/>
            <w:vAlign w:val="bottom"/>
            <w:hideMark/>
          </w:tcPr>
          <w:p w14:paraId="4B86FA1C" w14:textId="697EB45E"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1435EDAD" w14:textId="2155E5BF"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2,50947</w:t>
            </w:r>
          </w:p>
        </w:tc>
        <w:tc>
          <w:tcPr>
            <w:tcW w:w="731" w:type="pct"/>
            <w:tcBorders>
              <w:top w:val="none" w:sz="0" w:space="0" w:color="auto"/>
              <w:bottom w:val="none" w:sz="0" w:space="0" w:color="auto"/>
            </w:tcBorders>
            <w:shd w:val="clear" w:color="auto" w:fill="FFFFFF" w:themeFill="background1"/>
            <w:noWrap/>
            <w:vAlign w:val="bottom"/>
            <w:hideMark/>
          </w:tcPr>
          <w:p w14:paraId="73EBAFBB" w14:textId="0D0F64C3"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2,03775</w:t>
            </w:r>
          </w:p>
        </w:tc>
      </w:tr>
      <w:tr w:rsidR="00FD2566" w:rsidRPr="00116CD2" w14:paraId="17ED0DDF"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22736430" w14:textId="6D36AA3B"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ADMINISTRAÇÃO</w:t>
            </w:r>
          </w:p>
        </w:tc>
        <w:tc>
          <w:tcPr>
            <w:tcW w:w="736" w:type="pct"/>
            <w:shd w:val="clear" w:color="auto" w:fill="FFFFFF" w:themeFill="background1"/>
            <w:noWrap/>
            <w:vAlign w:val="bottom"/>
            <w:hideMark/>
          </w:tcPr>
          <w:p w14:paraId="3FD75802" w14:textId="2138164B"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1297373</w:t>
            </w:r>
          </w:p>
        </w:tc>
        <w:tc>
          <w:tcPr>
            <w:tcW w:w="884" w:type="pct"/>
            <w:shd w:val="clear" w:color="auto" w:fill="FFFFFF" w:themeFill="background1"/>
            <w:noWrap/>
            <w:vAlign w:val="bottom"/>
            <w:hideMark/>
          </w:tcPr>
          <w:p w14:paraId="43582502" w14:textId="685A5A06"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2790A73A" w14:textId="44A3E7D5"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3,25436</w:t>
            </w:r>
          </w:p>
        </w:tc>
        <w:tc>
          <w:tcPr>
            <w:tcW w:w="731" w:type="pct"/>
            <w:shd w:val="clear" w:color="auto" w:fill="FFFFFF" w:themeFill="background1"/>
            <w:noWrap/>
            <w:vAlign w:val="bottom"/>
            <w:hideMark/>
          </w:tcPr>
          <w:p w14:paraId="736C2C51" w14:textId="5CE3BC42"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3,81514</w:t>
            </w:r>
          </w:p>
        </w:tc>
      </w:tr>
      <w:tr w:rsidR="005E5BAF" w:rsidRPr="00116CD2" w14:paraId="0B87F053"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C39F3F5" w14:textId="29C389D2"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ADMINISTRAÇÃO PÚBLICA</w:t>
            </w:r>
          </w:p>
        </w:tc>
        <w:tc>
          <w:tcPr>
            <w:tcW w:w="736" w:type="pct"/>
            <w:tcBorders>
              <w:top w:val="none" w:sz="0" w:space="0" w:color="auto"/>
              <w:bottom w:val="none" w:sz="0" w:space="0" w:color="auto"/>
            </w:tcBorders>
            <w:shd w:val="clear" w:color="auto" w:fill="FFFFFF" w:themeFill="background1"/>
            <w:noWrap/>
            <w:vAlign w:val="bottom"/>
            <w:hideMark/>
          </w:tcPr>
          <w:p w14:paraId="5650F6F0" w14:textId="68B044F0"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122968</w:t>
            </w:r>
          </w:p>
        </w:tc>
        <w:tc>
          <w:tcPr>
            <w:tcW w:w="884" w:type="pct"/>
            <w:tcBorders>
              <w:top w:val="none" w:sz="0" w:space="0" w:color="auto"/>
              <w:bottom w:val="none" w:sz="0" w:space="0" w:color="auto"/>
            </w:tcBorders>
            <w:shd w:val="clear" w:color="auto" w:fill="FFFFFF" w:themeFill="background1"/>
            <w:noWrap/>
            <w:vAlign w:val="bottom"/>
            <w:hideMark/>
          </w:tcPr>
          <w:p w14:paraId="7B1E359E" w14:textId="4FECBB3A"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50FBE5D5" w14:textId="2F4D3E40"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2,03514</w:t>
            </w:r>
          </w:p>
        </w:tc>
        <w:tc>
          <w:tcPr>
            <w:tcW w:w="731" w:type="pct"/>
            <w:tcBorders>
              <w:top w:val="none" w:sz="0" w:space="0" w:color="auto"/>
              <w:bottom w:val="none" w:sz="0" w:space="0" w:color="auto"/>
            </w:tcBorders>
            <w:shd w:val="clear" w:color="auto" w:fill="FFFFFF" w:themeFill="background1"/>
            <w:noWrap/>
            <w:vAlign w:val="bottom"/>
            <w:hideMark/>
          </w:tcPr>
          <w:p w14:paraId="6AAD0AE5" w14:textId="31DC50E0"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1,04691</w:t>
            </w:r>
          </w:p>
        </w:tc>
      </w:tr>
      <w:tr w:rsidR="00FD2566" w:rsidRPr="00116CD2" w14:paraId="7B0216C6"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91B60AA" w14:textId="5ACACB11"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ADMINISTRAÇÃO PÚBLICA</w:t>
            </w:r>
          </w:p>
        </w:tc>
        <w:tc>
          <w:tcPr>
            <w:tcW w:w="736" w:type="pct"/>
            <w:shd w:val="clear" w:color="auto" w:fill="FFFFFF" w:themeFill="background1"/>
            <w:noWrap/>
            <w:vAlign w:val="bottom"/>
            <w:hideMark/>
          </w:tcPr>
          <w:p w14:paraId="2A5842A9" w14:textId="30A247F4"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1297385</w:t>
            </w:r>
          </w:p>
        </w:tc>
        <w:tc>
          <w:tcPr>
            <w:tcW w:w="884" w:type="pct"/>
            <w:shd w:val="clear" w:color="auto" w:fill="FFFFFF" w:themeFill="background1"/>
            <w:noWrap/>
            <w:vAlign w:val="bottom"/>
            <w:hideMark/>
          </w:tcPr>
          <w:p w14:paraId="17020C43" w14:textId="4436F44F"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449D2907" w14:textId="4C4EEF1D"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3,18494</w:t>
            </w:r>
          </w:p>
        </w:tc>
        <w:tc>
          <w:tcPr>
            <w:tcW w:w="731" w:type="pct"/>
            <w:shd w:val="clear" w:color="auto" w:fill="FFFFFF" w:themeFill="background1"/>
            <w:noWrap/>
            <w:vAlign w:val="bottom"/>
            <w:hideMark/>
          </w:tcPr>
          <w:p w14:paraId="5C3BBE58" w14:textId="7E0DD2BC"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3,04880</w:t>
            </w:r>
          </w:p>
        </w:tc>
      </w:tr>
      <w:tr w:rsidR="005E5BAF" w:rsidRPr="00116CD2" w14:paraId="43946932"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1A309DD9" w14:textId="703061DE"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ARQUITETURA E URBANISMO</w:t>
            </w:r>
          </w:p>
        </w:tc>
        <w:tc>
          <w:tcPr>
            <w:tcW w:w="736" w:type="pct"/>
            <w:tcBorders>
              <w:top w:val="none" w:sz="0" w:space="0" w:color="auto"/>
              <w:bottom w:val="none" w:sz="0" w:space="0" w:color="auto"/>
            </w:tcBorders>
            <w:shd w:val="clear" w:color="auto" w:fill="FFFFFF" w:themeFill="background1"/>
            <w:noWrap/>
            <w:vAlign w:val="bottom"/>
            <w:hideMark/>
          </w:tcPr>
          <w:p w14:paraId="5624414F" w14:textId="00F61043"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18400</w:t>
            </w:r>
          </w:p>
        </w:tc>
        <w:tc>
          <w:tcPr>
            <w:tcW w:w="884" w:type="pct"/>
            <w:tcBorders>
              <w:top w:val="none" w:sz="0" w:space="0" w:color="auto"/>
              <w:bottom w:val="none" w:sz="0" w:space="0" w:color="auto"/>
            </w:tcBorders>
            <w:shd w:val="clear" w:color="auto" w:fill="FFFFFF" w:themeFill="background1"/>
            <w:noWrap/>
            <w:vAlign w:val="bottom"/>
            <w:hideMark/>
          </w:tcPr>
          <w:p w14:paraId="47EA455F" w14:textId="2F25E997"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017426E8" w14:textId="110FE272"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3,548</w:t>
            </w:r>
          </w:p>
        </w:tc>
        <w:tc>
          <w:tcPr>
            <w:tcW w:w="731" w:type="pct"/>
            <w:tcBorders>
              <w:top w:val="none" w:sz="0" w:space="0" w:color="auto"/>
              <w:bottom w:val="none" w:sz="0" w:space="0" w:color="auto"/>
            </w:tcBorders>
            <w:shd w:val="clear" w:color="auto" w:fill="FFFFFF" w:themeFill="background1"/>
            <w:noWrap/>
            <w:vAlign w:val="bottom"/>
            <w:hideMark/>
          </w:tcPr>
          <w:p w14:paraId="60053A24" w14:textId="20D1B62C"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4,734</w:t>
            </w:r>
          </w:p>
        </w:tc>
      </w:tr>
      <w:tr w:rsidR="00FD2566" w:rsidRPr="00116CD2" w14:paraId="0ECC77D1"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2F947A9B" w14:textId="310C1CBF"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ARQUITETURA E URBANISMO</w:t>
            </w:r>
          </w:p>
        </w:tc>
        <w:tc>
          <w:tcPr>
            <w:tcW w:w="736" w:type="pct"/>
            <w:shd w:val="clear" w:color="auto" w:fill="FFFFFF" w:themeFill="background1"/>
            <w:noWrap/>
            <w:vAlign w:val="bottom"/>
            <w:hideMark/>
          </w:tcPr>
          <w:p w14:paraId="6E30652C" w14:textId="7678C8B1"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18400</w:t>
            </w:r>
          </w:p>
        </w:tc>
        <w:tc>
          <w:tcPr>
            <w:tcW w:w="884" w:type="pct"/>
            <w:shd w:val="clear" w:color="auto" w:fill="FFFFFF" w:themeFill="background1"/>
            <w:noWrap/>
            <w:vAlign w:val="bottom"/>
            <w:hideMark/>
          </w:tcPr>
          <w:p w14:paraId="51A63328" w14:textId="3B5C04F6"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70056E34" w14:textId="61B296BF"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3,5083</w:t>
            </w:r>
          </w:p>
        </w:tc>
        <w:tc>
          <w:tcPr>
            <w:tcW w:w="731" w:type="pct"/>
            <w:shd w:val="clear" w:color="auto" w:fill="FFFFFF" w:themeFill="background1"/>
            <w:noWrap/>
            <w:vAlign w:val="bottom"/>
            <w:hideMark/>
          </w:tcPr>
          <w:p w14:paraId="1B61B794" w14:textId="1AB30AFE"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4,7286</w:t>
            </w:r>
          </w:p>
        </w:tc>
      </w:tr>
      <w:tr w:rsidR="005E5BAF" w:rsidRPr="00116CD2" w14:paraId="6AC78315"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51D589A" w14:textId="22DFCD23"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ARTES VISUAIS (LICENCIATURA)</w:t>
            </w:r>
          </w:p>
        </w:tc>
        <w:tc>
          <w:tcPr>
            <w:tcW w:w="736" w:type="pct"/>
            <w:tcBorders>
              <w:top w:val="none" w:sz="0" w:space="0" w:color="auto"/>
              <w:bottom w:val="none" w:sz="0" w:space="0" w:color="auto"/>
            </w:tcBorders>
            <w:shd w:val="clear" w:color="auto" w:fill="FFFFFF" w:themeFill="background1"/>
            <w:noWrap/>
            <w:vAlign w:val="bottom"/>
            <w:hideMark/>
          </w:tcPr>
          <w:p w14:paraId="61DCF751" w14:textId="2B705323"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91972</w:t>
            </w:r>
          </w:p>
        </w:tc>
        <w:tc>
          <w:tcPr>
            <w:tcW w:w="884" w:type="pct"/>
            <w:tcBorders>
              <w:top w:val="none" w:sz="0" w:space="0" w:color="auto"/>
              <w:bottom w:val="none" w:sz="0" w:space="0" w:color="auto"/>
            </w:tcBorders>
            <w:shd w:val="clear" w:color="auto" w:fill="FFFFFF" w:themeFill="background1"/>
            <w:noWrap/>
            <w:vAlign w:val="bottom"/>
            <w:hideMark/>
          </w:tcPr>
          <w:p w14:paraId="7508C36D" w14:textId="11842CE3"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6C3E271A" w14:textId="15C39D23"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2,8911</w:t>
            </w:r>
          </w:p>
        </w:tc>
        <w:tc>
          <w:tcPr>
            <w:tcW w:w="731" w:type="pct"/>
            <w:tcBorders>
              <w:top w:val="none" w:sz="0" w:space="0" w:color="auto"/>
              <w:bottom w:val="none" w:sz="0" w:space="0" w:color="auto"/>
            </w:tcBorders>
            <w:shd w:val="clear" w:color="auto" w:fill="FFFFFF" w:themeFill="background1"/>
            <w:noWrap/>
            <w:vAlign w:val="bottom"/>
            <w:hideMark/>
          </w:tcPr>
          <w:p w14:paraId="276F100D" w14:textId="3FDECEA5"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4,5764</w:t>
            </w:r>
          </w:p>
        </w:tc>
      </w:tr>
      <w:tr w:rsidR="00FD2566" w:rsidRPr="00116CD2" w14:paraId="3379C8F7"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02FCBDF6" w14:textId="60A63AF7"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 DA COMPUTAÇÃO (BACHARELADO)</w:t>
            </w:r>
          </w:p>
        </w:tc>
        <w:tc>
          <w:tcPr>
            <w:tcW w:w="736" w:type="pct"/>
            <w:shd w:val="clear" w:color="auto" w:fill="FFFFFF" w:themeFill="background1"/>
            <w:noWrap/>
            <w:vAlign w:val="bottom"/>
            <w:hideMark/>
          </w:tcPr>
          <w:p w14:paraId="35102743" w14:textId="48295A42"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2717</w:t>
            </w:r>
          </w:p>
        </w:tc>
        <w:tc>
          <w:tcPr>
            <w:tcW w:w="884" w:type="pct"/>
            <w:shd w:val="clear" w:color="auto" w:fill="FFFFFF" w:themeFill="background1"/>
            <w:noWrap/>
            <w:vAlign w:val="bottom"/>
            <w:hideMark/>
          </w:tcPr>
          <w:p w14:paraId="47BF0537" w14:textId="27CB3D95"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0637F197" w14:textId="7C0CC7BB"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3,8176</w:t>
            </w:r>
          </w:p>
        </w:tc>
        <w:tc>
          <w:tcPr>
            <w:tcW w:w="731" w:type="pct"/>
            <w:shd w:val="clear" w:color="auto" w:fill="FFFFFF" w:themeFill="background1"/>
            <w:noWrap/>
            <w:vAlign w:val="bottom"/>
            <w:hideMark/>
          </w:tcPr>
          <w:p w14:paraId="2B3BE2D5" w14:textId="5B74D89E"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4,8236</w:t>
            </w:r>
          </w:p>
        </w:tc>
      </w:tr>
      <w:tr w:rsidR="005E5BAF" w:rsidRPr="00116CD2" w14:paraId="7362D0BA"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621F7F6C" w14:textId="21CAC898"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BIOLÓGICAS (BACHARELADO)</w:t>
            </w:r>
          </w:p>
        </w:tc>
        <w:tc>
          <w:tcPr>
            <w:tcW w:w="736" w:type="pct"/>
            <w:tcBorders>
              <w:top w:val="none" w:sz="0" w:space="0" w:color="auto"/>
              <w:bottom w:val="none" w:sz="0" w:space="0" w:color="auto"/>
            </w:tcBorders>
            <w:shd w:val="clear" w:color="auto" w:fill="FFFFFF" w:themeFill="background1"/>
            <w:noWrap/>
            <w:vAlign w:val="bottom"/>
            <w:hideMark/>
          </w:tcPr>
          <w:p w14:paraId="6D684E50" w14:textId="364FBB6D"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123065</w:t>
            </w:r>
          </w:p>
        </w:tc>
        <w:tc>
          <w:tcPr>
            <w:tcW w:w="884" w:type="pct"/>
            <w:tcBorders>
              <w:top w:val="none" w:sz="0" w:space="0" w:color="auto"/>
              <w:bottom w:val="none" w:sz="0" w:space="0" w:color="auto"/>
            </w:tcBorders>
            <w:shd w:val="clear" w:color="auto" w:fill="FFFFFF" w:themeFill="background1"/>
            <w:noWrap/>
            <w:vAlign w:val="bottom"/>
            <w:hideMark/>
          </w:tcPr>
          <w:p w14:paraId="55914B79" w14:textId="4CDF6873"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420936E6" w14:textId="510A34EE"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3,4760</w:t>
            </w:r>
          </w:p>
        </w:tc>
        <w:tc>
          <w:tcPr>
            <w:tcW w:w="731" w:type="pct"/>
            <w:tcBorders>
              <w:top w:val="none" w:sz="0" w:space="0" w:color="auto"/>
              <w:bottom w:val="none" w:sz="0" w:space="0" w:color="auto"/>
            </w:tcBorders>
            <w:shd w:val="clear" w:color="auto" w:fill="FFFFFF" w:themeFill="background1"/>
            <w:noWrap/>
            <w:vAlign w:val="bottom"/>
            <w:hideMark/>
          </w:tcPr>
          <w:p w14:paraId="768BFC81" w14:textId="253B5DB3"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3,5619</w:t>
            </w:r>
          </w:p>
        </w:tc>
      </w:tr>
      <w:tr w:rsidR="00FD2566" w:rsidRPr="00116CD2" w14:paraId="40894B83"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30EE771E" w14:textId="48E9D66E"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BIOLÓGICAS (LICENCIATURA)</w:t>
            </w:r>
          </w:p>
        </w:tc>
        <w:tc>
          <w:tcPr>
            <w:tcW w:w="736" w:type="pct"/>
            <w:shd w:val="clear" w:color="auto" w:fill="FFFFFF" w:themeFill="background1"/>
            <w:noWrap/>
            <w:vAlign w:val="bottom"/>
            <w:hideMark/>
          </w:tcPr>
          <w:p w14:paraId="475C8401" w14:textId="5E69D5BA"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2722</w:t>
            </w:r>
          </w:p>
        </w:tc>
        <w:tc>
          <w:tcPr>
            <w:tcW w:w="884" w:type="pct"/>
            <w:shd w:val="clear" w:color="auto" w:fill="FFFFFF" w:themeFill="background1"/>
            <w:noWrap/>
            <w:vAlign w:val="bottom"/>
            <w:hideMark/>
          </w:tcPr>
          <w:p w14:paraId="4340E67E" w14:textId="33F33197"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2BD7383B" w14:textId="20423DF5"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2,9807</w:t>
            </w:r>
          </w:p>
        </w:tc>
        <w:tc>
          <w:tcPr>
            <w:tcW w:w="731" w:type="pct"/>
            <w:shd w:val="clear" w:color="auto" w:fill="FFFFFF" w:themeFill="background1"/>
            <w:noWrap/>
            <w:vAlign w:val="bottom"/>
            <w:hideMark/>
          </w:tcPr>
          <w:p w14:paraId="7A94FBB5" w14:textId="12ED43EC"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3,1031</w:t>
            </w:r>
          </w:p>
        </w:tc>
      </w:tr>
      <w:tr w:rsidR="005E5BAF" w:rsidRPr="00116CD2" w14:paraId="755789F8"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6E22A4B2" w14:textId="25020C9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BIOLÓGICAS (LICENCIATURA)</w:t>
            </w:r>
          </w:p>
        </w:tc>
        <w:tc>
          <w:tcPr>
            <w:tcW w:w="736" w:type="pct"/>
            <w:tcBorders>
              <w:top w:val="none" w:sz="0" w:space="0" w:color="auto"/>
              <w:bottom w:val="none" w:sz="0" w:space="0" w:color="auto"/>
            </w:tcBorders>
            <w:shd w:val="clear" w:color="auto" w:fill="FFFFFF" w:themeFill="background1"/>
            <w:noWrap/>
            <w:vAlign w:val="bottom"/>
            <w:hideMark/>
          </w:tcPr>
          <w:p w14:paraId="42154523" w14:textId="15636E3E"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123067</w:t>
            </w:r>
          </w:p>
        </w:tc>
        <w:tc>
          <w:tcPr>
            <w:tcW w:w="884" w:type="pct"/>
            <w:tcBorders>
              <w:top w:val="none" w:sz="0" w:space="0" w:color="auto"/>
              <w:bottom w:val="none" w:sz="0" w:space="0" w:color="auto"/>
            </w:tcBorders>
            <w:shd w:val="clear" w:color="auto" w:fill="FFFFFF" w:themeFill="background1"/>
            <w:noWrap/>
            <w:vAlign w:val="bottom"/>
            <w:hideMark/>
          </w:tcPr>
          <w:p w14:paraId="450A2EF3" w14:textId="7E41506C"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2B7F4F3" w14:textId="53543A12"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3,6362</w:t>
            </w:r>
          </w:p>
        </w:tc>
        <w:tc>
          <w:tcPr>
            <w:tcW w:w="731" w:type="pct"/>
            <w:tcBorders>
              <w:top w:val="none" w:sz="0" w:space="0" w:color="auto"/>
              <w:bottom w:val="none" w:sz="0" w:space="0" w:color="auto"/>
            </w:tcBorders>
            <w:shd w:val="clear" w:color="auto" w:fill="FFFFFF" w:themeFill="background1"/>
            <w:noWrap/>
            <w:vAlign w:val="bottom"/>
            <w:hideMark/>
          </w:tcPr>
          <w:p w14:paraId="563CCB7E" w14:textId="22A787F4"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4,4521</w:t>
            </w:r>
          </w:p>
        </w:tc>
      </w:tr>
      <w:tr w:rsidR="00FD2566" w:rsidRPr="00116CD2" w14:paraId="1ACD489D"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3A54F032" w14:textId="6ABB92A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ECONÔMICAS</w:t>
            </w:r>
          </w:p>
        </w:tc>
        <w:tc>
          <w:tcPr>
            <w:tcW w:w="736" w:type="pct"/>
            <w:shd w:val="clear" w:color="auto" w:fill="FFFFFF" w:themeFill="background1"/>
            <w:noWrap/>
            <w:vAlign w:val="bottom"/>
            <w:hideMark/>
          </w:tcPr>
          <w:p w14:paraId="678F86CD" w14:textId="2A3841C0"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2697</w:t>
            </w:r>
          </w:p>
        </w:tc>
        <w:tc>
          <w:tcPr>
            <w:tcW w:w="884" w:type="pct"/>
            <w:shd w:val="clear" w:color="auto" w:fill="FFFFFF" w:themeFill="background1"/>
            <w:noWrap/>
            <w:vAlign w:val="bottom"/>
            <w:hideMark/>
          </w:tcPr>
          <w:p w14:paraId="0833621C" w14:textId="51C27885"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36477469" w14:textId="234969CC"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3,13287</w:t>
            </w:r>
          </w:p>
        </w:tc>
        <w:tc>
          <w:tcPr>
            <w:tcW w:w="731" w:type="pct"/>
            <w:shd w:val="clear" w:color="auto" w:fill="FFFFFF" w:themeFill="background1"/>
            <w:noWrap/>
            <w:vAlign w:val="bottom"/>
            <w:hideMark/>
          </w:tcPr>
          <w:p w14:paraId="6E49A85F" w14:textId="24BD689B"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3,14652</w:t>
            </w:r>
          </w:p>
        </w:tc>
      </w:tr>
      <w:tr w:rsidR="005E5BAF" w:rsidRPr="00116CD2" w14:paraId="6163B90E"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0676B80" w14:textId="1503F94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ECONÔMICAS</w:t>
            </w:r>
          </w:p>
        </w:tc>
        <w:tc>
          <w:tcPr>
            <w:tcW w:w="736" w:type="pct"/>
            <w:tcBorders>
              <w:top w:val="none" w:sz="0" w:space="0" w:color="auto"/>
              <w:bottom w:val="none" w:sz="0" w:space="0" w:color="auto"/>
            </w:tcBorders>
            <w:shd w:val="clear" w:color="auto" w:fill="FFFFFF" w:themeFill="background1"/>
            <w:noWrap/>
            <w:vAlign w:val="bottom"/>
            <w:hideMark/>
          </w:tcPr>
          <w:p w14:paraId="2A93FDBF" w14:textId="7B2206D8"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19486</w:t>
            </w:r>
          </w:p>
        </w:tc>
        <w:tc>
          <w:tcPr>
            <w:tcW w:w="884" w:type="pct"/>
            <w:tcBorders>
              <w:top w:val="none" w:sz="0" w:space="0" w:color="auto"/>
              <w:bottom w:val="none" w:sz="0" w:space="0" w:color="auto"/>
            </w:tcBorders>
            <w:shd w:val="clear" w:color="auto" w:fill="FFFFFF" w:themeFill="background1"/>
            <w:noWrap/>
            <w:vAlign w:val="bottom"/>
            <w:hideMark/>
          </w:tcPr>
          <w:p w14:paraId="0A7A3F9D" w14:textId="7E5B4167"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0EE7187E" w14:textId="3D34C883"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2,93358</w:t>
            </w:r>
          </w:p>
        </w:tc>
        <w:tc>
          <w:tcPr>
            <w:tcW w:w="731" w:type="pct"/>
            <w:tcBorders>
              <w:top w:val="none" w:sz="0" w:space="0" w:color="auto"/>
              <w:bottom w:val="none" w:sz="0" w:space="0" w:color="auto"/>
            </w:tcBorders>
            <w:shd w:val="clear" w:color="auto" w:fill="FFFFFF" w:themeFill="background1"/>
            <w:noWrap/>
            <w:vAlign w:val="bottom"/>
            <w:hideMark/>
          </w:tcPr>
          <w:p w14:paraId="52A364ED" w14:textId="04763975"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2,97126</w:t>
            </w:r>
          </w:p>
        </w:tc>
      </w:tr>
      <w:tr w:rsidR="00FD2566" w:rsidRPr="00116CD2" w14:paraId="0D85B76F"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49BF2993" w14:textId="43786C1A"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SOCIAIS (BACHARELADO)</w:t>
            </w:r>
          </w:p>
        </w:tc>
        <w:tc>
          <w:tcPr>
            <w:tcW w:w="736" w:type="pct"/>
            <w:shd w:val="clear" w:color="auto" w:fill="FFFFFF" w:themeFill="background1"/>
            <w:noWrap/>
            <w:vAlign w:val="bottom"/>
            <w:hideMark/>
          </w:tcPr>
          <w:p w14:paraId="45AABDED" w14:textId="642E75E7"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26129</w:t>
            </w:r>
          </w:p>
        </w:tc>
        <w:tc>
          <w:tcPr>
            <w:tcW w:w="884" w:type="pct"/>
            <w:shd w:val="clear" w:color="auto" w:fill="FFFFFF" w:themeFill="background1"/>
            <w:noWrap/>
            <w:vAlign w:val="bottom"/>
            <w:hideMark/>
          </w:tcPr>
          <w:p w14:paraId="4244F88D" w14:textId="48CA26AE"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6B000FB0" w14:textId="7F0CA90B"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2,7297</w:t>
            </w:r>
          </w:p>
        </w:tc>
        <w:tc>
          <w:tcPr>
            <w:tcW w:w="731" w:type="pct"/>
            <w:shd w:val="clear" w:color="auto" w:fill="FFFFFF" w:themeFill="background1"/>
            <w:noWrap/>
            <w:vAlign w:val="bottom"/>
            <w:hideMark/>
          </w:tcPr>
          <w:p w14:paraId="7C66C44D" w14:textId="4F051B26"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2,2706</w:t>
            </w:r>
          </w:p>
        </w:tc>
      </w:tr>
      <w:tr w:rsidR="005E5BAF" w:rsidRPr="00116CD2" w14:paraId="54E2DFA5"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DDAE1BB" w14:textId="2929FE73"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SOCIAIS (BACHARELADO)</w:t>
            </w:r>
          </w:p>
        </w:tc>
        <w:tc>
          <w:tcPr>
            <w:tcW w:w="736" w:type="pct"/>
            <w:tcBorders>
              <w:top w:val="none" w:sz="0" w:space="0" w:color="auto"/>
              <w:bottom w:val="none" w:sz="0" w:space="0" w:color="auto"/>
            </w:tcBorders>
            <w:shd w:val="clear" w:color="auto" w:fill="FFFFFF" w:themeFill="background1"/>
            <w:noWrap/>
            <w:vAlign w:val="bottom"/>
            <w:hideMark/>
          </w:tcPr>
          <w:p w14:paraId="3112BCEB" w14:textId="3B8169B1"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36013</w:t>
            </w:r>
          </w:p>
        </w:tc>
        <w:tc>
          <w:tcPr>
            <w:tcW w:w="884" w:type="pct"/>
            <w:tcBorders>
              <w:top w:val="none" w:sz="0" w:space="0" w:color="auto"/>
              <w:bottom w:val="none" w:sz="0" w:space="0" w:color="auto"/>
            </w:tcBorders>
            <w:shd w:val="clear" w:color="auto" w:fill="FFFFFF" w:themeFill="background1"/>
            <w:noWrap/>
            <w:vAlign w:val="bottom"/>
            <w:hideMark/>
          </w:tcPr>
          <w:p w14:paraId="36E6521F" w14:textId="67EF0835"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CE9456E" w14:textId="18D03248"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3,2157</w:t>
            </w:r>
          </w:p>
        </w:tc>
        <w:tc>
          <w:tcPr>
            <w:tcW w:w="731" w:type="pct"/>
            <w:tcBorders>
              <w:top w:val="none" w:sz="0" w:space="0" w:color="auto"/>
              <w:bottom w:val="none" w:sz="0" w:space="0" w:color="auto"/>
            </w:tcBorders>
            <w:shd w:val="clear" w:color="auto" w:fill="FFFFFF" w:themeFill="background1"/>
            <w:noWrap/>
            <w:vAlign w:val="bottom"/>
            <w:hideMark/>
          </w:tcPr>
          <w:p w14:paraId="5C196274" w14:textId="70DE5E04"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1,9720</w:t>
            </w:r>
          </w:p>
        </w:tc>
      </w:tr>
      <w:tr w:rsidR="00FD2566" w:rsidRPr="00116CD2" w14:paraId="78B1BD25"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1EAA9F2D" w14:textId="5ED8ECA4"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SOCIAIS (LICENCIATURA)</w:t>
            </w:r>
          </w:p>
        </w:tc>
        <w:tc>
          <w:tcPr>
            <w:tcW w:w="736" w:type="pct"/>
            <w:shd w:val="clear" w:color="auto" w:fill="FFFFFF" w:themeFill="background1"/>
            <w:noWrap/>
            <w:vAlign w:val="bottom"/>
            <w:hideMark/>
          </w:tcPr>
          <w:p w14:paraId="12A939D9" w14:textId="398D52BE"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47358</w:t>
            </w:r>
          </w:p>
        </w:tc>
        <w:tc>
          <w:tcPr>
            <w:tcW w:w="884" w:type="pct"/>
            <w:shd w:val="clear" w:color="auto" w:fill="FFFFFF" w:themeFill="background1"/>
            <w:noWrap/>
            <w:vAlign w:val="bottom"/>
            <w:hideMark/>
          </w:tcPr>
          <w:p w14:paraId="011CEBAA" w14:textId="4B24A6C3"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4D898437" w14:textId="2394A0AC"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2,3370</w:t>
            </w:r>
          </w:p>
        </w:tc>
        <w:tc>
          <w:tcPr>
            <w:tcW w:w="731" w:type="pct"/>
            <w:shd w:val="clear" w:color="auto" w:fill="FFFFFF" w:themeFill="background1"/>
            <w:noWrap/>
            <w:vAlign w:val="bottom"/>
            <w:hideMark/>
          </w:tcPr>
          <w:p w14:paraId="2FA2194F" w14:textId="3D2EC7C6"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2,8659</w:t>
            </w:r>
          </w:p>
        </w:tc>
      </w:tr>
      <w:tr w:rsidR="005E5BAF" w:rsidRPr="00116CD2" w14:paraId="3291F008"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5B21F4A" w14:textId="54986BE5"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CIÊNCIAS SOCIAIS (LICENCIATURA)</w:t>
            </w:r>
          </w:p>
        </w:tc>
        <w:tc>
          <w:tcPr>
            <w:tcW w:w="736" w:type="pct"/>
            <w:tcBorders>
              <w:top w:val="none" w:sz="0" w:space="0" w:color="auto"/>
              <w:bottom w:val="none" w:sz="0" w:space="0" w:color="auto"/>
            </w:tcBorders>
            <w:shd w:val="clear" w:color="auto" w:fill="FFFFFF" w:themeFill="background1"/>
            <w:noWrap/>
            <w:vAlign w:val="bottom"/>
            <w:hideMark/>
          </w:tcPr>
          <w:p w14:paraId="2D67349F" w14:textId="4268F026"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47364</w:t>
            </w:r>
          </w:p>
        </w:tc>
        <w:tc>
          <w:tcPr>
            <w:tcW w:w="884" w:type="pct"/>
            <w:tcBorders>
              <w:top w:val="none" w:sz="0" w:space="0" w:color="auto"/>
              <w:bottom w:val="none" w:sz="0" w:space="0" w:color="auto"/>
            </w:tcBorders>
            <w:shd w:val="clear" w:color="auto" w:fill="FFFFFF" w:themeFill="background1"/>
            <w:noWrap/>
            <w:vAlign w:val="bottom"/>
            <w:hideMark/>
          </w:tcPr>
          <w:p w14:paraId="6B5A9053" w14:textId="5EBC7EC0"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0C5FB4D2" w14:textId="3653C756"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2,9593</w:t>
            </w:r>
          </w:p>
        </w:tc>
        <w:tc>
          <w:tcPr>
            <w:tcW w:w="731" w:type="pct"/>
            <w:tcBorders>
              <w:top w:val="none" w:sz="0" w:space="0" w:color="auto"/>
              <w:bottom w:val="none" w:sz="0" w:space="0" w:color="auto"/>
            </w:tcBorders>
            <w:shd w:val="clear" w:color="auto" w:fill="FFFFFF" w:themeFill="background1"/>
            <w:noWrap/>
            <w:vAlign w:val="bottom"/>
            <w:hideMark/>
          </w:tcPr>
          <w:p w14:paraId="4EA888B9" w14:textId="3DB18A24"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1,9598</w:t>
            </w:r>
          </w:p>
        </w:tc>
      </w:tr>
      <w:tr w:rsidR="00FD2566" w:rsidRPr="00116CD2" w14:paraId="085FF5B7"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23B2400B" w14:textId="1C664A69"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EDUCAÇÃO FÍSICA (BACHARELADO)</w:t>
            </w:r>
          </w:p>
        </w:tc>
        <w:tc>
          <w:tcPr>
            <w:tcW w:w="736" w:type="pct"/>
            <w:shd w:val="clear" w:color="auto" w:fill="FFFFFF" w:themeFill="background1"/>
            <w:noWrap/>
            <w:vAlign w:val="bottom"/>
            <w:hideMark/>
          </w:tcPr>
          <w:p w14:paraId="084FB75F" w14:textId="37EFE3E1"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91897</w:t>
            </w:r>
          </w:p>
        </w:tc>
        <w:tc>
          <w:tcPr>
            <w:tcW w:w="884" w:type="pct"/>
            <w:shd w:val="clear" w:color="auto" w:fill="FFFFFF" w:themeFill="background1"/>
            <w:noWrap/>
            <w:vAlign w:val="bottom"/>
            <w:hideMark/>
          </w:tcPr>
          <w:p w14:paraId="753A7506" w14:textId="4395D4B4"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5EA86C40" w14:textId="39A55F86"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3,766</w:t>
            </w:r>
          </w:p>
        </w:tc>
        <w:tc>
          <w:tcPr>
            <w:tcW w:w="731" w:type="pct"/>
            <w:shd w:val="clear" w:color="auto" w:fill="FFFFFF" w:themeFill="background1"/>
            <w:noWrap/>
            <w:vAlign w:val="bottom"/>
            <w:hideMark/>
          </w:tcPr>
          <w:p w14:paraId="7E4DC3DD" w14:textId="13071CC5"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4,599</w:t>
            </w:r>
          </w:p>
        </w:tc>
      </w:tr>
      <w:tr w:rsidR="005E5BAF" w:rsidRPr="00116CD2" w14:paraId="1CA357BB"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64622DD8" w14:textId="52A62276"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EDUCAÇÃO FÍSICA (BACHARELADO)</w:t>
            </w:r>
          </w:p>
        </w:tc>
        <w:tc>
          <w:tcPr>
            <w:tcW w:w="736" w:type="pct"/>
            <w:tcBorders>
              <w:top w:val="none" w:sz="0" w:space="0" w:color="auto"/>
              <w:bottom w:val="none" w:sz="0" w:space="0" w:color="auto"/>
            </w:tcBorders>
            <w:shd w:val="clear" w:color="auto" w:fill="FFFFFF" w:themeFill="background1"/>
            <w:noWrap/>
            <w:vAlign w:val="bottom"/>
            <w:hideMark/>
          </w:tcPr>
          <w:p w14:paraId="2585926F" w14:textId="6602D68C"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91899</w:t>
            </w:r>
          </w:p>
        </w:tc>
        <w:tc>
          <w:tcPr>
            <w:tcW w:w="884" w:type="pct"/>
            <w:tcBorders>
              <w:top w:val="none" w:sz="0" w:space="0" w:color="auto"/>
              <w:bottom w:val="none" w:sz="0" w:space="0" w:color="auto"/>
            </w:tcBorders>
            <w:shd w:val="clear" w:color="auto" w:fill="FFFFFF" w:themeFill="background1"/>
            <w:noWrap/>
            <w:vAlign w:val="bottom"/>
            <w:hideMark/>
          </w:tcPr>
          <w:p w14:paraId="104F736F" w14:textId="576F1FB2"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530C2B43" w14:textId="2A8A489E"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3,649</w:t>
            </w:r>
          </w:p>
        </w:tc>
        <w:tc>
          <w:tcPr>
            <w:tcW w:w="731" w:type="pct"/>
            <w:tcBorders>
              <w:top w:val="none" w:sz="0" w:space="0" w:color="auto"/>
              <w:bottom w:val="none" w:sz="0" w:space="0" w:color="auto"/>
            </w:tcBorders>
            <w:shd w:val="clear" w:color="auto" w:fill="FFFFFF" w:themeFill="background1"/>
            <w:noWrap/>
            <w:vAlign w:val="bottom"/>
            <w:hideMark/>
          </w:tcPr>
          <w:p w14:paraId="14E47D30" w14:textId="190889DF"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4,056</w:t>
            </w:r>
          </w:p>
        </w:tc>
      </w:tr>
      <w:tr w:rsidR="00FD2566" w:rsidRPr="00116CD2" w14:paraId="15441855"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41696ABD" w14:textId="7E4CCE2A"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EDUCAÇÃO FÍSICA (BACHARELADO)</w:t>
            </w:r>
          </w:p>
        </w:tc>
        <w:tc>
          <w:tcPr>
            <w:tcW w:w="736" w:type="pct"/>
            <w:shd w:val="clear" w:color="auto" w:fill="FFFFFF" w:themeFill="background1"/>
            <w:noWrap/>
            <w:vAlign w:val="bottom"/>
            <w:hideMark/>
          </w:tcPr>
          <w:p w14:paraId="0430AB48" w14:textId="60C2E54D"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122951</w:t>
            </w:r>
          </w:p>
        </w:tc>
        <w:tc>
          <w:tcPr>
            <w:tcW w:w="884" w:type="pct"/>
            <w:shd w:val="clear" w:color="auto" w:fill="FFFFFF" w:themeFill="background1"/>
            <w:noWrap/>
            <w:vAlign w:val="bottom"/>
            <w:hideMark/>
          </w:tcPr>
          <w:p w14:paraId="5A279BBB" w14:textId="48AB62EA"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3C8E4613" w14:textId="4E719107"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3,571</w:t>
            </w:r>
          </w:p>
        </w:tc>
        <w:tc>
          <w:tcPr>
            <w:tcW w:w="731" w:type="pct"/>
            <w:shd w:val="clear" w:color="auto" w:fill="FFFFFF" w:themeFill="background1"/>
            <w:noWrap/>
            <w:vAlign w:val="bottom"/>
            <w:hideMark/>
          </w:tcPr>
          <w:p w14:paraId="39232B62" w14:textId="1C86F3A8"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3,943</w:t>
            </w:r>
          </w:p>
        </w:tc>
      </w:tr>
      <w:tr w:rsidR="005E5BAF" w:rsidRPr="00116CD2" w14:paraId="57370A7A"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0664486" w14:textId="6E0DDA69"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EDUCAÇÃO FÍSICA (LICENCIATURA)</w:t>
            </w:r>
          </w:p>
        </w:tc>
        <w:tc>
          <w:tcPr>
            <w:tcW w:w="736" w:type="pct"/>
            <w:tcBorders>
              <w:top w:val="none" w:sz="0" w:space="0" w:color="auto"/>
              <w:bottom w:val="none" w:sz="0" w:space="0" w:color="auto"/>
            </w:tcBorders>
            <w:shd w:val="clear" w:color="auto" w:fill="FFFFFF" w:themeFill="background1"/>
            <w:noWrap/>
            <w:vAlign w:val="bottom"/>
            <w:hideMark/>
          </w:tcPr>
          <w:p w14:paraId="1E5FCC1B" w14:textId="7E5F0DD4"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42148</w:t>
            </w:r>
          </w:p>
        </w:tc>
        <w:tc>
          <w:tcPr>
            <w:tcW w:w="884" w:type="pct"/>
            <w:tcBorders>
              <w:top w:val="none" w:sz="0" w:space="0" w:color="auto"/>
              <w:bottom w:val="none" w:sz="0" w:space="0" w:color="auto"/>
            </w:tcBorders>
            <w:shd w:val="clear" w:color="auto" w:fill="FFFFFF" w:themeFill="background1"/>
            <w:noWrap/>
            <w:vAlign w:val="bottom"/>
            <w:hideMark/>
          </w:tcPr>
          <w:p w14:paraId="5C25F25C" w14:textId="366F6BEC"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6CFA95C" w14:textId="7972E9C0"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3,5398</w:t>
            </w:r>
          </w:p>
        </w:tc>
        <w:tc>
          <w:tcPr>
            <w:tcW w:w="731" w:type="pct"/>
            <w:tcBorders>
              <w:top w:val="none" w:sz="0" w:space="0" w:color="auto"/>
              <w:bottom w:val="none" w:sz="0" w:space="0" w:color="auto"/>
            </w:tcBorders>
            <w:shd w:val="clear" w:color="auto" w:fill="FFFFFF" w:themeFill="background1"/>
            <w:noWrap/>
            <w:vAlign w:val="bottom"/>
            <w:hideMark/>
          </w:tcPr>
          <w:p w14:paraId="57A10483" w14:textId="346CA94E"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4,1607</w:t>
            </w:r>
          </w:p>
        </w:tc>
      </w:tr>
      <w:tr w:rsidR="00FD2566" w:rsidRPr="00116CD2" w14:paraId="75BB6226"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599D1F1" w14:textId="0C42748E"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EDUCAÇÃO FÍSICA (LICENCIATURA)</w:t>
            </w:r>
          </w:p>
        </w:tc>
        <w:tc>
          <w:tcPr>
            <w:tcW w:w="736" w:type="pct"/>
            <w:shd w:val="clear" w:color="auto" w:fill="FFFFFF" w:themeFill="background1"/>
            <w:noWrap/>
            <w:vAlign w:val="bottom"/>
            <w:hideMark/>
          </w:tcPr>
          <w:p w14:paraId="291812C6" w14:textId="3E3B11D2"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47454</w:t>
            </w:r>
          </w:p>
        </w:tc>
        <w:tc>
          <w:tcPr>
            <w:tcW w:w="884" w:type="pct"/>
            <w:shd w:val="clear" w:color="auto" w:fill="FFFFFF" w:themeFill="background1"/>
            <w:noWrap/>
            <w:vAlign w:val="bottom"/>
            <w:hideMark/>
          </w:tcPr>
          <w:p w14:paraId="1B94F21A" w14:textId="3414345F"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3C187D74" w14:textId="0FDE49C1"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2,5081</w:t>
            </w:r>
          </w:p>
        </w:tc>
        <w:tc>
          <w:tcPr>
            <w:tcW w:w="731" w:type="pct"/>
            <w:shd w:val="clear" w:color="auto" w:fill="FFFFFF" w:themeFill="background1"/>
            <w:noWrap/>
            <w:vAlign w:val="bottom"/>
            <w:hideMark/>
          </w:tcPr>
          <w:p w14:paraId="129192DA" w14:textId="315F2E79"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2,7593</w:t>
            </w:r>
          </w:p>
        </w:tc>
      </w:tr>
      <w:tr w:rsidR="005E5BAF" w:rsidRPr="00116CD2" w14:paraId="141B8AFA"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30B14B69" w14:textId="696B3043"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ENFERMAGEM</w:t>
            </w:r>
          </w:p>
        </w:tc>
        <w:tc>
          <w:tcPr>
            <w:tcW w:w="736" w:type="pct"/>
            <w:tcBorders>
              <w:top w:val="none" w:sz="0" w:space="0" w:color="auto"/>
              <w:bottom w:val="none" w:sz="0" w:space="0" w:color="auto"/>
            </w:tcBorders>
            <w:shd w:val="clear" w:color="auto" w:fill="FFFFFF" w:themeFill="background1"/>
            <w:noWrap/>
            <w:vAlign w:val="bottom"/>
            <w:hideMark/>
          </w:tcPr>
          <w:p w14:paraId="1CA6BB83" w14:textId="130B5566"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2701</w:t>
            </w:r>
          </w:p>
        </w:tc>
        <w:tc>
          <w:tcPr>
            <w:tcW w:w="884" w:type="pct"/>
            <w:tcBorders>
              <w:top w:val="none" w:sz="0" w:space="0" w:color="auto"/>
              <w:bottom w:val="none" w:sz="0" w:space="0" w:color="auto"/>
            </w:tcBorders>
            <w:shd w:val="clear" w:color="auto" w:fill="FFFFFF" w:themeFill="background1"/>
            <w:noWrap/>
            <w:vAlign w:val="bottom"/>
            <w:hideMark/>
          </w:tcPr>
          <w:p w14:paraId="43744531" w14:textId="59E16A7D"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5E8F2FE8" w14:textId="3B196AD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3,218</w:t>
            </w:r>
          </w:p>
        </w:tc>
        <w:tc>
          <w:tcPr>
            <w:tcW w:w="731" w:type="pct"/>
            <w:tcBorders>
              <w:top w:val="none" w:sz="0" w:space="0" w:color="auto"/>
              <w:bottom w:val="none" w:sz="0" w:space="0" w:color="auto"/>
            </w:tcBorders>
            <w:shd w:val="clear" w:color="auto" w:fill="FFFFFF" w:themeFill="background1"/>
            <w:noWrap/>
            <w:vAlign w:val="bottom"/>
            <w:hideMark/>
          </w:tcPr>
          <w:p w14:paraId="362DBF95" w14:textId="60A7772F"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3,932</w:t>
            </w:r>
          </w:p>
        </w:tc>
      </w:tr>
      <w:tr w:rsidR="00FD2566" w:rsidRPr="00116CD2" w14:paraId="05F5F464"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FAF561C" w14:textId="39562F1B"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w:t>
            </w:r>
          </w:p>
        </w:tc>
        <w:tc>
          <w:tcPr>
            <w:tcW w:w="736" w:type="pct"/>
            <w:shd w:val="clear" w:color="auto" w:fill="FFFFFF" w:themeFill="background1"/>
            <w:noWrap/>
            <w:vAlign w:val="bottom"/>
            <w:hideMark/>
          </w:tcPr>
          <w:p w14:paraId="04876058" w14:textId="26AAE0BD"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122960</w:t>
            </w:r>
          </w:p>
        </w:tc>
        <w:tc>
          <w:tcPr>
            <w:tcW w:w="884" w:type="pct"/>
            <w:shd w:val="clear" w:color="auto" w:fill="FFFFFF" w:themeFill="background1"/>
            <w:noWrap/>
            <w:vAlign w:val="bottom"/>
            <w:hideMark/>
          </w:tcPr>
          <w:p w14:paraId="5887C04C" w14:textId="388BA328"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6AE90384" w14:textId="55C70F2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2,9777</w:t>
            </w:r>
          </w:p>
        </w:tc>
        <w:tc>
          <w:tcPr>
            <w:tcW w:w="731" w:type="pct"/>
            <w:shd w:val="clear" w:color="auto" w:fill="FFFFFF" w:themeFill="background1"/>
            <w:noWrap/>
            <w:vAlign w:val="bottom"/>
            <w:hideMark/>
          </w:tcPr>
          <w:p w14:paraId="0838CBFA" w14:textId="3545EA8F"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2,5826</w:t>
            </w:r>
          </w:p>
        </w:tc>
      </w:tr>
      <w:tr w:rsidR="005E5BAF" w:rsidRPr="00116CD2" w14:paraId="7ADFA786"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47AD4724" w14:textId="1234BA1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w:t>
            </w:r>
          </w:p>
        </w:tc>
        <w:tc>
          <w:tcPr>
            <w:tcW w:w="736" w:type="pct"/>
            <w:tcBorders>
              <w:top w:val="none" w:sz="0" w:space="0" w:color="auto"/>
              <w:bottom w:val="none" w:sz="0" w:space="0" w:color="auto"/>
            </w:tcBorders>
            <w:shd w:val="clear" w:color="auto" w:fill="FFFFFF" w:themeFill="background1"/>
            <w:noWrap/>
            <w:vAlign w:val="bottom"/>
            <w:hideMark/>
          </w:tcPr>
          <w:p w14:paraId="5D8F0D5D" w14:textId="2B7DCD81"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1214937</w:t>
            </w:r>
          </w:p>
        </w:tc>
        <w:tc>
          <w:tcPr>
            <w:tcW w:w="884" w:type="pct"/>
            <w:tcBorders>
              <w:top w:val="none" w:sz="0" w:space="0" w:color="auto"/>
              <w:bottom w:val="none" w:sz="0" w:space="0" w:color="auto"/>
            </w:tcBorders>
            <w:shd w:val="clear" w:color="auto" w:fill="FFFFFF" w:themeFill="background1"/>
            <w:noWrap/>
            <w:vAlign w:val="bottom"/>
            <w:hideMark/>
          </w:tcPr>
          <w:p w14:paraId="54008818" w14:textId="3563FAB8"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3371DC5B" w14:textId="391ADAD1"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3,2355</w:t>
            </w:r>
          </w:p>
        </w:tc>
        <w:tc>
          <w:tcPr>
            <w:tcW w:w="731" w:type="pct"/>
            <w:tcBorders>
              <w:top w:val="none" w:sz="0" w:space="0" w:color="auto"/>
              <w:bottom w:val="none" w:sz="0" w:space="0" w:color="auto"/>
            </w:tcBorders>
            <w:shd w:val="clear" w:color="auto" w:fill="FFFFFF" w:themeFill="background1"/>
            <w:noWrap/>
            <w:vAlign w:val="bottom"/>
            <w:hideMark/>
          </w:tcPr>
          <w:p w14:paraId="321F6E85" w14:textId="5742FE0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2,5050</w:t>
            </w:r>
          </w:p>
        </w:tc>
      </w:tr>
      <w:tr w:rsidR="00FD2566" w:rsidRPr="00116CD2" w14:paraId="71C6BBB5"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12ABD42" w14:textId="65DF29F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w:t>
            </w:r>
          </w:p>
        </w:tc>
        <w:tc>
          <w:tcPr>
            <w:tcW w:w="736" w:type="pct"/>
            <w:shd w:val="clear" w:color="auto" w:fill="FFFFFF" w:themeFill="background1"/>
            <w:noWrap/>
            <w:vAlign w:val="bottom"/>
            <w:hideMark/>
          </w:tcPr>
          <w:p w14:paraId="0FAB774E" w14:textId="12935674"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1271989</w:t>
            </w:r>
          </w:p>
        </w:tc>
        <w:tc>
          <w:tcPr>
            <w:tcW w:w="884" w:type="pct"/>
            <w:shd w:val="clear" w:color="auto" w:fill="FFFFFF" w:themeFill="background1"/>
            <w:noWrap/>
            <w:vAlign w:val="bottom"/>
            <w:hideMark/>
          </w:tcPr>
          <w:p w14:paraId="400C9539" w14:textId="75EEBCF1"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3DC573CA" w14:textId="628FEE3D"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4,8539</w:t>
            </w:r>
          </w:p>
        </w:tc>
        <w:tc>
          <w:tcPr>
            <w:tcW w:w="731" w:type="pct"/>
            <w:shd w:val="clear" w:color="auto" w:fill="FFFFFF" w:themeFill="background1"/>
            <w:noWrap/>
            <w:vAlign w:val="bottom"/>
            <w:hideMark/>
          </w:tcPr>
          <w:p w14:paraId="5AF7DC2E" w14:textId="710AEC6A"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5,0000</w:t>
            </w:r>
          </w:p>
        </w:tc>
      </w:tr>
      <w:tr w:rsidR="005E5BAF" w:rsidRPr="00116CD2" w14:paraId="3BD0B4D9"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01BF747" w14:textId="22667049"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AMBIENTAL</w:t>
            </w:r>
          </w:p>
        </w:tc>
        <w:tc>
          <w:tcPr>
            <w:tcW w:w="736" w:type="pct"/>
            <w:tcBorders>
              <w:top w:val="none" w:sz="0" w:space="0" w:color="auto"/>
              <w:bottom w:val="none" w:sz="0" w:space="0" w:color="auto"/>
            </w:tcBorders>
            <w:shd w:val="clear" w:color="auto" w:fill="FFFFFF" w:themeFill="background1"/>
            <w:noWrap/>
            <w:vAlign w:val="bottom"/>
            <w:hideMark/>
          </w:tcPr>
          <w:p w14:paraId="7BEA479D" w14:textId="2A1BB829"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1214938</w:t>
            </w:r>
          </w:p>
        </w:tc>
        <w:tc>
          <w:tcPr>
            <w:tcW w:w="884" w:type="pct"/>
            <w:tcBorders>
              <w:top w:val="none" w:sz="0" w:space="0" w:color="auto"/>
              <w:bottom w:val="none" w:sz="0" w:space="0" w:color="auto"/>
            </w:tcBorders>
            <w:shd w:val="clear" w:color="auto" w:fill="FFFFFF" w:themeFill="background1"/>
            <w:noWrap/>
            <w:vAlign w:val="bottom"/>
            <w:hideMark/>
          </w:tcPr>
          <w:p w14:paraId="65CA56BB" w14:textId="0FFD2BE1"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1E6E3826" w14:textId="6B81C45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3,204</w:t>
            </w:r>
          </w:p>
        </w:tc>
        <w:tc>
          <w:tcPr>
            <w:tcW w:w="731" w:type="pct"/>
            <w:tcBorders>
              <w:top w:val="none" w:sz="0" w:space="0" w:color="auto"/>
              <w:bottom w:val="none" w:sz="0" w:space="0" w:color="auto"/>
            </w:tcBorders>
            <w:shd w:val="clear" w:color="auto" w:fill="FFFFFF" w:themeFill="background1"/>
            <w:noWrap/>
            <w:vAlign w:val="bottom"/>
            <w:hideMark/>
          </w:tcPr>
          <w:p w14:paraId="056CD915" w14:textId="31E18B82"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3,799</w:t>
            </w:r>
          </w:p>
        </w:tc>
      </w:tr>
      <w:tr w:rsidR="00FD2566" w:rsidRPr="00116CD2" w14:paraId="4DFF66A7"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50B6C7D7" w14:textId="20D75341"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AMBIENTAL</w:t>
            </w:r>
          </w:p>
        </w:tc>
        <w:tc>
          <w:tcPr>
            <w:tcW w:w="736" w:type="pct"/>
            <w:shd w:val="clear" w:color="auto" w:fill="FFFFFF" w:themeFill="background1"/>
            <w:noWrap/>
            <w:vAlign w:val="bottom"/>
            <w:hideMark/>
          </w:tcPr>
          <w:p w14:paraId="0F1D693C" w14:textId="7576FA79" w:rsidR="005E5BAF" w:rsidRPr="00116CD2" w:rsidRDefault="005E5BAF" w:rsidP="003E6DFC">
            <w:pPr>
              <w:tabs>
                <w:tab w:val="clear" w:pos="1615"/>
              </w:tabs>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1214938</w:t>
            </w:r>
          </w:p>
        </w:tc>
        <w:tc>
          <w:tcPr>
            <w:tcW w:w="884" w:type="pct"/>
            <w:shd w:val="clear" w:color="auto" w:fill="FFFFFF" w:themeFill="background1"/>
            <w:noWrap/>
            <w:vAlign w:val="bottom"/>
            <w:hideMark/>
          </w:tcPr>
          <w:p w14:paraId="765AEC60" w14:textId="29B5AE4D"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192B06F4" w14:textId="41F5B358"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2,5339</w:t>
            </w:r>
          </w:p>
        </w:tc>
        <w:tc>
          <w:tcPr>
            <w:tcW w:w="731" w:type="pct"/>
            <w:shd w:val="clear" w:color="auto" w:fill="FFFFFF" w:themeFill="background1"/>
            <w:noWrap/>
            <w:vAlign w:val="bottom"/>
            <w:hideMark/>
          </w:tcPr>
          <w:p w14:paraId="22B67DA8" w14:textId="0A1688C2"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3,9547</w:t>
            </w:r>
          </w:p>
        </w:tc>
      </w:tr>
      <w:tr w:rsidR="005E5BAF" w:rsidRPr="00116CD2" w14:paraId="72D61BC9"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A11FF97" w14:textId="33783285"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CIVIL</w:t>
            </w:r>
          </w:p>
        </w:tc>
        <w:tc>
          <w:tcPr>
            <w:tcW w:w="736" w:type="pct"/>
            <w:tcBorders>
              <w:top w:val="none" w:sz="0" w:space="0" w:color="auto"/>
              <w:bottom w:val="none" w:sz="0" w:space="0" w:color="auto"/>
            </w:tcBorders>
            <w:shd w:val="clear" w:color="auto" w:fill="FFFFFF" w:themeFill="background1"/>
            <w:noWrap/>
            <w:vAlign w:val="bottom"/>
            <w:hideMark/>
          </w:tcPr>
          <w:p w14:paraId="7F872569" w14:textId="46230F27" w:rsidR="005E5BAF" w:rsidRPr="00116CD2" w:rsidRDefault="005E5BAF" w:rsidP="003E6DFC">
            <w:pPr>
              <w:tabs>
                <w:tab w:val="clear" w:pos="1615"/>
              </w:tabs>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2692</w:t>
            </w:r>
          </w:p>
        </w:tc>
        <w:tc>
          <w:tcPr>
            <w:tcW w:w="884" w:type="pct"/>
            <w:tcBorders>
              <w:top w:val="none" w:sz="0" w:space="0" w:color="auto"/>
              <w:bottom w:val="none" w:sz="0" w:space="0" w:color="auto"/>
            </w:tcBorders>
            <w:shd w:val="clear" w:color="auto" w:fill="FFFFFF" w:themeFill="background1"/>
            <w:noWrap/>
            <w:vAlign w:val="bottom"/>
            <w:hideMark/>
          </w:tcPr>
          <w:p w14:paraId="7EB31A03" w14:textId="5E1C7588"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7F9E272" w14:textId="19892D32"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3,557</w:t>
            </w:r>
          </w:p>
        </w:tc>
        <w:tc>
          <w:tcPr>
            <w:tcW w:w="731" w:type="pct"/>
            <w:tcBorders>
              <w:top w:val="none" w:sz="0" w:space="0" w:color="auto"/>
              <w:bottom w:val="none" w:sz="0" w:space="0" w:color="auto"/>
            </w:tcBorders>
            <w:shd w:val="clear" w:color="auto" w:fill="FFFFFF" w:themeFill="background1"/>
            <w:noWrap/>
            <w:vAlign w:val="bottom"/>
            <w:hideMark/>
          </w:tcPr>
          <w:p w14:paraId="087104E9" w14:textId="5840F52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4,052</w:t>
            </w:r>
          </w:p>
        </w:tc>
      </w:tr>
      <w:tr w:rsidR="00FD2566" w:rsidRPr="00116CD2" w14:paraId="7BA4A891"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1AF4D041" w14:textId="365AED31"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CIVIL</w:t>
            </w:r>
          </w:p>
        </w:tc>
        <w:tc>
          <w:tcPr>
            <w:tcW w:w="736" w:type="pct"/>
            <w:shd w:val="clear" w:color="auto" w:fill="FFFFFF" w:themeFill="background1"/>
            <w:noWrap/>
            <w:vAlign w:val="bottom"/>
            <w:hideMark/>
          </w:tcPr>
          <w:p w14:paraId="3CE6062F" w14:textId="10DC55BD"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2692</w:t>
            </w:r>
          </w:p>
        </w:tc>
        <w:tc>
          <w:tcPr>
            <w:tcW w:w="884" w:type="pct"/>
            <w:shd w:val="clear" w:color="auto" w:fill="FFFFFF" w:themeFill="background1"/>
            <w:noWrap/>
            <w:vAlign w:val="bottom"/>
            <w:hideMark/>
          </w:tcPr>
          <w:p w14:paraId="5F88183B" w14:textId="62B9BA17"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03168380" w14:textId="48AE3950"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3,4505</w:t>
            </w:r>
          </w:p>
        </w:tc>
        <w:tc>
          <w:tcPr>
            <w:tcW w:w="731" w:type="pct"/>
            <w:shd w:val="clear" w:color="auto" w:fill="FFFFFF" w:themeFill="background1"/>
            <w:noWrap/>
            <w:vAlign w:val="bottom"/>
            <w:hideMark/>
          </w:tcPr>
          <w:p w14:paraId="11BF86D7" w14:textId="59354178"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4,2535</w:t>
            </w:r>
          </w:p>
        </w:tc>
      </w:tr>
      <w:tr w:rsidR="005E5BAF" w:rsidRPr="00116CD2" w14:paraId="06DD9A8A"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6E3B7EF" w14:textId="6798B182"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DA COMPUTAÇÃO</w:t>
            </w:r>
          </w:p>
        </w:tc>
        <w:tc>
          <w:tcPr>
            <w:tcW w:w="736" w:type="pct"/>
            <w:tcBorders>
              <w:top w:val="none" w:sz="0" w:space="0" w:color="auto"/>
              <w:bottom w:val="none" w:sz="0" w:space="0" w:color="auto"/>
            </w:tcBorders>
            <w:shd w:val="clear" w:color="auto" w:fill="FFFFFF" w:themeFill="background1"/>
            <w:noWrap/>
            <w:vAlign w:val="bottom"/>
            <w:hideMark/>
          </w:tcPr>
          <w:p w14:paraId="1914565F" w14:textId="6335B542"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2712</w:t>
            </w:r>
          </w:p>
        </w:tc>
        <w:tc>
          <w:tcPr>
            <w:tcW w:w="884" w:type="pct"/>
            <w:tcBorders>
              <w:top w:val="none" w:sz="0" w:space="0" w:color="auto"/>
              <w:bottom w:val="none" w:sz="0" w:space="0" w:color="auto"/>
            </w:tcBorders>
            <w:shd w:val="clear" w:color="auto" w:fill="FFFFFF" w:themeFill="background1"/>
            <w:noWrap/>
            <w:vAlign w:val="bottom"/>
            <w:hideMark/>
          </w:tcPr>
          <w:p w14:paraId="3C422871" w14:textId="6E1CF1FC"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51165E27" w14:textId="2607B4F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3,505</w:t>
            </w:r>
          </w:p>
        </w:tc>
        <w:tc>
          <w:tcPr>
            <w:tcW w:w="731" w:type="pct"/>
            <w:tcBorders>
              <w:top w:val="none" w:sz="0" w:space="0" w:color="auto"/>
              <w:bottom w:val="none" w:sz="0" w:space="0" w:color="auto"/>
            </w:tcBorders>
            <w:shd w:val="clear" w:color="auto" w:fill="FFFFFF" w:themeFill="background1"/>
            <w:noWrap/>
            <w:vAlign w:val="bottom"/>
            <w:hideMark/>
          </w:tcPr>
          <w:p w14:paraId="6226D59C" w14:textId="2036A42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4,022</w:t>
            </w:r>
          </w:p>
        </w:tc>
      </w:tr>
      <w:tr w:rsidR="00FD2566" w:rsidRPr="00116CD2" w14:paraId="54D2E608"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E7E63F0" w14:textId="36555FDB"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DA COMPUTAÇÃO</w:t>
            </w:r>
          </w:p>
        </w:tc>
        <w:tc>
          <w:tcPr>
            <w:tcW w:w="736" w:type="pct"/>
            <w:shd w:val="clear" w:color="auto" w:fill="FFFFFF" w:themeFill="background1"/>
            <w:noWrap/>
            <w:vAlign w:val="bottom"/>
            <w:hideMark/>
          </w:tcPr>
          <w:p w14:paraId="51CCFD26" w14:textId="50C76D2D"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2712</w:t>
            </w:r>
          </w:p>
        </w:tc>
        <w:tc>
          <w:tcPr>
            <w:tcW w:w="884" w:type="pct"/>
            <w:shd w:val="clear" w:color="auto" w:fill="FFFFFF" w:themeFill="background1"/>
            <w:noWrap/>
            <w:vAlign w:val="bottom"/>
            <w:hideMark/>
          </w:tcPr>
          <w:p w14:paraId="40188A86" w14:textId="5861E6FC"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088709DB" w14:textId="447B520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3,4272</w:t>
            </w:r>
          </w:p>
        </w:tc>
        <w:tc>
          <w:tcPr>
            <w:tcW w:w="731" w:type="pct"/>
            <w:shd w:val="clear" w:color="auto" w:fill="FFFFFF" w:themeFill="background1"/>
            <w:noWrap/>
            <w:vAlign w:val="bottom"/>
            <w:hideMark/>
          </w:tcPr>
          <w:p w14:paraId="3F91BB80" w14:textId="6EF3DAB0"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4,3488</w:t>
            </w:r>
          </w:p>
        </w:tc>
      </w:tr>
      <w:tr w:rsidR="005E5BAF" w:rsidRPr="00116CD2" w14:paraId="1023E5F5"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39CF9427" w14:textId="1A5ED3F8"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ALIMENTOS</w:t>
            </w:r>
          </w:p>
        </w:tc>
        <w:tc>
          <w:tcPr>
            <w:tcW w:w="736" w:type="pct"/>
            <w:tcBorders>
              <w:top w:val="none" w:sz="0" w:space="0" w:color="auto"/>
              <w:bottom w:val="none" w:sz="0" w:space="0" w:color="auto"/>
            </w:tcBorders>
            <w:shd w:val="clear" w:color="auto" w:fill="FFFFFF" w:themeFill="background1"/>
            <w:noWrap/>
            <w:vAlign w:val="bottom"/>
            <w:hideMark/>
          </w:tcPr>
          <w:p w14:paraId="6B736E70" w14:textId="06AD4230"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2693</w:t>
            </w:r>
          </w:p>
        </w:tc>
        <w:tc>
          <w:tcPr>
            <w:tcW w:w="884" w:type="pct"/>
            <w:tcBorders>
              <w:top w:val="none" w:sz="0" w:space="0" w:color="auto"/>
              <w:bottom w:val="none" w:sz="0" w:space="0" w:color="auto"/>
            </w:tcBorders>
            <w:shd w:val="clear" w:color="auto" w:fill="FFFFFF" w:themeFill="background1"/>
            <w:noWrap/>
            <w:vAlign w:val="bottom"/>
            <w:hideMark/>
          </w:tcPr>
          <w:p w14:paraId="4660A976" w14:textId="4C54D98C"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0551E791" w14:textId="78270DE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3,501</w:t>
            </w:r>
          </w:p>
        </w:tc>
        <w:tc>
          <w:tcPr>
            <w:tcW w:w="731" w:type="pct"/>
            <w:tcBorders>
              <w:top w:val="none" w:sz="0" w:space="0" w:color="auto"/>
              <w:bottom w:val="none" w:sz="0" w:space="0" w:color="auto"/>
            </w:tcBorders>
            <w:shd w:val="clear" w:color="auto" w:fill="FFFFFF" w:themeFill="background1"/>
            <w:noWrap/>
            <w:vAlign w:val="bottom"/>
            <w:hideMark/>
          </w:tcPr>
          <w:p w14:paraId="322D5508" w14:textId="59399FA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4,652</w:t>
            </w:r>
          </w:p>
        </w:tc>
      </w:tr>
      <w:tr w:rsidR="00FD2566" w:rsidRPr="00116CD2" w14:paraId="284D5FD6"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4C399782" w14:textId="39996EB3"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ALIMENTOS</w:t>
            </w:r>
          </w:p>
        </w:tc>
        <w:tc>
          <w:tcPr>
            <w:tcW w:w="736" w:type="pct"/>
            <w:shd w:val="clear" w:color="auto" w:fill="FFFFFF" w:themeFill="background1"/>
            <w:noWrap/>
            <w:vAlign w:val="bottom"/>
            <w:hideMark/>
          </w:tcPr>
          <w:p w14:paraId="58763635" w14:textId="6B7FAAD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2720</w:t>
            </w:r>
          </w:p>
        </w:tc>
        <w:tc>
          <w:tcPr>
            <w:tcW w:w="884" w:type="pct"/>
            <w:shd w:val="clear" w:color="auto" w:fill="FFFFFF" w:themeFill="background1"/>
            <w:noWrap/>
            <w:vAlign w:val="bottom"/>
            <w:hideMark/>
          </w:tcPr>
          <w:p w14:paraId="4A0A833E" w14:textId="1D63A05F"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1059C242" w14:textId="766630B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3,397</w:t>
            </w:r>
          </w:p>
        </w:tc>
        <w:tc>
          <w:tcPr>
            <w:tcW w:w="731" w:type="pct"/>
            <w:shd w:val="clear" w:color="auto" w:fill="FFFFFF" w:themeFill="background1"/>
            <w:noWrap/>
            <w:vAlign w:val="bottom"/>
            <w:hideMark/>
          </w:tcPr>
          <w:p w14:paraId="5E7E248F" w14:textId="204A9262"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4,119</w:t>
            </w:r>
          </w:p>
        </w:tc>
      </w:tr>
      <w:tr w:rsidR="005E5BAF" w:rsidRPr="00116CD2" w14:paraId="1447A751"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3B625F12" w14:textId="5D80ED9D"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ALIMENTOS</w:t>
            </w:r>
          </w:p>
        </w:tc>
        <w:tc>
          <w:tcPr>
            <w:tcW w:w="736" w:type="pct"/>
            <w:tcBorders>
              <w:top w:val="none" w:sz="0" w:space="0" w:color="auto"/>
              <w:bottom w:val="none" w:sz="0" w:space="0" w:color="auto"/>
            </w:tcBorders>
            <w:shd w:val="clear" w:color="auto" w:fill="FFFFFF" w:themeFill="background1"/>
            <w:noWrap/>
            <w:vAlign w:val="bottom"/>
            <w:hideMark/>
          </w:tcPr>
          <w:p w14:paraId="47E61692" w14:textId="4C81996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2693</w:t>
            </w:r>
          </w:p>
        </w:tc>
        <w:tc>
          <w:tcPr>
            <w:tcW w:w="884" w:type="pct"/>
            <w:tcBorders>
              <w:top w:val="none" w:sz="0" w:space="0" w:color="auto"/>
              <w:bottom w:val="none" w:sz="0" w:space="0" w:color="auto"/>
            </w:tcBorders>
            <w:shd w:val="clear" w:color="auto" w:fill="FFFFFF" w:themeFill="background1"/>
            <w:noWrap/>
            <w:vAlign w:val="bottom"/>
            <w:hideMark/>
          </w:tcPr>
          <w:p w14:paraId="60FCC17E" w14:textId="0574DD09"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5B97F289" w14:textId="77413A3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3,1958</w:t>
            </w:r>
          </w:p>
        </w:tc>
        <w:tc>
          <w:tcPr>
            <w:tcW w:w="731" w:type="pct"/>
            <w:tcBorders>
              <w:top w:val="none" w:sz="0" w:space="0" w:color="auto"/>
              <w:bottom w:val="none" w:sz="0" w:space="0" w:color="auto"/>
            </w:tcBorders>
            <w:shd w:val="clear" w:color="auto" w:fill="FFFFFF" w:themeFill="background1"/>
            <w:noWrap/>
            <w:vAlign w:val="bottom"/>
            <w:hideMark/>
          </w:tcPr>
          <w:p w14:paraId="6F4063F5" w14:textId="16644381"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4,0080</w:t>
            </w:r>
          </w:p>
        </w:tc>
      </w:tr>
      <w:tr w:rsidR="00FD2566" w:rsidRPr="00116CD2" w14:paraId="2ED8501F"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1BEA84E7" w14:textId="50EDDDD1"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ALIMENTOS</w:t>
            </w:r>
          </w:p>
        </w:tc>
        <w:tc>
          <w:tcPr>
            <w:tcW w:w="736" w:type="pct"/>
            <w:shd w:val="clear" w:color="auto" w:fill="FFFFFF" w:themeFill="background1"/>
            <w:noWrap/>
            <w:vAlign w:val="bottom"/>
            <w:hideMark/>
          </w:tcPr>
          <w:p w14:paraId="0EF9476C" w14:textId="12A8B332"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2720</w:t>
            </w:r>
          </w:p>
        </w:tc>
        <w:tc>
          <w:tcPr>
            <w:tcW w:w="884" w:type="pct"/>
            <w:shd w:val="clear" w:color="auto" w:fill="FFFFFF" w:themeFill="background1"/>
            <w:noWrap/>
            <w:vAlign w:val="bottom"/>
            <w:hideMark/>
          </w:tcPr>
          <w:p w14:paraId="0C35A1E0" w14:textId="33C3B611"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008FC53A" w14:textId="219B441D"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3,2269</w:t>
            </w:r>
          </w:p>
        </w:tc>
        <w:tc>
          <w:tcPr>
            <w:tcW w:w="731" w:type="pct"/>
            <w:shd w:val="clear" w:color="auto" w:fill="FFFFFF" w:themeFill="background1"/>
            <w:noWrap/>
            <w:vAlign w:val="bottom"/>
            <w:hideMark/>
          </w:tcPr>
          <w:p w14:paraId="268DF40D" w14:textId="3C3955B0"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3,8654</w:t>
            </w:r>
          </w:p>
        </w:tc>
      </w:tr>
      <w:tr w:rsidR="005E5BAF" w:rsidRPr="00116CD2" w14:paraId="4ECCF977"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3B86797C" w14:textId="51FE5D77"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CONTROLE E AUTOMAÇÃO</w:t>
            </w:r>
          </w:p>
        </w:tc>
        <w:tc>
          <w:tcPr>
            <w:tcW w:w="736" w:type="pct"/>
            <w:tcBorders>
              <w:top w:val="none" w:sz="0" w:space="0" w:color="auto"/>
              <w:bottom w:val="none" w:sz="0" w:space="0" w:color="auto"/>
            </w:tcBorders>
            <w:shd w:val="clear" w:color="auto" w:fill="FFFFFF" w:themeFill="background1"/>
            <w:noWrap/>
            <w:vAlign w:val="bottom"/>
            <w:hideMark/>
          </w:tcPr>
          <w:p w14:paraId="30EF5F6E" w14:textId="12D10DBB"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18397</w:t>
            </w:r>
          </w:p>
        </w:tc>
        <w:tc>
          <w:tcPr>
            <w:tcW w:w="884" w:type="pct"/>
            <w:tcBorders>
              <w:top w:val="none" w:sz="0" w:space="0" w:color="auto"/>
              <w:bottom w:val="none" w:sz="0" w:space="0" w:color="auto"/>
            </w:tcBorders>
            <w:shd w:val="clear" w:color="auto" w:fill="FFFFFF" w:themeFill="background1"/>
            <w:noWrap/>
            <w:vAlign w:val="bottom"/>
            <w:hideMark/>
          </w:tcPr>
          <w:p w14:paraId="6A2CC4CB" w14:textId="53DABAA9"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528684AC" w14:textId="3CB59B31"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3,586</w:t>
            </w:r>
          </w:p>
        </w:tc>
        <w:tc>
          <w:tcPr>
            <w:tcW w:w="731" w:type="pct"/>
            <w:tcBorders>
              <w:top w:val="none" w:sz="0" w:space="0" w:color="auto"/>
              <w:bottom w:val="none" w:sz="0" w:space="0" w:color="auto"/>
            </w:tcBorders>
            <w:shd w:val="clear" w:color="auto" w:fill="FFFFFF" w:themeFill="background1"/>
            <w:noWrap/>
            <w:vAlign w:val="bottom"/>
            <w:hideMark/>
          </w:tcPr>
          <w:p w14:paraId="0D9CAE07" w14:textId="51C73C4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4,278</w:t>
            </w:r>
          </w:p>
        </w:tc>
      </w:tr>
      <w:tr w:rsidR="00FD2566" w:rsidRPr="00116CD2" w14:paraId="2C9B799F"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288B298A" w14:textId="75171AB5"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CONTROLE E AUTOMAÇÃO</w:t>
            </w:r>
          </w:p>
        </w:tc>
        <w:tc>
          <w:tcPr>
            <w:tcW w:w="736" w:type="pct"/>
            <w:shd w:val="clear" w:color="auto" w:fill="FFFFFF" w:themeFill="background1"/>
            <w:noWrap/>
            <w:vAlign w:val="bottom"/>
            <w:hideMark/>
          </w:tcPr>
          <w:p w14:paraId="7DC56EC4" w14:textId="508BF790"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18397</w:t>
            </w:r>
          </w:p>
        </w:tc>
        <w:tc>
          <w:tcPr>
            <w:tcW w:w="884" w:type="pct"/>
            <w:shd w:val="clear" w:color="auto" w:fill="FFFFFF" w:themeFill="background1"/>
            <w:noWrap/>
            <w:vAlign w:val="bottom"/>
            <w:hideMark/>
          </w:tcPr>
          <w:p w14:paraId="1A375B07" w14:textId="6D48846F"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58ABDEE7" w14:textId="2DEA2FA7"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2,9067</w:t>
            </w:r>
          </w:p>
        </w:tc>
        <w:tc>
          <w:tcPr>
            <w:tcW w:w="731" w:type="pct"/>
            <w:shd w:val="clear" w:color="auto" w:fill="FFFFFF" w:themeFill="background1"/>
            <w:noWrap/>
            <w:vAlign w:val="bottom"/>
            <w:hideMark/>
          </w:tcPr>
          <w:p w14:paraId="54932912" w14:textId="15D4E08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2,3840</w:t>
            </w:r>
          </w:p>
        </w:tc>
      </w:tr>
      <w:tr w:rsidR="005E5BAF" w:rsidRPr="00116CD2" w14:paraId="45FC4F7D"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639599AF" w14:textId="3BB7772F"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PRODUÇÃO</w:t>
            </w:r>
          </w:p>
        </w:tc>
        <w:tc>
          <w:tcPr>
            <w:tcW w:w="736" w:type="pct"/>
            <w:tcBorders>
              <w:top w:val="none" w:sz="0" w:space="0" w:color="auto"/>
              <w:bottom w:val="none" w:sz="0" w:space="0" w:color="auto"/>
            </w:tcBorders>
            <w:shd w:val="clear" w:color="auto" w:fill="FFFFFF" w:themeFill="background1"/>
            <w:noWrap/>
            <w:vAlign w:val="bottom"/>
            <w:hideMark/>
          </w:tcPr>
          <w:p w14:paraId="7D35AF01" w14:textId="05E6B1A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122960</w:t>
            </w:r>
          </w:p>
        </w:tc>
        <w:tc>
          <w:tcPr>
            <w:tcW w:w="884" w:type="pct"/>
            <w:tcBorders>
              <w:top w:val="none" w:sz="0" w:space="0" w:color="auto"/>
              <w:bottom w:val="none" w:sz="0" w:space="0" w:color="auto"/>
            </w:tcBorders>
            <w:shd w:val="clear" w:color="auto" w:fill="FFFFFF" w:themeFill="background1"/>
            <w:noWrap/>
            <w:vAlign w:val="bottom"/>
            <w:hideMark/>
          </w:tcPr>
          <w:p w14:paraId="0F87B0CD" w14:textId="7E233A99"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639670A0" w14:textId="1A76BB1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3,354</w:t>
            </w:r>
          </w:p>
        </w:tc>
        <w:tc>
          <w:tcPr>
            <w:tcW w:w="731" w:type="pct"/>
            <w:tcBorders>
              <w:top w:val="none" w:sz="0" w:space="0" w:color="auto"/>
              <w:bottom w:val="none" w:sz="0" w:space="0" w:color="auto"/>
            </w:tcBorders>
            <w:shd w:val="clear" w:color="auto" w:fill="FFFFFF" w:themeFill="background1"/>
            <w:noWrap/>
            <w:vAlign w:val="bottom"/>
            <w:hideMark/>
          </w:tcPr>
          <w:p w14:paraId="1D6BA742" w14:textId="43106EC7"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3,654</w:t>
            </w:r>
          </w:p>
        </w:tc>
      </w:tr>
      <w:tr w:rsidR="00FD2566" w:rsidRPr="00116CD2" w14:paraId="191EB0A8"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B82574E" w14:textId="279EC1E6"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PRODUÇÃO</w:t>
            </w:r>
          </w:p>
        </w:tc>
        <w:tc>
          <w:tcPr>
            <w:tcW w:w="736" w:type="pct"/>
            <w:shd w:val="clear" w:color="auto" w:fill="FFFFFF" w:themeFill="background1"/>
            <w:noWrap/>
            <w:vAlign w:val="bottom"/>
            <w:hideMark/>
          </w:tcPr>
          <w:p w14:paraId="525C56ED" w14:textId="4F52976D"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122962</w:t>
            </w:r>
          </w:p>
        </w:tc>
        <w:tc>
          <w:tcPr>
            <w:tcW w:w="884" w:type="pct"/>
            <w:shd w:val="clear" w:color="auto" w:fill="FFFFFF" w:themeFill="background1"/>
            <w:noWrap/>
            <w:vAlign w:val="bottom"/>
            <w:hideMark/>
          </w:tcPr>
          <w:p w14:paraId="3B7FAB39" w14:textId="3316A718"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2BD87D7A" w14:textId="4F8EEEF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3,464</w:t>
            </w:r>
          </w:p>
        </w:tc>
        <w:tc>
          <w:tcPr>
            <w:tcW w:w="731" w:type="pct"/>
            <w:shd w:val="clear" w:color="auto" w:fill="FFFFFF" w:themeFill="background1"/>
            <w:noWrap/>
            <w:vAlign w:val="bottom"/>
            <w:hideMark/>
          </w:tcPr>
          <w:p w14:paraId="2B528E02" w14:textId="67F02D7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4,694</w:t>
            </w:r>
          </w:p>
        </w:tc>
      </w:tr>
      <w:tr w:rsidR="005E5BAF" w:rsidRPr="00116CD2" w14:paraId="2A7B00DA"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496BCCE9" w14:textId="783C87F9"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DE PRODUÇÃO</w:t>
            </w:r>
          </w:p>
        </w:tc>
        <w:tc>
          <w:tcPr>
            <w:tcW w:w="736" w:type="pct"/>
            <w:tcBorders>
              <w:top w:val="none" w:sz="0" w:space="0" w:color="auto"/>
              <w:bottom w:val="none" w:sz="0" w:space="0" w:color="auto"/>
            </w:tcBorders>
            <w:shd w:val="clear" w:color="auto" w:fill="FFFFFF" w:themeFill="background1"/>
            <w:noWrap/>
            <w:vAlign w:val="bottom"/>
            <w:hideMark/>
          </w:tcPr>
          <w:p w14:paraId="47A0E31B" w14:textId="434AA1E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122962</w:t>
            </w:r>
          </w:p>
        </w:tc>
        <w:tc>
          <w:tcPr>
            <w:tcW w:w="884" w:type="pct"/>
            <w:tcBorders>
              <w:top w:val="none" w:sz="0" w:space="0" w:color="auto"/>
              <w:bottom w:val="none" w:sz="0" w:space="0" w:color="auto"/>
            </w:tcBorders>
            <w:shd w:val="clear" w:color="auto" w:fill="FFFFFF" w:themeFill="background1"/>
            <w:noWrap/>
            <w:vAlign w:val="bottom"/>
            <w:hideMark/>
          </w:tcPr>
          <w:p w14:paraId="02356232" w14:textId="174D8835"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5504D468" w14:textId="05E5F57A"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3,2383</w:t>
            </w:r>
          </w:p>
        </w:tc>
        <w:tc>
          <w:tcPr>
            <w:tcW w:w="731" w:type="pct"/>
            <w:tcBorders>
              <w:top w:val="none" w:sz="0" w:space="0" w:color="auto"/>
              <w:bottom w:val="none" w:sz="0" w:space="0" w:color="auto"/>
            </w:tcBorders>
            <w:shd w:val="clear" w:color="auto" w:fill="FFFFFF" w:themeFill="background1"/>
            <w:noWrap/>
            <w:vAlign w:val="bottom"/>
            <w:hideMark/>
          </w:tcPr>
          <w:p w14:paraId="3555751F" w14:textId="40E0927F"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4,0805</w:t>
            </w:r>
          </w:p>
        </w:tc>
      </w:tr>
      <w:tr w:rsidR="00FD2566" w:rsidRPr="00116CD2" w14:paraId="563CAC54"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4BDC75D3" w14:textId="5CB0F753"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ELÉTRICA</w:t>
            </w:r>
          </w:p>
        </w:tc>
        <w:tc>
          <w:tcPr>
            <w:tcW w:w="736" w:type="pct"/>
            <w:shd w:val="clear" w:color="auto" w:fill="FFFFFF" w:themeFill="background1"/>
            <w:noWrap/>
            <w:vAlign w:val="bottom"/>
            <w:hideMark/>
          </w:tcPr>
          <w:p w14:paraId="63A0F631" w14:textId="6DBE67D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2691</w:t>
            </w:r>
          </w:p>
        </w:tc>
        <w:tc>
          <w:tcPr>
            <w:tcW w:w="884" w:type="pct"/>
            <w:shd w:val="clear" w:color="auto" w:fill="FFFFFF" w:themeFill="background1"/>
            <w:noWrap/>
            <w:vAlign w:val="bottom"/>
            <w:hideMark/>
          </w:tcPr>
          <w:p w14:paraId="3111AE23" w14:textId="34ADAB44"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0E52439E" w14:textId="0385CE7A"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3,628</w:t>
            </w:r>
          </w:p>
        </w:tc>
        <w:tc>
          <w:tcPr>
            <w:tcW w:w="731" w:type="pct"/>
            <w:shd w:val="clear" w:color="auto" w:fill="FFFFFF" w:themeFill="background1"/>
            <w:noWrap/>
            <w:vAlign w:val="bottom"/>
            <w:hideMark/>
          </w:tcPr>
          <w:p w14:paraId="04F8C225" w14:textId="4FA21BF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3,534</w:t>
            </w:r>
          </w:p>
        </w:tc>
      </w:tr>
      <w:tr w:rsidR="005E5BAF" w:rsidRPr="00116CD2" w14:paraId="01C53D74"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0ABF6C4" w14:textId="34C1253B"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ELÉTRICA</w:t>
            </w:r>
          </w:p>
        </w:tc>
        <w:tc>
          <w:tcPr>
            <w:tcW w:w="736" w:type="pct"/>
            <w:tcBorders>
              <w:top w:val="none" w:sz="0" w:space="0" w:color="auto"/>
              <w:bottom w:val="none" w:sz="0" w:space="0" w:color="auto"/>
            </w:tcBorders>
            <w:shd w:val="clear" w:color="auto" w:fill="FFFFFF" w:themeFill="background1"/>
            <w:noWrap/>
            <w:vAlign w:val="bottom"/>
            <w:hideMark/>
          </w:tcPr>
          <w:p w14:paraId="1026BEC2" w14:textId="485E12CD"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2721</w:t>
            </w:r>
          </w:p>
        </w:tc>
        <w:tc>
          <w:tcPr>
            <w:tcW w:w="884" w:type="pct"/>
            <w:tcBorders>
              <w:top w:val="none" w:sz="0" w:space="0" w:color="auto"/>
              <w:bottom w:val="none" w:sz="0" w:space="0" w:color="auto"/>
            </w:tcBorders>
            <w:shd w:val="clear" w:color="auto" w:fill="FFFFFF" w:themeFill="background1"/>
            <w:noWrap/>
            <w:vAlign w:val="bottom"/>
            <w:hideMark/>
          </w:tcPr>
          <w:p w14:paraId="3970CE33" w14:textId="2503F7A2"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7A35D6F" w14:textId="3D77CE0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3,465</w:t>
            </w:r>
          </w:p>
        </w:tc>
        <w:tc>
          <w:tcPr>
            <w:tcW w:w="731" w:type="pct"/>
            <w:tcBorders>
              <w:top w:val="none" w:sz="0" w:space="0" w:color="auto"/>
              <w:bottom w:val="none" w:sz="0" w:space="0" w:color="auto"/>
            </w:tcBorders>
            <w:shd w:val="clear" w:color="auto" w:fill="FFFFFF" w:themeFill="background1"/>
            <w:noWrap/>
            <w:vAlign w:val="bottom"/>
            <w:hideMark/>
          </w:tcPr>
          <w:p w14:paraId="11443C2D" w14:textId="69EB30D2"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2,984</w:t>
            </w:r>
          </w:p>
        </w:tc>
      </w:tr>
      <w:tr w:rsidR="00FD2566" w:rsidRPr="00116CD2" w14:paraId="4CD5D160"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06D339FA" w14:textId="2C7B662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ELÉTRICA</w:t>
            </w:r>
          </w:p>
        </w:tc>
        <w:tc>
          <w:tcPr>
            <w:tcW w:w="736" w:type="pct"/>
            <w:shd w:val="clear" w:color="auto" w:fill="FFFFFF" w:themeFill="background1"/>
            <w:noWrap/>
            <w:vAlign w:val="bottom"/>
            <w:hideMark/>
          </w:tcPr>
          <w:p w14:paraId="7063CD17" w14:textId="2CFAD32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1214937</w:t>
            </w:r>
          </w:p>
        </w:tc>
        <w:tc>
          <w:tcPr>
            <w:tcW w:w="884" w:type="pct"/>
            <w:shd w:val="clear" w:color="auto" w:fill="FFFFFF" w:themeFill="background1"/>
            <w:noWrap/>
            <w:vAlign w:val="bottom"/>
            <w:hideMark/>
          </w:tcPr>
          <w:p w14:paraId="3FBFCEB4" w14:textId="1CCD7A88"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3C69948D" w14:textId="35F9391E"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3,154</w:t>
            </w:r>
          </w:p>
        </w:tc>
        <w:tc>
          <w:tcPr>
            <w:tcW w:w="731" w:type="pct"/>
            <w:shd w:val="clear" w:color="auto" w:fill="FFFFFF" w:themeFill="background1"/>
            <w:noWrap/>
            <w:vAlign w:val="bottom"/>
            <w:hideMark/>
          </w:tcPr>
          <w:p w14:paraId="3974B1CD" w14:textId="6AFB1550"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2,685</w:t>
            </w:r>
          </w:p>
        </w:tc>
      </w:tr>
      <w:tr w:rsidR="005E5BAF" w:rsidRPr="00116CD2" w14:paraId="49A33A54"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41CE29CA" w14:textId="2D8094F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ELÉTRICA</w:t>
            </w:r>
          </w:p>
        </w:tc>
        <w:tc>
          <w:tcPr>
            <w:tcW w:w="736" w:type="pct"/>
            <w:tcBorders>
              <w:top w:val="none" w:sz="0" w:space="0" w:color="auto"/>
              <w:bottom w:val="none" w:sz="0" w:space="0" w:color="auto"/>
            </w:tcBorders>
            <w:shd w:val="clear" w:color="auto" w:fill="FFFFFF" w:themeFill="background1"/>
            <w:noWrap/>
            <w:vAlign w:val="bottom"/>
            <w:hideMark/>
          </w:tcPr>
          <w:p w14:paraId="1D260307" w14:textId="4EBD1711"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2691</w:t>
            </w:r>
          </w:p>
        </w:tc>
        <w:tc>
          <w:tcPr>
            <w:tcW w:w="884" w:type="pct"/>
            <w:tcBorders>
              <w:top w:val="none" w:sz="0" w:space="0" w:color="auto"/>
              <w:bottom w:val="none" w:sz="0" w:space="0" w:color="auto"/>
            </w:tcBorders>
            <w:shd w:val="clear" w:color="auto" w:fill="FFFFFF" w:themeFill="background1"/>
            <w:noWrap/>
            <w:vAlign w:val="bottom"/>
            <w:hideMark/>
          </w:tcPr>
          <w:p w14:paraId="564ED272" w14:textId="4F805983"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28EC5461" w14:textId="5BC98797"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3,0320</w:t>
            </w:r>
          </w:p>
        </w:tc>
        <w:tc>
          <w:tcPr>
            <w:tcW w:w="731" w:type="pct"/>
            <w:tcBorders>
              <w:top w:val="none" w:sz="0" w:space="0" w:color="auto"/>
              <w:bottom w:val="none" w:sz="0" w:space="0" w:color="auto"/>
            </w:tcBorders>
            <w:shd w:val="clear" w:color="auto" w:fill="FFFFFF" w:themeFill="background1"/>
            <w:noWrap/>
            <w:vAlign w:val="bottom"/>
            <w:hideMark/>
          </w:tcPr>
          <w:p w14:paraId="0D6DD579" w14:textId="4F8B1E2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3,4308</w:t>
            </w:r>
          </w:p>
        </w:tc>
      </w:tr>
      <w:tr w:rsidR="00FD2566" w:rsidRPr="00116CD2" w14:paraId="34DF911E"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16018B46" w14:textId="29ED930C"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ELÉTRICA</w:t>
            </w:r>
          </w:p>
        </w:tc>
        <w:tc>
          <w:tcPr>
            <w:tcW w:w="736" w:type="pct"/>
            <w:shd w:val="clear" w:color="auto" w:fill="FFFFFF" w:themeFill="background1"/>
            <w:noWrap/>
            <w:vAlign w:val="bottom"/>
            <w:hideMark/>
          </w:tcPr>
          <w:p w14:paraId="5448BF57" w14:textId="16CA355A"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2721</w:t>
            </w:r>
          </w:p>
        </w:tc>
        <w:tc>
          <w:tcPr>
            <w:tcW w:w="884" w:type="pct"/>
            <w:shd w:val="clear" w:color="auto" w:fill="FFFFFF" w:themeFill="background1"/>
            <w:noWrap/>
            <w:vAlign w:val="bottom"/>
            <w:hideMark/>
          </w:tcPr>
          <w:p w14:paraId="05E14E51" w14:textId="1380E9C8"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2F862782" w14:textId="266F87D2"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3,3831</w:t>
            </w:r>
          </w:p>
        </w:tc>
        <w:tc>
          <w:tcPr>
            <w:tcW w:w="731" w:type="pct"/>
            <w:shd w:val="clear" w:color="auto" w:fill="FFFFFF" w:themeFill="background1"/>
            <w:noWrap/>
            <w:vAlign w:val="bottom"/>
            <w:hideMark/>
          </w:tcPr>
          <w:p w14:paraId="48A674E7" w14:textId="4A4EBB4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3,2103</w:t>
            </w:r>
          </w:p>
        </w:tc>
      </w:tr>
      <w:tr w:rsidR="005E5BAF" w:rsidRPr="00116CD2" w14:paraId="45CA9876"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FCF0582" w14:textId="67166E54"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MECÂNICA</w:t>
            </w:r>
          </w:p>
        </w:tc>
        <w:tc>
          <w:tcPr>
            <w:tcW w:w="736" w:type="pct"/>
            <w:tcBorders>
              <w:top w:val="none" w:sz="0" w:space="0" w:color="auto"/>
              <w:bottom w:val="none" w:sz="0" w:space="0" w:color="auto"/>
            </w:tcBorders>
            <w:shd w:val="clear" w:color="auto" w:fill="FFFFFF" w:themeFill="background1"/>
            <w:noWrap/>
            <w:vAlign w:val="bottom"/>
            <w:hideMark/>
          </w:tcPr>
          <w:p w14:paraId="441355B8" w14:textId="5192E020"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2690</w:t>
            </w:r>
          </w:p>
        </w:tc>
        <w:tc>
          <w:tcPr>
            <w:tcW w:w="884" w:type="pct"/>
            <w:tcBorders>
              <w:top w:val="none" w:sz="0" w:space="0" w:color="auto"/>
              <w:bottom w:val="none" w:sz="0" w:space="0" w:color="auto"/>
            </w:tcBorders>
            <w:shd w:val="clear" w:color="auto" w:fill="FFFFFF" w:themeFill="background1"/>
            <w:noWrap/>
            <w:vAlign w:val="bottom"/>
            <w:hideMark/>
          </w:tcPr>
          <w:p w14:paraId="34CC59AC" w14:textId="2E8BABCE"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1E98EF8E" w14:textId="318F2412"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3,378</w:t>
            </w:r>
          </w:p>
        </w:tc>
        <w:tc>
          <w:tcPr>
            <w:tcW w:w="731" w:type="pct"/>
            <w:tcBorders>
              <w:top w:val="none" w:sz="0" w:space="0" w:color="auto"/>
              <w:bottom w:val="none" w:sz="0" w:space="0" w:color="auto"/>
            </w:tcBorders>
            <w:shd w:val="clear" w:color="auto" w:fill="FFFFFF" w:themeFill="background1"/>
            <w:noWrap/>
            <w:vAlign w:val="bottom"/>
            <w:hideMark/>
          </w:tcPr>
          <w:p w14:paraId="6C2AECC8" w14:textId="2DA6874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4,063</w:t>
            </w:r>
          </w:p>
        </w:tc>
      </w:tr>
      <w:tr w:rsidR="00FD2566" w:rsidRPr="00116CD2" w14:paraId="3E24F732"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0847BE9D" w14:textId="6532AFF2"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MECÂNICA</w:t>
            </w:r>
          </w:p>
        </w:tc>
        <w:tc>
          <w:tcPr>
            <w:tcW w:w="736" w:type="pct"/>
            <w:shd w:val="clear" w:color="auto" w:fill="FFFFFF" w:themeFill="background1"/>
            <w:noWrap/>
            <w:vAlign w:val="bottom"/>
            <w:hideMark/>
          </w:tcPr>
          <w:p w14:paraId="4368350C" w14:textId="37FD05E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2690</w:t>
            </w:r>
          </w:p>
        </w:tc>
        <w:tc>
          <w:tcPr>
            <w:tcW w:w="884" w:type="pct"/>
            <w:shd w:val="clear" w:color="auto" w:fill="FFFFFF" w:themeFill="background1"/>
            <w:noWrap/>
            <w:vAlign w:val="bottom"/>
            <w:hideMark/>
          </w:tcPr>
          <w:p w14:paraId="0FC7E70D" w14:textId="7B6D93BC"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02F7A176" w14:textId="115D508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3,0419</w:t>
            </w:r>
          </w:p>
        </w:tc>
        <w:tc>
          <w:tcPr>
            <w:tcW w:w="731" w:type="pct"/>
            <w:shd w:val="clear" w:color="auto" w:fill="FFFFFF" w:themeFill="background1"/>
            <w:noWrap/>
            <w:vAlign w:val="bottom"/>
            <w:hideMark/>
          </w:tcPr>
          <w:p w14:paraId="70F9E722" w14:textId="7F4623B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3,2466</w:t>
            </w:r>
          </w:p>
        </w:tc>
      </w:tr>
      <w:tr w:rsidR="005E5BAF" w:rsidRPr="00116CD2" w14:paraId="17C266E4"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2B2BFCAD" w14:textId="3DD782E4"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QUÍMICA</w:t>
            </w:r>
          </w:p>
        </w:tc>
        <w:tc>
          <w:tcPr>
            <w:tcW w:w="736" w:type="pct"/>
            <w:tcBorders>
              <w:top w:val="none" w:sz="0" w:space="0" w:color="auto"/>
              <w:bottom w:val="none" w:sz="0" w:space="0" w:color="auto"/>
            </w:tcBorders>
            <w:shd w:val="clear" w:color="auto" w:fill="FFFFFF" w:themeFill="background1"/>
            <w:noWrap/>
            <w:vAlign w:val="bottom"/>
            <w:hideMark/>
          </w:tcPr>
          <w:p w14:paraId="51894593" w14:textId="1B10AE2B"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2689</w:t>
            </w:r>
          </w:p>
        </w:tc>
        <w:tc>
          <w:tcPr>
            <w:tcW w:w="884" w:type="pct"/>
            <w:tcBorders>
              <w:top w:val="none" w:sz="0" w:space="0" w:color="auto"/>
              <w:bottom w:val="none" w:sz="0" w:space="0" w:color="auto"/>
            </w:tcBorders>
            <w:shd w:val="clear" w:color="auto" w:fill="FFFFFF" w:themeFill="background1"/>
            <w:noWrap/>
            <w:vAlign w:val="bottom"/>
            <w:hideMark/>
          </w:tcPr>
          <w:p w14:paraId="1A3EF23E" w14:textId="2E5BD9DD"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7BE00631" w14:textId="671B567F"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3,884</w:t>
            </w:r>
          </w:p>
        </w:tc>
        <w:tc>
          <w:tcPr>
            <w:tcW w:w="731" w:type="pct"/>
            <w:tcBorders>
              <w:top w:val="none" w:sz="0" w:space="0" w:color="auto"/>
              <w:bottom w:val="none" w:sz="0" w:space="0" w:color="auto"/>
            </w:tcBorders>
            <w:shd w:val="clear" w:color="auto" w:fill="FFFFFF" w:themeFill="background1"/>
            <w:noWrap/>
            <w:vAlign w:val="bottom"/>
            <w:hideMark/>
          </w:tcPr>
          <w:p w14:paraId="5C5A858D" w14:textId="025D3ABE"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4,908</w:t>
            </w:r>
          </w:p>
        </w:tc>
      </w:tr>
      <w:tr w:rsidR="00FD2566" w:rsidRPr="00116CD2" w14:paraId="3EEE2D1B"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17F1E530" w14:textId="07B347EF"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QUÍMICA</w:t>
            </w:r>
          </w:p>
        </w:tc>
        <w:tc>
          <w:tcPr>
            <w:tcW w:w="736" w:type="pct"/>
            <w:shd w:val="clear" w:color="auto" w:fill="FFFFFF" w:themeFill="background1"/>
            <w:noWrap/>
            <w:vAlign w:val="bottom"/>
            <w:hideMark/>
          </w:tcPr>
          <w:p w14:paraId="35F22A4B" w14:textId="0D56277A"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2723</w:t>
            </w:r>
          </w:p>
        </w:tc>
        <w:tc>
          <w:tcPr>
            <w:tcW w:w="884" w:type="pct"/>
            <w:shd w:val="clear" w:color="auto" w:fill="FFFFFF" w:themeFill="background1"/>
            <w:noWrap/>
            <w:vAlign w:val="bottom"/>
            <w:hideMark/>
          </w:tcPr>
          <w:p w14:paraId="264D6081" w14:textId="3EA4C92C"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017C05DD" w14:textId="2444BD41"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3,902</w:t>
            </w:r>
          </w:p>
        </w:tc>
        <w:tc>
          <w:tcPr>
            <w:tcW w:w="731" w:type="pct"/>
            <w:shd w:val="clear" w:color="auto" w:fill="FFFFFF" w:themeFill="background1"/>
            <w:noWrap/>
            <w:vAlign w:val="bottom"/>
            <w:hideMark/>
          </w:tcPr>
          <w:p w14:paraId="0DF9B054" w14:textId="0824C07D"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4,401</w:t>
            </w:r>
          </w:p>
        </w:tc>
      </w:tr>
      <w:tr w:rsidR="005E5BAF" w:rsidRPr="00116CD2" w14:paraId="1D3AAA04"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24538B1" w14:textId="697F69FE"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QUÍMICA</w:t>
            </w:r>
          </w:p>
        </w:tc>
        <w:tc>
          <w:tcPr>
            <w:tcW w:w="736" w:type="pct"/>
            <w:tcBorders>
              <w:top w:val="none" w:sz="0" w:space="0" w:color="auto"/>
              <w:bottom w:val="none" w:sz="0" w:space="0" w:color="auto"/>
            </w:tcBorders>
            <w:shd w:val="clear" w:color="auto" w:fill="FFFFFF" w:themeFill="background1"/>
            <w:noWrap/>
            <w:vAlign w:val="bottom"/>
            <w:hideMark/>
          </w:tcPr>
          <w:p w14:paraId="449CB238" w14:textId="4B783390"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2689</w:t>
            </w:r>
          </w:p>
        </w:tc>
        <w:tc>
          <w:tcPr>
            <w:tcW w:w="884" w:type="pct"/>
            <w:tcBorders>
              <w:top w:val="none" w:sz="0" w:space="0" w:color="auto"/>
              <w:bottom w:val="none" w:sz="0" w:space="0" w:color="auto"/>
            </w:tcBorders>
            <w:shd w:val="clear" w:color="auto" w:fill="FFFFFF" w:themeFill="background1"/>
            <w:noWrap/>
            <w:vAlign w:val="bottom"/>
            <w:hideMark/>
          </w:tcPr>
          <w:p w14:paraId="4A6DF8F7" w14:textId="213A1076"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77F507C6" w14:textId="5C8366BA"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3,5957</w:t>
            </w:r>
          </w:p>
        </w:tc>
        <w:tc>
          <w:tcPr>
            <w:tcW w:w="731" w:type="pct"/>
            <w:tcBorders>
              <w:top w:val="none" w:sz="0" w:space="0" w:color="auto"/>
              <w:bottom w:val="none" w:sz="0" w:space="0" w:color="auto"/>
            </w:tcBorders>
            <w:shd w:val="clear" w:color="auto" w:fill="FFFFFF" w:themeFill="background1"/>
            <w:noWrap/>
            <w:vAlign w:val="bottom"/>
            <w:hideMark/>
          </w:tcPr>
          <w:p w14:paraId="0E38344A" w14:textId="434CDF06"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4,2576</w:t>
            </w:r>
          </w:p>
        </w:tc>
      </w:tr>
      <w:tr w:rsidR="00FD2566" w:rsidRPr="00116CD2" w14:paraId="3E0FB2CC"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6E991898" w14:textId="735F1EEA"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ENGENHARIA QUÍMICA</w:t>
            </w:r>
          </w:p>
        </w:tc>
        <w:tc>
          <w:tcPr>
            <w:tcW w:w="736" w:type="pct"/>
            <w:shd w:val="clear" w:color="auto" w:fill="FFFFFF" w:themeFill="background1"/>
            <w:noWrap/>
            <w:vAlign w:val="bottom"/>
            <w:hideMark/>
          </w:tcPr>
          <w:p w14:paraId="02516174" w14:textId="4F1F21C7"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2723</w:t>
            </w:r>
          </w:p>
        </w:tc>
        <w:tc>
          <w:tcPr>
            <w:tcW w:w="884" w:type="pct"/>
            <w:shd w:val="clear" w:color="auto" w:fill="FFFFFF" w:themeFill="background1"/>
            <w:noWrap/>
            <w:vAlign w:val="bottom"/>
            <w:hideMark/>
          </w:tcPr>
          <w:p w14:paraId="071457B7" w14:textId="0907ED9B"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3275C048" w14:textId="0F7E6B5E"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3,3168</w:t>
            </w:r>
          </w:p>
        </w:tc>
        <w:tc>
          <w:tcPr>
            <w:tcW w:w="731" w:type="pct"/>
            <w:shd w:val="clear" w:color="auto" w:fill="FFFFFF" w:themeFill="background1"/>
            <w:noWrap/>
            <w:vAlign w:val="bottom"/>
            <w:hideMark/>
          </w:tcPr>
          <w:p w14:paraId="6A5E487C" w14:textId="44EDB1A8"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3,6272</w:t>
            </w:r>
          </w:p>
        </w:tc>
      </w:tr>
      <w:tr w:rsidR="005E5BAF" w:rsidRPr="00116CD2" w14:paraId="24AAFCB3"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B4B13EC" w14:textId="4412FBFF"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FARMÁCIA</w:t>
            </w:r>
          </w:p>
        </w:tc>
        <w:tc>
          <w:tcPr>
            <w:tcW w:w="736" w:type="pct"/>
            <w:tcBorders>
              <w:top w:val="none" w:sz="0" w:space="0" w:color="auto"/>
              <w:bottom w:val="none" w:sz="0" w:space="0" w:color="auto"/>
            </w:tcBorders>
            <w:shd w:val="clear" w:color="auto" w:fill="FFFFFF" w:themeFill="background1"/>
            <w:noWrap/>
            <w:vAlign w:val="bottom"/>
            <w:hideMark/>
          </w:tcPr>
          <w:p w14:paraId="0A484072" w14:textId="4D55F09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68829</w:t>
            </w:r>
          </w:p>
        </w:tc>
        <w:tc>
          <w:tcPr>
            <w:tcW w:w="884" w:type="pct"/>
            <w:tcBorders>
              <w:top w:val="none" w:sz="0" w:space="0" w:color="auto"/>
              <w:bottom w:val="none" w:sz="0" w:space="0" w:color="auto"/>
            </w:tcBorders>
            <w:shd w:val="clear" w:color="auto" w:fill="FFFFFF" w:themeFill="background1"/>
            <w:noWrap/>
            <w:vAlign w:val="bottom"/>
            <w:hideMark/>
          </w:tcPr>
          <w:p w14:paraId="10DD04B2" w14:textId="62B3DC72"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0A09EBBF" w14:textId="57CB67F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3,927</w:t>
            </w:r>
          </w:p>
        </w:tc>
        <w:tc>
          <w:tcPr>
            <w:tcW w:w="731" w:type="pct"/>
            <w:tcBorders>
              <w:top w:val="none" w:sz="0" w:space="0" w:color="auto"/>
              <w:bottom w:val="none" w:sz="0" w:space="0" w:color="auto"/>
            </w:tcBorders>
            <w:shd w:val="clear" w:color="auto" w:fill="FFFFFF" w:themeFill="background1"/>
            <w:noWrap/>
            <w:vAlign w:val="bottom"/>
            <w:hideMark/>
          </w:tcPr>
          <w:p w14:paraId="39A5B203" w14:textId="5ACEE10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4,8</w:t>
            </w:r>
          </w:p>
        </w:tc>
      </w:tr>
      <w:tr w:rsidR="00FD2566" w:rsidRPr="00116CD2" w14:paraId="200A5175"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4EAD302D" w14:textId="6D0A70E2"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FILOSOFIA (LICENCIATURA)</w:t>
            </w:r>
          </w:p>
        </w:tc>
        <w:tc>
          <w:tcPr>
            <w:tcW w:w="736" w:type="pct"/>
            <w:shd w:val="clear" w:color="auto" w:fill="FFFFFF" w:themeFill="background1"/>
            <w:noWrap/>
            <w:vAlign w:val="bottom"/>
            <w:hideMark/>
          </w:tcPr>
          <w:p w14:paraId="651DFD52" w14:textId="502EEC8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41848</w:t>
            </w:r>
          </w:p>
        </w:tc>
        <w:tc>
          <w:tcPr>
            <w:tcW w:w="884" w:type="pct"/>
            <w:shd w:val="clear" w:color="auto" w:fill="FFFFFF" w:themeFill="background1"/>
            <w:noWrap/>
            <w:vAlign w:val="bottom"/>
            <w:hideMark/>
          </w:tcPr>
          <w:p w14:paraId="4A8C1DDC" w14:textId="7BD0DCF9"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7C627069" w14:textId="028D878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3,3067</w:t>
            </w:r>
          </w:p>
        </w:tc>
        <w:tc>
          <w:tcPr>
            <w:tcW w:w="731" w:type="pct"/>
            <w:shd w:val="clear" w:color="auto" w:fill="FFFFFF" w:themeFill="background1"/>
            <w:noWrap/>
            <w:vAlign w:val="bottom"/>
            <w:hideMark/>
          </w:tcPr>
          <w:p w14:paraId="677F7722" w14:textId="0667C5E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3,8521</w:t>
            </w:r>
          </w:p>
        </w:tc>
      </w:tr>
      <w:tr w:rsidR="005E5BAF" w:rsidRPr="00116CD2" w14:paraId="4B398CCA"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46E3C3E1" w14:textId="16D99E8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FILOSOFIA (LICENCIATURA)</w:t>
            </w:r>
          </w:p>
        </w:tc>
        <w:tc>
          <w:tcPr>
            <w:tcW w:w="736" w:type="pct"/>
            <w:tcBorders>
              <w:top w:val="none" w:sz="0" w:space="0" w:color="auto"/>
              <w:bottom w:val="none" w:sz="0" w:space="0" w:color="auto"/>
            </w:tcBorders>
            <w:shd w:val="clear" w:color="auto" w:fill="FFFFFF" w:themeFill="background1"/>
            <w:noWrap/>
            <w:vAlign w:val="bottom"/>
            <w:hideMark/>
          </w:tcPr>
          <w:p w14:paraId="2ADE686E" w14:textId="2D4B780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41849</w:t>
            </w:r>
          </w:p>
        </w:tc>
        <w:tc>
          <w:tcPr>
            <w:tcW w:w="884" w:type="pct"/>
            <w:tcBorders>
              <w:top w:val="none" w:sz="0" w:space="0" w:color="auto"/>
              <w:bottom w:val="none" w:sz="0" w:space="0" w:color="auto"/>
            </w:tcBorders>
            <w:shd w:val="clear" w:color="auto" w:fill="FFFFFF" w:themeFill="background1"/>
            <w:noWrap/>
            <w:vAlign w:val="bottom"/>
            <w:hideMark/>
          </w:tcPr>
          <w:p w14:paraId="315907B3" w14:textId="4232FC63"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F89194C" w14:textId="316509BA"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3,7471</w:t>
            </w:r>
          </w:p>
        </w:tc>
        <w:tc>
          <w:tcPr>
            <w:tcW w:w="731" w:type="pct"/>
            <w:tcBorders>
              <w:top w:val="none" w:sz="0" w:space="0" w:color="auto"/>
              <w:bottom w:val="none" w:sz="0" w:space="0" w:color="auto"/>
            </w:tcBorders>
            <w:shd w:val="clear" w:color="auto" w:fill="FFFFFF" w:themeFill="background1"/>
            <w:noWrap/>
            <w:vAlign w:val="bottom"/>
            <w:hideMark/>
          </w:tcPr>
          <w:p w14:paraId="099C4617" w14:textId="1851969C"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3,8274</w:t>
            </w:r>
          </w:p>
        </w:tc>
      </w:tr>
      <w:tr w:rsidR="00FD2566" w:rsidRPr="00116CD2" w14:paraId="27E649BB"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9DAF034" w14:textId="0F48F51C"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FÍSICA (BACHARELADO)</w:t>
            </w:r>
          </w:p>
        </w:tc>
        <w:tc>
          <w:tcPr>
            <w:tcW w:w="736" w:type="pct"/>
            <w:shd w:val="clear" w:color="auto" w:fill="FFFFFF" w:themeFill="background1"/>
            <w:noWrap/>
            <w:vAlign w:val="bottom"/>
            <w:hideMark/>
          </w:tcPr>
          <w:p w14:paraId="5F3DFE63" w14:textId="1C504A62"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47460</w:t>
            </w:r>
          </w:p>
        </w:tc>
        <w:tc>
          <w:tcPr>
            <w:tcW w:w="884" w:type="pct"/>
            <w:shd w:val="clear" w:color="auto" w:fill="FFFFFF" w:themeFill="background1"/>
            <w:noWrap/>
            <w:vAlign w:val="bottom"/>
            <w:hideMark/>
          </w:tcPr>
          <w:p w14:paraId="685513C6" w14:textId="3CAB9E93"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22E47DC8" w14:textId="5DAC5A43"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3,3622</w:t>
            </w:r>
          </w:p>
        </w:tc>
        <w:tc>
          <w:tcPr>
            <w:tcW w:w="731" w:type="pct"/>
            <w:shd w:val="clear" w:color="auto" w:fill="FFFFFF" w:themeFill="background1"/>
            <w:noWrap/>
            <w:vAlign w:val="bottom"/>
            <w:hideMark/>
          </w:tcPr>
          <w:p w14:paraId="32BA15E2" w14:textId="4A6B641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3,1615</w:t>
            </w:r>
          </w:p>
        </w:tc>
      </w:tr>
      <w:tr w:rsidR="005E5BAF" w:rsidRPr="00116CD2" w14:paraId="6156286D"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48A7617A" w14:textId="2B48940C"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FÍSICA (LICENCIATURA)</w:t>
            </w:r>
          </w:p>
        </w:tc>
        <w:tc>
          <w:tcPr>
            <w:tcW w:w="736" w:type="pct"/>
            <w:tcBorders>
              <w:top w:val="none" w:sz="0" w:space="0" w:color="auto"/>
              <w:bottom w:val="none" w:sz="0" w:space="0" w:color="auto"/>
            </w:tcBorders>
            <w:shd w:val="clear" w:color="auto" w:fill="FFFFFF" w:themeFill="background1"/>
            <w:noWrap/>
            <w:vAlign w:val="bottom"/>
            <w:hideMark/>
          </w:tcPr>
          <w:p w14:paraId="5853574A" w14:textId="19ACB3CE"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2724</w:t>
            </w:r>
          </w:p>
        </w:tc>
        <w:tc>
          <w:tcPr>
            <w:tcW w:w="884" w:type="pct"/>
            <w:tcBorders>
              <w:top w:val="none" w:sz="0" w:space="0" w:color="auto"/>
              <w:bottom w:val="none" w:sz="0" w:space="0" w:color="auto"/>
            </w:tcBorders>
            <w:shd w:val="clear" w:color="auto" w:fill="FFFFFF" w:themeFill="background1"/>
            <w:noWrap/>
            <w:vAlign w:val="bottom"/>
            <w:hideMark/>
          </w:tcPr>
          <w:p w14:paraId="1048A726" w14:textId="2946CD7E"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4E411A8C" w14:textId="498E9D0A"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2,7245</w:t>
            </w:r>
          </w:p>
        </w:tc>
        <w:tc>
          <w:tcPr>
            <w:tcW w:w="731" w:type="pct"/>
            <w:tcBorders>
              <w:top w:val="none" w:sz="0" w:space="0" w:color="auto"/>
              <w:bottom w:val="none" w:sz="0" w:space="0" w:color="auto"/>
            </w:tcBorders>
            <w:shd w:val="clear" w:color="auto" w:fill="FFFFFF" w:themeFill="background1"/>
            <w:noWrap/>
            <w:vAlign w:val="bottom"/>
            <w:hideMark/>
          </w:tcPr>
          <w:p w14:paraId="32A43A1D" w14:textId="3D8797FA"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2,6631</w:t>
            </w:r>
          </w:p>
        </w:tc>
      </w:tr>
      <w:tr w:rsidR="00FD2566" w:rsidRPr="00116CD2" w14:paraId="7571BC01"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4159B8C9" w14:textId="04DC5F7D"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FÍSICA (LICENCIATURA)</w:t>
            </w:r>
          </w:p>
        </w:tc>
        <w:tc>
          <w:tcPr>
            <w:tcW w:w="736" w:type="pct"/>
            <w:shd w:val="clear" w:color="auto" w:fill="FFFFFF" w:themeFill="background1"/>
            <w:noWrap/>
            <w:vAlign w:val="bottom"/>
            <w:hideMark/>
          </w:tcPr>
          <w:p w14:paraId="2A12D308" w14:textId="02B8B2EB"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47461</w:t>
            </w:r>
          </w:p>
        </w:tc>
        <w:tc>
          <w:tcPr>
            <w:tcW w:w="884" w:type="pct"/>
            <w:shd w:val="clear" w:color="auto" w:fill="FFFFFF" w:themeFill="background1"/>
            <w:noWrap/>
            <w:vAlign w:val="bottom"/>
            <w:hideMark/>
          </w:tcPr>
          <w:p w14:paraId="2F36B5D8" w14:textId="6549144C"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60EAF470" w14:textId="7499FFDC"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3,3149</w:t>
            </w:r>
          </w:p>
        </w:tc>
        <w:tc>
          <w:tcPr>
            <w:tcW w:w="731" w:type="pct"/>
            <w:shd w:val="clear" w:color="auto" w:fill="FFFFFF" w:themeFill="background1"/>
            <w:noWrap/>
            <w:vAlign w:val="bottom"/>
            <w:hideMark/>
          </w:tcPr>
          <w:p w14:paraId="30B045C7" w14:textId="4B25DECA"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4,3960</w:t>
            </w:r>
          </w:p>
        </w:tc>
      </w:tr>
      <w:tr w:rsidR="005E5BAF" w:rsidRPr="00116CD2" w14:paraId="38ADB59E"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274674F7" w14:textId="79FD763A"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FONOAUDIOLOGIA</w:t>
            </w:r>
          </w:p>
        </w:tc>
        <w:tc>
          <w:tcPr>
            <w:tcW w:w="736" w:type="pct"/>
            <w:tcBorders>
              <w:top w:val="none" w:sz="0" w:space="0" w:color="auto"/>
              <w:bottom w:val="none" w:sz="0" w:space="0" w:color="auto"/>
            </w:tcBorders>
            <w:shd w:val="clear" w:color="auto" w:fill="FFFFFF" w:themeFill="background1"/>
            <w:noWrap/>
            <w:vAlign w:val="bottom"/>
            <w:hideMark/>
          </w:tcPr>
          <w:p w14:paraId="5501F248" w14:textId="1AFCB20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51046</w:t>
            </w:r>
          </w:p>
        </w:tc>
        <w:tc>
          <w:tcPr>
            <w:tcW w:w="884" w:type="pct"/>
            <w:tcBorders>
              <w:top w:val="none" w:sz="0" w:space="0" w:color="auto"/>
              <w:bottom w:val="none" w:sz="0" w:space="0" w:color="auto"/>
            </w:tcBorders>
            <w:shd w:val="clear" w:color="auto" w:fill="FFFFFF" w:themeFill="background1"/>
            <w:noWrap/>
            <w:vAlign w:val="bottom"/>
            <w:hideMark/>
          </w:tcPr>
          <w:p w14:paraId="46B8AA18" w14:textId="71872F06"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56230D0" w14:textId="00B5BB4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3,754</w:t>
            </w:r>
          </w:p>
        </w:tc>
        <w:tc>
          <w:tcPr>
            <w:tcW w:w="731" w:type="pct"/>
            <w:tcBorders>
              <w:top w:val="none" w:sz="0" w:space="0" w:color="auto"/>
              <w:bottom w:val="none" w:sz="0" w:space="0" w:color="auto"/>
            </w:tcBorders>
            <w:shd w:val="clear" w:color="auto" w:fill="FFFFFF" w:themeFill="background1"/>
            <w:noWrap/>
            <w:vAlign w:val="bottom"/>
            <w:hideMark/>
          </w:tcPr>
          <w:p w14:paraId="12F76A17" w14:textId="186E2CB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4,454</w:t>
            </w:r>
          </w:p>
        </w:tc>
      </w:tr>
      <w:tr w:rsidR="00FD2566" w:rsidRPr="00116CD2" w14:paraId="3504E8AC"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B1D5040" w14:textId="379481DF"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GEOGRAFIA (BACHARELADO)</w:t>
            </w:r>
          </w:p>
        </w:tc>
        <w:tc>
          <w:tcPr>
            <w:tcW w:w="736" w:type="pct"/>
            <w:shd w:val="clear" w:color="auto" w:fill="FFFFFF" w:themeFill="background1"/>
            <w:noWrap/>
            <w:vAlign w:val="bottom"/>
            <w:hideMark/>
          </w:tcPr>
          <w:p w14:paraId="2E9CAFFF" w14:textId="5B35E48B"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41057</w:t>
            </w:r>
          </w:p>
        </w:tc>
        <w:tc>
          <w:tcPr>
            <w:tcW w:w="884" w:type="pct"/>
            <w:shd w:val="clear" w:color="auto" w:fill="FFFFFF" w:themeFill="background1"/>
            <w:noWrap/>
            <w:vAlign w:val="bottom"/>
            <w:hideMark/>
          </w:tcPr>
          <w:p w14:paraId="4C189025" w14:textId="7B51D1F1"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655EB25B" w14:textId="6F6C24C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2,5071</w:t>
            </w:r>
          </w:p>
        </w:tc>
        <w:tc>
          <w:tcPr>
            <w:tcW w:w="731" w:type="pct"/>
            <w:shd w:val="clear" w:color="auto" w:fill="FFFFFF" w:themeFill="background1"/>
            <w:noWrap/>
            <w:vAlign w:val="bottom"/>
            <w:hideMark/>
          </w:tcPr>
          <w:p w14:paraId="7CED41DE" w14:textId="7949BB8D"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3,1480</w:t>
            </w:r>
          </w:p>
        </w:tc>
      </w:tr>
      <w:tr w:rsidR="005E5BAF" w:rsidRPr="00116CD2" w14:paraId="303D0A68"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185ECE40" w14:textId="371C8EC1"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GEOGRAFIA (BACHARELADO)</w:t>
            </w:r>
          </w:p>
        </w:tc>
        <w:tc>
          <w:tcPr>
            <w:tcW w:w="736" w:type="pct"/>
            <w:tcBorders>
              <w:top w:val="none" w:sz="0" w:space="0" w:color="auto"/>
              <w:bottom w:val="none" w:sz="0" w:space="0" w:color="auto"/>
            </w:tcBorders>
            <w:shd w:val="clear" w:color="auto" w:fill="FFFFFF" w:themeFill="background1"/>
            <w:noWrap/>
            <w:vAlign w:val="bottom"/>
            <w:hideMark/>
          </w:tcPr>
          <w:p w14:paraId="081B36D5" w14:textId="79C0871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47369</w:t>
            </w:r>
          </w:p>
        </w:tc>
        <w:tc>
          <w:tcPr>
            <w:tcW w:w="884" w:type="pct"/>
            <w:tcBorders>
              <w:top w:val="none" w:sz="0" w:space="0" w:color="auto"/>
              <w:bottom w:val="none" w:sz="0" w:space="0" w:color="auto"/>
            </w:tcBorders>
            <w:shd w:val="clear" w:color="auto" w:fill="FFFFFF" w:themeFill="background1"/>
            <w:noWrap/>
            <w:vAlign w:val="bottom"/>
            <w:hideMark/>
          </w:tcPr>
          <w:p w14:paraId="17134B18" w14:textId="58BF6762"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5A3496A8" w14:textId="62F7EB81"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3,8744</w:t>
            </w:r>
          </w:p>
        </w:tc>
        <w:tc>
          <w:tcPr>
            <w:tcW w:w="731" w:type="pct"/>
            <w:tcBorders>
              <w:top w:val="none" w:sz="0" w:space="0" w:color="auto"/>
              <w:bottom w:val="none" w:sz="0" w:space="0" w:color="auto"/>
            </w:tcBorders>
            <w:shd w:val="clear" w:color="auto" w:fill="FFFFFF" w:themeFill="background1"/>
            <w:noWrap/>
            <w:vAlign w:val="bottom"/>
            <w:hideMark/>
          </w:tcPr>
          <w:p w14:paraId="2E849B0D" w14:textId="4F0F6159"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2,1407</w:t>
            </w:r>
          </w:p>
        </w:tc>
      </w:tr>
      <w:tr w:rsidR="00FD2566" w:rsidRPr="00116CD2" w14:paraId="006FD5F1"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30C4F29A" w14:textId="21DD3460"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GEOGRAFIA (LICENCIATURA)</w:t>
            </w:r>
          </w:p>
        </w:tc>
        <w:tc>
          <w:tcPr>
            <w:tcW w:w="736" w:type="pct"/>
            <w:shd w:val="clear" w:color="auto" w:fill="FFFFFF" w:themeFill="background1"/>
            <w:noWrap/>
            <w:vAlign w:val="bottom"/>
            <w:hideMark/>
          </w:tcPr>
          <w:p w14:paraId="0E9BC7FA" w14:textId="2F54D1AF"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18399</w:t>
            </w:r>
          </w:p>
        </w:tc>
        <w:tc>
          <w:tcPr>
            <w:tcW w:w="884" w:type="pct"/>
            <w:shd w:val="clear" w:color="auto" w:fill="FFFFFF" w:themeFill="background1"/>
            <w:noWrap/>
            <w:vAlign w:val="bottom"/>
            <w:hideMark/>
          </w:tcPr>
          <w:p w14:paraId="095386FC" w14:textId="7779888E"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646E17C2" w14:textId="0A142B8E"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3,2859</w:t>
            </w:r>
          </w:p>
        </w:tc>
        <w:tc>
          <w:tcPr>
            <w:tcW w:w="731" w:type="pct"/>
            <w:shd w:val="clear" w:color="auto" w:fill="FFFFFF" w:themeFill="background1"/>
            <w:noWrap/>
            <w:vAlign w:val="bottom"/>
            <w:hideMark/>
          </w:tcPr>
          <w:p w14:paraId="6E925FBD" w14:textId="63275607"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3,5033</w:t>
            </w:r>
          </w:p>
        </w:tc>
      </w:tr>
      <w:tr w:rsidR="005E5BAF" w:rsidRPr="00116CD2" w14:paraId="40042A01"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D6F30D4" w14:textId="10055A3F"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GEOGRAFIA (LICENCIATURA)</w:t>
            </w:r>
          </w:p>
        </w:tc>
        <w:tc>
          <w:tcPr>
            <w:tcW w:w="736" w:type="pct"/>
            <w:tcBorders>
              <w:top w:val="none" w:sz="0" w:space="0" w:color="auto"/>
              <w:bottom w:val="none" w:sz="0" w:space="0" w:color="auto"/>
            </w:tcBorders>
            <w:shd w:val="clear" w:color="auto" w:fill="FFFFFF" w:themeFill="background1"/>
            <w:noWrap/>
            <w:vAlign w:val="bottom"/>
            <w:hideMark/>
          </w:tcPr>
          <w:p w14:paraId="0DB10A4A" w14:textId="6C3CDBC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47370</w:t>
            </w:r>
          </w:p>
        </w:tc>
        <w:tc>
          <w:tcPr>
            <w:tcW w:w="884" w:type="pct"/>
            <w:tcBorders>
              <w:top w:val="none" w:sz="0" w:space="0" w:color="auto"/>
              <w:bottom w:val="none" w:sz="0" w:space="0" w:color="auto"/>
            </w:tcBorders>
            <w:shd w:val="clear" w:color="auto" w:fill="FFFFFF" w:themeFill="background1"/>
            <w:noWrap/>
            <w:vAlign w:val="bottom"/>
            <w:hideMark/>
          </w:tcPr>
          <w:p w14:paraId="5BE46C95" w14:textId="08868B75"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652676B4" w14:textId="2FF5210B"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3,2670</w:t>
            </w:r>
          </w:p>
        </w:tc>
        <w:tc>
          <w:tcPr>
            <w:tcW w:w="731" w:type="pct"/>
            <w:tcBorders>
              <w:top w:val="none" w:sz="0" w:space="0" w:color="auto"/>
              <w:bottom w:val="none" w:sz="0" w:space="0" w:color="auto"/>
            </w:tcBorders>
            <w:shd w:val="clear" w:color="auto" w:fill="FFFFFF" w:themeFill="background1"/>
            <w:noWrap/>
            <w:vAlign w:val="bottom"/>
            <w:hideMark/>
          </w:tcPr>
          <w:p w14:paraId="0FA4CAC9" w14:textId="539B0C62"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4,2224</w:t>
            </w:r>
          </w:p>
        </w:tc>
      </w:tr>
      <w:tr w:rsidR="00FD2566" w:rsidRPr="00116CD2" w14:paraId="04D1933B"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ACC4FE9" w14:textId="1B57AE5D"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HISTÓRIA (LICENCIATURA)</w:t>
            </w:r>
          </w:p>
        </w:tc>
        <w:tc>
          <w:tcPr>
            <w:tcW w:w="736" w:type="pct"/>
            <w:shd w:val="clear" w:color="auto" w:fill="FFFFFF" w:themeFill="background1"/>
            <w:noWrap/>
            <w:vAlign w:val="bottom"/>
            <w:hideMark/>
          </w:tcPr>
          <w:p w14:paraId="0B229EE6" w14:textId="6E63241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41857</w:t>
            </w:r>
          </w:p>
        </w:tc>
        <w:tc>
          <w:tcPr>
            <w:tcW w:w="884" w:type="pct"/>
            <w:shd w:val="clear" w:color="auto" w:fill="FFFFFF" w:themeFill="background1"/>
            <w:noWrap/>
            <w:vAlign w:val="bottom"/>
            <w:hideMark/>
          </w:tcPr>
          <w:p w14:paraId="4A369DC5" w14:textId="04DE2644"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2C4F5B98" w14:textId="049FB871"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2,8025</w:t>
            </w:r>
          </w:p>
        </w:tc>
        <w:tc>
          <w:tcPr>
            <w:tcW w:w="731" w:type="pct"/>
            <w:shd w:val="clear" w:color="auto" w:fill="FFFFFF" w:themeFill="background1"/>
            <w:noWrap/>
            <w:vAlign w:val="bottom"/>
            <w:hideMark/>
          </w:tcPr>
          <w:p w14:paraId="7B79A591" w14:textId="2F0260C9"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4,2807</w:t>
            </w:r>
          </w:p>
        </w:tc>
      </w:tr>
      <w:tr w:rsidR="005E5BAF" w:rsidRPr="00116CD2" w14:paraId="0192D4B3"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709F31B" w14:textId="22ADD4BC"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HISTÓRIA (LICENCIATURA)</w:t>
            </w:r>
          </w:p>
        </w:tc>
        <w:tc>
          <w:tcPr>
            <w:tcW w:w="736" w:type="pct"/>
            <w:tcBorders>
              <w:top w:val="none" w:sz="0" w:space="0" w:color="auto"/>
              <w:bottom w:val="none" w:sz="0" w:space="0" w:color="auto"/>
            </w:tcBorders>
            <w:shd w:val="clear" w:color="auto" w:fill="FFFFFF" w:themeFill="background1"/>
            <w:noWrap/>
            <w:vAlign w:val="bottom"/>
            <w:hideMark/>
          </w:tcPr>
          <w:p w14:paraId="53C0473F" w14:textId="4B35F9E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41858</w:t>
            </w:r>
          </w:p>
        </w:tc>
        <w:tc>
          <w:tcPr>
            <w:tcW w:w="884" w:type="pct"/>
            <w:tcBorders>
              <w:top w:val="none" w:sz="0" w:space="0" w:color="auto"/>
              <w:bottom w:val="none" w:sz="0" w:space="0" w:color="auto"/>
            </w:tcBorders>
            <w:shd w:val="clear" w:color="auto" w:fill="FFFFFF" w:themeFill="background1"/>
            <w:noWrap/>
            <w:vAlign w:val="bottom"/>
            <w:hideMark/>
          </w:tcPr>
          <w:p w14:paraId="127A2038" w14:textId="1E8AB187"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7232C022" w14:textId="4C24BF2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3,8733</w:t>
            </w:r>
          </w:p>
        </w:tc>
        <w:tc>
          <w:tcPr>
            <w:tcW w:w="731" w:type="pct"/>
            <w:tcBorders>
              <w:top w:val="none" w:sz="0" w:space="0" w:color="auto"/>
              <w:bottom w:val="none" w:sz="0" w:space="0" w:color="auto"/>
            </w:tcBorders>
            <w:shd w:val="clear" w:color="auto" w:fill="FFFFFF" w:themeFill="background1"/>
            <w:noWrap/>
            <w:vAlign w:val="bottom"/>
            <w:hideMark/>
          </w:tcPr>
          <w:p w14:paraId="2001D69C" w14:textId="0C86383A"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4,8133</w:t>
            </w:r>
          </w:p>
        </w:tc>
      </w:tr>
      <w:tr w:rsidR="00FD2566" w:rsidRPr="00116CD2" w14:paraId="6B9C82A2"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78F68914" w14:textId="51906E84"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LETRAS-PORTUGUÊS (LICENCIATURA)</w:t>
            </w:r>
          </w:p>
        </w:tc>
        <w:tc>
          <w:tcPr>
            <w:tcW w:w="736" w:type="pct"/>
            <w:shd w:val="clear" w:color="auto" w:fill="FFFFFF" w:themeFill="background1"/>
            <w:noWrap/>
            <w:vAlign w:val="bottom"/>
            <w:hideMark/>
          </w:tcPr>
          <w:p w14:paraId="24F5AAFF" w14:textId="0CF807DE"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47338</w:t>
            </w:r>
          </w:p>
        </w:tc>
        <w:tc>
          <w:tcPr>
            <w:tcW w:w="884" w:type="pct"/>
            <w:shd w:val="clear" w:color="auto" w:fill="FFFFFF" w:themeFill="background1"/>
            <w:noWrap/>
            <w:vAlign w:val="bottom"/>
            <w:hideMark/>
          </w:tcPr>
          <w:p w14:paraId="7FADB8D9" w14:textId="53DBE485"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46995039" w14:textId="1DF903F7"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3,2086</w:t>
            </w:r>
          </w:p>
        </w:tc>
        <w:tc>
          <w:tcPr>
            <w:tcW w:w="731" w:type="pct"/>
            <w:shd w:val="clear" w:color="auto" w:fill="FFFFFF" w:themeFill="background1"/>
            <w:noWrap/>
            <w:vAlign w:val="bottom"/>
            <w:hideMark/>
          </w:tcPr>
          <w:p w14:paraId="02A76A0F" w14:textId="7C86BC3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3,7683</w:t>
            </w:r>
          </w:p>
        </w:tc>
      </w:tr>
      <w:tr w:rsidR="005E5BAF" w:rsidRPr="00116CD2" w14:paraId="5A3FF624"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6E4C821A" w14:textId="16A437BA"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LETRAS-PORTUGUÊS (LICENCIATURA)</w:t>
            </w:r>
          </w:p>
        </w:tc>
        <w:tc>
          <w:tcPr>
            <w:tcW w:w="736" w:type="pct"/>
            <w:tcBorders>
              <w:top w:val="none" w:sz="0" w:space="0" w:color="auto"/>
              <w:bottom w:val="none" w:sz="0" w:space="0" w:color="auto"/>
            </w:tcBorders>
            <w:shd w:val="clear" w:color="auto" w:fill="FFFFFF" w:themeFill="background1"/>
            <w:noWrap/>
            <w:vAlign w:val="bottom"/>
            <w:hideMark/>
          </w:tcPr>
          <w:p w14:paraId="08281CF4" w14:textId="0DA93732"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47339</w:t>
            </w:r>
          </w:p>
        </w:tc>
        <w:tc>
          <w:tcPr>
            <w:tcW w:w="884" w:type="pct"/>
            <w:tcBorders>
              <w:top w:val="none" w:sz="0" w:space="0" w:color="auto"/>
              <w:bottom w:val="none" w:sz="0" w:space="0" w:color="auto"/>
            </w:tcBorders>
            <w:shd w:val="clear" w:color="auto" w:fill="FFFFFF" w:themeFill="background1"/>
            <w:noWrap/>
            <w:vAlign w:val="bottom"/>
            <w:hideMark/>
          </w:tcPr>
          <w:p w14:paraId="05EB79B6" w14:textId="21693F0E"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5A8F004" w14:textId="12DE8E41"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3,3044</w:t>
            </w:r>
          </w:p>
        </w:tc>
        <w:tc>
          <w:tcPr>
            <w:tcW w:w="731" w:type="pct"/>
            <w:tcBorders>
              <w:top w:val="none" w:sz="0" w:space="0" w:color="auto"/>
              <w:bottom w:val="none" w:sz="0" w:space="0" w:color="auto"/>
            </w:tcBorders>
            <w:shd w:val="clear" w:color="auto" w:fill="FFFFFF" w:themeFill="background1"/>
            <w:noWrap/>
            <w:vAlign w:val="bottom"/>
            <w:hideMark/>
          </w:tcPr>
          <w:p w14:paraId="2D0CAC6F" w14:textId="58FB2A3E"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4,0371</w:t>
            </w:r>
          </w:p>
        </w:tc>
      </w:tr>
      <w:tr w:rsidR="00FD2566" w:rsidRPr="00116CD2" w14:paraId="6056202D"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62D2986B" w14:textId="5CCACE6C"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MATEMÁTICA (BACHARELADO)</w:t>
            </w:r>
          </w:p>
        </w:tc>
        <w:tc>
          <w:tcPr>
            <w:tcW w:w="736" w:type="pct"/>
            <w:shd w:val="clear" w:color="auto" w:fill="FFFFFF" w:themeFill="background1"/>
            <w:noWrap/>
            <w:vAlign w:val="bottom"/>
            <w:hideMark/>
          </w:tcPr>
          <w:p w14:paraId="442E3CCD" w14:textId="0C01650B"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41765</w:t>
            </w:r>
          </w:p>
        </w:tc>
        <w:tc>
          <w:tcPr>
            <w:tcW w:w="884" w:type="pct"/>
            <w:shd w:val="clear" w:color="auto" w:fill="FFFFFF" w:themeFill="background1"/>
            <w:noWrap/>
            <w:vAlign w:val="bottom"/>
            <w:hideMark/>
          </w:tcPr>
          <w:p w14:paraId="3CDF6EF2" w14:textId="5F9F1C5A"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62B01806" w14:textId="4F5CAD6B"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3,0350</w:t>
            </w:r>
          </w:p>
        </w:tc>
        <w:tc>
          <w:tcPr>
            <w:tcW w:w="731" w:type="pct"/>
            <w:shd w:val="clear" w:color="auto" w:fill="FFFFFF" w:themeFill="background1"/>
            <w:noWrap/>
            <w:vAlign w:val="bottom"/>
            <w:hideMark/>
          </w:tcPr>
          <w:p w14:paraId="18967D6B" w14:textId="0F04EBE4"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3,2812</w:t>
            </w:r>
          </w:p>
        </w:tc>
      </w:tr>
      <w:tr w:rsidR="005E5BAF" w:rsidRPr="00116CD2" w14:paraId="27809D2C"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631D41ED" w14:textId="35234055"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MATEMÁTICA (LICENCIATURA)</w:t>
            </w:r>
          </w:p>
        </w:tc>
        <w:tc>
          <w:tcPr>
            <w:tcW w:w="736" w:type="pct"/>
            <w:tcBorders>
              <w:top w:val="none" w:sz="0" w:space="0" w:color="auto"/>
              <w:bottom w:val="none" w:sz="0" w:space="0" w:color="auto"/>
            </w:tcBorders>
            <w:shd w:val="clear" w:color="auto" w:fill="FFFFFF" w:themeFill="background1"/>
            <w:noWrap/>
            <w:vAlign w:val="bottom"/>
            <w:hideMark/>
          </w:tcPr>
          <w:p w14:paraId="74770A4B" w14:textId="3BFEC109"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2711</w:t>
            </w:r>
          </w:p>
        </w:tc>
        <w:tc>
          <w:tcPr>
            <w:tcW w:w="884" w:type="pct"/>
            <w:tcBorders>
              <w:top w:val="none" w:sz="0" w:space="0" w:color="auto"/>
              <w:bottom w:val="none" w:sz="0" w:space="0" w:color="auto"/>
            </w:tcBorders>
            <w:shd w:val="clear" w:color="auto" w:fill="FFFFFF" w:themeFill="background1"/>
            <w:noWrap/>
            <w:vAlign w:val="bottom"/>
            <w:hideMark/>
          </w:tcPr>
          <w:p w14:paraId="15D2E05A" w14:textId="3B423D57"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55F58EF9" w14:textId="3DF72F6E"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3,5275</w:t>
            </w:r>
          </w:p>
        </w:tc>
        <w:tc>
          <w:tcPr>
            <w:tcW w:w="731" w:type="pct"/>
            <w:tcBorders>
              <w:top w:val="none" w:sz="0" w:space="0" w:color="auto"/>
              <w:bottom w:val="none" w:sz="0" w:space="0" w:color="auto"/>
            </w:tcBorders>
            <w:shd w:val="clear" w:color="auto" w:fill="FFFFFF" w:themeFill="background1"/>
            <w:noWrap/>
            <w:vAlign w:val="bottom"/>
            <w:hideMark/>
          </w:tcPr>
          <w:p w14:paraId="487ABBBA" w14:textId="0349E86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3,8262</w:t>
            </w:r>
          </w:p>
        </w:tc>
      </w:tr>
      <w:tr w:rsidR="00FD2566" w:rsidRPr="00116CD2" w14:paraId="792CE6FB"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0C1A6938" w14:textId="502F8CBB"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MATEMÁTICA (LICENCIATURA)</w:t>
            </w:r>
          </w:p>
        </w:tc>
        <w:tc>
          <w:tcPr>
            <w:tcW w:w="736" w:type="pct"/>
            <w:shd w:val="clear" w:color="auto" w:fill="FFFFFF" w:themeFill="background1"/>
            <w:noWrap/>
            <w:vAlign w:val="bottom"/>
            <w:hideMark/>
          </w:tcPr>
          <w:p w14:paraId="6C4340B7" w14:textId="0DEE0B2F"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41766</w:t>
            </w:r>
          </w:p>
        </w:tc>
        <w:tc>
          <w:tcPr>
            <w:tcW w:w="884" w:type="pct"/>
            <w:shd w:val="clear" w:color="auto" w:fill="FFFFFF" w:themeFill="background1"/>
            <w:noWrap/>
            <w:vAlign w:val="bottom"/>
            <w:hideMark/>
          </w:tcPr>
          <w:p w14:paraId="6B168F3C" w14:textId="416B08B3"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5B81DA38" w14:textId="33E621AB"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3,9992</w:t>
            </w:r>
          </w:p>
        </w:tc>
        <w:tc>
          <w:tcPr>
            <w:tcW w:w="731" w:type="pct"/>
            <w:shd w:val="clear" w:color="auto" w:fill="FFFFFF" w:themeFill="background1"/>
            <w:noWrap/>
            <w:vAlign w:val="bottom"/>
            <w:hideMark/>
          </w:tcPr>
          <w:p w14:paraId="1F9D8610" w14:textId="70DB87CF"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4,6209</w:t>
            </w:r>
          </w:p>
        </w:tc>
      </w:tr>
      <w:tr w:rsidR="005E5BAF" w:rsidRPr="00116CD2" w14:paraId="4A7AF753"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4AA61CD9" w14:textId="666AE494"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MEDICINA</w:t>
            </w:r>
          </w:p>
        </w:tc>
        <w:tc>
          <w:tcPr>
            <w:tcW w:w="736" w:type="pct"/>
            <w:tcBorders>
              <w:top w:val="none" w:sz="0" w:space="0" w:color="auto"/>
              <w:bottom w:val="none" w:sz="0" w:space="0" w:color="auto"/>
            </w:tcBorders>
            <w:shd w:val="clear" w:color="auto" w:fill="FFFFFF" w:themeFill="background1"/>
            <w:noWrap/>
            <w:vAlign w:val="bottom"/>
            <w:hideMark/>
          </w:tcPr>
          <w:p w14:paraId="61AD9FCD" w14:textId="1FE578E6"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2695</w:t>
            </w:r>
          </w:p>
        </w:tc>
        <w:tc>
          <w:tcPr>
            <w:tcW w:w="884" w:type="pct"/>
            <w:tcBorders>
              <w:top w:val="none" w:sz="0" w:space="0" w:color="auto"/>
              <w:bottom w:val="none" w:sz="0" w:space="0" w:color="auto"/>
            </w:tcBorders>
            <w:shd w:val="clear" w:color="auto" w:fill="FFFFFF" w:themeFill="background1"/>
            <w:noWrap/>
            <w:vAlign w:val="bottom"/>
            <w:hideMark/>
          </w:tcPr>
          <w:p w14:paraId="5CD855AF" w14:textId="78E2B53D"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725C0F16" w14:textId="0E89A4D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3,488</w:t>
            </w:r>
          </w:p>
        </w:tc>
        <w:tc>
          <w:tcPr>
            <w:tcW w:w="731" w:type="pct"/>
            <w:tcBorders>
              <w:top w:val="none" w:sz="0" w:space="0" w:color="auto"/>
              <w:bottom w:val="none" w:sz="0" w:space="0" w:color="auto"/>
            </w:tcBorders>
            <w:shd w:val="clear" w:color="auto" w:fill="FFFFFF" w:themeFill="background1"/>
            <w:noWrap/>
            <w:vAlign w:val="bottom"/>
            <w:hideMark/>
          </w:tcPr>
          <w:p w14:paraId="50BBAA24" w14:textId="1219059C"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3,792</w:t>
            </w:r>
          </w:p>
        </w:tc>
      </w:tr>
      <w:tr w:rsidR="00FD2566" w:rsidRPr="00116CD2" w14:paraId="164C126E"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6A6F1998" w14:textId="3EE86D08"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MÚSICA (LICENCIATURA)</w:t>
            </w:r>
          </w:p>
        </w:tc>
        <w:tc>
          <w:tcPr>
            <w:tcW w:w="736" w:type="pct"/>
            <w:shd w:val="clear" w:color="auto" w:fill="FFFFFF" w:themeFill="background1"/>
            <w:noWrap/>
            <w:vAlign w:val="bottom"/>
            <w:hideMark/>
          </w:tcPr>
          <w:p w14:paraId="4335D261" w14:textId="564CF32F"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92175</w:t>
            </w:r>
          </w:p>
        </w:tc>
        <w:tc>
          <w:tcPr>
            <w:tcW w:w="884" w:type="pct"/>
            <w:shd w:val="clear" w:color="auto" w:fill="FFFFFF" w:themeFill="background1"/>
            <w:noWrap/>
            <w:vAlign w:val="bottom"/>
            <w:hideMark/>
          </w:tcPr>
          <w:p w14:paraId="02D4BE3D" w14:textId="47BC9785"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3692EC53" w14:textId="0B0B0947"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3,0963</w:t>
            </w:r>
          </w:p>
        </w:tc>
        <w:tc>
          <w:tcPr>
            <w:tcW w:w="731" w:type="pct"/>
            <w:shd w:val="clear" w:color="auto" w:fill="FFFFFF" w:themeFill="background1"/>
            <w:noWrap/>
            <w:vAlign w:val="bottom"/>
            <w:hideMark/>
          </w:tcPr>
          <w:p w14:paraId="3D80EE8B" w14:textId="701BA822"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3,9660</w:t>
            </w:r>
          </w:p>
        </w:tc>
      </w:tr>
      <w:tr w:rsidR="005E5BAF" w:rsidRPr="00116CD2" w14:paraId="3DAFB022"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7F6BC7D2" w14:textId="6999329B"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NUTRIÇÃO</w:t>
            </w:r>
          </w:p>
        </w:tc>
        <w:tc>
          <w:tcPr>
            <w:tcW w:w="736" w:type="pct"/>
            <w:tcBorders>
              <w:top w:val="none" w:sz="0" w:space="0" w:color="auto"/>
              <w:bottom w:val="none" w:sz="0" w:space="0" w:color="auto"/>
            </w:tcBorders>
            <w:shd w:val="clear" w:color="auto" w:fill="FFFFFF" w:themeFill="background1"/>
            <w:noWrap/>
            <w:vAlign w:val="bottom"/>
            <w:hideMark/>
          </w:tcPr>
          <w:p w14:paraId="64DDB687" w14:textId="26B662AE"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122957</w:t>
            </w:r>
          </w:p>
        </w:tc>
        <w:tc>
          <w:tcPr>
            <w:tcW w:w="884" w:type="pct"/>
            <w:tcBorders>
              <w:top w:val="none" w:sz="0" w:space="0" w:color="auto"/>
              <w:bottom w:val="none" w:sz="0" w:space="0" w:color="auto"/>
            </w:tcBorders>
            <w:shd w:val="clear" w:color="auto" w:fill="FFFFFF" w:themeFill="background1"/>
            <w:noWrap/>
            <w:vAlign w:val="bottom"/>
            <w:hideMark/>
          </w:tcPr>
          <w:p w14:paraId="28B040F8" w14:textId="678F1F2C"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0CB94177" w14:textId="6ECECE1D"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3,836</w:t>
            </w:r>
          </w:p>
        </w:tc>
        <w:tc>
          <w:tcPr>
            <w:tcW w:w="731" w:type="pct"/>
            <w:tcBorders>
              <w:top w:val="none" w:sz="0" w:space="0" w:color="auto"/>
              <w:bottom w:val="none" w:sz="0" w:space="0" w:color="auto"/>
            </w:tcBorders>
            <w:shd w:val="clear" w:color="auto" w:fill="FFFFFF" w:themeFill="background1"/>
            <w:noWrap/>
            <w:vAlign w:val="bottom"/>
            <w:hideMark/>
          </w:tcPr>
          <w:p w14:paraId="3A111DC4" w14:textId="630A654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4,216</w:t>
            </w:r>
          </w:p>
        </w:tc>
      </w:tr>
      <w:tr w:rsidR="00FD2566" w:rsidRPr="00116CD2" w14:paraId="2AFD8668"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1804F094" w14:textId="2F92E627"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ODONTOLOGIA</w:t>
            </w:r>
          </w:p>
        </w:tc>
        <w:tc>
          <w:tcPr>
            <w:tcW w:w="736" w:type="pct"/>
            <w:shd w:val="clear" w:color="auto" w:fill="FFFFFF" w:themeFill="background1"/>
            <w:noWrap/>
            <w:vAlign w:val="bottom"/>
            <w:hideMark/>
          </w:tcPr>
          <w:p w14:paraId="108E2AA5" w14:textId="1BB0E93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2694</w:t>
            </w:r>
          </w:p>
        </w:tc>
        <w:tc>
          <w:tcPr>
            <w:tcW w:w="884" w:type="pct"/>
            <w:shd w:val="clear" w:color="auto" w:fill="FFFFFF" w:themeFill="background1"/>
            <w:noWrap/>
            <w:vAlign w:val="bottom"/>
            <w:hideMark/>
          </w:tcPr>
          <w:p w14:paraId="3906BD5B" w14:textId="360E5886"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Piracicaba</w:t>
            </w:r>
          </w:p>
        </w:tc>
        <w:tc>
          <w:tcPr>
            <w:tcW w:w="811" w:type="pct"/>
            <w:shd w:val="clear" w:color="auto" w:fill="FFFFFF" w:themeFill="background1"/>
            <w:noWrap/>
            <w:vAlign w:val="bottom"/>
            <w:hideMark/>
          </w:tcPr>
          <w:p w14:paraId="529B157D" w14:textId="09C30CB3"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3,352</w:t>
            </w:r>
          </w:p>
        </w:tc>
        <w:tc>
          <w:tcPr>
            <w:tcW w:w="731" w:type="pct"/>
            <w:shd w:val="clear" w:color="auto" w:fill="FFFFFF" w:themeFill="background1"/>
            <w:noWrap/>
            <w:vAlign w:val="bottom"/>
            <w:hideMark/>
          </w:tcPr>
          <w:p w14:paraId="2294368D" w14:textId="73E1C639"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3,757</w:t>
            </w:r>
          </w:p>
        </w:tc>
      </w:tr>
      <w:tr w:rsidR="005E5BAF" w:rsidRPr="00116CD2" w14:paraId="791AD429"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B1A0CAF" w14:textId="084DA747"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PEDAGOGIA (LICENCIATURA)</w:t>
            </w:r>
          </w:p>
        </w:tc>
        <w:tc>
          <w:tcPr>
            <w:tcW w:w="736" w:type="pct"/>
            <w:tcBorders>
              <w:top w:val="none" w:sz="0" w:space="0" w:color="auto"/>
              <w:bottom w:val="none" w:sz="0" w:space="0" w:color="auto"/>
            </w:tcBorders>
            <w:shd w:val="clear" w:color="auto" w:fill="FFFFFF" w:themeFill="background1"/>
            <w:noWrap/>
            <w:vAlign w:val="bottom"/>
            <w:hideMark/>
          </w:tcPr>
          <w:p w14:paraId="11658BAA" w14:textId="5AE74C70"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2700</w:t>
            </w:r>
          </w:p>
        </w:tc>
        <w:tc>
          <w:tcPr>
            <w:tcW w:w="884" w:type="pct"/>
            <w:tcBorders>
              <w:top w:val="none" w:sz="0" w:space="0" w:color="auto"/>
              <w:bottom w:val="none" w:sz="0" w:space="0" w:color="auto"/>
            </w:tcBorders>
            <w:shd w:val="clear" w:color="auto" w:fill="FFFFFF" w:themeFill="background1"/>
            <w:noWrap/>
            <w:vAlign w:val="bottom"/>
            <w:hideMark/>
          </w:tcPr>
          <w:p w14:paraId="7FABB66C" w14:textId="31E9AFBE"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798239E1" w14:textId="604700C5"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2,0784</w:t>
            </w:r>
          </w:p>
        </w:tc>
        <w:tc>
          <w:tcPr>
            <w:tcW w:w="731" w:type="pct"/>
            <w:tcBorders>
              <w:top w:val="none" w:sz="0" w:space="0" w:color="auto"/>
              <w:bottom w:val="none" w:sz="0" w:space="0" w:color="auto"/>
            </w:tcBorders>
            <w:shd w:val="clear" w:color="auto" w:fill="FFFFFF" w:themeFill="background1"/>
            <w:noWrap/>
            <w:vAlign w:val="bottom"/>
            <w:hideMark/>
          </w:tcPr>
          <w:p w14:paraId="13F35544" w14:textId="48BB4F09"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1,2215</w:t>
            </w:r>
          </w:p>
        </w:tc>
      </w:tr>
      <w:tr w:rsidR="00FD2566" w:rsidRPr="00116CD2" w14:paraId="0E03775F"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154A2D85" w14:textId="616BC39E"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PEDAGOGIA (LICENCIATURA)</w:t>
            </w:r>
          </w:p>
        </w:tc>
        <w:tc>
          <w:tcPr>
            <w:tcW w:w="736" w:type="pct"/>
            <w:shd w:val="clear" w:color="auto" w:fill="FFFFFF" w:themeFill="background1"/>
            <w:noWrap/>
            <w:vAlign w:val="bottom"/>
            <w:hideMark/>
          </w:tcPr>
          <w:p w14:paraId="59C10E46" w14:textId="6DF51073"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2716</w:t>
            </w:r>
          </w:p>
        </w:tc>
        <w:tc>
          <w:tcPr>
            <w:tcW w:w="884" w:type="pct"/>
            <w:shd w:val="clear" w:color="auto" w:fill="FFFFFF" w:themeFill="background1"/>
            <w:noWrap/>
            <w:vAlign w:val="bottom"/>
            <w:hideMark/>
          </w:tcPr>
          <w:p w14:paraId="5E4D6DCB" w14:textId="21830C74"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5B79E0D5" w14:textId="72F2E968"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2,2065</w:t>
            </w:r>
          </w:p>
        </w:tc>
        <w:tc>
          <w:tcPr>
            <w:tcW w:w="731" w:type="pct"/>
            <w:shd w:val="clear" w:color="auto" w:fill="FFFFFF" w:themeFill="background1"/>
            <w:noWrap/>
            <w:vAlign w:val="bottom"/>
            <w:hideMark/>
          </w:tcPr>
          <w:p w14:paraId="6DB32E48" w14:textId="2195DA1B"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0,0000</w:t>
            </w:r>
          </w:p>
        </w:tc>
      </w:tr>
      <w:tr w:rsidR="005E5BAF" w:rsidRPr="00116CD2" w14:paraId="78ED8199"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36072AB0" w14:textId="145D80F8"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QUÍMICA (BACHARELADO)</w:t>
            </w:r>
          </w:p>
        </w:tc>
        <w:tc>
          <w:tcPr>
            <w:tcW w:w="736" w:type="pct"/>
            <w:tcBorders>
              <w:top w:val="none" w:sz="0" w:space="0" w:color="auto"/>
              <w:bottom w:val="none" w:sz="0" w:space="0" w:color="auto"/>
            </w:tcBorders>
            <w:shd w:val="clear" w:color="auto" w:fill="FFFFFF" w:themeFill="background1"/>
            <w:noWrap/>
            <w:vAlign w:val="bottom"/>
            <w:hideMark/>
          </w:tcPr>
          <w:p w14:paraId="4BFD7E19" w14:textId="68F47054"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19487</w:t>
            </w:r>
          </w:p>
        </w:tc>
        <w:tc>
          <w:tcPr>
            <w:tcW w:w="884" w:type="pct"/>
            <w:tcBorders>
              <w:top w:val="none" w:sz="0" w:space="0" w:color="auto"/>
              <w:bottom w:val="none" w:sz="0" w:space="0" w:color="auto"/>
            </w:tcBorders>
            <w:shd w:val="clear" w:color="auto" w:fill="FFFFFF" w:themeFill="background1"/>
            <w:noWrap/>
            <w:vAlign w:val="bottom"/>
            <w:hideMark/>
          </w:tcPr>
          <w:p w14:paraId="56DB6EF4" w14:textId="2BA7B14C"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3B3C79BB" w14:textId="2CC1CCF0"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3,4374</w:t>
            </w:r>
          </w:p>
        </w:tc>
        <w:tc>
          <w:tcPr>
            <w:tcW w:w="731" w:type="pct"/>
            <w:tcBorders>
              <w:top w:val="none" w:sz="0" w:space="0" w:color="auto"/>
              <w:bottom w:val="none" w:sz="0" w:space="0" w:color="auto"/>
            </w:tcBorders>
            <w:shd w:val="clear" w:color="auto" w:fill="FFFFFF" w:themeFill="background1"/>
            <w:noWrap/>
            <w:vAlign w:val="bottom"/>
            <w:hideMark/>
          </w:tcPr>
          <w:p w14:paraId="1A16D4C6" w14:textId="2398599E"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3,3510</w:t>
            </w:r>
          </w:p>
        </w:tc>
      </w:tr>
      <w:tr w:rsidR="00FD2566" w:rsidRPr="00116CD2" w14:paraId="29199305"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4A91CA56" w14:textId="3433FECD"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QUÍMICA (BACHARELADO)</w:t>
            </w:r>
          </w:p>
        </w:tc>
        <w:tc>
          <w:tcPr>
            <w:tcW w:w="736" w:type="pct"/>
            <w:shd w:val="clear" w:color="auto" w:fill="FFFFFF" w:themeFill="background1"/>
            <w:noWrap/>
            <w:vAlign w:val="bottom"/>
            <w:hideMark/>
          </w:tcPr>
          <w:p w14:paraId="560C138B" w14:textId="533C035F"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47340</w:t>
            </w:r>
          </w:p>
        </w:tc>
        <w:tc>
          <w:tcPr>
            <w:tcW w:w="884" w:type="pct"/>
            <w:shd w:val="clear" w:color="auto" w:fill="FFFFFF" w:themeFill="background1"/>
            <w:noWrap/>
            <w:vAlign w:val="bottom"/>
            <w:hideMark/>
          </w:tcPr>
          <w:p w14:paraId="28568E38" w14:textId="5FAA1A6F"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shd w:val="clear" w:color="auto" w:fill="FFFFFF" w:themeFill="background1"/>
            <w:noWrap/>
            <w:vAlign w:val="bottom"/>
            <w:hideMark/>
          </w:tcPr>
          <w:p w14:paraId="1B9AC234" w14:textId="6E5BC2A2"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3,6292</w:t>
            </w:r>
          </w:p>
        </w:tc>
        <w:tc>
          <w:tcPr>
            <w:tcW w:w="731" w:type="pct"/>
            <w:shd w:val="clear" w:color="auto" w:fill="FFFFFF" w:themeFill="background1"/>
            <w:noWrap/>
            <w:vAlign w:val="bottom"/>
            <w:hideMark/>
          </w:tcPr>
          <w:p w14:paraId="1B18FFC9" w14:textId="1F442C0C"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4,5174</w:t>
            </w:r>
          </w:p>
        </w:tc>
      </w:tr>
      <w:tr w:rsidR="005E5BAF" w:rsidRPr="00116CD2" w14:paraId="0BB16E82"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5529E7DA" w14:textId="4CBAA1FD"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QUÍMICA (LICENCIATURA)</w:t>
            </w:r>
          </w:p>
        </w:tc>
        <w:tc>
          <w:tcPr>
            <w:tcW w:w="736" w:type="pct"/>
            <w:tcBorders>
              <w:top w:val="none" w:sz="0" w:space="0" w:color="auto"/>
              <w:bottom w:val="none" w:sz="0" w:space="0" w:color="auto"/>
            </w:tcBorders>
            <w:shd w:val="clear" w:color="auto" w:fill="FFFFFF" w:themeFill="background1"/>
            <w:noWrap/>
            <w:vAlign w:val="bottom"/>
            <w:hideMark/>
          </w:tcPr>
          <w:p w14:paraId="43B08983" w14:textId="2DEEA088"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47345</w:t>
            </w:r>
          </w:p>
        </w:tc>
        <w:tc>
          <w:tcPr>
            <w:tcW w:w="884" w:type="pct"/>
            <w:tcBorders>
              <w:top w:val="none" w:sz="0" w:space="0" w:color="auto"/>
              <w:bottom w:val="none" w:sz="0" w:space="0" w:color="auto"/>
            </w:tcBorders>
            <w:shd w:val="clear" w:color="auto" w:fill="FFFFFF" w:themeFill="background1"/>
            <w:noWrap/>
            <w:vAlign w:val="bottom"/>
            <w:hideMark/>
          </w:tcPr>
          <w:p w14:paraId="66982EF8" w14:textId="0140F33E"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Campinas</w:t>
            </w:r>
          </w:p>
        </w:tc>
        <w:tc>
          <w:tcPr>
            <w:tcW w:w="811" w:type="pct"/>
            <w:tcBorders>
              <w:top w:val="none" w:sz="0" w:space="0" w:color="auto"/>
              <w:bottom w:val="none" w:sz="0" w:space="0" w:color="auto"/>
            </w:tcBorders>
            <w:shd w:val="clear" w:color="auto" w:fill="FFFFFF" w:themeFill="background1"/>
            <w:noWrap/>
            <w:vAlign w:val="bottom"/>
            <w:hideMark/>
          </w:tcPr>
          <w:p w14:paraId="774ECBC3" w14:textId="745A2931"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4,5850</w:t>
            </w:r>
          </w:p>
        </w:tc>
        <w:tc>
          <w:tcPr>
            <w:tcW w:w="731" w:type="pct"/>
            <w:tcBorders>
              <w:top w:val="none" w:sz="0" w:space="0" w:color="auto"/>
              <w:bottom w:val="none" w:sz="0" w:space="0" w:color="auto"/>
            </w:tcBorders>
            <w:shd w:val="clear" w:color="auto" w:fill="FFFFFF" w:themeFill="background1"/>
            <w:noWrap/>
            <w:vAlign w:val="bottom"/>
            <w:hideMark/>
          </w:tcPr>
          <w:p w14:paraId="24EBF8B8" w14:textId="794988BA"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4,7153</w:t>
            </w:r>
          </w:p>
        </w:tc>
      </w:tr>
      <w:tr w:rsidR="00FD2566" w:rsidRPr="00116CD2" w14:paraId="1EE40E01" w14:textId="77777777" w:rsidTr="00C03071">
        <w:trPr>
          <w:trHeight w:val="300"/>
        </w:trPr>
        <w:tc>
          <w:tcPr>
            <w:cnfStyle w:val="001000000000" w:firstRow="0" w:lastRow="0" w:firstColumn="1" w:lastColumn="0" w:oddVBand="0" w:evenVBand="0" w:oddHBand="0" w:evenHBand="0" w:firstRowFirstColumn="0" w:firstRowLastColumn="0" w:lastRowFirstColumn="0" w:lastRowLastColumn="0"/>
            <w:tcW w:w="1838" w:type="pct"/>
            <w:tcBorders>
              <w:right w:val="none" w:sz="0" w:space="0" w:color="auto"/>
            </w:tcBorders>
            <w:noWrap/>
            <w:vAlign w:val="bottom"/>
            <w:hideMark/>
          </w:tcPr>
          <w:p w14:paraId="30E92587" w14:textId="071E9EA6"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SISTEMAS DE INFORMAÇÃO</w:t>
            </w:r>
          </w:p>
        </w:tc>
        <w:tc>
          <w:tcPr>
            <w:tcW w:w="736" w:type="pct"/>
            <w:shd w:val="clear" w:color="auto" w:fill="FFFFFF" w:themeFill="background1"/>
            <w:noWrap/>
            <w:vAlign w:val="bottom"/>
            <w:hideMark/>
          </w:tcPr>
          <w:p w14:paraId="7B517DA3" w14:textId="1DB27215"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1214936</w:t>
            </w:r>
          </w:p>
        </w:tc>
        <w:tc>
          <w:tcPr>
            <w:tcW w:w="884" w:type="pct"/>
            <w:shd w:val="clear" w:color="auto" w:fill="FFFFFF" w:themeFill="background1"/>
            <w:noWrap/>
            <w:vAlign w:val="bottom"/>
            <w:hideMark/>
          </w:tcPr>
          <w:p w14:paraId="004DCF01" w14:textId="6A8CEF1A" w:rsidR="005E5BAF" w:rsidRPr="00116CD2" w:rsidRDefault="005E5BAF" w:rsidP="003E6DFC">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shd w:val="clear" w:color="auto" w:fill="FFFFFF" w:themeFill="background1"/>
            <w:noWrap/>
            <w:vAlign w:val="bottom"/>
            <w:hideMark/>
          </w:tcPr>
          <w:p w14:paraId="440B0559" w14:textId="780E2DB9"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3,4111</w:t>
            </w:r>
          </w:p>
        </w:tc>
        <w:tc>
          <w:tcPr>
            <w:tcW w:w="731" w:type="pct"/>
            <w:shd w:val="clear" w:color="auto" w:fill="FFFFFF" w:themeFill="background1"/>
            <w:noWrap/>
            <w:vAlign w:val="bottom"/>
            <w:hideMark/>
          </w:tcPr>
          <w:p w14:paraId="75D8F2B5" w14:textId="525070F6" w:rsidR="005E5BAF" w:rsidRPr="00116CD2" w:rsidRDefault="005E5BAF" w:rsidP="003E6DFC">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3,4378</w:t>
            </w:r>
          </w:p>
        </w:tc>
      </w:tr>
      <w:tr w:rsidR="005E5BAF" w:rsidRPr="00116CD2" w14:paraId="0D854650" w14:textId="77777777" w:rsidTr="00C03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pct"/>
            <w:tcBorders>
              <w:top w:val="none" w:sz="0" w:space="0" w:color="auto"/>
              <w:bottom w:val="none" w:sz="0" w:space="0" w:color="auto"/>
              <w:right w:val="none" w:sz="0" w:space="0" w:color="auto"/>
            </w:tcBorders>
            <w:noWrap/>
            <w:vAlign w:val="bottom"/>
            <w:hideMark/>
          </w:tcPr>
          <w:p w14:paraId="2DFA06C5" w14:textId="72D83A65" w:rsidR="005E5BAF" w:rsidRPr="00116CD2" w:rsidRDefault="005E5BAF" w:rsidP="003E6DFC">
            <w:pPr>
              <w:tabs>
                <w:tab w:val="clear" w:pos="1615"/>
              </w:tabs>
              <w:spacing w:line="360" w:lineRule="auto"/>
              <w:rPr>
                <w:rFonts w:asciiTheme="majorHAnsi" w:hAnsiTheme="majorHAnsi" w:cstheme="majorHAnsi"/>
                <w:b w:val="0"/>
                <w:bCs w:val="0"/>
              </w:rPr>
            </w:pPr>
            <w:r w:rsidRPr="00116CD2">
              <w:rPr>
                <w:rFonts w:asciiTheme="majorHAnsi" w:hAnsiTheme="majorHAnsi" w:cstheme="majorHAnsi"/>
                <w:b w:val="0"/>
                <w:bCs w:val="0"/>
              </w:rPr>
              <w:t>TECNOLOGIA EM ANÁLISE E DESENVOLVIMENTO DE SISTEMAS</w:t>
            </w:r>
          </w:p>
        </w:tc>
        <w:tc>
          <w:tcPr>
            <w:tcW w:w="736" w:type="pct"/>
            <w:tcBorders>
              <w:top w:val="none" w:sz="0" w:space="0" w:color="auto"/>
              <w:bottom w:val="none" w:sz="0" w:space="0" w:color="auto"/>
            </w:tcBorders>
            <w:shd w:val="clear" w:color="auto" w:fill="FFFFFF" w:themeFill="background1"/>
            <w:noWrap/>
            <w:vAlign w:val="bottom"/>
            <w:hideMark/>
          </w:tcPr>
          <w:p w14:paraId="6BE27534" w14:textId="34B7D63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41278</w:t>
            </w:r>
          </w:p>
        </w:tc>
        <w:tc>
          <w:tcPr>
            <w:tcW w:w="884" w:type="pct"/>
            <w:tcBorders>
              <w:top w:val="none" w:sz="0" w:space="0" w:color="auto"/>
              <w:bottom w:val="none" w:sz="0" w:space="0" w:color="auto"/>
            </w:tcBorders>
            <w:shd w:val="clear" w:color="auto" w:fill="FFFFFF" w:themeFill="background1"/>
            <w:noWrap/>
            <w:vAlign w:val="bottom"/>
            <w:hideMark/>
          </w:tcPr>
          <w:p w14:paraId="69B72A39" w14:textId="42B57DE8" w:rsidR="005E5BAF" w:rsidRPr="00116CD2" w:rsidRDefault="005E5BAF" w:rsidP="003E6DFC">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Limeira</w:t>
            </w:r>
          </w:p>
        </w:tc>
        <w:tc>
          <w:tcPr>
            <w:tcW w:w="811" w:type="pct"/>
            <w:tcBorders>
              <w:top w:val="none" w:sz="0" w:space="0" w:color="auto"/>
              <w:bottom w:val="none" w:sz="0" w:space="0" w:color="auto"/>
            </w:tcBorders>
            <w:shd w:val="clear" w:color="auto" w:fill="FFFFFF" w:themeFill="background1"/>
            <w:noWrap/>
            <w:vAlign w:val="bottom"/>
            <w:hideMark/>
          </w:tcPr>
          <w:p w14:paraId="32DBC0EC" w14:textId="2FB6699F"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2,8418</w:t>
            </w:r>
          </w:p>
        </w:tc>
        <w:tc>
          <w:tcPr>
            <w:tcW w:w="731" w:type="pct"/>
            <w:tcBorders>
              <w:top w:val="none" w:sz="0" w:space="0" w:color="auto"/>
              <w:bottom w:val="none" w:sz="0" w:space="0" w:color="auto"/>
            </w:tcBorders>
            <w:shd w:val="clear" w:color="auto" w:fill="FFFFFF" w:themeFill="background1"/>
            <w:noWrap/>
            <w:vAlign w:val="bottom"/>
            <w:hideMark/>
          </w:tcPr>
          <w:p w14:paraId="3384ED02" w14:textId="60B17D53" w:rsidR="005E5BAF" w:rsidRPr="00116CD2" w:rsidRDefault="005E5BAF" w:rsidP="003E6DFC">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16CD2">
              <w:rPr>
                <w:rFonts w:asciiTheme="majorHAnsi" w:hAnsiTheme="majorHAnsi" w:cstheme="majorHAnsi"/>
              </w:rPr>
              <w:t>2,3674</w:t>
            </w:r>
          </w:p>
        </w:tc>
      </w:tr>
    </w:tbl>
    <w:p w14:paraId="5B255782" w14:textId="5601F69E" w:rsidR="005E5BAF" w:rsidRPr="00C03071" w:rsidRDefault="00FB2C90" w:rsidP="001457E9">
      <w:pPr>
        <w:tabs>
          <w:tab w:val="clear" w:pos="1615"/>
        </w:tabs>
        <w:spacing w:line="276" w:lineRule="auto"/>
        <w:rPr>
          <w:rFonts w:asciiTheme="majorHAnsi" w:hAnsiTheme="majorHAnsi" w:cstheme="majorHAnsi"/>
          <w:sz w:val="20"/>
          <w:szCs w:val="20"/>
        </w:rPr>
      </w:pPr>
      <w:r w:rsidRPr="00C03071">
        <w:rPr>
          <w:rFonts w:asciiTheme="majorHAnsi" w:hAnsiTheme="majorHAnsi" w:cstheme="majorHAnsi"/>
          <w:sz w:val="20"/>
          <w:szCs w:val="20"/>
        </w:rPr>
        <w:t>Fonte: Censo da Educação Superior (2019, 2018 e 2017)</w:t>
      </w:r>
    </w:p>
    <w:p w14:paraId="6DE29DD5" w14:textId="58D3584A" w:rsidR="00FD2566" w:rsidRDefault="00FD2566" w:rsidP="001457E9">
      <w:pPr>
        <w:tabs>
          <w:tab w:val="clear" w:pos="1615"/>
        </w:tabs>
        <w:spacing w:line="276" w:lineRule="auto"/>
        <w:rPr>
          <w:rFonts w:asciiTheme="majorHAnsi" w:hAnsiTheme="majorHAnsi" w:cstheme="majorHAnsi"/>
        </w:rPr>
      </w:pPr>
    </w:p>
    <w:p w14:paraId="3EEF0413" w14:textId="77777777" w:rsidR="00D76273" w:rsidRPr="00116CD2" w:rsidRDefault="00D76273" w:rsidP="001457E9">
      <w:pPr>
        <w:tabs>
          <w:tab w:val="clear" w:pos="1615"/>
        </w:tabs>
        <w:spacing w:line="276" w:lineRule="auto"/>
        <w:rPr>
          <w:rFonts w:asciiTheme="majorHAnsi" w:hAnsiTheme="majorHAnsi" w:cstheme="majorHAnsi"/>
        </w:rPr>
      </w:pPr>
    </w:p>
    <w:p w14:paraId="60B5A7A1" w14:textId="77777777" w:rsidR="00D76273" w:rsidRPr="00116CD2" w:rsidRDefault="00D76273" w:rsidP="001457E9">
      <w:pPr>
        <w:tabs>
          <w:tab w:val="clear" w:pos="1615"/>
        </w:tabs>
        <w:spacing w:line="276" w:lineRule="auto"/>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8"/>
        <w:gridCol w:w="4478"/>
        <w:gridCol w:w="1022"/>
      </w:tblGrid>
      <w:tr w:rsidR="001B7122" w:rsidRPr="001B7122" w14:paraId="699B3666" w14:textId="77777777" w:rsidTr="001B7122">
        <w:trPr>
          <w:trHeight w:val="20"/>
          <w:jc w:val="center"/>
        </w:trPr>
        <w:tc>
          <w:tcPr>
            <w:tcW w:w="9868" w:type="dxa"/>
            <w:gridSpan w:val="3"/>
            <w:shd w:val="clear" w:color="auto" w:fill="4875BD"/>
            <w:tcMar>
              <w:top w:w="0" w:type="dxa"/>
              <w:left w:w="115" w:type="dxa"/>
              <w:bottom w:w="0" w:type="dxa"/>
              <w:right w:w="115" w:type="dxa"/>
            </w:tcMar>
          </w:tcPr>
          <w:p w14:paraId="4226E7E6" w14:textId="2190C23A" w:rsidR="00D76273" w:rsidRPr="001B7122" w:rsidRDefault="00D76273" w:rsidP="003E6DFC">
            <w:pPr>
              <w:tabs>
                <w:tab w:val="clear" w:pos="1615"/>
              </w:tabs>
              <w:spacing w:after="0" w:line="360" w:lineRule="auto"/>
              <w:rPr>
                <w:rFonts w:asciiTheme="majorHAnsi" w:hAnsiTheme="majorHAnsi" w:cstheme="majorHAnsi"/>
                <w:b/>
                <w:bCs/>
                <w:color w:val="FFFFFF" w:themeColor="background1"/>
              </w:rPr>
            </w:pPr>
            <w:r w:rsidRPr="001B7122">
              <w:rPr>
                <w:rFonts w:asciiTheme="majorHAnsi" w:hAnsiTheme="majorHAnsi" w:cstheme="majorHAnsi"/>
                <w:b/>
                <w:bCs/>
                <w:color w:val="FFFFFF" w:themeColor="background1"/>
              </w:rPr>
              <w:t xml:space="preserve">4.2. Cursos de Pós-Graduação </w:t>
            </w:r>
          </w:p>
        </w:tc>
      </w:tr>
      <w:tr w:rsidR="001B7122" w:rsidRPr="001B7122" w14:paraId="011DA359" w14:textId="77777777" w:rsidTr="001B7122">
        <w:trPr>
          <w:trHeight w:val="20"/>
          <w:jc w:val="center"/>
        </w:trPr>
        <w:tc>
          <w:tcPr>
            <w:tcW w:w="9868" w:type="dxa"/>
            <w:gridSpan w:val="3"/>
            <w:shd w:val="clear" w:color="auto" w:fill="4875BD"/>
            <w:tcMar>
              <w:top w:w="0" w:type="dxa"/>
              <w:left w:w="115" w:type="dxa"/>
              <w:bottom w:w="0" w:type="dxa"/>
              <w:right w:w="115" w:type="dxa"/>
            </w:tcMar>
          </w:tcPr>
          <w:p w14:paraId="7BD6F90F" w14:textId="22168095" w:rsidR="00D76273" w:rsidRPr="001B7122" w:rsidRDefault="001B7122" w:rsidP="003E6DFC">
            <w:pPr>
              <w:tabs>
                <w:tab w:val="clear" w:pos="1615"/>
              </w:tabs>
              <w:spacing w:after="0" w:line="360" w:lineRule="auto"/>
              <w:rPr>
                <w:rFonts w:asciiTheme="majorHAnsi" w:hAnsiTheme="majorHAnsi" w:cstheme="majorHAnsi"/>
                <w:color w:val="FFFFFF" w:themeColor="background1"/>
              </w:rPr>
            </w:pPr>
            <w:r w:rsidRPr="001B7122">
              <w:rPr>
                <w:rFonts w:asciiTheme="majorHAnsi" w:hAnsiTheme="majorHAnsi" w:cstheme="majorHAnsi"/>
                <w:color w:val="FFFFFF" w:themeColor="background1"/>
              </w:rPr>
              <w:t>4.2.1. Relação de Cursos de Pós-Graduação – oferta por área de conhecimento</w:t>
            </w:r>
          </w:p>
        </w:tc>
      </w:tr>
      <w:tr w:rsidR="005E5BAF" w:rsidRPr="001B7122" w14:paraId="2A4222F1" w14:textId="77777777" w:rsidTr="001B7122">
        <w:trPr>
          <w:trHeight w:val="20"/>
          <w:jc w:val="center"/>
        </w:trPr>
        <w:tc>
          <w:tcPr>
            <w:tcW w:w="4368" w:type="dxa"/>
            <w:shd w:val="clear" w:color="auto" w:fill="DAE3F1"/>
            <w:tcMar>
              <w:top w:w="0" w:type="dxa"/>
              <w:left w:w="115" w:type="dxa"/>
              <w:bottom w:w="0" w:type="dxa"/>
              <w:right w:w="115" w:type="dxa"/>
            </w:tcMar>
            <w:hideMark/>
          </w:tcPr>
          <w:p w14:paraId="0AECD01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w:t>
            </w:r>
          </w:p>
        </w:tc>
        <w:tc>
          <w:tcPr>
            <w:tcW w:w="4478" w:type="dxa"/>
            <w:shd w:val="clear" w:color="auto" w:fill="DAE3F1"/>
            <w:tcMar>
              <w:top w:w="0" w:type="dxa"/>
              <w:left w:w="115" w:type="dxa"/>
              <w:bottom w:w="0" w:type="dxa"/>
              <w:right w:w="115" w:type="dxa"/>
            </w:tcMar>
            <w:hideMark/>
          </w:tcPr>
          <w:p w14:paraId="39F8A90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Cursos</w:t>
            </w:r>
          </w:p>
        </w:tc>
        <w:tc>
          <w:tcPr>
            <w:tcW w:w="1022" w:type="dxa"/>
            <w:shd w:val="clear" w:color="auto" w:fill="DAE3F1"/>
            <w:tcMar>
              <w:top w:w="0" w:type="dxa"/>
              <w:left w:w="115" w:type="dxa"/>
              <w:bottom w:w="0" w:type="dxa"/>
              <w:right w:w="115" w:type="dxa"/>
            </w:tcMar>
            <w:hideMark/>
          </w:tcPr>
          <w:p w14:paraId="137A1A4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Conceito CAPES</w:t>
            </w:r>
          </w:p>
        </w:tc>
      </w:tr>
      <w:tr w:rsidR="005E5BAF" w:rsidRPr="001B7122" w14:paraId="67ED73EA"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D864F6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54A16F4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Multimeios</w:t>
            </w:r>
          </w:p>
        </w:tc>
        <w:tc>
          <w:tcPr>
            <w:tcW w:w="1022" w:type="dxa"/>
            <w:shd w:val="clear" w:color="auto" w:fill="FFFFFF" w:themeFill="background1"/>
            <w:tcMar>
              <w:top w:w="0" w:type="dxa"/>
              <w:left w:w="115" w:type="dxa"/>
              <w:bottom w:w="0" w:type="dxa"/>
              <w:right w:w="115" w:type="dxa"/>
            </w:tcMar>
            <w:hideMark/>
          </w:tcPr>
          <w:p w14:paraId="50369B4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3</w:t>
            </w:r>
          </w:p>
        </w:tc>
      </w:tr>
      <w:tr w:rsidR="005E5BAF" w:rsidRPr="001B7122" w14:paraId="58385785"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B84CE6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50EED23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Artes da Cena</w:t>
            </w:r>
          </w:p>
        </w:tc>
        <w:tc>
          <w:tcPr>
            <w:tcW w:w="1022" w:type="dxa"/>
            <w:shd w:val="clear" w:color="auto" w:fill="FFFFFF" w:themeFill="background1"/>
            <w:tcMar>
              <w:top w:w="0" w:type="dxa"/>
              <w:left w:w="115" w:type="dxa"/>
              <w:bottom w:w="0" w:type="dxa"/>
              <w:right w:w="115" w:type="dxa"/>
            </w:tcMar>
            <w:hideMark/>
          </w:tcPr>
          <w:p w14:paraId="7503FD9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5</w:t>
            </w:r>
          </w:p>
        </w:tc>
      </w:tr>
      <w:tr w:rsidR="005E5BAF" w:rsidRPr="001B7122" w14:paraId="661A97B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04826A2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1A2E1B2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Artes Visuais</w:t>
            </w:r>
          </w:p>
        </w:tc>
        <w:tc>
          <w:tcPr>
            <w:tcW w:w="1022" w:type="dxa"/>
            <w:shd w:val="clear" w:color="auto" w:fill="FFFFFF" w:themeFill="background1"/>
            <w:tcMar>
              <w:top w:w="0" w:type="dxa"/>
              <w:left w:w="115" w:type="dxa"/>
              <w:bottom w:w="0" w:type="dxa"/>
              <w:right w:w="115" w:type="dxa"/>
            </w:tcMar>
            <w:hideMark/>
          </w:tcPr>
          <w:p w14:paraId="75D5671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24A00A54"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53C4F3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15B76F6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Música</w:t>
            </w:r>
          </w:p>
        </w:tc>
        <w:tc>
          <w:tcPr>
            <w:tcW w:w="1022" w:type="dxa"/>
            <w:shd w:val="clear" w:color="auto" w:fill="FFFFFF" w:themeFill="background1"/>
            <w:tcMar>
              <w:top w:w="0" w:type="dxa"/>
              <w:left w:w="115" w:type="dxa"/>
              <w:bottom w:w="0" w:type="dxa"/>
              <w:right w:w="115" w:type="dxa"/>
            </w:tcMar>
            <w:hideMark/>
          </w:tcPr>
          <w:p w14:paraId="3939C9B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000D6126"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AB903F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16DA179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Biologia Funcional e Molecular</w:t>
            </w:r>
          </w:p>
        </w:tc>
        <w:tc>
          <w:tcPr>
            <w:tcW w:w="1022" w:type="dxa"/>
            <w:shd w:val="clear" w:color="auto" w:fill="FFFFFF" w:themeFill="background1"/>
            <w:tcMar>
              <w:top w:w="0" w:type="dxa"/>
              <w:left w:w="115" w:type="dxa"/>
              <w:bottom w:w="0" w:type="dxa"/>
              <w:right w:w="115" w:type="dxa"/>
            </w:tcMar>
            <w:hideMark/>
          </w:tcPr>
          <w:p w14:paraId="47C6BA5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3FC6FFBF"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C54993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7486A57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Biologia Celular e Estrutural</w:t>
            </w:r>
          </w:p>
        </w:tc>
        <w:tc>
          <w:tcPr>
            <w:tcW w:w="1022" w:type="dxa"/>
            <w:shd w:val="clear" w:color="auto" w:fill="FFFFFF" w:themeFill="background1"/>
            <w:tcMar>
              <w:top w:w="0" w:type="dxa"/>
              <w:left w:w="115" w:type="dxa"/>
              <w:bottom w:w="0" w:type="dxa"/>
              <w:right w:w="115" w:type="dxa"/>
            </w:tcMar>
            <w:hideMark/>
          </w:tcPr>
          <w:p w14:paraId="6C87204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23B55F88"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04E2A8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1C2B60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Genética e Biologia Molecular</w:t>
            </w:r>
          </w:p>
        </w:tc>
        <w:tc>
          <w:tcPr>
            <w:tcW w:w="1022" w:type="dxa"/>
            <w:shd w:val="clear" w:color="auto" w:fill="FFFFFF" w:themeFill="background1"/>
            <w:tcMar>
              <w:top w:w="0" w:type="dxa"/>
              <w:left w:w="115" w:type="dxa"/>
              <w:bottom w:w="0" w:type="dxa"/>
              <w:right w:w="115" w:type="dxa"/>
            </w:tcMar>
            <w:hideMark/>
          </w:tcPr>
          <w:p w14:paraId="05CE898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5428031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001E99D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3100476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Biologia Vegetal</w:t>
            </w:r>
          </w:p>
        </w:tc>
        <w:tc>
          <w:tcPr>
            <w:tcW w:w="1022" w:type="dxa"/>
            <w:shd w:val="clear" w:color="auto" w:fill="FFFFFF" w:themeFill="background1"/>
            <w:tcMar>
              <w:top w:w="0" w:type="dxa"/>
              <w:left w:w="115" w:type="dxa"/>
              <w:bottom w:w="0" w:type="dxa"/>
              <w:right w:w="115" w:type="dxa"/>
            </w:tcMar>
            <w:hideMark/>
          </w:tcPr>
          <w:p w14:paraId="72C0687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2E2215DC"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E0C7F8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085FC0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Ecologia</w:t>
            </w:r>
          </w:p>
        </w:tc>
        <w:tc>
          <w:tcPr>
            <w:tcW w:w="1022" w:type="dxa"/>
            <w:shd w:val="clear" w:color="auto" w:fill="FFFFFF" w:themeFill="background1"/>
            <w:tcMar>
              <w:top w:w="0" w:type="dxa"/>
              <w:left w:w="115" w:type="dxa"/>
              <w:bottom w:w="0" w:type="dxa"/>
              <w:right w:w="115" w:type="dxa"/>
            </w:tcMar>
            <w:hideMark/>
          </w:tcPr>
          <w:p w14:paraId="0F23183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7A91A445"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CAD583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511EE24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Biologia Animal</w:t>
            </w:r>
          </w:p>
        </w:tc>
        <w:tc>
          <w:tcPr>
            <w:tcW w:w="1022" w:type="dxa"/>
            <w:shd w:val="clear" w:color="auto" w:fill="FFFFFF" w:themeFill="background1"/>
            <w:tcMar>
              <w:top w:w="0" w:type="dxa"/>
              <w:left w:w="115" w:type="dxa"/>
              <w:bottom w:w="0" w:type="dxa"/>
              <w:right w:w="115" w:type="dxa"/>
            </w:tcMar>
            <w:hideMark/>
          </w:tcPr>
          <w:p w14:paraId="28DC31B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10A36599"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057E2A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069EF69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Biociências e Tecnologia de Produtos Bioativos</w:t>
            </w:r>
          </w:p>
        </w:tc>
        <w:tc>
          <w:tcPr>
            <w:tcW w:w="1022" w:type="dxa"/>
            <w:shd w:val="clear" w:color="auto" w:fill="FFFFFF" w:themeFill="background1"/>
            <w:tcMar>
              <w:top w:w="0" w:type="dxa"/>
              <w:left w:w="115" w:type="dxa"/>
              <w:bottom w:w="0" w:type="dxa"/>
              <w:right w:w="115" w:type="dxa"/>
            </w:tcMar>
            <w:hideMark/>
          </w:tcPr>
          <w:p w14:paraId="1B67A5A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1DB752B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77D61A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Área Tecnológica</w:t>
            </w:r>
          </w:p>
        </w:tc>
        <w:tc>
          <w:tcPr>
            <w:tcW w:w="4478" w:type="dxa"/>
            <w:shd w:val="clear" w:color="auto" w:fill="FFFFFF" w:themeFill="background1"/>
            <w:tcMar>
              <w:top w:w="0" w:type="dxa"/>
              <w:left w:w="115" w:type="dxa"/>
              <w:bottom w:w="0" w:type="dxa"/>
              <w:right w:w="115" w:type="dxa"/>
            </w:tcMar>
            <w:hideMark/>
          </w:tcPr>
          <w:p w14:paraId="5017C03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Ciência da Computação</w:t>
            </w:r>
          </w:p>
        </w:tc>
        <w:tc>
          <w:tcPr>
            <w:tcW w:w="1022" w:type="dxa"/>
            <w:shd w:val="clear" w:color="auto" w:fill="FFFFFF" w:themeFill="background1"/>
            <w:tcMar>
              <w:top w:w="0" w:type="dxa"/>
              <w:left w:w="115" w:type="dxa"/>
              <w:bottom w:w="0" w:type="dxa"/>
              <w:right w:w="115" w:type="dxa"/>
            </w:tcMar>
            <w:hideMark/>
          </w:tcPr>
          <w:p w14:paraId="3A3616E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7</w:t>
            </w:r>
          </w:p>
        </w:tc>
      </w:tr>
      <w:tr w:rsidR="005E5BAF" w:rsidRPr="001B7122" w14:paraId="2A8370F6"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CEC4D6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30635BD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Ciências Econômicas</w:t>
            </w:r>
          </w:p>
        </w:tc>
        <w:tc>
          <w:tcPr>
            <w:tcW w:w="1022" w:type="dxa"/>
            <w:shd w:val="clear" w:color="auto" w:fill="FFFFFF" w:themeFill="background1"/>
            <w:tcMar>
              <w:top w:w="0" w:type="dxa"/>
              <w:left w:w="115" w:type="dxa"/>
              <w:bottom w:w="0" w:type="dxa"/>
              <w:right w:w="115" w:type="dxa"/>
            </w:tcMar>
            <w:hideMark/>
          </w:tcPr>
          <w:p w14:paraId="6EC709A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36CBBF14"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0F91612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5748586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Desenvolvimento Econômico</w:t>
            </w:r>
          </w:p>
        </w:tc>
        <w:tc>
          <w:tcPr>
            <w:tcW w:w="1022" w:type="dxa"/>
            <w:shd w:val="clear" w:color="auto" w:fill="FFFFFF" w:themeFill="background1"/>
            <w:tcMar>
              <w:top w:w="0" w:type="dxa"/>
              <w:left w:w="115" w:type="dxa"/>
              <w:bottom w:w="0" w:type="dxa"/>
              <w:right w:w="115" w:type="dxa"/>
            </w:tcMar>
            <w:hideMark/>
          </w:tcPr>
          <w:p w14:paraId="0D74355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68E07F0B"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16E41A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3DD95FE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Teoria e História Literária</w:t>
            </w:r>
          </w:p>
        </w:tc>
        <w:tc>
          <w:tcPr>
            <w:tcW w:w="1022" w:type="dxa"/>
            <w:shd w:val="clear" w:color="auto" w:fill="FFFFFF" w:themeFill="background1"/>
            <w:tcMar>
              <w:top w:w="0" w:type="dxa"/>
              <w:left w:w="115" w:type="dxa"/>
              <w:bottom w:w="0" w:type="dxa"/>
              <w:right w:w="115" w:type="dxa"/>
            </w:tcMar>
            <w:hideMark/>
          </w:tcPr>
          <w:p w14:paraId="574148F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25378848"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0776C52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7276422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Linguística</w:t>
            </w:r>
          </w:p>
        </w:tc>
        <w:tc>
          <w:tcPr>
            <w:tcW w:w="1022" w:type="dxa"/>
            <w:shd w:val="clear" w:color="auto" w:fill="FFFFFF" w:themeFill="background1"/>
            <w:tcMar>
              <w:top w:w="0" w:type="dxa"/>
              <w:left w:w="115" w:type="dxa"/>
              <w:bottom w:w="0" w:type="dxa"/>
              <w:right w:w="115" w:type="dxa"/>
            </w:tcMar>
            <w:hideMark/>
          </w:tcPr>
          <w:p w14:paraId="3DD5D6D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2BBD7910"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E73FA2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2250E61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Linguística Aplicada</w:t>
            </w:r>
          </w:p>
        </w:tc>
        <w:tc>
          <w:tcPr>
            <w:tcW w:w="1022" w:type="dxa"/>
            <w:shd w:val="clear" w:color="auto" w:fill="FFFFFF" w:themeFill="background1"/>
            <w:tcMar>
              <w:top w:w="0" w:type="dxa"/>
              <w:left w:w="115" w:type="dxa"/>
              <w:bottom w:w="0" w:type="dxa"/>
              <w:right w:w="115" w:type="dxa"/>
            </w:tcMar>
            <w:hideMark/>
          </w:tcPr>
          <w:p w14:paraId="1497C91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27C47F1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EDA205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3117BF6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Divulgação Científica e Cultural</w:t>
            </w:r>
          </w:p>
        </w:tc>
        <w:tc>
          <w:tcPr>
            <w:tcW w:w="1022" w:type="dxa"/>
            <w:shd w:val="clear" w:color="auto" w:fill="FFFFFF" w:themeFill="background1"/>
            <w:tcMar>
              <w:top w:w="0" w:type="dxa"/>
              <w:left w:w="115" w:type="dxa"/>
              <w:bottom w:w="0" w:type="dxa"/>
              <w:right w:w="115" w:type="dxa"/>
            </w:tcMar>
            <w:hideMark/>
          </w:tcPr>
          <w:p w14:paraId="7716169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1013004B"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84D63D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0BFBDC9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Ciências Sociais</w:t>
            </w:r>
          </w:p>
        </w:tc>
        <w:tc>
          <w:tcPr>
            <w:tcW w:w="1022" w:type="dxa"/>
            <w:shd w:val="clear" w:color="auto" w:fill="FFFFFF" w:themeFill="background1"/>
            <w:tcMar>
              <w:top w:w="0" w:type="dxa"/>
              <w:left w:w="115" w:type="dxa"/>
              <w:bottom w:w="0" w:type="dxa"/>
              <w:right w:w="115" w:type="dxa"/>
            </w:tcMar>
            <w:hideMark/>
          </w:tcPr>
          <w:p w14:paraId="584A4A2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32672C4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3FEEFD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26433C6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História</w:t>
            </w:r>
          </w:p>
        </w:tc>
        <w:tc>
          <w:tcPr>
            <w:tcW w:w="1022" w:type="dxa"/>
            <w:shd w:val="clear" w:color="auto" w:fill="FFFFFF" w:themeFill="background1"/>
            <w:tcMar>
              <w:top w:w="0" w:type="dxa"/>
              <w:left w:w="115" w:type="dxa"/>
              <w:bottom w:w="0" w:type="dxa"/>
              <w:right w:w="115" w:type="dxa"/>
            </w:tcMar>
            <w:hideMark/>
          </w:tcPr>
          <w:p w14:paraId="7C722C7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25ED214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B1B896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2A72D87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Filosofia</w:t>
            </w:r>
          </w:p>
        </w:tc>
        <w:tc>
          <w:tcPr>
            <w:tcW w:w="1022" w:type="dxa"/>
            <w:shd w:val="clear" w:color="auto" w:fill="FFFFFF" w:themeFill="background1"/>
            <w:tcMar>
              <w:top w:w="0" w:type="dxa"/>
              <w:left w:w="115" w:type="dxa"/>
              <w:bottom w:w="0" w:type="dxa"/>
              <w:right w:w="115" w:type="dxa"/>
            </w:tcMar>
            <w:hideMark/>
          </w:tcPr>
          <w:p w14:paraId="12E6E88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52D3E917"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52375A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0C64F94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Antropologia Social</w:t>
            </w:r>
          </w:p>
        </w:tc>
        <w:tc>
          <w:tcPr>
            <w:tcW w:w="1022" w:type="dxa"/>
            <w:shd w:val="clear" w:color="auto" w:fill="FFFFFF" w:themeFill="background1"/>
            <w:tcMar>
              <w:top w:w="0" w:type="dxa"/>
              <w:left w:w="115" w:type="dxa"/>
              <w:bottom w:w="0" w:type="dxa"/>
              <w:right w:w="115" w:type="dxa"/>
            </w:tcMar>
            <w:hideMark/>
          </w:tcPr>
          <w:p w14:paraId="18BC1DC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07802668"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6A1FD8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2F89278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 Política</w:t>
            </w:r>
          </w:p>
        </w:tc>
        <w:tc>
          <w:tcPr>
            <w:tcW w:w="1022" w:type="dxa"/>
            <w:shd w:val="clear" w:color="auto" w:fill="FFFFFF" w:themeFill="background1"/>
            <w:tcMar>
              <w:top w:w="0" w:type="dxa"/>
              <w:left w:w="115" w:type="dxa"/>
              <w:bottom w:w="0" w:type="dxa"/>
              <w:right w:w="115" w:type="dxa"/>
            </w:tcMar>
            <w:hideMark/>
          </w:tcPr>
          <w:p w14:paraId="3BBD171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33B7A01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A4E17D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00F60F9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Sociologia</w:t>
            </w:r>
          </w:p>
        </w:tc>
        <w:tc>
          <w:tcPr>
            <w:tcW w:w="1022" w:type="dxa"/>
            <w:shd w:val="clear" w:color="auto" w:fill="FFFFFF" w:themeFill="background1"/>
            <w:tcMar>
              <w:top w:w="0" w:type="dxa"/>
              <w:left w:w="115" w:type="dxa"/>
              <w:bottom w:w="0" w:type="dxa"/>
              <w:right w:w="115" w:type="dxa"/>
            </w:tcMar>
            <w:hideMark/>
          </w:tcPr>
          <w:p w14:paraId="7AC1D8D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7A685AAA"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684B88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4CA781F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Demografia</w:t>
            </w:r>
          </w:p>
        </w:tc>
        <w:tc>
          <w:tcPr>
            <w:tcW w:w="1022" w:type="dxa"/>
            <w:shd w:val="clear" w:color="auto" w:fill="FFFFFF" w:themeFill="background1"/>
            <w:tcMar>
              <w:top w:w="0" w:type="dxa"/>
              <w:left w:w="115" w:type="dxa"/>
              <w:bottom w:w="0" w:type="dxa"/>
              <w:right w:w="115" w:type="dxa"/>
            </w:tcMar>
            <w:hideMark/>
          </w:tcPr>
          <w:p w14:paraId="5131845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482FA4A1"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06B1DB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786026A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Relações Internacionais (*)</w:t>
            </w:r>
          </w:p>
        </w:tc>
        <w:tc>
          <w:tcPr>
            <w:tcW w:w="1022" w:type="dxa"/>
            <w:shd w:val="clear" w:color="auto" w:fill="FFFFFF" w:themeFill="background1"/>
            <w:tcMar>
              <w:top w:w="0" w:type="dxa"/>
              <w:left w:w="115" w:type="dxa"/>
              <w:bottom w:w="0" w:type="dxa"/>
              <w:right w:w="115" w:type="dxa"/>
            </w:tcMar>
            <w:hideMark/>
          </w:tcPr>
          <w:p w14:paraId="1BB8F7A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71D9FF69"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6CB7EE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27CFD8D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Ambiente e Sociedade</w:t>
            </w:r>
          </w:p>
        </w:tc>
        <w:tc>
          <w:tcPr>
            <w:tcW w:w="1022" w:type="dxa"/>
            <w:shd w:val="clear" w:color="auto" w:fill="FFFFFF" w:themeFill="background1"/>
            <w:tcMar>
              <w:top w:w="0" w:type="dxa"/>
              <w:left w:w="115" w:type="dxa"/>
              <w:bottom w:w="0" w:type="dxa"/>
              <w:right w:w="115" w:type="dxa"/>
            </w:tcMar>
            <w:hideMark/>
          </w:tcPr>
          <w:p w14:paraId="6BBE1B5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0C7BD725"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32851D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4CD9425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Multiunidades em Ensino de Ciências e Matemática</w:t>
            </w:r>
          </w:p>
        </w:tc>
        <w:tc>
          <w:tcPr>
            <w:tcW w:w="1022" w:type="dxa"/>
            <w:shd w:val="clear" w:color="auto" w:fill="FFFFFF" w:themeFill="background1"/>
            <w:tcMar>
              <w:top w:w="0" w:type="dxa"/>
              <w:left w:w="115" w:type="dxa"/>
              <w:bottom w:w="0" w:type="dxa"/>
              <w:right w:w="115" w:type="dxa"/>
            </w:tcMar>
            <w:hideMark/>
          </w:tcPr>
          <w:p w14:paraId="45D38A4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0FD5DB5C"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05F9629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4B48CF0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Física</w:t>
            </w:r>
          </w:p>
        </w:tc>
        <w:tc>
          <w:tcPr>
            <w:tcW w:w="1022" w:type="dxa"/>
            <w:shd w:val="clear" w:color="auto" w:fill="FFFFFF" w:themeFill="background1"/>
            <w:tcMar>
              <w:top w:w="0" w:type="dxa"/>
              <w:left w:w="115" w:type="dxa"/>
              <w:bottom w:w="0" w:type="dxa"/>
              <w:right w:w="115" w:type="dxa"/>
            </w:tcMar>
            <w:hideMark/>
          </w:tcPr>
          <w:p w14:paraId="433BA0B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06346B9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A4D18B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1AB9D21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Geociências</w:t>
            </w:r>
          </w:p>
        </w:tc>
        <w:tc>
          <w:tcPr>
            <w:tcW w:w="1022" w:type="dxa"/>
            <w:shd w:val="clear" w:color="auto" w:fill="FFFFFF" w:themeFill="background1"/>
            <w:tcMar>
              <w:top w:w="0" w:type="dxa"/>
              <w:left w:w="115" w:type="dxa"/>
              <w:bottom w:w="0" w:type="dxa"/>
              <w:right w:w="115" w:type="dxa"/>
            </w:tcMar>
            <w:hideMark/>
          </w:tcPr>
          <w:p w14:paraId="65BE6DC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5E014946"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40F91F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045E6C1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Política Científica e Tecnológica</w:t>
            </w:r>
          </w:p>
        </w:tc>
        <w:tc>
          <w:tcPr>
            <w:tcW w:w="1022" w:type="dxa"/>
            <w:shd w:val="clear" w:color="auto" w:fill="FFFFFF" w:themeFill="background1"/>
            <w:tcMar>
              <w:top w:w="0" w:type="dxa"/>
              <w:left w:w="115" w:type="dxa"/>
              <w:bottom w:w="0" w:type="dxa"/>
              <w:right w:w="115" w:type="dxa"/>
            </w:tcMar>
            <w:hideMark/>
          </w:tcPr>
          <w:p w14:paraId="3566A32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40C8CF09"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7264F23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25AD4ED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Geografia</w:t>
            </w:r>
          </w:p>
        </w:tc>
        <w:tc>
          <w:tcPr>
            <w:tcW w:w="1022" w:type="dxa"/>
            <w:shd w:val="clear" w:color="auto" w:fill="FFFFFF" w:themeFill="background1"/>
            <w:tcMar>
              <w:top w:w="0" w:type="dxa"/>
              <w:left w:w="115" w:type="dxa"/>
              <w:bottom w:w="0" w:type="dxa"/>
              <w:right w:w="115" w:type="dxa"/>
            </w:tcMar>
            <w:hideMark/>
          </w:tcPr>
          <w:p w14:paraId="04B6A21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501F65F4"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72BB70B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1BE13F7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Ensino e História de Ciências da Terra</w:t>
            </w:r>
          </w:p>
        </w:tc>
        <w:tc>
          <w:tcPr>
            <w:tcW w:w="1022" w:type="dxa"/>
            <w:shd w:val="clear" w:color="auto" w:fill="FFFFFF" w:themeFill="background1"/>
            <w:tcMar>
              <w:top w:w="0" w:type="dxa"/>
              <w:left w:w="115" w:type="dxa"/>
              <w:bottom w:w="0" w:type="dxa"/>
              <w:right w:w="115" w:type="dxa"/>
            </w:tcMar>
            <w:hideMark/>
          </w:tcPr>
          <w:p w14:paraId="2B4D215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105F3BDC"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F9729A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452556E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Matemática</w:t>
            </w:r>
          </w:p>
        </w:tc>
        <w:tc>
          <w:tcPr>
            <w:tcW w:w="1022" w:type="dxa"/>
            <w:shd w:val="clear" w:color="auto" w:fill="FFFFFF" w:themeFill="background1"/>
            <w:tcMar>
              <w:top w:w="0" w:type="dxa"/>
              <w:left w:w="115" w:type="dxa"/>
              <w:bottom w:w="0" w:type="dxa"/>
              <w:right w:w="115" w:type="dxa"/>
            </w:tcMar>
            <w:hideMark/>
          </w:tcPr>
          <w:p w14:paraId="44841CC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3A099D75"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0881F3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7121847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Estatística</w:t>
            </w:r>
          </w:p>
        </w:tc>
        <w:tc>
          <w:tcPr>
            <w:tcW w:w="1022" w:type="dxa"/>
            <w:shd w:val="clear" w:color="auto" w:fill="FFFFFF" w:themeFill="background1"/>
            <w:tcMar>
              <w:top w:w="0" w:type="dxa"/>
              <w:left w:w="115" w:type="dxa"/>
              <w:bottom w:w="0" w:type="dxa"/>
              <w:right w:w="115" w:type="dxa"/>
            </w:tcMar>
            <w:hideMark/>
          </w:tcPr>
          <w:p w14:paraId="2DE30DF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4729A710"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DEA715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460AD64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Matemática Aplicada</w:t>
            </w:r>
          </w:p>
        </w:tc>
        <w:tc>
          <w:tcPr>
            <w:tcW w:w="1022" w:type="dxa"/>
            <w:shd w:val="clear" w:color="auto" w:fill="FFFFFF" w:themeFill="background1"/>
            <w:tcMar>
              <w:top w:w="0" w:type="dxa"/>
              <w:left w:w="115" w:type="dxa"/>
              <w:bottom w:w="0" w:type="dxa"/>
              <w:right w:w="115" w:type="dxa"/>
            </w:tcMar>
            <w:hideMark/>
          </w:tcPr>
          <w:p w14:paraId="28CBE43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64C8E4AD"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3FADDF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6A23103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Química</w:t>
            </w:r>
          </w:p>
        </w:tc>
        <w:tc>
          <w:tcPr>
            <w:tcW w:w="1022" w:type="dxa"/>
            <w:shd w:val="clear" w:color="auto" w:fill="FFFFFF" w:themeFill="background1"/>
            <w:tcMar>
              <w:top w:w="0" w:type="dxa"/>
              <w:left w:w="115" w:type="dxa"/>
              <w:bottom w:w="0" w:type="dxa"/>
              <w:right w:w="115" w:type="dxa"/>
            </w:tcMar>
            <w:hideMark/>
          </w:tcPr>
          <w:p w14:paraId="5E312D7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075AA3B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115CE1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7C908B9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Administração</w:t>
            </w:r>
          </w:p>
        </w:tc>
        <w:tc>
          <w:tcPr>
            <w:tcW w:w="1022" w:type="dxa"/>
            <w:shd w:val="clear" w:color="auto" w:fill="FFFFFF" w:themeFill="background1"/>
            <w:tcMar>
              <w:top w:w="0" w:type="dxa"/>
              <w:left w:w="115" w:type="dxa"/>
              <w:bottom w:w="0" w:type="dxa"/>
              <w:right w:w="115" w:type="dxa"/>
            </w:tcMar>
            <w:hideMark/>
          </w:tcPr>
          <w:p w14:paraId="504913E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34943392"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B48719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53A5ED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Ciências da Nutrição e do Esporte e Metabolismo</w:t>
            </w:r>
          </w:p>
        </w:tc>
        <w:tc>
          <w:tcPr>
            <w:tcW w:w="1022" w:type="dxa"/>
            <w:shd w:val="clear" w:color="auto" w:fill="FFFFFF" w:themeFill="background1"/>
            <w:tcMar>
              <w:top w:w="0" w:type="dxa"/>
              <w:left w:w="115" w:type="dxa"/>
              <w:bottom w:w="0" w:type="dxa"/>
              <w:right w:w="115" w:type="dxa"/>
            </w:tcMar>
            <w:hideMark/>
          </w:tcPr>
          <w:p w14:paraId="0B55EFD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5E15EAEC"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48B34F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5B7CBCA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Engenharia de Produção e Manufatura</w:t>
            </w:r>
          </w:p>
        </w:tc>
        <w:tc>
          <w:tcPr>
            <w:tcW w:w="1022" w:type="dxa"/>
            <w:shd w:val="clear" w:color="auto" w:fill="FFFFFF" w:themeFill="background1"/>
            <w:tcMar>
              <w:top w:w="0" w:type="dxa"/>
              <w:left w:w="115" w:type="dxa"/>
              <w:bottom w:w="0" w:type="dxa"/>
              <w:right w:w="115" w:type="dxa"/>
            </w:tcMar>
            <w:hideMark/>
          </w:tcPr>
          <w:p w14:paraId="5B5E3E5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3</w:t>
            </w:r>
          </w:p>
        </w:tc>
      </w:tr>
      <w:tr w:rsidR="005E5BAF" w:rsidRPr="001B7122" w14:paraId="43F8B5C5"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09E23A6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Programa Inter-Disciplinar</w:t>
            </w:r>
          </w:p>
        </w:tc>
        <w:tc>
          <w:tcPr>
            <w:tcW w:w="4478" w:type="dxa"/>
            <w:shd w:val="clear" w:color="auto" w:fill="FFFFFF" w:themeFill="background1"/>
            <w:tcMar>
              <w:top w:w="0" w:type="dxa"/>
              <w:left w:w="115" w:type="dxa"/>
              <w:bottom w:w="0" w:type="dxa"/>
              <w:right w:w="115" w:type="dxa"/>
            </w:tcMar>
            <w:hideMark/>
          </w:tcPr>
          <w:p w14:paraId="46E72CA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Interdisciplinar em Ciências Humanas e Sociais Aplicadas</w:t>
            </w:r>
          </w:p>
        </w:tc>
        <w:tc>
          <w:tcPr>
            <w:tcW w:w="1022" w:type="dxa"/>
            <w:shd w:val="clear" w:color="auto" w:fill="FFFFFF" w:themeFill="background1"/>
            <w:tcMar>
              <w:top w:w="0" w:type="dxa"/>
              <w:left w:w="115" w:type="dxa"/>
              <w:bottom w:w="0" w:type="dxa"/>
              <w:right w:w="115" w:type="dxa"/>
            </w:tcMar>
            <w:hideMark/>
          </w:tcPr>
          <w:p w14:paraId="2DA8D51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3</w:t>
            </w:r>
          </w:p>
        </w:tc>
      </w:tr>
      <w:tr w:rsidR="005E5BAF" w:rsidRPr="001B7122" w14:paraId="40C682AF"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762161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48F5594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Ciências Farmacêuticas</w:t>
            </w:r>
          </w:p>
        </w:tc>
        <w:tc>
          <w:tcPr>
            <w:tcW w:w="1022" w:type="dxa"/>
            <w:shd w:val="clear" w:color="auto" w:fill="FFFFFF" w:themeFill="background1"/>
            <w:tcMar>
              <w:top w:w="0" w:type="dxa"/>
              <w:left w:w="115" w:type="dxa"/>
              <w:bottom w:w="0" w:type="dxa"/>
              <w:right w:w="115" w:type="dxa"/>
            </w:tcMar>
            <w:hideMark/>
          </w:tcPr>
          <w:p w14:paraId="076FB19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0241ADDB"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A90443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2B951D1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Ciências Médicas</w:t>
            </w:r>
          </w:p>
        </w:tc>
        <w:tc>
          <w:tcPr>
            <w:tcW w:w="1022" w:type="dxa"/>
            <w:shd w:val="clear" w:color="auto" w:fill="FFFFFF" w:themeFill="background1"/>
            <w:tcMar>
              <w:top w:w="0" w:type="dxa"/>
              <w:left w:w="115" w:type="dxa"/>
              <w:bottom w:w="0" w:type="dxa"/>
              <w:right w:w="115" w:type="dxa"/>
            </w:tcMar>
            <w:hideMark/>
          </w:tcPr>
          <w:p w14:paraId="1289B68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556ECF64"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CB752A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0FEA649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Clínica Médica</w:t>
            </w:r>
          </w:p>
        </w:tc>
        <w:tc>
          <w:tcPr>
            <w:tcW w:w="1022" w:type="dxa"/>
            <w:shd w:val="clear" w:color="auto" w:fill="FFFFFF" w:themeFill="background1"/>
            <w:tcMar>
              <w:top w:w="0" w:type="dxa"/>
              <w:left w:w="115" w:type="dxa"/>
              <w:bottom w:w="0" w:type="dxa"/>
              <w:right w:w="115" w:type="dxa"/>
            </w:tcMar>
            <w:hideMark/>
          </w:tcPr>
          <w:p w14:paraId="2E223E9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3C2F1CCF"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71713F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B6575A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Farmacologia</w:t>
            </w:r>
          </w:p>
        </w:tc>
        <w:tc>
          <w:tcPr>
            <w:tcW w:w="1022" w:type="dxa"/>
            <w:shd w:val="clear" w:color="auto" w:fill="FFFFFF" w:themeFill="background1"/>
            <w:tcMar>
              <w:top w:w="0" w:type="dxa"/>
              <w:left w:w="115" w:type="dxa"/>
              <w:bottom w:w="0" w:type="dxa"/>
              <w:right w:w="115" w:type="dxa"/>
            </w:tcMar>
            <w:hideMark/>
          </w:tcPr>
          <w:p w14:paraId="2E600EE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7D2FCEEF"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7671123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AD543E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Saúde da Criança e do Adolescente</w:t>
            </w:r>
          </w:p>
        </w:tc>
        <w:tc>
          <w:tcPr>
            <w:tcW w:w="1022" w:type="dxa"/>
            <w:shd w:val="clear" w:color="auto" w:fill="FFFFFF" w:themeFill="background1"/>
            <w:tcMar>
              <w:top w:w="0" w:type="dxa"/>
              <w:left w:w="115" w:type="dxa"/>
              <w:bottom w:w="0" w:type="dxa"/>
              <w:right w:w="115" w:type="dxa"/>
            </w:tcMar>
            <w:hideMark/>
          </w:tcPr>
          <w:p w14:paraId="129A4F6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23B9D768"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E22A69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025D4A1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Tocoginecologia</w:t>
            </w:r>
          </w:p>
        </w:tc>
        <w:tc>
          <w:tcPr>
            <w:tcW w:w="1022" w:type="dxa"/>
            <w:shd w:val="clear" w:color="auto" w:fill="FFFFFF" w:themeFill="background1"/>
            <w:tcMar>
              <w:top w:w="0" w:type="dxa"/>
              <w:left w:w="115" w:type="dxa"/>
              <w:bottom w:w="0" w:type="dxa"/>
              <w:right w:w="115" w:type="dxa"/>
            </w:tcMar>
            <w:hideMark/>
          </w:tcPr>
          <w:p w14:paraId="4FEF40E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5D9B6251"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B8978B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53E8C65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Ciências da Cirurgia</w:t>
            </w:r>
          </w:p>
        </w:tc>
        <w:tc>
          <w:tcPr>
            <w:tcW w:w="1022" w:type="dxa"/>
            <w:shd w:val="clear" w:color="auto" w:fill="FFFFFF" w:themeFill="background1"/>
            <w:tcMar>
              <w:top w:w="0" w:type="dxa"/>
              <w:left w:w="115" w:type="dxa"/>
              <w:bottom w:w="0" w:type="dxa"/>
              <w:right w:w="115" w:type="dxa"/>
            </w:tcMar>
            <w:hideMark/>
          </w:tcPr>
          <w:p w14:paraId="240DEAD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7379668F"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D17979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7D1E5CD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Saúde Coletiva</w:t>
            </w:r>
          </w:p>
        </w:tc>
        <w:tc>
          <w:tcPr>
            <w:tcW w:w="1022" w:type="dxa"/>
            <w:shd w:val="clear" w:color="auto" w:fill="FFFFFF" w:themeFill="background1"/>
            <w:tcMar>
              <w:top w:w="0" w:type="dxa"/>
              <w:left w:w="115" w:type="dxa"/>
              <w:bottom w:w="0" w:type="dxa"/>
              <w:right w:w="115" w:type="dxa"/>
            </w:tcMar>
            <w:hideMark/>
          </w:tcPr>
          <w:p w14:paraId="10DD2CD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593592E1"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360647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73FB5EC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Fisiopatologia Médica</w:t>
            </w:r>
          </w:p>
        </w:tc>
        <w:tc>
          <w:tcPr>
            <w:tcW w:w="1022" w:type="dxa"/>
            <w:shd w:val="clear" w:color="auto" w:fill="FFFFFF" w:themeFill="background1"/>
            <w:tcMar>
              <w:top w:w="0" w:type="dxa"/>
              <w:left w:w="115" w:type="dxa"/>
              <w:bottom w:w="0" w:type="dxa"/>
              <w:right w:w="115" w:type="dxa"/>
            </w:tcMar>
            <w:hideMark/>
          </w:tcPr>
          <w:p w14:paraId="0D6FFCE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5B151B98"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77509DD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AC38A8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Gerontologia</w:t>
            </w:r>
          </w:p>
        </w:tc>
        <w:tc>
          <w:tcPr>
            <w:tcW w:w="1022" w:type="dxa"/>
            <w:shd w:val="clear" w:color="auto" w:fill="FFFFFF" w:themeFill="background1"/>
            <w:tcMar>
              <w:top w:w="0" w:type="dxa"/>
              <w:left w:w="115" w:type="dxa"/>
              <w:bottom w:w="0" w:type="dxa"/>
              <w:right w:w="115" w:type="dxa"/>
            </w:tcMar>
            <w:hideMark/>
          </w:tcPr>
          <w:p w14:paraId="6AA760C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52F82DAB"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3D0843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016CFE5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Saúde, Interdisciplinaridade e Reabilitação</w:t>
            </w:r>
          </w:p>
        </w:tc>
        <w:tc>
          <w:tcPr>
            <w:tcW w:w="1022" w:type="dxa"/>
            <w:shd w:val="clear" w:color="auto" w:fill="FFFFFF" w:themeFill="background1"/>
            <w:tcMar>
              <w:top w:w="0" w:type="dxa"/>
              <w:left w:w="115" w:type="dxa"/>
              <w:bottom w:w="0" w:type="dxa"/>
              <w:right w:w="115" w:type="dxa"/>
            </w:tcMar>
            <w:hideMark/>
          </w:tcPr>
          <w:p w14:paraId="4D65E03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0366CC9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5FCD0F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1EE85C8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Enfermagem</w:t>
            </w:r>
          </w:p>
        </w:tc>
        <w:tc>
          <w:tcPr>
            <w:tcW w:w="1022" w:type="dxa"/>
            <w:shd w:val="clear" w:color="auto" w:fill="FFFFFF" w:themeFill="background1"/>
            <w:tcMar>
              <w:top w:w="0" w:type="dxa"/>
              <w:left w:w="115" w:type="dxa"/>
              <w:bottom w:w="0" w:type="dxa"/>
              <w:right w:w="115" w:type="dxa"/>
            </w:tcMar>
            <w:hideMark/>
          </w:tcPr>
          <w:p w14:paraId="5332A2F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4EB6D5F5"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9C2DC4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63893E1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Educação</w:t>
            </w:r>
          </w:p>
        </w:tc>
        <w:tc>
          <w:tcPr>
            <w:tcW w:w="1022" w:type="dxa"/>
            <w:shd w:val="clear" w:color="auto" w:fill="FFFFFF" w:themeFill="background1"/>
            <w:tcMar>
              <w:top w:w="0" w:type="dxa"/>
              <w:left w:w="115" w:type="dxa"/>
              <w:bottom w:w="0" w:type="dxa"/>
              <w:right w:w="115" w:type="dxa"/>
            </w:tcMar>
            <w:hideMark/>
          </w:tcPr>
          <w:p w14:paraId="232028A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528E0890"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73AF09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p w14:paraId="0B2BDF58" w14:textId="77777777" w:rsidR="005E5BAF" w:rsidRPr="001B7122" w:rsidRDefault="005E5BAF" w:rsidP="003E6DFC">
            <w:pPr>
              <w:tabs>
                <w:tab w:val="clear" w:pos="1615"/>
              </w:tabs>
              <w:spacing w:after="0" w:line="360" w:lineRule="auto"/>
              <w:rPr>
                <w:rFonts w:asciiTheme="majorHAnsi" w:hAnsiTheme="majorHAnsi" w:cstheme="majorHAnsi"/>
              </w:rPr>
            </w:pPr>
          </w:p>
        </w:tc>
        <w:tc>
          <w:tcPr>
            <w:tcW w:w="4478" w:type="dxa"/>
            <w:shd w:val="clear" w:color="auto" w:fill="FFFFFF" w:themeFill="background1"/>
            <w:tcMar>
              <w:top w:w="0" w:type="dxa"/>
              <w:left w:w="115" w:type="dxa"/>
              <w:bottom w:w="0" w:type="dxa"/>
              <w:right w:w="115" w:type="dxa"/>
            </w:tcMar>
            <w:hideMark/>
          </w:tcPr>
          <w:p w14:paraId="2D23DF5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Educação Física</w:t>
            </w:r>
          </w:p>
        </w:tc>
        <w:tc>
          <w:tcPr>
            <w:tcW w:w="1022" w:type="dxa"/>
            <w:shd w:val="clear" w:color="auto" w:fill="FFFFFF" w:themeFill="background1"/>
            <w:tcMar>
              <w:top w:w="0" w:type="dxa"/>
              <w:left w:w="115" w:type="dxa"/>
              <w:bottom w:w="0" w:type="dxa"/>
              <w:right w:w="115" w:type="dxa"/>
            </w:tcMar>
            <w:hideMark/>
          </w:tcPr>
          <w:p w14:paraId="543B615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7D379B5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DEB63B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3A5D306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Engenharia Agrícola</w:t>
            </w:r>
          </w:p>
        </w:tc>
        <w:tc>
          <w:tcPr>
            <w:tcW w:w="1022" w:type="dxa"/>
            <w:shd w:val="clear" w:color="auto" w:fill="FFFFFF" w:themeFill="background1"/>
            <w:tcMar>
              <w:top w:w="0" w:type="dxa"/>
              <w:left w:w="115" w:type="dxa"/>
              <w:bottom w:w="0" w:type="dxa"/>
              <w:right w:w="115" w:type="dxa"/>
            </w:tcMar>
            <w:hideMark/>
          </w:tcPr>
          <w:p w14:paraId="2417DAB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32CF6FF9"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94EA92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39BCFE1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Engenharia Civil</w:t>
            </w:r>
          </w:p>
        </w:tc>
        <w:tc>
          <w:tcPr>
            <w:tcW w:w="1022" w:type="dxa"/>
            <w:shd w:val="clear" w:color="auto" w:fill="FFFFFF" w:themeFill="background1"/>
            <w:tcMar>
              <w:top w:w="0" w:type="dxa"/>
              <w:left w:w="115" w:type="dxa"/>
              <w:bottom w:w="0" w:type="dxa"/>
              <w:right w:w="115" w:type="dxa"/>
            </w:tcMar>
            <w:hideMark/>
          </w:tcPr>
          <w:p w14:paraId="226C6A8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2D914530"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B076B5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46ACBD5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Arquitetura, Tecnologia e Cidade</w:t>
            </w:r>
          </w:p>
        </w:tc>
        <w:tc>
          <w:tcPr>
            <w:tcW w:w="1022" w:type="dxa"/>
            <w:shd w:val="clear" w:color="auto" w:fill="FFFFFF" w:themeFill="background1"/>
            <w:tcMar>
              <w:top w:w="0" w:type="dxa"/>
              <w:left w:w="115" w:type="dxa"/>
              <w:bottom w:w="0" w:type="dxa"/>
              <w:right w:w="115" w:type="dxa"/>
            </w:tcMar>
            <w:hideMark/>
          </w:tcPr>
          <w:p w14:paraId="6BE7C3C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3C5FF0B0"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9180AD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Área Tecnológica</w:t>
            </w:r>
          </w:p>
        </w:tc>
        <w:tc>
          <w:tcPr>
            <w:tcW w:w="4478" w:type="dxa"/>
            <w:shd w:val="clear" w:color="auto" w:fill="FFFFFF" w:themeFill="background1"/>
            <w:tcMar>
              <w:top w:w="0" w:type="dxa"/>
              <w:left w:w="115" w:type="dxa"/>
              <w:bottom w:w="0" w:type="dxa"/>
              <w:right w:w="115" w:type="dxa"/>
            </w:tcMar>
            <w:hideMark/>
          </w:tcPr>
          <w:p w14:paraId="6A63DF9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Engenharia de Alimentos</w:t>
            </w:r>
          </w:p>
        </w:tc>
        <w:tc>
          <w:tcPr>
            <w:tcW w:w="1022" w:type="dxa"/>
            <w:shd w:val="clear" w:color="auto" w:fill="FFFFFF" w:themeFill="background1"/>
            <w:tcMar>
              <w:top w:w="0" w:type="dxa"/>
              <w:left w:w="115" w:type="dxa"/>
              <w:bottom w:w="0" w:type="dxa"/>
              <w:right w:w="115" w:type="dxa"/>
            </w:tcMar>
            <w:hideMark/>
          </w:tcPr>
          <w:p w14:paraId="1485CB1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7</w:t>
            </w:r>
          </w:p>
        </w:tc>
      </w:tr>
      <w:tr w:rsidR="005E5BAF" w:rsidRPr="001B7122" w14:paraId="052FDF51"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7A161A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152D56E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Tecnologia de Alimentos</w:t>
            </w:r>
          </w:p>
        </w:tc>
        <w:tc>
          <w:tcPr>
            <w:tcW w:w="1022" w:type="dxa"/>
            <w:shd w:val="clear" w:color="auto" w:fill="FFFFFF" w:themeFill="background1"/>
            <w:tcMar>
              <w:top w:w="0" w:type="dxa"/>
              <w:left w:w="115" w:type="dxa"/>
              <w:bottom w:w="0" w:type="dxa"/>
              <w:right w:w="115" w:type="dxa"/>
            </w:tcMar>
            <w:hideMark/>
          </w:tcPr>
          <w:p w14:paraId="076CD8E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147396B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896CC6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Área Tecnológica</w:t>
            </w:r>
          </w:p>
        </w:tc>
        <w:tc>
          <w:tcPr>
            <w:tcW w:w="4478" w:type="dxa"/>
            <w:shd w:val="clear" w:color="auto" w:fill="FFFFFF" w:themeFill="background1"/>
            <w:tcMar>
              <w:top w:w="0" w:type="dxa"/>
              <w:left w:w="115" w:type="dxa"/>
              <w:bottom w:w="0" w:type="dxa"/>
              <w:right w:w="115" w:type="dxa"/>
            </w:tcMar>
            <w:hideMark/>
          </w:tcPr>
          <w:p w14:paraId="6C2CDBD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Ciência de Alimentos</w:t>
            </w:r>
          </w:p>
        </w:tc>
        <w:tc>
          <w:tcPr>
            <w:tcW w:w="1022" w:type="dxa"/>
            <w:shd w:val="clear" w:color="auto" w:fill="FFFFFF" w:themeFill="background1"/>
            <w:tcMar>
              <w:top w:w="0" w:type="dxa"/>
              <w:left w:w="115" w:type="dxa"/>
              <w:bottom w:w="0" w:type="dxa"/>
              <w:right w:w="115" w:type="dxa"/>
            </w:tcMar>
            <w:hideMark/>
          </w:tcPr>
          <w:p w14:paraId="0FFBB9E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7</w:t>
            </w:r>
          </w:p>
        </w:tc>
      </w:tr>
      <w:tr w:rsidR="005E5BAF" w:rsidRPr="001B7122" w14:paraId="3EDDDD0D"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16AB29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6552343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Alimentos e Nutrição</w:t>
            </w:r>
          </w:p>
        </w:tc>
        <w:tc>
          <w:tcPr>
            <w:tcW w:w="1022" w:type="dxa"/>
            <w:shd w:val="clear" w:color="auto" w:fill="FFFFFF" w:themeFill="background1"/>
            <w:tcMar>
              <w:top w:w="0" w:type="dxa"/>
              <w:left w:w="115" w:type="dxa"/>
              <w:bottom w:w="0" w:type="dxa"/>
              <w:right w:w="115" w:type="dxa"/>
            </w:tcMar>
            <w:hideMark/>
          </w:tcPr>
          <w:p w14:paraId="1DA9979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26E44600"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076076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Programa Interinstitucional</w:t>
            </w:r>
          </w:p>
          <w:p w14:paraId="2B06BF6E" w14:textId="77777777" w:rsidR="005E5BAF" w:rsidRPr="001B7122" w:rsidRDefault="005E5BAF" w:rsidP="003E6DFC">
            <w:pPr>
              <w:tabs>
                <w:tab w:val="clear" w:pos="1615"/>
              </w:tabs>
              <w:spacing w:after="0" w:line="360" w:lineRule="auto"/>
              <w:rPr>
                <w:rFonts w:asciiTheme="majorHAnsi" w:hAnsiTheme="majorHAnsi" w:cstheme="majorHAnsi"/>
              </w:rPr>
            </w:pPr>
          </w:p>
        </w:tc>
        <w:tc>
          <w:tcPr>
            <w:tcW w:w="4478" w:type="dxa"/>
            <w:shd w:val="clear" w:color="auto" w:fill="FFFFFF" w:themeFill="background1"/>
            <w:tcMar>
              <w:top w:w="0" w:type="dxa"/>
              <w:left w:w="115" w:type="dxa"/>
              <w:bottom w:w="0" w:type="dxa"/>
              <w:right w:w="115" w:type="dxa"/>
            </w:tcMar>
            <w:hideMark/>
          </w:tcPr>
          <w:p w14:paraId="3CEA9D9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Programa Integrado de Pós-Graduação em Bioenergia</w:t>
            </w:r>
          </w:p>
        </w:tc>
        <w:tc>
          <w:tcPr>
            <w:tcW w:w="1022" w:type="dxa"/>
            <w:shd w:val="clear" w:color="auto" w:fill="FFFFFF" w:themeFill="background1"/>
            <w:tcMar>
              <w:top w:w="0" w:type="dxa"/>
              <w:left w:w="115" w:type="dxa"/>
              <w:bottom w:w="0" w:type="dxa"/>
              <w:right w:w="115" w:type="dxa"/>
            </w:tcMar>
            <w:hideMark/>
          </w:tcPr>
          <w:p w14:paraId="0FACF11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56C1F41B"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1E5E463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Área Tecnológica</w:t>
            </w:r>
          </w:p>
        </w:tc>
        <w:tc>
          <w:tcPr>
            <w:tcW w:w="4478" w:type="dxa"/>
            <w:shd w:val="clear" w:color="auto" w:fill="FFFFFF" w:themeFill="background1"/>
            <w:tcMar>
              <w:top w:w="0" w:type="dxa"/>
              <w:left w:w="115" w:type="dxa"/>
              <w:bottom w:w="0" w:type="dxa"/>
              <w:right w:w="115" w:type="dxa"/>
            </w:tcMar>
            <w:hideMark/>
          </w:tcPr>
          <w:p w14:paraId="21B797A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Engenharia Elétrica</w:t>
            </w:r>
          </w:p>
        </w:tc>
        <w:tc>
          <w:tcPr>
            <w:tcW w:w="1022" w:type="dxa"/>
            <w:shd w:val="clear" w:color="auto" w:fill="FFFFFF" w:themeFill="background1"/>
            <w:tcMar>
              <w:top w:w="0" w:type="dxa"/>
              <w:left w:w="115" w:type="dxa"/>
              <w:bottom w:w="0" w:type="dxa"/>
              <w:right w:w="115" w:type="dxa"/>
            </w:tcMar>
            <w:hideMark/>
          </w:tcPr>
          <w:p w14:paraId="1B40961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6</w:t>
            </w:r>
          </w:p>
        </w:tc>
      </w:tr>
      <w:tr w:rsidR="005E5BAF" w:rsidRPr="001B7122" w14:paraId="3E687E3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9BE9B1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Programa Multiunidade</w:t>
            </w:r>
          </w:p>
        </w:tc>
        <w:tc>
          <w:tcPr>
            <w:tcW w:w="4478" w:type="dxa"/>
            <w:shd w:val="clear" w:color="auto" w:fill="FFFFFF" w:themeFill="background1"/>
            <w:tcMar>
              <w:top w:w="0" w:type="dxa"/>
              <w:left w:w="115" w:type="dxa"/>
              <w:bottom w:w="0" w:type="dxa"/>
              <w:right w:w="115" w:type="dxa"/>
            </w:tcMar>
            <w:hideMark/>
          </w:tcPr>
          <w:p w14:paraId="505138D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Ciências e Engenharia de Petróleo</w:t>
            </w:r>
          </w:p>
        </w:tc>
        <w:tc>
          <w:tcPr>
            <w:tcW w:w="1022" w:type="dxa"/>
            <w:shd w:val="clear" w:color="auto" w:fill="FFFFFF" w:themeFill="background1"/>
            <w:tcMar>
              <w:top w:w="0" w:type="dxa"/>
              <w:left w:w="115" w:type="dxa"/>
              <w:bottom w:w="0" w:type="dxa"/>
              <w:right w:w="115" w:type="dxa"/>
            </w:tcMar>
            <w:hideMark/>
          </w:tcPr>
          <w:p w14:paraId="56FE8EB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31913581"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9BE30E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20663D7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Engenharia Mecânica</w:t>
            </w:r>
          </w:p>
        </w:tc>
        <w:tc>
          <w:tcPr>
            <w:tcW w:w="1022" w:type="dxa"/>
            <w:shd w:val="clear" w:color="auto" w:fill="FFFFFF" w:themeFill="background1"/>
            <w:tcMar>
              <w:top w:w="0" w:type="dxa"/>
              <w:left w:w="115" w:type="dxa"/>
              <w:bottom w:w="0" w:type="dxa"/>
              <w:right w:w="115" w:type="dxa"/>
            </w:tcMar>
            <w:hideMark/>
          </w:tcPr>
          <w:p w14:paraId="0D50151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61EBDAF7"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ABE545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Tecnológica</w:t>
            </w:r>
          </w:p>
        </w:tc>
        <w:tc>
          <w:tcPr>
            <w:tcW w:w="4478" w:type="dxa"/>
            <w:shd w:val="clear" w:color="auto" w:fill="FFFFFF" w:themeFill="background1"/>
            <w:tcMar>
              <w:top w:w="0" w:type="dxa"/>
              <w:left w:w="115" w:type="dxa"/>
              <w:bottom w:w="0" w:type="dxa"/>
              <w:right w:w="115" w:type="dxa"/>
            </w:tcMar>
            <w:hideMark/>
          </w:tcPr>
          <w:p w14:paraId="62B6ED4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Planejamento de Sistemas Energéticos</w:t>
            </w:r>
          </w:p>
        </w:tc>
        <w:tc>
          <w:tcPr>
            <w:tcW w:w="1022" w:type="dxa"/>
            <w:shd w:val="clear" w:color="auto" w:fill="FFFFFF" w:themeFill="background1"/>
            <w:tcMar>
              <w:top w:w="0" w:type="dxa"/>
              <w:left w:w="115" w:type="dxa"/>
              <w:bottom w:w="0" w:type="dxa"/>
              <w:right w:w="115" w:type="dxa"/>
            </w:tcMar>
            <w:hideMark/>
          </w:tcPr>
          <w:p w14:paraId="1EB92B1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26C7360B"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03C29C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Área Tecnológica</w:t>
            </w:r>
          </w:p>
        </w:tc>
        <w:tc>
          <w:tcPr>
            <w:tcW w:w="4478" w:type="dxa"/>
            <w:shd w:val="clear" w:color="auto" w:fill="FFFFFF" w:themeFill="background1"/>
            <w:tcMar>
              <w:top w:w="0" w:type="dxa"/>
              <w:left w:w="115" w:type="dxa"/>
              <w:bottom w:w="0" w:type="dxa"/>
              <w:right w:w="115" w:type="dxa"/>
            </w:tcMar>
            <w:hideMark/>
          </w:tcPr>
          <w:p w14:paraId="0F1C387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Engenharia Química</w:t>
            </w:r>
          </w:p>
        </w:tc>
        <w:tc>
          <w:tcPr>
            <w:tcW w:w="1022" w:type="dxa"/>
            <w:shd w:val="clear" w:color="auto" w:fill="FFFFFF" w:themeFill="background1"/>
            <w:tcMar>
              <w:top w:w="0" w:type="dxa"/>
              <w:left w:w="115" w:type="dxa"/>
              <w:bottom w:w="0" w:type="dxa"/>
              <w:right w:w="115" w:type="dxa"/>
            </w:tcMar>
            <w:hideMark/>
          </w:tcPr>
          <w:p w14:paraId="48AE563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b/>
                <w:bCs/>
              </w:rPr>
              <w:t>6</w:t>
            </w:r>
          </w:p>
        </w:tc>
      </w:tr>
      <w:tr w:rsidR="005E5BAF" w:rsidRPr="001B7122" w14:paraId="45F82D5C"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371106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38FE39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Biologia Buco Dental</w:t>
            </w:r>
          </w:p>
        </w:tc>
        <w:tc>
          <w:tcPr>
            <w:tcW w:w="1022" w:type="dxa"/>
            <w:shd w:val="clear" w:color="auto" w:fill="FFFFFF" w:themeFill="background1"/>
            <w:tcMar>
              <w:top w:w="0" w:type="dxa"/>
              <w:left w:w="115" w:type="dxa"/>
              <w:bottom w:w="0" w:type="dxa"/>
              <w:right w:w="115" w:type="dxa"/>
            </w:tcMar>
            <w:hideMark/>
          </w:tcPr>
          <w:p w14:paraId="2219ED7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0212FD1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CF0F3D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22C8768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Radiologia Odontológica</w:t>
            </w:r>
          </w:p>
        </w:tc>
        <w:tc>
          <w:tcPr>
            <w:tcW w:w="1022" w:type="dxa"/>
            <w:shd w:val="clear" w:color="auto" w:fill="FFFFFF" w:themeFill="background1"/>
            <w:tcMar>
              <w:top w:w="0" w:type="dxa"/>
              <w:left w:w="115" w:type="dxa"/>
              <w:bottom w:w="0" w:type="dxa"/>
              <w:right w:w="115" w:type="dxa"/>
            </w:tcMar>
            <w:hideMark/>
          </w:tcPr>
          <w:p w14:paraId="7F76C0B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27F9D094"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D836D8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260D097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Materiais Dentários</w:t>
            </w:r>
          </w:p>
        </w:tc>
        <w:tc>
          <w:tcPr>
            <w:tcW w:w="1022" w:type="dxa"/>
            <w:shd w:val="clear" w:color="auto" w:fill="FFFFFF" w:themeFill="background1"/>
            <w:tcMar>
              <w:top w:w="0" w:type="dxa"/>
              <w:left w:w="115" w:type="dxa"/>
              <w:bottom w:w="0" w:type="dxa"/>
              <w:right w:w="115" w:type="dxa"/>
            </w:tcMar>
            <w:hideMark/>
          </w:tcPr>
          <w:p w14:paraId="5D31FB8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7090BE8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5C398E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2BCCC4C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Odontologia</w:t>
            </w:r>
          </w:p>
        </w:tc>
        <w:tc>
          <w:tcPr>
            <w:tcW w:w="1022" w:type="dxa"/>
            <w:shd w:val="clear" w:color="auto" w:fill="FFFFFF" w:themeFill="background1"/>
            <w:tcMar>
              <w:top w:w="0" w:type="dxa"/>
              <w:left w:w="115" w:type="dxa"/>
              <w:bottom w:w="0" w:type="dxa"/>
              <w:right w:w="115" w:type="dxa"/>
            </w:tcMar>
            <w:hideMark/>
          </w:tcPr>
          <w:p w14:paraId="69A60CB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1EB7B18A"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7BE994E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4B02891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Clínica Odontológica</w:t>
            </w:r>
          </w:p>
        </w:tc>
        <w:tc>
          <w:tcPr>
            <w:tcW w:w="1022" w:type="dxa"/>
            <w:shd w:val="clear" w:color="auto" w:fill="FFFFFF" w:themeFill="background1"/>
            <w:tcMar>
              <w:top w:w="0" w:type="dxa"/>
              <w:left w:w="115" w:type="dxa"/>
              <w:bottom w:w="0" w:type="dxa"/>
              <w:right w:w="115" w:type="dxa"/>
            </w:tcMar>
            <w:hideMark/>
          </w:tcPr>
          <w:p w14:paraId="3B51CDC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7</w:t>
            </w:r>
          </w:p>
        </w:tc>
      </w:tr>
      <w:tr w:rsidR="005E5BAF" w:rsidRPr="001B7122" w14:paraId="42DE15B7"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0822AB17"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350A4E6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Estomatopatologia</w:t>
            </w:r>
          </w:p>
        </w:tc>
        <w:tc>
          <w:tcPr>
            <w:tcW w:w="1022" w:type="dxa"/>
            <w:shd w:val="clear" w:color="auto" w:fill="FFFFFF" w:themeFill="background1"/>
            <w:tcMar>
              <w:top w:w="0" w:type="dxa"/>
              <w:left w:w="115" w:type="dxa"/>
              <w:bottom w:w="0" w:type="dxa"/>
              <w:right w:w="115" w:type="dxa"/>
            </w:tcMar>
            <w:hideMark/>
          </w:tcPr>
          <w:p w14:paraId="676F607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6</w:t>
            </w:r>
          </w:p>
        </w:tc>
      </w:tr>
      <w:tr w:rsidR="005E5BAF" w:rsidRPr="001B7122" w14:paraId="5B13AC81"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CF3E2D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13518E3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Tecnologia</w:t>
            </w:r>
          </w:p>
        </w:tc>
        <w:tc>
          <w:tcPr>
            <w:tcW w:w="1022" w:type="dxa"/>
            <w:shd w:val="clear" w:color="auto" w:fill="FFFFFF" w:themeFill="background1"/>
            <w:tcMar>
              <w:top w:w="0" w:type="dxa"/>
              <w:left w:w="115" w:type="dxa"/>
              <w:bottom w:w="0" w:type="dxa"/>
              <w:right w:w="115" w:type="dxa"/>
            </w:tcMar>
            <w:hideMark/>
          </w:tcPr>
          <w:p w14:paraId="3AC9E4D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049BE953"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FEE57A3"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55A4E35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Gestão e Saúde Coletiva</w:t>
            </w:r>
          </w:p>
        </w:tc>
        <w:tc>
          <w:tcPr>
            <w:tcW w:w="1022" w:type="dxa"/>
            <w:shd w:val="clear" w:color="auto" w:fill="FFFFFF" w:themeFill="background1"/>
            <w:tcMar>
              <w:top w:w="0" w:type="dxa"/>
              <w:left w:w="115" w:type="dxa"/>
              <w:bottom w:w="0" w:type="dxa"/>
              <w:right w:w="115" w:type="dxa"/>
            </w:tcMar>
            <w:hideMark/>
          </w:tcPr>
          <w:p w14:paraId="31B1E28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3EC86BAF"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C52CB66"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3F51F56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Saúde Coletiva: Políticas e Gestão em Saúde</w:t>
            </w:r>
          </w:p>
        </w:tc>
        <w:tc>
          <w:tcPr>
            <w:tcW w:w="1022" w:type="dxa"/>
            <w:shd w:val="clear" w:color="auto" w:fill="FFFFFF" w:themeFill="background1"/>
            <w:tcMar>
              <w:top w:w="0" w:type="dxa"/>
              <w:left w:w="115" w:type="dxa"/>
              <w:bottom w:w="0" w:type="dxa"/>
              <w:right w:w="115" w:type="dxa"/>
            </w:tcMar>
            <w:hideMark/>
          </w:tcPr>
          <w:p w14:paraId="463F3E5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18AD4C0E"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9D7E9C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5B31240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Matemática Aplicada e Computacional</w:t>
            </w:r>
          </w:p>
        </w:tc>
        <w:tc>
          <w:tcPr>
            <w:tcW w:w="1022" w:type="dxa"/>
            <w:shd w:val="clear" w:color="auto" w:fill="FFFFFF" w:themeFill="background1"/>
            <w:tcMar>
              <w:top w:w="0" w:type="dxa"/>
              <w:left w:w="115" w:type="dxa"/>
              <w:bottom w:w="0" w:type="dxa"/>
              <w:right w:w="115" w:type="dxa"/>
            </w:tcMar>
            <w:hideMark/>
          </w:tcPr>
          <w:p w14:paraId="07410AFA"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44375BC5"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B4B712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Exatas e da Terra</w:t>
            </w:r>
          </w:p>
        </w:tc>
        <w:tc>
          <w:tcPr>
            <w:tcW w:w="4478" w:type="dxa"/>
            <w:shd w:val="clear" w:color="auto" w:fill="FFFFFF" w:themeFill="background1"/>
            <w:tcMar>
              <w:top w:w="0" w:type="dxa"/>
              <w:left w:w="115" w:type="dxa"/>
              <w:bottom w:w="0" w:type="dxa"/>
              <w:right w:w="115" w:type="dxa"/>
            </w:tcMar>
            <w:hideMark/>
          </w:tcPr>
          <w:p w14:paraId="2841BF1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Matemática em Rede Nacional – PROFMAT</w:t>
            </w:r>
          </w:p>
        </w:tc>
        <w:tc>
          <w:tcPr>
            <w:tcW w:w="1022" w:type="dxa"/>
            <w:shd w:val="clear" w:color="auto" w:fill="FFFFFF" w:themeFill="background1"/>
            <w:tcMar>
              <w:top w:w="0" w:type="dxa"/>
              <w:left w:w="115" w:type="dxa"/>
              <w:bottom w:w="0" w:type="dxa"/>
              <w:right w:w="115" w:type="dxa"/>
            </w:tcMar>
            <w:hideMark/>
          </w:tcPr>
          <w:p w14:paraId="7D4D875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5</w:t>
            </w:r>
          </w:p>
        </w:tc>
      </w:tr>
      <w:tr w:rsidR="005E5BAF" w:rsidRPr="001B7122" w14:paraId="5A529492"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FBB2F9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2B1D191C"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Assistência ao Paciente Oncológico</w:t>
            </w:r>
          </w:p>
        </w:tc>
        <w:tc>
          <w:tcPr>
            <w:tcW w:w="1022" w:type="dxa"/>
            <w:shd w:val="clear" w:color="auto" w:fill="FFFFFF" w:themeFill="background1"/>
            <w:tcMar>
              <w:top w:w="0" w:type="dxa"/>
              <w:left w:w="115" w:type="dxa"/>
              <w:bottom w:w="0" w:type="dxa"/>
              <w:right w:w="115" w:type="dxa"/>
            </w:tcMar>
            <w:hideMark/>
          </w:tcPr>
          <w:p w14:paraId="16590092"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376F33D2"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2D1A90D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6F34305F"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Ciência Aplicada à Qualificação Médica</w:t>
            </w:r>
          </w:p>
        </w:tc>
        <w:tc>
          <w:tcPr>
            <w:tcW w:w="1022" w:type="dxa"/>
            <w:shd w:val="clear" w:color="auto" w:fill="FFFFFF" w:themeFill="background1"/>
            <w:tcMar>
              <w:top w:w="0" w:type="dxa"/>
              <w:left w:w="115" w:type="dxa"/>
              <w:bottom w:w="0" w:type="dxa"/>
              <w:right w:w="115" w:type="dxa"/>
            </w:tcMar>
            <w:hideMark/>
          </w:tcPr>
          <w:p w14:paraId="40308E4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3</w:t>
            </w:r>
          </w:p>
        </w:tc>
      </w:tr>
      <w:tr w:rsidR="005E5BAF" w:rsidRPr="001B7122" w14:paraId="3DF352CB"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023CAB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3825B17E"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Genética Humana</w:t>
            </w:r>
          </w:p>
        </w:tc>
        <w:tc>
          <w:tcPr>
            <w:tcW w:w="1022" w:type="dxa"/>
            <w:shd w:val="clear" w:color="auto" w:fill="FFFFFF" w:themeFill="background1"/>
            <w:tcMar>
              <w:top w:w="0" w:type="dxa"/>
              <w:left w:w="115" w:type="dxa"/>
              <w:bottom w:w="0" w:type="dxa"/>
              <w:right w:w="115" w:type="dxa"/>
            </w:tcMar>
            <w:hideMark/>
          </w:tcPr>
          <w:p w14:paraId="1916F9C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69DC9682"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3ABC068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5A52EED0"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Hemoterapia</w:t>
            </w:r>
          </w:p>
        </w:tc>
        <w:tc>
          <w:tcPr>
            <w:tcW w:w="1022" w:type="dxa"/>
            <w:shd w:val="clear" w:color="auto" w:fill="FFFFFF" w:themeFill="background1"/>
            <w:tcMar>
              <w:top w:w="0" w:type="dxa"/>
              <w:left w:w="115" w:type="dxa"/>
              <w:bottom w:w="0" w:type="dxa"/>
              <w:right w:w="115" w:type="dxa"/>
            </w:tcMar>
            <w:hideMark/>
          </w:tcPr>
          <w:p w14:paraId="3AA07AE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54415B64"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4E86EB31"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Biológicas e da Saúde</w:t>
            </w:r>
          </w:p>
        </w:tc>
        <w:tc>
          <w:tcPr>
            <w:tcW w:w="4478" w:type="dxa"/>
            <w:shd w:val="clear" w:color="auto" w:fill="FFFFFF" w:themeFill="background1"/>
            <w:tcMar>
              <w:top w:w="0" w:type="dxa"/>
              <w:left w:w="115" w:type="dxa"/>
              <w:bottom w:w="0" w:type="dxa"/>
              <w:right w:w="115" w:type="dxa"/>
            </w:tcMar>
            <w:hideMark/>
          </w:tcPr>
          <w:p w14:paraId="28F99B3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Mestrado Profissional em Ensino de Biologia em Rede Nacional – PROFBIO</w:t>
            </w:r>
          </w:p>
        </w:tc>
        <w:tc>
          <w:tcPr>
            <w:tcW w:w="1022" w:type="dxa"/>
            <w:shd w:val="clear" w:color="auto" w:fill="FFFFFF" w:themeFill="background1"/>
            <w:tcMar>
              <w:top w:w="0" w:type="dxa"/>
              <w:left w:w="115" w:type="dxa"/>
              <w:bottom w:w="0" w:type="dxa"/>
              <w:right w:w="115" w:type="dxa"/>
            </w:tcMar>
            <w:hideMark/>
          </w:tcPr>
          <w:p w14:paraId="0AC40305"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r w:rsidR="005E5BAF" w:rsidRPr="001B7122" w14:paraId="5537AD0F"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6A5BFF9D"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666A26A4"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Educação Escolar</w:t>
            </w:r>
          </w:p>
        </w:tc>
        <w:tc>
          <w:tcPr>
            <w:tcW w:w="1022" w:type="dxa"/>
            <w:shd w:val="clear" w:color="auto" w:fill="FFFFFF" w:themeFill="background1"/>
            <w:tcMar>
              <w:top w:w="0" w:type="dxa"/>
              <w:left w:w="115" w:type="dxa"/>
              <w:bottom w:w="0" w:type="dxa"/>
              <w:right w:w="115" w:type="dxa"/>
            </w:tcMar>
            <w:hideMark/>
          </w:tcPr>
          <w:p w14:paraId="11593E0B"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3</w:t>
            </w:r>
          </w:p>
        </w:tc>
      </w:tr>
      <w:tr w:rsidR="005E5BAF" w:rsidRPr="001B7122" w14:paraId="6B3CB67D" w14:textId="77777777" w:rsidTr="001B7122">
        <w:trPr>
          <w:trHeight w:val="20"/>
          <w:jc w:val="center"/>
        </w:trPr>
        <w:tc>
          <w:tcPr>
            <w:tcW w:w="4368" w:type="dxa"/>
            <w:shd w:val="clear" w:color="auto" w:fill="FFFFFF" w:themeFill="background1"/>
            <w:tcMar>
              <w:top w:w="0" w:type="dxa"/>
              <w:left w:w="115" w:type="dxa"/>
              <w:bottom w:w="0" w:type="dxa"/>
              <w:right w:w="115" w:type="dxa"/>
            </w:tcMar>
            <w:hideMark/>
          </w:tcPr>
          <w:p w14:paraId="53F6F3C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Área de Ciências Humanas, Sociais e Artes</w:t>
            </w:r>
          </w:p>
        </w:tc>
        <w:tc>
          <w:tcPr>
            <w:tcW w:w="4478" w:type="dxa"/>
            <w:shd w:val="clear" w:color="auto" w:fill="FFFFFF" w:themeFill="background1"/>
            <w:tcMar>
              <w:top w:w="0" w:type="dxa"/>
              <w:left w:w="115" w:type="dxa"/>
              <w:bottom w:w="0" w:type="dxa"/>
              <w:right w:w="115" w:type="dxa"/>
            </w:tcMar>
            <w:hideMark/>
          </w:tcPr>
          <w:p w14:paraId="43F34FF8"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Mestrado Profissional em Ensino de História – PROHISTÓRIA</w:t>
            </w:r>
          </w:p>
        </w:tc>
        <w:tc>
          <w:tcPr>
            <w:tcW w:w="1022" w:type="dxa"/>
            <w:shd w:val="clear" w:color="auto" w:fill="FFFFFF" w:themeFill="background1"/>
            <w:tcMar>
              <w:top w:w="0" w:type="dxa"/>
              <w:left w:w="115" w:type="dxa"/>
              <w:bottom w:w="0" w:type="dxa"/>
              <w:right w:w="115" w:type="dxa"/>
            </w:tcMar>
            <w:hideMark/>
          </w:tcPr>
          <w:p w14:paraId="684FB0C9" w14:textId="77777777" w:rsidR="005E5BAF" w:rsidRPr="001B7122" w:rsidRDefault="005E5BAF"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rPr>
              <w:t>4</w:t>
            </w:r>
          </w:p>
        </w:tc>
      </w:tr>
    </w:tbl>
    <w:p w14:paraId="079E6562" w14:textId="2653D2A9" w:rsidR="00FB2C90" w:rsidRDefault="00FB2C90" w:rsidP="001457E9">
      <w:pPr>
        <w:tabs>
          <w:tab w:val="clear" w:pos="1615"/>
        </w:tabs>
        <w:spacing w:line="276" w:lineRule="auto"/>
        <w:rPr>
          <w:rFonts w:asciiTheme="majorHAnsi" w:hAnsiTheme="majorHAnsi" w:cstheme="majorHAnsi"/>
          <w:sz w:val="20"/>
          <w:szCs w:val="20"/>
        </w:rPr>
      </w:pPr>
      <w:r w:rsidRPr="00D76273">
        <w:rPr>
          <w:rFonts w:asciiTheme="majorHAnsi" w:hAnsiTheme="majorHAnsi" w:cstheme="majorHAnsi"/>
          <w:sz w:val="20"/>
          <w:szCs w:val="20"/>
        </w:rPr>
        <w:t>Fonte: CAPES (2020)</w:t>
      </w:r>
    </w:p>
    <w:p w14:paraId="78C55F67" w14:textId="77777777" w:rsidR="003E6DFC" w:rsidRPr="00D76273" w:rsidRDefault="003E6DFC" w:rsidP="001457E9">
      <w:pPr>
        <w:tabs>
          <w:tab w:val="clear" w:pos="1615"/>
        </w:tabs>
        <w:spacing w:line="276" w:lineRule="auto"/>
        <w:rPr>
          <w:rFonts w:asciiTheme="majorHAnsi" w:hAnsiTheme="majorHAnsi" w:cstheme="maj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4924EE" w:rsidRPr="001B7122" w14:paraId="1EB59FAA" w14:textId="77777777" w:rsidTr="001B7122">
        <w:trPr>
          <w:jc w:val="center"/>
        </w:trPr>
        <w:tc>
          <w:tcPr>
            <w:tcW w:w="0" w:type="auto"/>
            <w:shd w:val="clear" w:color="auto" w:fill="4875BD"/>
            <w:tcMar>
              <w:top w:w="0" w:type="dxa"/>
              <w:left w:w="115" w:type="dxa"/>
              <w:bottom w:w="0" w:type="dxa"/>
              <w:right w:w="115" w:type="dxa"/>
            </w:tcMar>
            <w:hideMark/>
          </w:tcPr>
          <w:p w14:paraId="76AE7B1B" w14:textId="77777777" w:rsidR="00FD2566" w:rsidRPr="001B7122" w:rsidRDefault="00FD2566" w:rsidP="003E6DFC">
            <w:pPr>
              <w:pStyle w:val="NormalWeb"/>
              <w:spacing w:before="0" w:beforeAutospacing="0" w:after="0" w:afterAutospacing="0" w:line="360" w:lineRule="auto"/>
              <w:jc w:val="both"/>
              <w:rPr>
                <w:rFonts w:asciiTheme="majorHAnsi" w:hAnsiTheme="majorHAnsi" w:cstheme="majorHAnsi"/>
                <w:color w:val="FFFFFF" w:themeColor="background1"/>
                <w:sz w:val="22"/>
                <w:szCs w:val="22"/>
              </w:rPr>
            </w:pPr>
            <w:r w:rsidRPr="001B7122">
              <w:rPr>
                <w:rFonts w:asciiTheme="majorHAnsi" w:hAnsiTheme="majorHAnsi" w:cstheme="majorHAnsi"/>
                <w:color w:val="FFFFFF" w:themeColor="background1"/>
                <w:sz w:val="22"/>
                <w:szCs w:val="22"/>
              </w:rPr>
              <w:t>4.3. Programas de Bolsas e Assistência Estudantil</w:t>
            </w:r>
          </w:p>
        </w:tc>
      </w:tr>
      <w:tr w:rsidR="004924EE" w:rsidRPr="001B7122" w14:paraId="79735EE0" w14:textId="77777777" w:rsidTr="001B7122">
        <w:trPr>
          <w:jc w:val="center"/>
        </w:trPr>
        <w:tc>
          <w:tcPr>
            <w:tcW w:w="0" w:type="auto"/>
            <w:shd w:val="clear" w:color="auto" w:fill="FFFFFF" w:themeFill="background1"/>
            <w:tcMar>
              <w:top w:w="0" w:type="dxa"/>
              <w:left w:w="115" w:type="dxa"/>
              <w:bottom w:w="0" w:type="dxa"/>
              <w:right w:w="115" w:type="dxa"/>
            </w:tcMar>
            <w:hideMark/>
          </w:tcPr>
          <w:p w14:paraId="38BB031E" w14:textId="77777777" w:rsidR="00FD2566" w:rsidRPr="001B7122" w:rsidRDefault="00FD2566" w:rsidP="003E6DFC">
            <w:pPr>
              <w:pStyle w:val="NormalWeb"/>
              <w:spacing w:before="0" w:beforeAutospacing="0" w:after="0" w:afterAutospacing="0" w:line="360" w:lineRule="auto"/>
              <w:jc w:val="both"/>
              <w:rPr>
                <w:rFonts w:asciiTheme="majorHAnsi" w:hAnsiTheme="majorHAnsi" w:cstheme="majorHAnsi"/>
                <w:color w:val="auto"/>
                <w:sz w:val="22"/>
                <w:szCs w:val="22"/>
              </w:rPr>
            </w:pPr>
            <w:r w:rsidRPr="001B7122">
              <w:rPr>
                <w:rFonts w:asciiTheme="majorHAnsi" w:hAnsiTheme="majorHAnsi" w:cstheme="majorHAnsi"/>
                <w:color w:val="auto"/>
                <w:sz w:val="22"/>
                <w:szCs w:val="22"/>
              </w:rPr>
              <w:t>4.3.1 Relação e número de bolsas da Graduação e Agência de Fomento</w:t>
            </w:r>
          </w:p>
        </w:tc>
      </w:tr>
      <w:tr w:rsidR="00FD2566" w:rsidRPr="001B7122" w14:paraId="1822184E" w14:textId="77777777" w:rsidTr="001B7122">
        <w:trPr>
          <w:jc w:val="center"/>
        </w:trPr>
        <w:tc>
          <w:tcPr>
            <w:tcW w:w="0" w:type="auto"/>
            <w:shd w:val="clear" w:color="auto" w:fill="FFFFFF" w:themeFill="background1"/>
            <w:tcMar>
              <w:top w:w="0" w:type="dxa"/>
              <w:left w:w="115" w:type="dxa"/>
              <w:bottom w:w="0" w:type="dxa"/>
              <w:right w:w="115" w:type="dxa"/>
            </w:tcMar>
            <w:hideMark/>
          </w:tcPr>
          <w:p w14:paraId="51495C02" w14:textId="63A99FE6" w:rsidR="00FD2566" w:rsidRPr="001B7122" w:rsidRDefault="00FD2566" w:rsidP="003E6DFC">
            <w:pPr>
              <w:pStyle w:val="NormalWeb"/>
              <w:spacing w:before="0" w:beforeAutospacing="0" w:after="0" w:afterAutospacing="0" w:line="276" w:lineRule="auto"/>
              <w:jc w:val="both"/>
              <w:rPr>
                <w:rFonts w:asciiTheme="majorHAnsi" w:hAnsiTheme="majorHAnsi" w:cstheme="majorHAnsi"/>
                <w:color w:val="auto"/>
                <w:sz w:val="22"/>
                <w:szCs w:val="22"/>
              </w:rPr>
            </w:pPr>
            <w:r w:rsidRPr="001B7122">
              <w:rPr>
                <w:rFonts w:asciiTheme="majorHAnsi" w:hAnsiTheme="majorHAnsi" w:cstheme="majorHAnsi"/>
                <w:color w:val="auto"/>
                <w:sz w:val="22"/>
                <w:szCs w:val="22"/>
              </w:rPr>
              <w:t>Todos os alunos de graduação que estiverem regularmente matriculados poderão pleitear todos os tipos de Bolsa-Auxílio. Os alunos de pós-graduação poderão se candidatar apenas às bolsas: Bolsa Alimentação e Transporte (BAT), Programa de Moradia Estudantil (PME) e Bolsa Auxílio Moradia (BAM).</w:t>
            </w:r>
          </w:p>
          <w:p w14:paraId="0334E94A" w14:textId="68BF3D67" w:rsidR="00FD2566" w:rsidRPr="001B7122" w:rsidRDefault="00FD2566" w:rsidP="003E6DFC">
            <w:pPr>
              <w:tabs>
                <w:tab w:val="clear" w:pos="1615"/>
              </w:tabs>
              <w:spacing w:after="0" w:line="276" w:lineRule="auto"/>
              <w:rPr>
                <w:rFonts w:asciiTheme="majorHAnsi" w:hAnsiTheme="majorHAnsi" w:cstheme="majorHAnsi"/>
              </w:rPr>
            </w:pPr>
            <w:r w:rsidRPr="001B7122">
              <w:rPr>
                <w:rFonts w:asciiTheme="majorHAnsi" w:hAnsiTheme="majorHAnsi" w:cstheme="majorHAnsi"/>
              </w:rPr>
              <w:br/>
              <w:t>Bolsa Auxílio-Social - Nessa modalidade de bolsa o aluno realiza atividades em projetos dentro de diversas áreas da Universidade, sempre com a orientação de profissionais nas áreas de competência, professores das unidades da Unicamp, coordenadores e outros profissionais.;</w:t>
            </w:r>
          </w:p>
          <w:p w14:paraId="1FE674AE" w14:textId="77777777" w:rsidR="00FD2566" w:rsidRPr="001B7122" w:rsidRDefault="00FD2566" w:rsidP="003E6DFC">
            <w:pPr>
              <w:pStyle w:val="NormalWeb"/>
              <w:numPr>
                <w:ilvl w:val="0"/>
                <w:numId w:val="17"/>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Bolsa Auxílio-Social Iniciação Científica - tem por objetivo permitir ao aluno contemplado com Bolsa Auxílio-Social a realização de Iniciação Científica, com bolsa, na forma de complementação, sem prejuízo do rendimento mensal fornecido pela Bolsa Auxílio-Social;</w:t>
            </w:r>
          </w:p>
          <w:p w14:paraId="79245D58" w14:textId="77777777" w:rsidR="00FD2566" w:rsidRPr="001B7122" w:rsidRDefault="00FD2566" w:rsidP="003E6DFC">
            <w:pPr>
              <w:pStyle w:val="NormalWeb"/>
              <w:numPr>
                <w:ilvl w:val="0"/>
                <w:numId w:val="18"/>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Benefício Auxílio Transporte, Benefício Emergencial de Atividades Não Presenciais - Os auxílios relacionados ao transporte, destinados aos estudantes da Unicamp, passaram a designar-se Benefício Emergencial de Atividades Não Presenciais (BENP). A mudança na identificação não altera os valores nem a quantidade de bolsas distribuídas e irá durar enquanto houver restrição às atividades presenciais na Universidade.;</w:t>
            </w:r>
          </w:p>
          <w:p w14:paraId="30CFF497" w14:textId="2B6F30A3" w:rsidR="00FD2566" w:rsidRPr="001B7122" w:rsidRDefault="00FD2566" w:rsidP="003E6DFC">
            <w:pPr>
              <w:pStyle w:val="NormalWeb"/>
              <w:numPr>
                <w:ilvl w:val="0"/>
                <w:numId w:val="19"/>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BAEF (Bolsa Auxílio Estudo e Formação) - BAEF é uma modalidade de Bolsa que alia o caráter socioeconômico à formação acadêmica, destinada a alunos de graduação que atualmente estão com 75% do curso concluído. O objetivo é que esses alunos participem de projetos voltados para o seu Curso.</w:t>
            </w:r>
          </w:p>
          <w:p w14:paraId="20CB2444" w14:textId="0792F289" w:rsidR="00FD2566" w:rsidRPr="001B7122" w:rsidRDefault="00FD2566" w:rsidP="003E6DFC">
            <w:pPr>
              <w:pStyle w:val="NormalWeb"/>
              <w:numPr>
                <w:ilvl w:val="0"/>
                <w:numId w:val="20"/>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 xml:space="preserve">BITA - Benefício de Isenção da Taxa de Alimentação - tem o objetivo de dar acesso franqueado aos restaurantes universitários nos dias de funcionamento para café da manhã, almoço e jantar para estudantes de Graduação e Pós-Graduação que possuam renda per capita familiar bruta de até 1,5 </w:t>
            </w:r>
            <w:r w:rsidR="004924EE" w:rsidRPr="001B7122">
              <w:rPr>
                <w:rFonts w:asciiTheme="majorHAnsi" w:hAnsiTheme="majorHAnsi" w:cstheme="majorHAnsi"/>
                <w:color w:val="auto"/>
                <w:sz w:val="22"/>
                <w:szCs w:val="22"/>
              </w:rPr>
              <w:t>salário-mínimo</w:t>
            </w:r>
            <w:r w:rsidRPr="001B7122">
              <w:rPr>
                <w:rFonts w:asciiTheme="majorHAnsi" w:hAnsiTheme="majorHAnsi" w:cstheme="majorHAnsi"/>
                <w:color w:val="auto"/>
                <w:sz w:val="22"/>
                <w:szCs w:val="22"/>
              </w:rPr>
              <w:t xml:space="preserve"> nacional.;</w:t>
            </w:r>
          </w:p>
          <w:p w14:paraId="6E414384" w14:textId="77777777" w:rsidR="00FD2566" w:rsidRPr="001B7122" w:rsidRDefault="00FD2566" w:rsidP="003E6DFC">
            <w:pPr>
              <w:pStyle w:val="NormalWeb"/>
              <w:numPr>
                <w:ilvl w:val="0"/>
                <w:numId w:val="21"/>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Bolsa Auxilio Moradia - Destinada aos alunos dos campi de Limeira (FT - Faculdade de Tecnologia e FCA - Faculdade de Ciências Aplicadas) e Piracicaba (FOP - Faculdade de Odontologia de Piracicaba) para auxílio Moradia. Para o campus de Campinas a Bolsa é utilizada por alunos que não conseguiram vaga no PME - Programa de Moradia Estudantil.</w:t>
            </w:r>
          </w:p>
          <w:p w14:paraId="102C559C" w14:textId="77777777" w:rsidR="00FD2566" w:rsidRPr="001B7122" w:rsidRDefault="00FD2566" w:rsidP="003E6DFC">
            <w:pPr>
              <w:pStyle w:val="NormalWeb"/>
              <w:numPr>
                <w:ilvl w:val="0"/>
                <w:numId w:val="22"/>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Programa de Moradia Estudantil - Trata-se de um programa de moradia destinado aos alunos com dificuldades em manter residência/moradia com recursos próprios, especialmente, aqueles que residem fora da Região Metropolitana de Campinas (RCM). Os alunos que moram nesses arredores, mediante circunstâncias especiais e avaliadas pelo SAE, também poderão fazer uso da moradia. O Programa de Moradia Estudantil da Unicamp é constituído por unidades de sala e quarto com quatro vagas e estúdio para famílias, no local conhecido como Moradia da Unicamp. O objetivo é viabilizar a vida acadêmica dos estudantes da Unicamp que encontrem dificuldades financeiras.;</w:t>
            </w:r>
          </w:p>
          <w:p w14:paraId="2B4DDDA0" w14:textId="77777777" w:rsidR="00FD2566" w:rsidRPr="001B7122" w:rsidRDefault="00FD2566" w:rsidP="003E6DFC">
            <w:pPr>
              <w:pStyle w:val="NormalWeb"/>
              <w:numPr>
                <w:ilvl w:val="0"/>
                <w:numId w:val="23"/>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Serviço de Assistência Psicológica e Psiquiátrica ao Estudante;</w:t>
            </w:r>
          </w:p>
          <w:p w14:paraId="4A225017" w14:textId="5C1D70FB" w:rsidR="00FD2566" w:rsidRPr="001B7122" w:rsidRDefault="00FD2566" w:rsidP="003E6DFC">
            <w:pPr>
              <w:pStyle w:val="NormalWeb"/>
              <w:numPr>
                <w:ilvl w:val="0"/>
                <w:numId w:val="24"/>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 xml:space="preserve">Bolsa </w:t>
            </w:r>
            <w:r w:rsidR="004924EE" w:rsidRPr="001B7122">
              <w:rPr>
                <w:rFonts w:asciiTheme="majorHAnsi" w:hAnsiTheme="majorHAnsi" w:cstheme="majorHAnsi"/>
                <w:color w:val="auto"/>
                <w:sz w:val="22"/>
                <w:szCs w:val="22"/>
              </w:rPr>
              <w:t>Auxílio</w:t>
            </w:r>
            <w:r w:rsidRPr="001B7122">
              <w:rPr>
                <w:rFonts w:asciiTheme="majorHAnsi" w:hAnsiTheme="majorHAnsi" w:cstheme="majorHAnsi"/>
                <w:color w:val="auto"/>
                <w:sz w:val="22"/>
                <w:szCs w:val="22"/>
              </w:rPr>
              <w:t xml:space="preserve"> Instalação - destinada ao aluno ingressante que encontra dificuldades financeiras no início da graduação. Funciona como um subsídio básico para as primeiras despesas do calouro. Para receber tal benefício, o aluno precisa participar do processo seletivo e, obrigatoriamente, ter sido deferido para a Bolsa-auxílio Social (BAS).</w:t>
            </w:r>
          </w:p>
          <w:p w14:paraId="5F9FA124" w14:textId="77777777" w:rsidR="00FD2566" w:rsidRPr="001B7122" w:rsidRDefault="00FD2566" w:rsidP="003E6DFC">
            <w:pPr>
              <w:pStyle w:val="NormalWeb"/>
              <w:numPr>
                <w:ilvl w:val="0"/>
                <w:numId w:val="25"/>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PROJETO INGRESSA GRAD - Docentes que ministram aulas no 1oS da graduação // Objetivo geral: Dada a crescente heterogeneidade da população estudantil ingressante, o programa terá por objetivo sensibilizar e instrumentalizar o professor para as demandas dos estudantes de primeiro ano, em relação à sua integração ao ambiente universitário, performance acadêmica e desenvolvimento do compromisso com seu curso de graduação. // Ações possíveis: Workshop presencial, disponibilização de vídeos e literatura.</w:t>
            </w:r>
          </w:p>
          <w:p w14:paraId="364A949C" w14:textId="40914929" w:rsidR="00FD2566" w:rsidRPr="001B7122" w:rsidRDefault="00FD2566" w:rsidP="003E6DFC">
            <w:pPr>
              <w:pStyle w:val="NormalWeb"/>
              <w:numPr>
                <w:ilvl w:val="0"/>
                <w:numId w:val="25"/>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PROJETO PERMANÊNCIA - Restruturação, implementação e gestão da política de bolsas e benefícios de permanência. Ganhos do Projeto: Políticas de bolsas que atendem as necessidades da universidade; Melhor identificação e acompanhamento das necessidades de recebimento dos benefícios; Melhor gestão na concessão dos benefícios e bolsas; Melhoria na articulação entre os vários benefícios e bolsas; Normas claras e transparentes para otimizar os processos de trabalho; Facilitar ao estudante o entendimento das regras de concessão; Qualificar os projetos de bolsa de auxílio social destinado aos estudantes; Facilitar a geração de dados sobre concessão de bolsas e benefícios.</w:t>
            </w:r>
          </w:p>
          <w:p w14:paraId="6633ED6D" w14:textId="77777777" w:rsidR="00FD2566" w:rsidRPr="001B7122" w:rsidRDefault="00FD2566" w:rsidP="003E6DFC">
            <w:pPr>
              <w:pStyle w:val="NormalWeb"/>
              <w:numPr>
                <w:ilvl w:val="0"/>
                <w:numId w:val="26"/>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Bolsa Auxílio Transporte Estágio Obrigatório - Destinada a alunos que estejam efetivamente realizando estágio obrigatório na Unicamp.</w:t>
            </w:r>
          </w:p>
          <w:p w14:paraId="3394C9A9" w14:textId="77777777" w:rsidR="00FD2566" w:rsidRPr="001B7122" w:rsidRDefault="00FD2566" w:rsidP="003E6DFC">
            <w:pPr>
              <w:pStyle w:val="NormalWeb"/>
              <w:numPr>
                <w:ilvl w:val="0"/>
                <w:numId w:val="27"/>
              </w:numPr>
              <w:tabs>
                <w:tab w:val="clear" w:pos="720"/>
              </w:tabs>
              <w:spacing w:before="0" w:beforeAutospacing="0" w:after="0" w:afterAutospacing="0" w:line="276" w:lineRule="auto"/>
              <w:ind w:left="851" w:hanging="273"/>
              <w:jc w:val="both"/>
              <w:textAlignment w:val="baseline"/>
              <w:rPr>
                <w:rFonts w:asciiTheme="majorHAnsi" w:hAnsiTheme="majorHAnsi" w:cstheme="majorHAnsi"/>
                <w:color w:val="auto"/>
                <w:sz w:val="22"/>
                <w:szCs w:val="22"/>
              </w:rPr>
            </w:pPr>
            <w:r w:rsidRPr="001B7122">
              <w:rPr>
                <w:rFonts w:asciiTheme="majorHAnsi" w:hAnsiTheme="majorHAnsi" w:cstheme="majorHAnsi"/>
                <w:color w:val="auto"/>
                <w:sz w:val="22"/>
                <w:szCs w:val="22"/>
              </w:rPr>
              <w:t>PAPI - Programa de Auxílio a Projetos Institucionais - Foi criado com o objetivo de auxiliar o desenvolvimento dos projetos de cunho institucional da Universidade. Tais projetos são elaborados por professores ou unidades de ensino da Unicamp</w:t>
            </w:r>
          </w:p>
          <w:p w14:paraId="6ED0DC62" w14:textId="77777777" w:rsidR="00FD2566" w:rsidRPr="001B7122" w:rsidRDefault="00FD2566" w:rsidP="003E6DFC">
            <w:pPr>
              <w:pStyle w:val="NormalWeb"/>
              <w:spacing w:before="0" w:beforeAutospacing="0" w:after="0" w:afterAutospacing="0" w:line="276" w:lineRule="auto"/>
              <w:ind w:left="851" w:hanging="273"/>
              <w:jc w:val="both"/>
              <w:rPr>
                <w:rFonts w:asciiTheme="majorHAnsi" w:hAnsiTheme="majorHAnsi" w:cstheme="majorHAnsi"/>
                <w:color w:val="auto"/>
                <w:sz w:val="22"/>
                <w:szCs w:val="22"/>
              </w:rPr>
            </w:pPr>
            <w:r w:rsidRPr="001B7122">
              <w:rPr>
                <w:rFonts w:asciiTheme="majorHAnsi" w:hAnsiTheme="majorHAnsi" w:cstheme="majorHAnsi"/>
                <w:color w:val="auto"/>
                <w:sz w:val="22"/>
                <w:szCs w:val="22"/>
                <w:u w:val="single"/>
              </w:rPr>
              <w:t>BOLSAS CULTURAIS</w:t>
            </w:r>
          </w:p>
          <w:p w14:paraId="5DA39B81" w14:textId="77777777" w:rsidR="00FD2566" w:rsidRPr="001B7122" w:rsidRDefault="00FD2566" w:rsidP="003E6DFC">
            <w:pPr>
              <w:pStyle w:val="NormalWeb"/>
              <w:spacing w:before="0" w:beforeAutospacing="0" w:after="0" w:afterAutospacing="0" w:line="276" w:lineRule="auto"/>
              <w:ind w:left="851" w:hanging="273"/>
              <w:jc w:val="both"/>
              <w:rPr>
                <w:rFonts w:asciiTheme="majorHAnsi" w:hAnsiTheme="majorHAnsi" w:cstheme="majorHAnsi"/>
                <w:color w:val="auto"/>
                <w:sz w:val="22"/>
                <w:szCs w:val="22"/>
              </w:rPr>
            </w:pPr>
            <w:r w:rsidRPr="001B7122">
              <w:rPr>
                <w:rFonts w:asciiTheme="majorHAnsi" w:hAnsiTheme="majorHAnsi" w:cstheme="majorHAnsi"/>
                <w:color w:val="auto"/>
                <w:sz w:val="22"/>
                <w:szCs w:val="22"/>
              </w:rPr>
              <w:t>O Serviço de Apoio ao Estudante (SAE) possui dois programas de incentivo à arte e à cultura universitária: o Aluno-Artista e o SAE Ação Cultural: Educação, Comunidade e Campus. Ambos são administrados pelo SAE em parceria com a Pró-Reitoria de Graduação (PRG) da Unicamp, estimulando a permanência estudantil e a interação social através das artes.</w:t>
            </w:r>
          </w:p>
          <w:p w14:paraId="30EC2FED" w14:textId="1DB68ADB" w:rsidR="00FD2566" w:rsidRPr="001B7122" w:rsidRDefault="00FD2566" w:rsidP="003E6DFC">
            <w:pPr>
              <w:pStyle w:val="NormalWeb"/>
              <w:spacing w:before="0" w:beforeAutospacing="0" w:after="0" w:afterAutospacing="0" w:line="276" w:lineRule="auto"/>
              <w:ind w:left="851" w:hanging="273"/>
              <w:jc w:val="both"/>
              <w:rPr>
                <w:rFonts w:asciiTheme="majorHAnsi" w:hAnsiTheme="majorHAnsi" w:cstheme="majorHAnsi"/>
                <w:color w:val="auto"/>
                <w:sz w:val="22"/>
                <w:szCs w:val="22"/>
              </w:rPr>
            </w:pPr>
            <w:r w:rsidRPr="001B7122">
              <w:rPr>
                <w:rFonts w:asciiTheme="majorHAnsi" w:hAnsiTheme="majorHAnsi" w:cstheme="majorHAnsi"/>
                <w:color w:val="auto"/>
                <w:sz w:val="22"/>
                <w:szCs w:val="22"/>
                <w:u w:val="single"/>
              </w:rPr>
              <w:t>BOLSA PESQUISA-EMPRESA</w:t>
            </w:r>
          </w:p>
          <w:p w14:paraId="6FF75FB3" w14:textId="77777777" w:rsidR="00FD2566" w:rsidRPr="001B7122" w:rsidRDefault="00FD2566" w:rsidP="003E6DFC">
            <w:pPr>
              <w:pStyle w:val="NormalWeb"/>
              <w:spacing w:before="0" w:beforeAutospacing="0" w:after="0" w:afterAutospacing="0" w:line="276" w:lineRule="auto"/>
              <w:ind w:left="851" w:hanging="273"/>
              <w:jc w:val="both"/>
              <w:rPr>
                <w:rFonts w:asciiTheme="majorHAnsi" w:hAnsiTheme="majorHAnsi" w:cstheme="majorHAnsi"/>
                <w:color w:val="auto"/>
                <w:sz w:val="22"/>
                <w:szCs w:val="22"/>
              </w:rPr>
            </w:pPr>
            <w:r w:rsidRPr="001B7122">
              <w:rPr>
                <w:rFonts w:asciiTheme="majorHAnsi" w:hAnsiTheme="majorHAnsi" w:cstheme="majorHAnsi"/>
                <w:color w:val="auto"/>
                <w:sz w:val="22"/>
                <w:szCs w:val="22"/>
              </w:rPr>
              <w:t>O que é?</w:t>
            </w:r>
          </w:p>
          <w:p w14:paraId="4D4A4675" w14:textId="77777777" w:rsidR="00FD2566" w:rsidRPr="001B7122" w:rsidRDefault="00FD2566" w:rsidP="003E6DFC">
            <w:pPr>
              <w:pStyle w:val="NormalWeb"/>
              <w:spacing w:before="0" w:beforeAutospacing="0" w:after="0" w:afterAutospacing="0" w:line="276" w:lineRule="auto"/>
              <w:ind w:left="851" w:hanging="273"/>
              <w:jc w:val="both"/>
              <w:rPr>
                <w:rFonts w:asciiTheme="majorHAnsi" w:hAnsiTheme="majorHAnsi" w:cstheme="majorHAnsi"/>
                <w:color w:val="auto"/>
                <w:sz w:val="22"/>
                <w:szCs w:val="22"/>
              </w:rPr>
            </w:pPr>
            <w:r w:rsidRPr="001B7122">
              <w:rPr>
                <w:rFonts w:asciiTheme="majorHAnsi" w:hAnsiTheme="majorHAnsi" w:cstheme="majorHAnsi"/>
                <w:color w:val="auto"/>
                <w:sz w:val="22"/>
                <w:szCs w:val="22"/>
              </w:rPr>
              <w:t>O Programa de Bolsa Pesquisa Empresa é administrado pelo SAE e tem como objetivo facilitar a interação empresa/universidade, estimulando o financiamento de bolsas, pelo setor produtivo, destinadas a alunos de graduação e pós-graduação da Unicamp.</w:t>
            </w:r>
          </w:p>
          <w:p w14:paraId="3946A227" w14:textId="77777777" w:rsidR="00FD2566" w:rsidRPr="001B7122" w:rsidRDefault="00FD2566" w:rsidP="003E6DFC">
            <w:pPr>
              <w:pStyle w:val="NormalWeb"/>
              <w:spacing w:before="0" w:beforeAutospacing="0" w:after="0" w:afterAutospacing="0" w:line="276" w:lineRule="auto"/>
              <w:ind w:left="851" w:hanging="273"/>
              <w:jc w:val="both"/>
              <w:rPr>
                <w:rFonts w:asciiTheme="majorHAnsi" w:hAnsiTheme="majorHAnsi" w:cstheme="majorHAnsi"/>
                <w:color w:val="auto"/>
                <w:sz w:val="22"/>
                <w:szCs w:val="22"/>
              </w:rPr>
            </w:pPr>
            <w:r w:rsidRPr="001B7122">
              <w:rPr>
                <w:rFonts w:asciiTheme="majorHAnsi" w:hAnsiTheme="majorHAnsi" w:cstheme="majorHAnsi"/>
                <w:color w:val="auto"/>
                <w:sz w:val="22"/>
                <w:szCs w:val="22"/>
              </w:rPr>
              <w:t>É uma bolsa oferecida por uma empresa a um estudante da Unicamp que desenvolve ou irá desenvolver um projeto de pesquisa orientado por professor doutor, especialista na área.</w:t>
            </w:r>
          </w:p>
          <w:p w14:paraId="339AD72B" w14:textId="16257109" w:rsidR="00FD2566" w:rsidRPr="001B7122" w:rsidRDefault="00FD2566" w:rsidP="003E6DFC">
            <w:pPr>
              <w:pStyle w:val="NormalWeb"/>
              <w:spacing w:before="0" w:beforeAutospacing="0" w:after="0" w:afterAutospacing="0" w:line="276" w:lineRule="auto"/>
              <w:ind w:left="851" w:hanging="273"/>
              <w:jc w:val="both"/>
              <w:rPr>
                <w:rFonts w:asciiTheme="majorHAnsi" w:hAnsiTheme="majorHAnsi" w:cstheme="majorHAnsi"/>
                <w:color w:val="auto"/>
                <w:sz w:val="22"/>
                <w:szCs w:val="22"/>
              </w:rPr>
            </w:pPr>
            <w:r w:rsidRPr="001B7122">
              <w:rPr>
                <w:rFonts w:asciiTheme="majorHAnsi" w:hAnsiTheme="majorHAnsi" w:cstheme="majorHAnsi"/>
                <w:color w:val="auto"/>
                <w:sz w:val="22"/>
                <w:szCs w:val="22"/>
              </w:rPr>
              <w:t>A periodicidade é acertada entre estudante, orientador e a empresa, de acordo com o a proposta de pesquisa.</w:t>
            </w:r>
          </w:p>
          <w:p w14:paraId="1EFEAE1E" w14:textId="77777777" w:rsidR="001B7122" w:rsidRDefault="001B7122" w:rsidP="003E6DFC">
            <w:pPr>
              <w:tabs>
                <w:tab w:val="clear" w:pos="1615"/>
              </w:tabs>
              <w:spacing w:after="0" w:line="360" w:lineRule="auto"/>
              <w:rPr>
                <w:rFonts w:asciiTheme="majorHAnsi" w:hAnsiTheme="majorHAnsi" w:cstheme="majorHAnsi"/>
                <w:sz w:val="20"/>
                <w:szCs w:val="20"/>
              </w:rPr>
            </w:pPr>
          </w:p>
          <w:p w14:paraId="5CFDF920" w14:textId="6032FC1C" w:rsidR="00FB2C90" w:rsidRPr="001B7122" w:rsidRDefault="00FB2C90" w:rsidP="003E6DFC">
            <w:pPr>
              <w:tabs>
                <w:tab w:val="clear" w:pos="1615"/>
              </w:tabs>
              <w:spacing w:after="0" w:line="360" w:lineRule="auto"/>
              <w:rPr>
                <w:rFonts w:asciiTheme="majorHAnsi" w:hAnsiTheme="majorHAnsi" w:cstheme="majorHAnsi"/>
                <w:sz w:val="20"/>
                <w:szCs w:val="20"/>
              </w:rPr>
            </w:pPr>
            <w:r w:rsidRPr="001B7122">
              <w:rPr>
                <w:rFonts w:asciiTheme="majorHAnsi" w:hAnsiTheme="majorHAnsi" w:cstheme="majorHAnsi"/>
                <w:sz w:val="20"/>
                <w:szCs w:val="20"/>
              </w:rPr>
              <w:t>Fonte: Site UNICAMP (2021)</w:t>
            </w:r>
          </w:p>
          <w:p w14:paraId="356E213D" w14:textId="77777777" w:rsidR="00FB2C90" w:rsidRPr="001B7122" w:rsidRDefault="00FB2C90" w:rsidP="003E6DFC">
            <w:pPr>
              <w:pStyle w:val="NormalWeb"/>
              <w:spacing w:before="0" w:beforeAutospacing="0" w:after="0" w:afterAutospacing="0" w:line="360" w:lineRule="auto"/>
              <w:ind w:left="1080"/>
              <w:jc w:val="both"/>
              <w:rPr>
                <w:rFonts w:asciiTheme="majorHAnsi" w:hAnsiTheme="majorHAnsi" w:cstheme="majorHAnsi"/>
                <w:color w:val="auto"/>
                <w:sz w:val="22"/>
                <w:szCs w:val="22"/>
              </w:rPr>
            </w:pPr>
          </w:p>
          <w:p w14:paraId="5887728E" w14:textId="114D3A01" w:rsidR="00FD2566" w:rsidRPr="001B7122" w:rsidRDefault="001E3554" w:rsidP="003E6DFC">
            <w:pPr>
              <w:tabs>
                <w:tab w:val="clear" w:pos="1615"/>
              </w:tabs>
              <w:spacing w:after="0" w:line="360" w:lineRule="auto"/>
              <w:rPr>
                <w:rFonts w:asciiTheme="majorHAnsi" w:hAnsiTheme="majorHAnsi" w:cstheme="majorHAnsi"/>
              </w:rPr>
            </w:pPr>
            <w:r w:rsidRPr="001B7122">
              <w:rPr>
                <w:rFonts w:asciiTheme="majorHAnsi" w:hAnsiTheme="majorHAnsi" w:cstheme="majorHAnsi"/>
                <w:noProof/>
                <w:bdr w:val="none" w:sz="0" w:space="0" w:color="auto" w:frame="1"/>
                <w:lang w:eastAsia="pt-BR"/>
              </w:rPr>
              <w:drawing>
                <wp:inline distT="0" distB="0" distL="0" distR="0" wp14:anchorId="5AB6EF6F" wp14:editId="43AB2130">
                  <wp:extent cx="5791200" cy="2543175"/>
                  <wp:effectExtent l="0" t="0" r="0" b="9525"/>
                  <wp:docPr id="28" name="Imagem 2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abela&#10;&#10;Descrição gerada automaticamente"/>
                          <pic:cNvPicPr>
                            <a:picLocks noChangeAspect="1" noChangeArrowheads="1"/>
                          </pic:cNvPicPr>
                        </pic:nvPicPr>
                        <pic:blipFill rotWithShape="1">
                          <a:blip r:embed="rId30">
                            <a:extLst>
                              <a:ext uri="{28A0092B-C50C-407E-A947-70E740481C1C}">
                                <a14:useLocalDpi xmlns:a14="http://schemas.microsoft.com/office/drawing/2010/main" val="0"/>
                              </a:ext>
                            </a:extLst>
                          </a:blip>
                          <a:srcRect t="10101"/>
                          <a:stretch/>
                        </pic:blipFill>
                        <pic:spPr bwMode="auto">
                          <a:xfrm>
                            <a:off x="0" y="0"/>
                            <a:ext cx="5791200"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5F429384" w14:textId="415101B9" w:rsidR="00FD2566" w:rsidRPr="001B7122" w:rsidRDefault="00FD2566" w:rsidP="003E6DFC">
            <w:pPr>
              <w:pStyle w:val="NormalWeb"/>
              <w:spacing w:before="0" w:beforeAutospacing="0" w:after="0" w:afterAutospacing="0" w:line="360" w:lineRule="auto"/>
              <w:rPr>
                <w:rFonts w:asciiTheme="majorHAnsi" w:hAnsiTheme="majorHAnsi" w:cstheme="majorHAnsi"/>
                <w:color w:val="auto"/>
                <w:sz w:val="22"/>
                <w:szCs w:val="22"/>
              </w:rPr>
            </w:pPr>
          </w:p>
        </w:tc>
      </w:tr>
      <w:tr w:rsidR="001E3554" w:rsidRPr="001B7122" w14:paraId="1A6FF2A1" w14:textId="77777777" w:rsidTr="001B7122">
        <w:trPr>
          <w:jc w:val="center"/>
        </w:trPr>
        <w:tc>
          <w:tcPr>
            <w:tcW w:w="0" w:type="auto"/>
            <w:shd w:val="clear" w:color="auto" w:fill="FFFFFF" w:themeFill="background1"/>
            <w:tcMar>
              <w:top w:w="0" w:type="dxa"/>
              <w:left w:w="115" w:type="dxa"/>
              <w:bottom w:w="0" w:type="dxa"/>
              <w:right w:w="115" w:type="dxa"/>
            </w:tcMar>
            <w:hideMark/>
          </w:tcPr>
          <w:p w14:paraId="6F0B2AA5" w14:textId="7B373DDD" w:rsidR="00FD2566" w:rsidRPr="001B7122" w:rsidRDefault="00FD2566" w:rsidP="003E6DFC">
            <w:pPr>
              <w:pStyle w:val="NormalWeb"/>
              <w:spacing w:before="0" w:beforeAutospacing="0" w:after="0" w:afterAutospacing="0" w:line="360" w:lineRule="auto"/>
              <w:jc w:val="both"/>
              <w:rPr>
                <w:rFonts w:asciiTheme="majorHAnsi" w:hAnsiTheme="majorHAnsi" w:cstheme="majorHAnsi"/>
                <w:color w:val="auto"/>
                <w:sz w:val="22"/>
                <w:szCs w:val="22"/>
              </w:rPr>
            </w:pPr>
          </w:p>
        </w:tc>
      </w:tr>
    </w:tbl>
    <w:p w14:paraId="2B294B5A" w14:textId="0582B4AD" w:rsidR="00FD2566" w:rsidRPr="00116CD2" w:rsidRDefault="001B7122" w:rsidP="001457E9">
      <w:pPr>
        <w:tabs>
          <w:tab w:val="clear" w:pos="1615"/>
        </w:tabs>
        <w:spacing w:line="276" w:lineRule="auto"/>
        <w:rPr>
          <w:rFonts w:asciiTheme="majorHAnsi" w:hAnsiTheme="majorHAnsi" w:cstheme="majorHAnsi"/>
          <w:sz w:val="20"/>
          <w:szCs w:val="20"/>
        </w:rPr>
      </w:pPr>
      <w:r>
        <w:rPr>
          <w:rFonts w:asciiTheme="majorHAnsi" w:hAnsiTheme="majorHAnsi" w:cstheme="majorHAnsi"/>
          <w:sz w:val="20"/>
          <w:szCs w:val="20"/>
        </w:rPr>
        <w:t>Fonte</w:t>
      </w:r>
      <w:r w:rsidR="00FD2566" w:rsidRPr="00116CD2">
        <w:rPr>
          <w:rFonts w:asciiTheme="majorHAnsi" w:hAnsiTheme="majorHAnsi" w:cstheme="majorHAnsi"/>
          <w:sz w:val="20"/>
          <w:szCs w:val="20"/>
        </w:rPr>
        <w:t>: https://www.prg.unicamp.br/</w:t>
      </w:r>
    </w:p>
    <w:p w14:paraId="548DC798" w14:textId="77777777" w:rsidR="001E3554" w:rsidRPr="00116CD2" w:rsidRDefault="001E3554" w:rsidP="001457E9">
      <w:pPr>
        <w:tabs>
          <w:tab w:val="clear" w:pos="1615"/>
        </w:tabs>
        <w:spacing w:line="276" w:lineRule="auto"/>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1B7122" w:rsidRPr="001B7122" w14:paraId="6A4C1A18" w14:textId="77777777" w:rsidTr="001B7122">
        <w:trPr>
          <w:jc w:val="center"/>
        </w:trPr>
        <w:tc>
          <w:tcPr>
            <w:tcW w:w="9872" w:type="dxa"/>
            <w:shd w:val="clear" w:color="auto" w:fill="4875BD"/>
            <w:tcMar>
              <w:top w:w="0" w:type="dxa"/>
              <w:left w:w="115" w:type="dxa"/>
              <w:bottom w:w="0" w:type="dxa"/>
              <w:right w:w="115" w:type="dxa"/>
            </w:tcMar>
            <w:hideMark/>
          </w:tcPr>
          <w:p w14:paraId="2ADFE475" w14:textId="77777777" w:rsidR="00535621" w:rsidRPr="001B7122" w:rsidRDefault="00535621" w:rsidP="001B7122">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1B7122">
              <w:rPr>
                <w:rFonts w:asciiTheme="majorHAnsi" w:eastAsia="Times New Roman" w:hAnsiTheme="majorHAnsi" w:cstheme="majorHAnsi"/>
                <w:b/>
                <w:bCs/>
                <w:color w:val="FFFFFF" w:themeColor="background1"/>
                <w:lang w:eastAsia="pt-BR"/>
              </w:rPr>
              <w:t>4.3.2. Relação e número de bolsas da Pós-Graduação e Agência de Fomento</w:t>
            </w:r>
          </w:p>
        </w:tc>
      </w:tr>
      <w:tr w:rsidR="00535621" w:rsidRPr="00116CD2" w14:paraId="79D794D6" w14:textId="77777777" w:rsidTr="001B7122">
        <w:trPr>
          <w:jc w:val="center"/>
        </w:trPr>
        <w:tc>
          <w:tcPr>
            <w:tcW w:w="9872" w:type="dxa"/>
            <w:shd w:val="clear" w:color="auto" w:fill="FFFFFF" w:themeFill="background1"/>
            <w:tcMar>
              <w:top w:w="0" w:type="dxa"/>
              <w:left w:w="115" w:type="dxa"/>
              <w:bottom w:w="0" w:type="dxa"/>
              <w:right w:w="115" w:type="dxa"/>
            </w:tcMar>
            <w:hideMark/>
          </w:tcPr>
          <w:p w14:paraId="01DB5D7F" w14:textId="77777777" w:rsidR="00535621" w:rsidRPr="00116CD2" w:rsidRDefault="00535621" w:rsidP="001B7122">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Bolsas Oferecidas por Agências de Fomento (CAPES/CNPq/FAPESP) 4.067</w:t>
            </w:r>
          </w:p>
          <w:p w14:paraId="579E8F1A" w14:textId="7EBE31BD" w:rsidR="00535621" w:rsidRPr="00116CD2" w:rsidRDefault="00535621" w:rsidP="001B7122">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Mestrado 1.583</w:t>
            </w:r>
          </w:p>
          <w:p w14:paraId="310D7668" w14:textId="7E32C5CB" w:rsidR="00535621" w:rsidRPr="00116CD2" w:rsidRDefault="00535621" w:rsidP="001B7122">
            <w:pPr>
              <w:tabs>
                <w:tab w:val="clear" w:pos="1615"/>
              </w:tabs>
              <w:spacing w:after="0" w:line="360" w:lineRule="auto"/>
              <w:jc w:val="both"/>
              <w:rPr>
                <w:rFonts w:asciiTheme="majorHAnsi" w:eastAsia="Times New Roman" w:hAnsiTheme="majorHAnsi" w:cstheme="majorHAnsi"/>
                <w:color w:val="142F5B"/>
                <w:lang w:eastAsia="pt-BR"/>
              </w:rPr>
            </w:pPr>
            <w:r w:rsidRPr="00116CD2">
              <w:rPr>
                <w:rFonts w:asciiTheme="majorHAnsi" w:eastAsia="Times New Roman" w:hAnsiTheme="majorHAnsi" w:cstheme="majorHAnsi"/>
                <w:color w:val="142F5B"/>
                <w:lang w:eastAsia="pt-BR"/>
              </w:rPr>
              <w:t>Doutorado 2.484</w:t>
            </w:r>
          </w:p>
          <w:p w14:paraId="78E4BA9A" w14:textId="5A1EFE5A" w:rsidR="00535621" w:rsidRPr="00116CD2" w:rsidRDefault="00535621" w:rsidP="001B7122">
            <w:pPr>
              <w:tabs>
                <w:tab w:val="clear" w:pos="1615"/>
              </w:tabs>
              <w:spacing w:after="0" w:line="360" w:lineRule="auto"/>
              <w:jc w:val="both"/>
              <w:rPr>
                <w:rFonts w:asciiTheme="majorHAnsi" w:eastAsia="Times New Roman" w:hAnsiTheme="majorHAnsi" w:cstheme="majorHAnsi"/>
                <w:lang w:eastAsia="pt-BR"/>
              </w:rPr>
            </w:pPr>
          </w:p>
        </w:tc>
      </w:tr>
      <w:tr w:rsidR="00535621" w:rsidRPr="00116CD2" w14:paraId="68A0820A" w14:textId="77777777" w:rsidTr="001B7122">
        <w:trPr>
          <w:jc w:val="center"/>
        </w:trPr>
        <w:tc>
          <w:tcPr>
            <w:tcW w:w="9872" w:type="dxa"/>
            <w:shd w:val="clear" w:color="auto" w:fill="FFFFFF" w:themeFill="background1"/>
            <w:tcMar>
              <w:top w:w="0" w:type="dxa"/>
              <w:left w:w="115" w:type="dxa"/>
              <w:bottom w:w="0" w:type="dxa"/>
              <w:right w:w="115" w:type="dxa"/>
            </w:tcMar>
            <w:hideMark/>
          </w:tcPr>
          <w:p w14:paraId="06CB52A1" w14:textId="03677AFD" w:rsidR="00535621" w:rsidRPr="00116CD2" w:rsidRDefault="00535621" w:rsidP="001B7122">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Taxa de cobertura</w:t>
            </w:r>
          </w:p>
          <w:p w14:paraId="50B1B784" w14:textId="36F8E4EF" w:rsidR="00535621" w:rsidRPr="00116CD2" w:rsidRDefault="00535621" w:rsidP="001B7122">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xml:space="preserve">Número de alunos regulares, bolsas e taxa de cobertura dos alunos por bolsas de pós-graduação em 2019 </w:t>
            </w:r>
          </w:p>
          <w:p w14:paraId="05D22B0E" w14:textId="77777777" w:rsidR="00535621" w:rsidRDefault="00535621" w:rsidP="001B7122">
            <w:pPr>
              <w:tabs>
                <w:tab w:val="clear" w:pos="1615"/>
              </w:tabs>
              <w:spacing w:after="0" w:line="360" w:lineRule="auto"/>
              <w:jc w:val="center"/>
              <w:rPr>
                <w:rFonts w:asciiTheme="majorHAnsi" w:eastAsia="Times New Roman" w:hAnsiTheme="majorHAnsi" w:cstheme="majorHAnsi"/>
                <w:lang w:eastAsia="pt-BR"/>
              </w:rPr>
            </w:pPr>
            <w:r w:rsidRPr="00116CD2">
              <w:rPr>
                <w:rFonts w:asciiTheme="majorHAnsi" w:eastAsia="Times New Roman" w:hAnsiTheme="majorHAnsi" w:cstheme="majorHAnsi"/>
                <w:noProof/>
                <w:bdr w:val="none" w:sz="0" w:space="0" w:color="auto" w:frame="1"/>
                <w:lang w:eastAsia="pt-BR"/>
              </w:rPr>
              <w:drawing>
                <wp:inline distT="0" distB="0" distL="0" distR="0" wp14:anchorId="45CC5F73" wp14:editId="043BDBBA">
                  <wp:extent cx="4210050" cy="2242820"/>
                  <wp:effectExtent l="0" t="0" r="0" b="0"/>
                  <wp:docPr id="30" name="Imagem 3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Tabela&#10;&#10;Descrição gerada automaticamente"/>
                          <pic:cNvPicPr>
                            <a:picLocks noChangeAspect="1" noChangeArrowheads="1"/>
                          </pic:cNvPicPr>
                        </pic:nvPicPr>
                        <pic:blipFill rotWithShape="1">
                          <a:blip r:embed="rId31">
                            <a:extLst>
                              <a:ext uri="{28A0092B-C50C-407E-A947-70E740481C1C}">
                                <a14:useLocalDpi xmlns:a14="http://schemas.microsoft.com/office/drawing/2010/main" val="0"/>
                              </a:ext>
                            </a:extLst>
                          </a:blip>
                          <a:srcRect l="11578" t="19047" r="13256" b="22827"/>
                          <a:stretch/>
                        </pic:blipFill>
                        <pic:spPr bwMode="auto">
                          <a:xfrm>
                            <a:off x="0" y="0"/>
                            <a:ext cx="4210050" cy="2242820"/>
                          </a:xfrm>
                          <a:prstGeom prst="rect">
                            <a:avLst/>
                          </a:prstGeom>
                          <a:noFill/>
                          <a:ln>
                            <a:noFill/>
                          </a:ln>
                          <a:extLst>
                            <a:ext uri="{53640926-AAD7-44D8-BBD7-CCE9431645EC}">
                              <a14:shadowObscured xmlns:a14="http://schemas.microsoft.com/office/drawing/2010/main"/>
                            </a:ext>
                          </a:extLst>
                        </pic:spPr>
                      </pic:pic>
                    </a:graphicData>
                  </a:graphic>
                </wp:inline>
              </w:drawing>
            </w:r>
          </w:p>
          <w:p w14:paraId="5E75CF59" w14:textId="6ACA6BA2" w:rsidR="001B7122" w:rsidRPr="00116CD2" w:rsidRDefault="001B7122" w:rsidP="001B7122">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sz w:val="20"/>
                <w:szCs w:val="20"/>
                <w:lang w:eastAsia="pt-BR"/>
              </w:rPr>
              <w:t>Fonte: Relatório de Gestão da Pós-graduação (2020)</w:t>
            </w:r>
          </w:p>
        </w:tc>
      </w:tr>
    </w:tbl>
    <w:p w14:paraId="50A2EDD4" w14:textId="77777777" w:rsidR="001E3554" w:rsidRPr="00116CD2" w:rsidRDefault="001E3554" w:rsidP="001457E9">
      <w:pPr>
        <w:tabs>
          <w:tab w:val="clear" w:pos="1615"/>
        </w:tabs>
        <w:spacing w:line="276" w:lineRule="auto"/>
        <w:rPr>
          <w:rFonts w:asciiTheme="majorHAnsi" w:hAnsiTheme="majorHAnsi" w:cs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1B7122" w:rsidRPr="00116CD2" w14:paraId="7681EA73" w14:textId="77777777" w:rsidTr="001B7122">
        <w:trPr>
          <w:trHeight w:val="348"/>
          <w:jc w:val="center"/>
        </w:trPr>
        <w:tc>
          <w:tcPr>
            <w:tcW w:w="0" w:type="auto"/>
            <w:shd w:val="clear" w:color="auto" w:fill="4875BD"/>
            <w:tcMar>
              <w:top w:w="0" w:type="dxa"/>
              <w:left w:w="115" w:type="dxa"/>
              <w:bottom w:w="0" w:type="dxa"/>
              <w:right w:w="115" w:type="dxa"/>
            </w:tcMar>
            <w:hideMark/>
          </w:tcPr>
          <w:p w14:paraId="5C5A8423" w14:textId="77777777" w:rsidR="001B7122" w:rsidRPr="001B7122" w:rsidRDefault="001B7122" w:rsidP="00DC6049">
            <w:pPr>
              <w:tabs>
                <w:tab w:val="clear" w:pos="1615"/>
              </w:tabs>
              <w:spacing w:after="0" w:line="360" w:lineRule="auto"/>
              <w:rPr>
                <w:rFonts w:asciiTheme="majorHAnsi" w:eastAsia="Times New Roman" w:hAnsiTheme="majorHAnsi" w:cstheme="majorHAnsi"/>
                <w:color w:val="FFFFFF" w:themeColor="background1"/>
                <w:lang w:eastAsia="pt-BR"/>
              </w:rPr>
            </w:pPr>
            <w:r w:rsidRPr="001B7122">
              <w:rPr>
                <w:rFonts w:asciiTheme="majorHAnsi" w:eastAsia="Times New Roman" w:hAnsiTheme="majorHAnsi" w:cstheme="majorHAnsi"/>
                <w:b/>
                <w:bCs/>
                <w:color w:val="FFFFFF" w:themeColor="background1"/>
                <w:lang w:eastAsia="pt-BR"/>
              </w:rPr>
              <w:t>4.4. Estratégias para a modernização do ensino</w:t>
            </w:r>
          </w:p>
          <w:p w14:paraId="178C255C" w14:textId="77777777" w:rsidR="001B7122" w:rsidRPr="00116CD2" w:rsidRDefault="001B7122" w:rsidP="00DC6049">
            <w:pPr>
              <w:tabs>
                <w:tab w:val="clear" w:pos="1615"/>
              </w:tabs>
              <w:spacing w:after="0" w:line="360" w:lineRule="auto"/>
              <w:rPr>
                <w:rFonts w:asciiTheme="majorHAnsi" w:eastAsia="Times New Roman" w:hAnsiTheme="majorHAnsi" w:cstheme="majorHAnsi"/>
                <w:lang w:eastAsia="pt-BR"/>
              </w:rPr>
            </w:pPr>
          </w:p>
        </w:tc>
      </w:tr>
      <w:tr w:rsidR="001B7122" w:rsidRPr="00116CD2" w14:paraId="7A6E1D7C" w14:textId="77777777" w:rsidTr="001B7122">
        <w:trPr>
          <w:jc w:val="center"/>
        </w:trPr>
        <w:tc>
          <w:tcPr>
            <w:tcW w:w="0" w:type="auto"/>
            <w:shd w:val="clear" w:color="auto" w:fill="DAE3F1"/>
            <w:tcMar>
              <w:top w:w="0" w:type="dxa"/>
              <w:left w:w="115" w:type="dxa"/>
              <w:bottom w:w="0" w:type="dxa"/>
              <w:right w:w="115" w:type="dxa"/>
            </w:tcMar>
            <w:hideMark/>
          </w:tcPr>
          <w:p w14:paraId="710C282C" w14:textId="77777777" w:rsidR="001B7122" w:rsidRPr="00116CD2" w:rsidRDefault="001B7122" w:rsidP="00DC6049">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4.4.1. Metodologias de Ensino</w:t>
            </w:r>
          </w:p>
        </w:tc>
      </w:tr>
      <w:tr w:rsidR="001B7122" w:rsidRPr="00116CD2" w14:paraId="35FB3E72" w14:textId="77777777" w:rsidTr="001B7122">
        <w:trPr>
          <w:jc w:val="center"/>
        </w:trPr>
        <w:tc>
          <w:tcPr>
            <w:tcW w:w="0" w:type="auto"/>
            <w:shd w:val="clear" w:color="auto" w:fill="FFFFFF" w:themeFill="background1"/>
            <w:tcMar>
              <w:top w:w="0" w:type="dxa"/>
              <w:left w:w="115" w:type="dxa"/>
              <w:bottom w:w="0" w:type="dxa"/>
              <w:right w:w="115" w:type="dxa"/>
            </w:tcMar>
            <w:hideMark/>
          </w:tcPr>
          <w:p w14:paraId="6D6E27D6" w14:textId="77777777" w:rsidR="001B7122" w:rsidRPr="00116CD2" w:rsidRDefault="001B7122" w:rsidP="00DC6049">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Não foi identificada nenhuma metodologia específica.</w:t>
            </w:r>
          </w:p>
        </w:tc>
      </w:tr>
      <w:tr w:rsidR="001B7122" w:rsidRPr="00116CD2" w14:paraId="04273692" w14:textId="77777777" w:rsidTr="001B7122">
        <w:trPr>
          <w:jc w:val="center"/>
        </w:trPr>
        <w:tc>
          <w:tcPr>
            <w:tcW w:w="0" w:type="auto"/>
            <w:shd w:val="clear" w:color="auto" w:fill="DAE3F1"/>
            <w:tcMar>
              <w:top w:w="0" w:type="dxa"/>
              <w:left w:w="115" w:type="dxa"/>
              <w:bottom w:w="0" w:type="dxa"/>
              <w:right w:w="115" w:type="dxa"/>
            </w:tcMar>
            <w:hideMark/>
          </w:tcPr>
          <w:p w14:paraId="02975F14" w14:textId="77777777" w:rsidR="001B7122" w:rsidRPr="00116CD2" w:rsidRDefault="001B7122" w:rsidP="00DC6049">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4.4.2. Identificação e Relação de mecanismos para a modernização do ensino</w:t>
            </w:r>
          </w:p>
        </w:tc>
      </w:tr>
      <w:tr w:rsidR="001B7122" w:rsidRPr="00116CD2" w14:paraId="26064632" w14:textId="77777777" w:rsidTr="001B7122">
        <w:trPr>
          <w:jc w:val="center"/>
        </w:trPr>
        <w:tc>
          <w:tcPr>
            <w:tcW w:w="0" w:type="auto"/>
            <w:shd w:val="clear" w:color="auto" w:fill="FFFFFF" w:themeFill="background1"/>
            <w:tcMar>
              <w:top w:w="0" w:type="dxa"/>
              <w:left w:w="115" w:type="dxa"/>
              <w:bottom w:w="0" w:type="dxa"/>
              <w:right w:w="115" w:type="dxa"/>
            </w:tcMar>
            <w:hideMark/>
          </w:tcPr>
          <w:p w14:paraId="6F652A46" w14:textId="77777777" w:rsidR="001B7122" w:rsidRPr="00116CD2" w:rsidRDefault="001B7122" w:rsidP="00DC6049">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PROCESSO DE RENOVAÇÃO CURRICULAR</w:t>
            </w:r>
          </w:p>
          <w:p w14:paraId="1713A8D9" w14:textId="77777777" w:rsidR="001B7122" w:rsidRPr="00116CD2" w:rsidRDefault="001B7122" w:rsidP="00DC6049">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Está em andamento o projeto estratégico RenovaGrad, que tem por finalidade estimular a atualização dos cursos de graduação, oferecendo apoio às coordenações de graduação em atividades ligadas à criação/proposição de reestruturações curriculares, implantação e acompanhamento de seus projetos pedagógicos de curso (PPC), discussão sobre Diretrizes Nacionais Curriculares. Ainda, foi dado auxílio na implantação do NDE e na discussão e condução das atividades junto ao PAA. Essa proposta de atuação intensificou o papel relevante de formação continuada e assessoria educacional do Espaço de Apoio ao Ensino e à Aprendizagem, associado ao Grupo Gestor de Tecnologias Educacionais – GGTE.</w:t>
            </w:r>
          </w:p>
          <w:p w14:paraId="684146E6" w14:textId="77777777" w:rsidR="001B7122" w:rsidRPr="00116CD2" w:rsidRDefault="001B7122" w:rsidP="00DC6049">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Para orientar a atualização dos projetos pedagógicos, foram estabelecidas dimensões para a reflexão e/ou reformulação:</w:t>
            </w:r>
          </w:p>
          <w:p w14:paraId="2B49DCFE" w14:textId="77777777" w:rsidR="001B7122" w:rsidRPr="00116CD2" w:rsidRDefault="001B7122" w:rsidP="00DC6049">
            <w:pPr>
              <w:tabs>
                <w:tab w:val="clear" w:pos="1615"/>
              </w:tabs>
              <w:spacing w:after="0" w:line="360" w:lineRule="auto"/>
              <w:ind w:left="708"/>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excelência acadêmica baseada nas melhores práticas e em problemas da comunidade, com metodologia centrada na aprendizagem do estudante,</w:t>
            </w:r>
          </w:p>
          <w:p w14:paraId="4BAFC447" w14:textId="77777777" w:rsidR="001B7122" w:rsidRPr="00116CD2" w:rsidRDefault="001B7122" w:rsidP="00DC6049">
            <w:pPr>
              <w:tabs>
                <w:tab w:val="clear" w:pos="1615"/>
              </w:tabs>
              <w:spacing w:after="0" w:line="360" w:lineRule="auto"/>
              <w:ind w:left="708"/>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formação humanística e compromisso social,</w:t>
            </w:r>
          </w:p>
          <w:p w14:paraId="3109C6FD" w14:textId="77777777" w:rsidR="001B7122" w:rsidRPr="00116CD2" w:rsidRDefault="001B7122" w:rsidP="00DC6049">
            <w:pPr>
              <w:tabs>
                <w:tab w:val="clear" w:pos="1615"/>
              </w:tabs>
              <w:spacing w:after="0" w:line="360" w:lineRule="auto"/>
              <w:ind w:left="708"/>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interdisciplinaridade/interprofissionalidade,</w:t>
            </w:r>
          </w:p>
          <w:p w14:paraId="5F23A0AA" w14:textId="77777777" w:rsidR="001B7122" w:rsidRPr="00116CD2" w:rsidRDefault="001B7122" w:rsidP="00DC6049">
            <w:pPr>
              <w:tabs>
                <w:tab w:val="clear" w:pos="1615"/>
              </w:tabs>
              <w:spacing w:after="0" w:line="360" w:lineRule="auto"/>
              <w:ind w:left="708"/>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flexibilidade na trajetória acadêmica,</w:t>
            </w:r>
          </w:p>
          <w:p w14:paraId="74D781E8" w14:textId="77777777" w:rsidR="001B7122" w:rsidRPr="00116CD2" w:rsidRDefault="001B7122" w:rsidP="00DC6049">
            <w:pPr>
              <w:tabs>
                <w:tab w:val="clear" w:pos="1615"/>
              </w:tabs>
              <w:spacing w:after="0" w:line="360" w:lineRule="auto"/>
              <w:ind w:left="708"/>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utilização de estratégias educacionais diversificadas, incluindo recursos digitais complementares.</w:t>
            </w:r>
          </w:p>
          <w:p w14:paraId="0A9F8D8E" w14:textId="77777777" w:rsidR="001B7122" w:rsidRPr="00116CD2" w:rsidRDefault="001B7122" w:rsidP="00DC6049">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Foram promovidos eventos voltados à discussão sobre projeto pedagógico e currículo por meio de ações como: reuniões periódicas com as áreas, coordenações, Núcleos Docentes Estruturantes (NDEs), organização de repositório de informações, textos e normativas, estudo estatístico de indicadores do curso, oferecimento de cursos, fóruns e seminários.</w:t>
            </w:r>
          </w:p>
        </w:tc>
      </w:tr>
    </w:tbl>
    <w:p w14:paraId="198A27C5" w14:textId="77777777" w:rsidR="00B617FA" w:rsidRPr="00116CD2" w:rsidRDefault="00B617FA" w:rsidP="001457E9">
      <w:pPr>
        <w:pStyle w:val="Ttulo3"/>
        <w:numPr>
          <w:ilvl w:val="0"/>
          <w:numId w:val="0"/>
        </w:numPr>
        <w:tabs>
          <w:tab w:val="clear" w:pos="1615"/>
        </w:tabs>
        <w:spacing w:line="276" w:lineRule="auto"/>
        <w:ind w:left="720" w:hanging="720"/>
        <w:rPr>
          <w:rFonts w:asciiTheme="majorHAnsi" w:hAnsiTheme="majorHAnsi" w:cstheme="majorHAnsi"/>
        </w:rPr>
        <w:sectPr w:rsidR="00B617FA" w:rsidRPr="00116CD2" w:rsidSect="00C82BEE">
          <w:pgSz w:w="11906" w:h="16838"/>
          <w:pgMar w:top="1134" w:right="1134" w:bottom="1701" w:left="1134" w:header="708" w:footer="680" w:gutter="0"/>
          <w:cols w:space="720"/>
          <w:docGrid w:linePitch="299"/>
        </w:sectPr>
      </w:pPr>
    </w:p>
    <w:p w14:paraId="34B886E8" w14:textId="4ECBC977" w:rsidR="00B617FA" w:rsidRPr="007A7E0F" w:rsidRDefault="007A7E0F" w:rsidP="007A7E0F">
      <w:pPr>
        <w:pStyle w:val="Ttulo3"/>
        <w:numPr>
          <w:ilvl w:val="0"/>
          <w:numId w:val="0"/>
        </w:numPr>
        <w:tabs>
          <w:tab w:val="clear" w:pos="1615"/>
        </w:tabs>
        <w:spacing w:before="0" w:after="0" w:line="360" w:lineRule="auto"/>
        <w:ind w:left="720" w:hanging="720"/>
        <w:rPr>
          <w:rFonts w:asciiTheme="majorHAnsi" w:hAnsiTheme="majorHAnsi" w:cstheme="majorHAnsi"/>
          <w:b/>
          <w:bCs/>
          <w:color w:val="4875BD"/>
        </w:rPr>
      </w:pPr>
      <w:bookmarkStart w:id="16" w:name="_Toc80201277"/>
      <w:r w:rsidRPr="007A7E0F">
        <w:rPr>
          <w:rFonts w:asciiTheme="majorHAnsi" w:hAnsiTheme="majorHAnsi" w:cstheme="majorHAnsi"/>
          <w:b/>
          <w:bCs/>
          <w:color w:val="4875BD"/>
        </w:rPr>
        <w:t>DIMENSÃO 5. PESQUISA E DESENVOLVIMENTO</w:t>
      </w:r>
      <w:bookmarkEnd w:id="16"/>
    </w:p>
    <w:p w14:paraId="1FB6A1C4" w14:textId="26EDDFF6" w:rsidR="00B617FA" w:rsidRPr="00116CD2" w:rsidRDefault="00B617FA" w:rsidP="001457E9">
      <w:pPr>
        <w:tabs>
          <w:tab w:val="clear" w:pos="1615"/>
        </w:tabs>
        <w:spacing w:line="276" w:lineRule="auto"/>
        <w:rPr>
          <w:rFonts w:asciiTheme="majorHAnsi" w:hAnsiTheme="majorHAnsi" w:cstheme="majorHAnsi"/>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875BD"/>
        <w:tblCellMar>
          <w:top w:w="15" w:type="dxa"/>
          <w:left w:w="15" w:type="dxa"/>
          <w:bottom w:w="15" w:type="dxa"/>
          <w:right w:w="15" w:type="dxa"/>
        </w:tblCellMar>
        <w:tblLook w:val="04A0" w:firstRow="1" w:lastRow="0" w:firstColumn="1" w:lastColumn="0" w:noHBand="0" w:noVBand="1"/>
      </w:tblPr>
      <w:tblGrid>
        <w:gridCol w:w="13603"/>
      </w:tblGrid>
      <w:tr w:rsidR="007A7E0F" w:rsidRPr="007A7E0F" w14:paraId="63CFB4EF" w14:textId="77777777" w:rsidTr="003E6DFC">
        <w:trPr>
          <w:trHeight w:val="309"/>
        </w:trPr>
        <w:tc>
          <w:tcPr>
            <w:tcW w:w="13603" w:type="dxa"/>
            <w:shd w:val="clear" w:color="auto" w:fill="4875BD"/>
            <w:tcMar>
              <w:top w:w="0" w:type="dxa"/>
              <w:left w:w="115" w:type="dxa"/>
              <w:bottom w:w="0" w:type="dxa"/>
              <w:right w:w="115" w:type="dxa"/>
            </w:tcMar>
            <w:hideMark/>
          </w:tcPr>
          <w:p w14:paraId="02FF5F24" w14:textId="40641C36" w:rsidR="00567DEE" w:rsidRPr="007A7E0F" w:rsidRDefault="00567DEE" w:rsidP="003E6DFC">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7A7E0F">
              <w:rPr>
                <w:rFonts w:asciiTheme="majorHAnsi" w:eastAsia="Times New Roman" w:hAnsiTheme="majorHAnsi" w:cstheme="majorHAnsi"/>
                <w:color w:val="FFFFFF" w:themeColor="background1"/>
                <w:sz w:val="24"/>
                <w:szCs w:val="24"/>
                <w:lang w:eastAsia="pt-BR"/>
              </w:rPr>
              <w:t>5.1. Relação de Projetos aprovados por área de conhecimento</w:t>
            </w:r>
          </w:p>
        </w:tc>
      </w:tr>
    </w:tbl>
    <w:p w14:paraId="59BC29AE" w14:textId="0704376F" w:rsidR="00B617FA" w:rsidRPr="00116CD2" w:rsidRDefault="005836EA"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anchor distT="0" distB="0" distL="114300" distR="114300" simplePos="0" relativeHeight="251661312" behindDoc="0" locked="0" layoutInCell="1" allowOverlap="1" wp14:anchorId="75327AF5" wp14:editId="76057238">
            <wp:simplePos x="0" y="0"/>
            <wp:positionH relativeFrom="column">
              <wp:posOffset>-156845</wp:posOffset>
            </wp:positionH>
            <wp:positionV relativeFrom="paragraph">
              <wp:posOffset>260985</wp:posOffset>
            </wp:positionV>
            <wp:extent cx="8863330" cy="1076325"/>
            <wp:effectExtent l="0" t="0" r="0" b="9525"/>
            <wp:wrapThrough wrapText="bothSides">
              <wp:wrapPolygon edited="0">
                <wp:start x="0" y="0"/>
                <wp:lineTo x="0" y="21409"/>
                <wp:lineTo x="21541" y="21409"/>
                <wp:lineTo x="21541" y="0"/>
                <wp:lineTo x="0" y="0"/>
              </wp:wrapPolygon>
            </wp:wrapThrough>
            <wp:docPr id="33" name="Imagem 33"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Uma imagem contendo Gráfico&#10;&#10;Descrição gerada automaticamente"/>
                    <pic:cNvPicPr/>
                  </pic:nvPicPr>
                  <pic:blipFill rotWithShape="1">
                    <a:blip r:embed="rId32">
                      <a:extLst>
                        <a:ext uri="{28A0092B-C50C-407E-A947-70E740481C1C}">
                          <a14:useLocalDpi xmlns:a14="http://schemas.microsoft.com/office/drawing/2010/main" val="0"/>
                        </a:ext>
                      </a:extLst>
                    </a:blip>
                    <a:srcRect b="80417"/>
                    <a:stretch/>
                  </pic:blipFill>
                  <pic:spPr bwMode="auto">
                    <a:xfrm>
                      <a:off x="0" y="0"/>
                      <a:ext cx="886333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89C775" w14:textId="77777777" w:rsidR="00FB2C90" w:rsidRPr="007A7E0F" w:rsidRDefault="00FB2C90" w:rsidP="001457E9">
      <w:pPr>
        <w:tabs>
          <w:tab w:val="clear" w:pos="1615"/>
        </w:tabs>
        <w:spacing w:line="276" w:lineRule="auto"/>
        <w:jc w:val="both"/>
        <w:rPr>
          <w:rFonts w:asciiTheme="majorHAnsi" w:hAnsiTheme="majorHAnsi" w:cstheme="majorHAnsi"/>
          <w:sz w:val="20"/>
          <w:szCs w:val="20"/>
        </w:rPr>
      </w:pPr>
      <w:r w:rsidRPr="007A7E0F">
        <w:rPr>
          <w:rFonts w:asciiTheme="majorHAnsi" w:hAnsiTheme="majorHAnsi" w:cstheme="majorHAnsi"/>
          <w:sz w:val="20"/>
          <w:szCs w:val="20"/>
        </w:rPr>
        <w:t>Fonte: Anuário Estatístico UNICAMP (2021)</w:t>
      </w:r>
    </w:p>
    <w:p w14:paraId="34E953D4" w14:textId="4096C898" w:rsidR="00B617FA" w:rsidRPr="00116CD2" w:rsidRDefault="00B617FA" w:rsidP="001457E9">
      <w:pPr>
        <w:tabs>
          <w:tab w:val="clear" w:pos="1615"/>
        </w:tabs>
        <w:spacing w:line="276" w:lineRule="auto"/>
        <w:rPr>
          <w:rFonts w:asciiTheme="majorHAnsi" w:hAnsiTheme="majorHAnsi" w:cstheme="majorHAnsi"/>
        </w:rPr>
      </w:pPr>
    </w:p>
    <w:tbl>
      <w:tblPr>
        <w:tblW w:w="13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30"/>
        <w:gridCol w:w="2539"/>
      </w:tblGrid>
      <w:tr w:rsidR="007A7E0F" w:rsidRPr="007A7E0F" w14:paraId="11A664C8" w14:textId="77777777" w:rsidTr="007A7E0F">
        <w:trPr>
          <w:trHeight w:val="309"/>
        </w:trPr>
        <w:tc>
          <w:tcPr>
            <w:tcW w:w="0" w:type="auto"/>
            <w:shd w:val="clear" w:color="auto" w:fill="4875BD"/>
            <w:tcMar>
              <w:top w:w="0" w:type="dxa"/>
              <w:left w:w="115" w:type="dxa"/>
              <w:bottom w:w="0" w:type="dxa"/>
              <w:right w:w="115" w:type="dxa"/>
            </w:tcMar>
            <w:hideMark/>
          </w:tcPr>
          <w:p w14:paraId="530E3CB3" w14:textId="03BFD28E" w:rsidR="00C93AFF" w:rsidRPr="007A7E0F" w:rsidRDefault="00C93AFF" w:rsidP="003E6DFC">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7A7E0F">
              <w:rPr>
                <w:rFonts w:asciiTheme="majorHAnsi" w:eastAsia="Times New Roman" w:hAnsiTheme="majorHAnsi" w:cstheme="majorHAnsi"/>
                <w:color w:val="FFFFFF" w:themeColor="background1"/>
                <w:lang w:eastAsia="pt-BR"/>
              </w:rPr>
              <w:t>5.2. Bolsa Produtividade (por área de conhecimento)</w:t>
            </w:r>
          </w:p>
        </w:tc>
        <w:tc>
          <w:tcPr>
            <w:tcW w:w="4680" w:type="dxa"/>
            <w:shd w:val="clear" w:color="auto" w:fill="4875BD"/>
            <w:tcMar>
              <w:top w:w="0" w:type="dxa"/>
              <w:left w:w="115" w:type="dxa"/>
              <w:bottom w:w="0" w:type="dxa"/>
              <w:right w:w="115" w:type="dxa"/>
            </w:tcMar>
            <w:hideMark/>
          </w:tcPr>
          <w:p w14:paraId="643B841B" w14:textId="77777777" w:rsidR="00C93AFF" w:rsidRPr="007A7E0F" w:rsidRDefault="00C93AFF" w:rsidP="007A7E0F">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7A7E0F">
              <w:rPr>
                <w:rFonts w:asciiTheme="majorHAnsi" w:eastAsia="Times New Roman" w:hAnsiTheme="majorHAnsi" w:cstheme="majorHAnsi"/>
                <w:color w:val="FFFFFF" w:themeColor="background1"/>
                <w:lang w:eastAsia="pt-BR"/>
              </w:rPr>
              <w:t>Número de Docentes</w:t>
            </w:r>
          </w:p>
        </w:tc>
      </w:tr>
      <w:tr w:rsidR="00C93AFF" w:rsidRPr="007A7E0F" w14:paraId="5309BDB7" w14:textId="77777777" w:rsidTr="007A7E0F">
        <w:trPr>
          <w:trHeight w:val="634"/>
        </w:trPr>
        <w:tc>
          <w:tcPr>
            <w:tcW w:w="0" w:type="auto"/>
            <w:shd w:val="clear" w:color="auto" w:fill="FFFFFF" w:themeFill="background1"/>
            <w:tcMar>
              <w:top w:w="0" w:type="dxa"/>
              <w:left w:w="115" w:type="dxa"/>
              <w:bottom w:w="0" w:type="dxa"/>
              <w:right w:w="115" w:type="dxa"/>
            </w:tcMar>
            <w:hideMark/>
          </w:tcPr>
          <w:p w14:paraId="24ADD716" w14:textId="3C218312" w:rsidR="00C93AFF" w:rsidRPr="007A7E0F" w:rsidRDefault="00C93AFF" w:rsidP="003E6DFC">
            <w:pPr>
              <w:tabs>
                <w:tab w:val="clear" w:pos="1615"/>
              </w:tabs>
              <w:spacing w:after="0" w:line="360" w:lineRule="auto"/>
              <w:jc w:val="both"/>
              <w:rPr>
                <w:rFonts w:asciiTheme="majorHAnsi" w:eastAsia="Times New Roman" w:hAnsiTheme="majorHAnsi" w:cstheme="majorHAnsi"/>
                <w:lang w:eastAsia="pt-BR"/>
              </w:rPr>
            </w:pPr>
            <w:r w:rsidRPr="007A7E0F">
              <w:rPr>
                <w:rFonts w:asciiTheme="majorHAnsi" w:eastAsia="Times New Roman" w:hAnsiTheme="majorHAnsi" w:cstheme="majorHAnsi"/>
                <w:color w:val="142F5B"/>
                <w:lang w:eastAsia="pt-BR"/>
              </w:rPr>
              <w:t>TOTAL</w:t>
            </w:r>
          </w:p>
          <w:p w14:paraId="5EECC926" w14:textId="7375B487" w:rsidR="00C93AFF" w:rsidRPr="007A7E0F" w:rsidRDefault="00FB2C90" w:rsidP="003E6DFC">
            <w:pPr>
              <w:tabs>
                <w:tab w:val="clear" w:pos="1615"/>
              </w:tabs>
              <w:spacing w:after="0" w:line="360" w:lineRule="auto"/>
              <w:jc w:val="both"/>
              <w:rPr>
                <w:rFonts w:asciiTheme="majorHAnsi" w:hAnsiTheme="majorHAnsi" w:cstheme="majorHAnsi"/>
              </w:rPr>
            </w:pPr>
            <w:r w:rsidRPr="007A7E0F">
              <w:rPr>
                <w:rFonts w:asciiTheme="majorHAnsi" w:hAnsiTheme="majorHAnsi" w:cstheme="majorHAnsi"/>
              </w:rPr>
              <w:t>Fonte: CNPq (2021)</w:t>
            </w:r>
          </w:p>
          <w:p w14:paraId="45FD167F" w14:textId="3C212748" w:rsidR="00C93AFF" w:rsidRPr="007A7E0F" w:rsidRDefault="00C93AFF" w:rsidP="003E6DFC">
            <w:pPr>
              <w:tabs>
                <w:tab w:val="clear" w:pos="1615"/>
              </w:tabs>
              <w:spacing w:after="0" w:line="360" w:lineRule="auto"/>
              <w:jc w:val="both"/>
              <w:rPr>
                <w:rFonts w:asciiTheme="majorHAnsi" w:eastAsia="Times New Roman" w:hAnsiTheme="majorHAnsi" w:cstheme="majorHAnsi"/>
                <w:lang w:eastAsia="pt-BR"/>
              </w:rPr>
            </w:pPr>
          </w:p>
        </w:tc>
        <w:tc>
          <w:tcPr>
            <w:tcW w:w="4680" w:type="dxa"/>
            <w:shd w:val="clear" w:color="auto" w:fill="FFFFFF" w:themeFill="background1"/>
            <w:tcMar>
              <w:top w:w="0" w:type="dxa"/>
              <w:left w:w="115" w:type="dxa"/>
              <w:bottom w:w="0" w:type="dxa"/>
              <w:right w:w="115" w:type="dxa"/>
            </w:tcMar>
            <w:hideMark/>
          </w:tcPr>
          <w:p w14:paraId="1954CD19" w14:textId="103E140C" w:rsidR="00C93AFF" w:rsidRPr="007A7E0F" w:rsidRDefault="00C93AFF" w:rsidP="007A7E0F">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769</w:t>
            </w:r>
          </w:p>
        </w:tc>
      </w:tr>
      <w:tr w:rsidR="00C93AFF" w:rsidRPr="007A7E0F" w14:paraId="078CE0BD" w14:textId="77777777" w:rsidTr="007A7E0F">
        <w:trPr>
          <w:trHeight w:hRule="exact" w:val="16"/>
        </w:trPr>
        <w:tc>
          <w:tcPr>
            <w:tcW w:w="0" w:type="auto"/>
            <w:shd w:val="clear" w:color="auto" w:fill="DAE3F1"/>
            <w:tcMar>
              <w:top w:w="0" w:type="dxa"/>
              <w:left w:w="115" w:type="dxa"/>
              <w:bottom w:w="0" w:type="dxa"/>
              <w:right w:w="115" w:type="dxa"/>
            </w:tcMar>
            <w:hideMark/>
          </w:tcPr>
          <w:p w14:paraId="37BFF863" w14:textId="77777777" w:rsidR="00C93AFF" w:rsidRPr="007A7E0F" w:rsidRDefault="00C93AFF" w:rsidP="003E6DFC">
            <w:pPr>
              <w:tabs>
                <w:tab w:val="clear" w:pos="1615"/>
              </w:tabs>
              <w:spacing w:after="0" w:line="360" w:lineRule="auto"/>
              <w:rPr>
                <w:rFonts w:asciiTheme="majorHAnsi" w:eastAsia="Times New Roman" w:hAnsiTheme="majorHAnsi" w:cstheme="majorHAnsi"/>
                <w:lang w:eastAsia="pt-BR"/>
              </w:rPr>
            </w:pPr>
          </w:p>
        </w:tc>
        <w:tc>
          <w:tcPr>
            <w:tcW w:w="4680" w:type="dxa"/>
            <w:shd w:val="clear" w:color="auto" w:fill="DAE3F1"/>
            <w:tcMar>
              <w:top w:w="0" w:type="dxa"/>
              <w:left w:w="115" w:type="dxa"/>
              <w:bottom w:w="0" w:type="dxa"/>
              <w:right w:w="115" w:type="dxa"/>
            </w:tcMar>
            <w:hideMark/>
          </w:tcPr>
          <w:p w14:paraId="5AA8BED0" w14:textId="77777777" w:rsidR="00C93AFF" w:rsidRPr="007A7E0F" w:rsidRDefault="00C93AFF" w:rsidP="007A7E0F">
            <w:pPr>
              <w:tabs>
                <w:tab w:val="clear" w:pos="1615"/>
              </w:tabs>
              <w:spacing w:after="0" w:line="360" w:lineRule="auto"/>
              <w:rPr>
                <w:rFonts w:asciiTheme="majorHAnsi" w:eastAsia="Times New Roman" w:hAnsiTheme="majorHAnsi" w:cstheme="majorHAnsi"/>
                <w:lang w:eastAsia="pt-BR"/>
              </w:rPr>
            </w:pPr>
          </w:p>
        </w:tc>
      </w:tr>
      <w:tr w:rsidR="007A7E0F" w:rsidRPr="007A7E0F" w14:paraId="40AA9734" w14:textId="77777777" w:rsidTr="007A7E0F">
        <w:trPr>
          <w:trHeight w:val="463"/>
        </w:trPr>
        <w:tc>
          <w:tcPr>
            <w:tcW w:w="0" w:type="auto"/>
            <w:gridSpan w:val="2"/>
            <w:shd w:val="clear" w:color="auto" w:fill="4875BD"/>
            <w:tcMar>
              <w:top w:w="0" w:type="dxa"/>
              <w:left w:w="115" w:type="dxa"/>
              <w:bottom w:w="0" w:type="dxa"/>
              <w:right w:w="115" w:type="dxa"/>
            </w:tcMar>
            <w:hideMark/>
          </w:tcPr>
          <w:p w14:paraId="1EEB3706" w14:textId="77777777" w:rsidR="00C93AFF" w:rsidRPr="007A7E0F" w:rsidRDefault="00C93AFF" w:rsidP="003E6DFC">
            <w:pPr>
              <w:tabs>
                <w:tab w:val="clear" w:pos="1615"/>
              </w:tabs>
              <w:spacing w:after="0" w:line="360" w:lineRule="auto"/>
              <w:rPr>
                <w:rFonts w:asciiTheme="majorHAnsi" w:hAnsiTheme="majorHAnsi" w:cstheme="majorHAnsi"/>
                <w:color w:val="FFFFFF" w:themeColor="background1"/>
              </w:rPr>
            </w:pPr>
            <w:r w:rsidRPr="007A7E0F">
              <w:rPr>
                <w:rFonts w:asciiTheme="majorHAnsi" w:hAnsiTheme="majorHAnsi" w:cstheme="majorHAnsi"/>
                <w:color w:val="FFFFFF" w:themeColor="background1"/>
              </w:rPr>
              <w:t>5.3. Grupos de Pesquisa por área (Diretório dos Grupos de Pesquisa – CNPq)</w:t>
            </w:r>
          </w:p>
        </w:tc>
      </w:tr>
      <w:tr w:rsidR="005836EA" w:rsidRPr="007A7E0F" w14:paraId="0229E240"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5520739F" w14:textId="6FA59DED"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ÁREA</w:t>
            </w:r>
            <w:r w:rsidR="00A61104" w:rsidRPr="007A7E0F">
              <w:rPr>
                <w:rFonts w:asciiTheme="majorHAnsi" w:eastAsia="Times New Roman" w:hAnsiTheme="majorHAnsi" w:cstheme="majorHAnsi"/>
                <w:lang w:eastAsia="pt-BR"/>
              </w:rPr>
              <w:t xml:space="preserve"> </w:t>
            </w:r>
            <w:r w:rsidRPr="007A7E0F">
              <w:rPr>
                <w:rFonts w:asciiTheme="majorHAnsi" w:eastAsia="Times New Roman" w:hAnsiTheme="majorHAnsi" w:cstheme="majorHAnsi"/>
                <w:lang w:eastAsia="pt-BR"/>
              </w:rPr>
              <w:t>PREDOMINANTE</w:t>
            </w:r>
          </w:p>
        </w:tc>
        <w:tc>
          <w:tcPr>
            <w:tcW w:w="2539" w:type="dxa"/>
            <w:shd w:val="clear" w:color="auto" w:fill="auto"/>
            <w:noWrap/>
            <w:vAlign w:val="bottom"/>
            <w:hideMark/>
          </w:tcPr>
          <w:p w14:paraId="590078DF" w14:textId="77777777" w:rsidR="005836EA" w:rsidRPr="007A7E0F" w:rsidRDefault="005836EA" w:rsidP="007A7E0F">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Total</w:t>
            </w:r>
          </w:p>
        </w:tc>
      </w:tr>
      <w:tr w:rsidR="005836EA" w:rsidRPr="007A7E0F" w14:paraId="42AD8176"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1BD95F8F"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Ciências Agrárias</w:t>
            </w:r>
          </w:p>
        </w:tc>
        <w:tc>
          <w:tcPr>
            <w:tcW w:w="2539" w:type="dxa"/>
            <w:shd w:val="clear" w:color="auto" w:fill="auto"/>
            <w:noWrap/>
            <w:vAlign w:val="bottom"/>
            <w:hideMark/>
          </w:tcPr>
          <w:p w14:paraId="7D33AE2A"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47</w:t>
            </w:r>
          </w:p>
        </w:tc>
      </w:tr>
      <w:tr w:rsidR="005836EA" w:rsidRPr="007A7E0F" w14:paraId="5B3D5CCB"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154C5D9E"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Ciências Biológicas</w:t>
            </w:r>
          </w:p>
        </w:tc>
        <w:tc>
          <w:tcPr>
            <w:tcW w:w="2539" w:type="dxa"/>
            <w:shd w:val="clear" w:color="auto" w:fill="auto"/>
            <w:noWrap/>
            <w:vAlign w:val="bottom"/>
            <w:hideMark/>
          </w:tcPr>
          <w:p w14:paraId="2DB03065"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62</w:t>
            </w:r>
          </w:p>
        </w:tc>
      </w:tr>
      <w:tr w:rsidR="005836EA" w:rsidRPr="007A7E0F" w14:paraId="3AA8CFAD"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5C1DCA3C"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Ciências da Saúde</w:t>
            </w:r>
          </w:p>
        </w:tc>
        <w:tc>
          <w:tcPr>
            <w:tcW w:w="2539" w:type="dxa"/>
            <w:shd w:val="clear" w:color="auto" w:fill="auto"/>
            <w:noWrap/>
            <w:vAlign w:val="bottom"/>
            <w:hideMark/>
          </w:tcPr>
          <w:p w14:paraId="7DE44E9D"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110</w:t>
            </w:r>
          </w:p>
        </w:tc>
      </w:tr>
      <w:tr w:rsidR="005836EA" w:rsidRPr="007A7E0F" w14:paraId="25305506"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7933F663"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Ciências Exatas e da Terra</w:t>
            </w:r>
          </w:p>
        </w:tc>
        <w:tc>
          <w:tcPr>
            <w:tcW w:w="2539" w:type="dxa"/>
            <w:shd w:val="clear" w:color="auto" w:fill="auto"/>
            <w:noWrap/>
            <w:vAlign w:val="bottom"/>
            <w:hideMark/>
          </w:tcPr>
          <w:p w14:paraId="59802C4C"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119</w:t>
            </w:r>
          </w:p>
        </w:tc>
      </w:tr>
      <w:tr w:rsidR="005836EA" w:rsidRPr="007A7E0F" w14:paraId="387C7D77"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4A3A92DB"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Ciências Humanas</w:t>
            </w:r>
          </w:p>
        </w:tc>
        <w:tc>
          <w:tcPr>
            <w:tcW w:w="2539" w:type="dxa"/>
            <w:shd w:val="clear" w:color="auto" w:fill="auto"/>
            <w:noWrap/>
            <w:vAlign w:val="bottom"/>
            <w:hideMark/>
          </w:tcPr>
          <w:p w14:paraId="4420C6EE"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117</w:t>
            </w:r>
          </w:p>
        </w:tc>
      </w:tr>
      <w:tr w:rsidR="005836EA" w:rsidRPr="007A7E0F" w14:paraId="66C94D50"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1AE61261"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Ciências Sociais Aplicadas</w:t>
            </w:r>
          </w:p>
        </w:tc>
        <w:tc>
          <w:tcPr>
            <w:tcW w:w="2539" w:type="dxa"/>
            <w:shd w:val="clear" w:color="auto" w:fill="auto"/>
            <w:noWrap/>
            <w:vAlign w:val="bottom"/>
            <w:hideMark/>
          </w:tcPr>
          <w:p w14:paraId="075BC60B"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50</w:t>
            </w:r>
          </w:p>
        </w:tc>
      </w:tr>
      <w:tr w:rsidR="005836EA" w:rsidRPr="007A7E0F" w14:paraId="2DED98C8"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53A7F48A"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Engenharias</w:t>
            </w:r>
          </w:p>
        </w:tc>
        <w:tc>
          <w:tcPr>
            <w:tcW w:w="2539" w:type="dxa"/>
            <w:shd w:val="clear" w:color="auto" w:fill="auto"/>
            <w:noWrap/>
            <w:vAlign w:val="bottom"/>
            <w:hideMark/>
          </w:tcPr>
          <w:p w14:paraId="6D5D4359"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83</w:t>
            </w:r>
          </w:p>
        </w:tc>
      </w:tr>
      <w:tr w:rsidR="005836EA" w:rsidRPr="007A7E0F" w14:paraId="2A49B2E5"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0F0AF66B" w14:textId="4360610A"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Linguística, Letras e Artes</w:t>
            </w:r>
          </w:p>
        </w:tc>
        <w:tc>
          <w:tcPr>
            <w:tcW w:w="2539" w:type="dxa"/>
            <w:shd w:val="clear" w:color="auto" w:fill="auto"/>
            <w:noWrap/>
            <w:vAlign w:val="bottom"/>
            <w:hideMark/>
          </w:tcPr>
          <w:p w14:paraId="329C1E78"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105</w:t>
            </w:r>
          </w:p>
        </w:tc>
      </w:tr>
      <w:tr w:rsidR="005836EA" w:rsidRPr="007A7E0F" w14:paraId="7C8DE5A6"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6860B1BD"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Outra</w:t>
            </w:r>
          </w:p>
        </w:tc>
        <w:tc>
          <w:tcPr>
            <w:tcW w:w="2539" w:type="dxa"/>
            <w:shd w:val="clear" w:color="auto" w:fill="auto"/>
            <w:noWrap/>
            <w:vAlign w:val="bottom"/>
            <w:hideMark/>
          </w:tcPr>
          <w:p w14:paraId="608F827D"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6</w:t>
            </w:r>
          </w:p>
        </w:tc>
      </w:tr>
      <w:tr w:rsidR="005836EA" w:rsidRPr="007A7E0F" w14:paraId="3AC0D459" w14:textId="77777777" w:rsidTr="007A7E0F">
        <w:tblPrEx>
          <w:tblCellMar>
            <w:top w:w="0" w:type="dxa"/>
            <w:left w:w="70" w:type="dxa"/>
            <w:bottom w:w="0" w:type="dxa"/>
            <w:right w:w="70" w:type="dxa"/>
          </w:tblCellMar>
        </w:tblPrEx>
        <w:trPr>
          <w:trHeight w:val="255"/>
        </w:trPr>
        <w:tc>
          <w:tcPr>
            <w:tcW w:w="10930" w:type="dxa"/>
            <w:shd w:val="clear" w:color="auto" w:fill="auto"/>
            <w:noWrap/>
            <w:vAlign w:val="bottom"/>
            <w:hideMark/>
          </w:tcPr>
          <w:p w14:paraId="6AB01540" w14:textId="77777777" w:rsidR="005836EA" w:rsidRPr="007A7E0F" w:rsidRDefault="005836EA" w:rsidP="003E6DFC">
            <w:pPr>
              <w:tabs>
                <w:tab w:val="clear" w:pos="1615"/>
              </w:tabs>
              <w:spacing w:after="0" w:line="360" w:lineRule="auto"/>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Total Geral</w:t>
            </w:r>
          </w:p>
        </w:tc>
        <w:tc>
          <w:tcPr>
            <w:tcW w:w="2539" w:type="dxa"/>
            <w:shd w:val="clear" w:color="auto" w:fill="auto"/>
            <w:noWrap/>
            <w:vAlign w:val="bottom"/>
            <w:hideMark/>
          </w:tcPr>
          <w:p w14:paraId="002C3383" w14:textId="77777777" w:rsidR="005836EA" w:rsidRPr="007A7E0F" w:rsidRDefault="005836EA" w:rsidP="007A7E0F">
            <w:pPr>
              <w:tabs>
                <w:tab w:val="clear" w:pos="1615"/>
              </w:tabs>
              <w:spacing w:after="0" w:line="360" w:lineRule="auto"/>
              <w:jc w:val="right"/>
              <w:rPr>
                <w:rFonts w:asciiTheme="majorHAnsi" w:eastAsia="Times New Roman" w:hAnsiTheme="majorHAnsi" w:cstheme="majorHAnsi"/>
                <w:lang w:eastAsia="pt-BR"/>
              </w:rPr>
            </w:pPr>
            <w:r w:rsidRPr="007A7E0F">
              <w:rPr>
                <w:rFonts w:asciiTheme="majorHAnsi" w:eastAsia="Times New Roman" w:hAnsiTheme="majorHAnsi" w:cstheme="majorHAnsi"/>
                <w:lang w:eastAsia="pt-BR"/>
              </w:rPr>
              <w:t>699</w:t>
            </w:r>
          </w:p>
        </w:tc>
      </w:tr>
    </w:tbl>
    <w:p w14:paraId="12DA86C8" w14:textId="64715BDA" w:rsidR="00FB2C90" w:rsidRPr="00116CD2" w:rsidRDefault="00FB2C90" w:rsidP="001457E9">
      <w:pPr>
        <w:tabs>
          <w:tab w:val="clear" w:pos="1615"/>
        </w:tabs>
        <w:spacing w:line="276" w:lineRule="auto"/>
        <w:jc w:val="both"/>
        <w:rPr>
          <w:rFonts w:asciiTheme="majorHAnsi" w:hAnsiTheme="majorHAnsi" w:cstheme="majorHAnsi"/>
        </w:rPr>
      </w:pPr>
      <w:r w:rsidRPr="007A7E0F">
        <w:rPr>
          <w:rFonts w:asciiTheme="majorHAnsi" w:hAnsiTheme="majorHAnsi" w:cstheme="majorHAnsi"/>
          <w:sz w:val="20"/>
          <w:szCs w:val="20"/>
        </w:rPr>
        <w:t>Fonte: CNPq (2021)</w:t>
      </w:r>
    </w:p>
    <w:p w14:paraId="68C1F461" w14:textId="77777777" w:rsidR="005836EA" w:rsidRPr="00116CD2" w:rsidRDefault="005836EA" w:rsidP="001457E9">
      <w:pPr>
        <w:tabs>
          <w:tab w:val="clear" w:pos="1615"/>
        </w:tabs>
        <w:spacing w:line="276" w:lineRule="auto"/>
        <w:rPr>
          <w:rFonts w:asciiTheme="majorHAnsi" w:hAnsiTheme="majorHAnsi" w:cstheme="majorHAnsi"/>
        </w:rPr>
        <w:sectPr w:rsidR="005836EA" w:rsidRPr="00116CD2" w:rsidSect="00B617FA">
          <w:pgSz w:w="16838" w:h="11906" w:orient="landscape"/>
          <w:pgMar w:top="1134" w:right="1134" w:bottom="1134" w:left="1701" w:header="708" w:footer="680"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567DEE" w:rsidRPr="00116CD2" w14:paraId="249770C0" w14:textId="77777777" w:rsidTr="007A7E0F">
        <w:tc>
          <w:tcPr>
            <w:tcW w:w="0" w:type="auto"/>
            <w:shd w:val="clear" w:color="auto" w:fill="4875BD"/>
            <w:tcMar>
              <w:top w:w="0" w:type="dxa"/>
              <w:left w:w="115" w:type="dxa"/>
              <w:bottom w:w="0" w:type="dxa"/>
              <w:right w:w="115" w:type="dxa"/>
            </w:tcMar>
          </w:tcPr>
          <w:p w14:paraId="349A756C" w14:textId="579E221B" w:rsidR="00567DEE" w:rsidRPr="007A7E0F" w:rsidRDefault="00567DEE" w:rsidP="003E6DFC">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7A7E0F">
              <w:rPr>
                <w:rFonts w:asciiTheme="majorHAnsi" w:eastAsia="Times New Roman" w:hAnsiTheme="majorHAnsi" w:cstheme="majorHAnsi"/>
                <w:b/>
                <w:bCs/>
                <w:color w:val="FFFFFF" w:themeColor="background1"/>
                <w:lang w:eastAsia="pt-BR"/>
              </w:rPr>
              <w:t>5.4. Existência de Políticas consolidadas de inovação e registro de propriedade intelectual e de licenciamentos</w:t>
            </w:r>
          </w:p>
        </w:tc>
      </w:tr>
      <w:tr w:rsidR="00F62AC4" w:rsidRPr="00116CD2" w14:paraId="03D78187" w14:textId="77777777" w:rsidTr="007A7E0F">
        <w:tc>
          <w:tcPr>
            <w:tcW w:w="0" w:type="auto"/>
            <w:shd w:val="clear" w:color="auto" w:fill="DAE3F1"/>
            <w:tcMar>
              <w:top w:w="0" w:type="dxa"/>
              <w:left w:w="115" w:type="dxa"/>
              <w:bottom w:w="0" w:type="dxa"/>
              <w:right w:w="115" w:type="dxa"/>
            </w:tcMar>
            <w:hideMark/>
          </w:tcPr>
          <w:p w14:paraId="1F6514B1" w14:textId="77777777" w:rsidR="00F62AC4" w:rsidRPr="00116CD2" w:rsidRDefault="00F62AC4"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5.4.1. Identificação de documentos que comprovem a existência das políticas</w:t>
            </w:r>
          </w:p>
        </w:tc>
      </w:tr>
      <w:tr w:rsidR="00F62AC4" w:rsidRPr="00116CD2" w14:paraId="257689C0" w14:textId="77777777" w:rsidTr="007A7E0F">
        <w:tc>
          <w:tcPr>
            <w:tcW w:w="0" w:type="auto"/>
            <w:shd w:val="clear" w:color="auto" w:fill="FFFFFF" w:themeFill="background1"/>
            <w:tcMar>
              <w:top w:w="0" w:type="dxa"/>
              <w:left w:w="115" w:type="dxa"/>
              <w:bottom w:w="0" w:type="dxa"/>
              <w:right w:w="115" w:type="dxa"/>
            </w:tcMar>
            <w:hideMark/>
          </w:tcPr>
          <w:p w14:paraId="1EB98B1C" w14:textId="0FE7D5CF" w:rsidR="00F62AC4" w:rsidRPr="00116CD2" w:rsidRDefault="00F62AC4" w:rsidP="003E6DFC">
            <w:pPr>
              <w:tabs>
                <w:tab w:val="clear" w:pos="1615"/>
              </w:tabs>
              <w:spacing w:after="0" w:line="360" w:lineRule="auto"/>
              <w:textAlignment w:val="baseline"/>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xml:space="preserve">Os principais documentos que comprovam a existência de políticas estão descritos abaixo e se referem à criação </w:t>
            </w:r>
            <w:r w:rsidR="00AF2B75" w:rsidRPr="00116CD2">
              <w:rPr>
                <w:rFonts w:asciiTheme="majorHAnsi" w:eastAsia="Times New Roman" w:hAnsiTheme="majorHAnsi" w:cstheme="majorHAnsi"/>
                <w:lang w:eastAsia="pt-BR"/>
              </w:rPr>
              <w:t xml:space="preserve">da Política de Inovação da UNICAMP, </w:t>
            </w:r>
            <w:r w:rsidRPr="00116CD2">
              <w:rPr>
                <w:rFonts w:asciiTheme="majorHAnsi" w:eastAsia="Times New Roman" w:hAnsiTheme="majorHAnsi" w:cstheme="majorHAnsi"/>
                <w:lang w:eastAsia="pt-BR"/>
              </w:rPr>
              <w:t>da Agência de Inovação INOVA Unicamp, da criação da Incubadora de Empresas INCAMP e a criação do Parque Tecnológico da UNICAMP</w:t>
            </w:r>
          </w:p>
          <w:p w14:paraId="392FD8C5" w14:textId="26D6A889" w:rsidR="00AF2B75" w:rsidRPr="00116CD2" w:rsidRDefault="00AF2B75" w:rsidP="003E6DFC">
            <w:pPr>
              <w:pStyle w:val="PargrafodaLista"/>
              <w:numPr>
                <w:ilvl w:val="0"/>
                <w:numId w:val="29"/>
              </w:numPr>
              <w:tabs>
                <w:tab w:val="clear" w:pos="1615"/>
              </w:tabs>
              <w:spacing w:after="0" w:line="360" w:lineRule="auto"/>
              <w:jc w:val="both"/>
              <w:textAlignment w:val="baseline"/>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Deliberação CONSU-A-037/2019, de 26/11/2019 - Aprova a Política Institucional de Inovação da Universidade Estadual de Campinas - Unicamp.</w:t>
            </w:r>
          </w:p>
          <w:p w14:paraId="7D90C67F" w14:textId="451E5F03" w:rsidR="00F62AC4" w:rsidRPr="00116CD2" w:rsidRDefault="00F62AC4" w:rsidP="003E6DFC">
            <w:pPr>
              <w:pStyle w:val="PargrafodaLista"/>
              <w:numPr>
                <w:ilvl w:val="0"/>
                <w:numId w:val="29"/>
              </w:numPr>
              <w:tabs>
                <w:tab w:val="clear" w:pos="1615"/>
              </w:tabs>
              <w:spacing w:after="0" w:line="360" w:lineRule="auto"/>
              <w:jc w:val="both"/>
              <w:textAlignment w:val="baseline"/>
              <w:rPr>
                <w:rFonts w:asciiTheme="majorHAnsi" w:eastAsia="Times New Roman" w:hAnsiTheme="majorHAnsi" w:cstheme="majorHAnsi"/>
                <w:color w:val="142F5B"/>
                <w:lang w:eastAsia="pt-BR"/>
              </w:rPr>
            </w:pPr>
            <w:r w:rsidRPr="00116CD2">
              <w:rPr>
                <w:rFonts w:asciiTheme="majorHAnsi" w:eastAsia="Times New Roman" w:hAnsiTheme="majorHAnsi" w:cstheme="majorHAnsi"/>
                <w:color w:val="000000"/>
                <w:lang w:eastAsia="pt-BR"/>
              </w:rPr>
              <w:t>Resolução GR Nº 67/01, DE 18/07/2001 - Incubadora de Empresas de Base Tecnológica da UNICAMP – INCAMP</w:t>
            </w:r>
          </w:p>
          <w:p w14:paraId="42CA3D14" w14:textId="46DD5516" w:rsidR="00F62AC4" w:rsidRPr="00116CD2" w:rsidRDefault="00F62AC4" w:rsidP="003E6DFC">
            <w:pPr>
              <w:pStyle w:val="PargrafodaLista"/>
              <w:numPr>
                <w:ilvl w:val="0"/>
                <w:numId w:val="29"/>
              </w:numPr>
              <w:tabs>
                <w:tab w:val="clear" w:pos="1615"/>
              </w:tabs>
              <w:spacing w:after="0" w:line="360" w:lineRule="auto"/>
              <w:jc w:val="both"/>
              <w:textAlignment w:val="baseline"/>
              <w:rPr>
                <w:rFonts w:asciiTheme="majorHAnsi" w:eastAsia="Times New Roman" w:hAnsiTheme="majorHAnsi" w:cstheme="majorHAnsi"/>
                <w:color w:val="000000"/>
                <w:lang w:eastAsia="pt-BR"/>
              </w:rPr>
            </w:pPr>
            <w:r w:rsidRPr="00116CD2">
              <w:rPr>
                <w:rFonts w:asciiTheme="majorHAnsi" w:eastAsia="Times New Roman" w:hAnsiTheme="majorHAnsi" w:cstheme="majorHAnsi"/>
                <w:color w:val="000000"/>
                <w:lang w:eastAsia="pt-BR"/>
              </w:rPr>
              <w:t>Deliberação CAD-A-2, de 12 de novembro de 2004, a qual estabelece: A missão da Inova Unicamp é fortalecer as parcerias da universidade com empresas, órgãos de governo e demais organizações da sociedade, criando oportunidades para que as atividades de ensino e de pesquisa se beneficiem dessas interações e contribuindo para o desenvolvimento econômico e social do país</w:t>
            </w:r>
          </w:p>
          <w:p w14:paraId="5EA8D5B0" w14:textId="13F8B248" w:rsidR="00F62AC4" w:rsidRPr="00116CD2" w:rsidRDefault="00F62AC4" w:rsidP="003E6DFC">
            <w:pPr>
              <w:pStyle w:val="PargrafodaLista"/>
              <w:numPr>
                <w:ilvl w:val="0"/>
                <w:numId w:val="29"/>
              </w:numPr>
              <w:tabs>
                <w:tab w:val="clear" w:pos="1615"/>
              </w:tabs>
              <w:spacing w:after="0" w:line="360" w:lineRule="auto"/>
              <w:jc w:val="both"/>
              <w:textAlignment w:val="baseline"/>
              <w:rPr>
                <w:rFonts w:asciiTheme="majorHAnsi" w:eastAsia="Times New Roman" w:hAnsiTheme="majorHAnsi" w:cstheme="majorHAnsi"/>
                <w:color w:val="000000"/>
                <w:lang w:eastAsia="pt-BR"/>
              </w:rPr>
            </w:pPr>
            <w:r w:rsidRPr="00116CD2">
              <w:rPr>
                <w:rFonts w:asciiTheme="majorHAnsi" w:eastAsia="Times New Roman" w:hAnsiTheme="majorHAnsi" w:cstheme="majorHAnsi"/>
                <w:color w:val="000000"/>
                <w:lang w:eastAsia="pt-BR"/>
              </w:rPr>
              <w:t>Deliberação CONSU-A-2/2007 - Regimento da INCAMP: Regimento Interno da Incubadora de Empresas de Base Tecnológica da UNICAMP - INCAMP.</w:t>
            </w:r>
          </w:p>
          <w:p w14:paraId="0E1A9DC7" w14:textId="77777777" w:rsidR="00F62AC4" w:rsidRPr="00116CD2" w:rsidRDefault="00F62AC4" w:rsidP="003E6DFC">
            <w:pPr>
              <w:pStyle w:val="PargrafodaLista"/>
              <w:numPr>
                <w:ilvl w:val="0"/>
                <w:numId w:val="29"/>
              </w:numPr>
              <w:tabs>
                <w:tab w:val="clear" w:pos="1615"/>
              </w:tabs>
              <w:spacing w:after="0" w:line="360" w:lineRule="auto"/>
              <w:jc w:val="both"/>
              <w:textAlignment w:val="baseline"/>
              <w:rPr>
                <w:rFonts w:asciiTheme="majorHAnsi" w:eastAsia="Times New Roman" w:hAnsiTheme="majorHAnsi" w:cstheme="majorHAnsi"/>
                <w:color w:val="000000"/>
                <w:lang w:eastAsia="pt-BR"/>
              </w:rPr>
            </w:pPr>
            <w:r w:rsidRPr="00116CD2">
              <w:rPr>
                <w:rFonts w:asciiTheme="majorHAnsi" w:eastAsia="Times New Roman" w:hAnsiTheme="majorHAnsi" w:cstheme="majorHAnsi"/>
                <w:color w:val="000000"/>
                <w:lang w:eastAsia="pt-BR"/>
              </w:rPr>
              <w:t>Deliberação CAD-A-001/2016 - Parque Científico e Tecnológico da Unicamp  </w:t>
            </w:r>
          </w:p>
          <w:p w14:paraId="2E2390CB" w14:textId="77777777" w:rsidR="00F62AC4" w:rsidRPr="00116CD2" w:rsidRDefault="00F62AC4" w:rsidP="003E6DFC">
            <w:pPr>
              <w:tabs>
                <w:tab w:val="clear" w:pos="1615"/>
              </w:tabs>
              <w:spacing w:after="0" w:line="360" w:lineRule="auto"/>
              <w:rPr>
                <w:rFonts w:asciiTheme="majorHAnsi" w:eastAsia="Times New Roman" w:hAnsiTheme="majorHAnsi" w:cstheme="majorHAnsi"/>
                <w:lang w:eastAsia="pt-BR"/>
              </w:rPr>
            </w:pPr>
          </w:p>
        </w:tc>
      </w:tr>
    </w:tbl>
    <w:p w14:paraId="0EA7B91F" w14:textId="77777777" w:rsidR="00FB2C90" w:rsidRPr="007A7E0F" w:rsidRDefault="00FB2C90" w:rsidP="001457E9">
      <w:pPr>
        <w:tabs>
          <w:tab w:val="clear" w:pos="1615"/>
        </w:tabs>
        <w:spacing w:line="276" w:lineRule="auto"/>
        <w:rPr>
          <w:rFonts w:asciiTheme="majorHAnsi" w:hAnsiTheme="majorHAnsi" w:cstheme="majorHAnsi"/>
          <w:sz w:val="20"/>
          <w:szCs w:val="20"/>
        </w:rPr>
      </w:pPr>
      <w:r w:rsidRPr="007A7E0F">
        <w:rPr>
          <w:rFonts w:asciiTheme="majorHAnsi" w:hAnsiTheme="majorHAnsi" w:cstheme="majorHAnsi"/>
          <w:sz w:val="20"/>
          <w:szCs w:val="20"/>
        </w:rPr>
        <w:t>Fonte: Site UNICAMP (2021)</w:t>
      </w:r>
    </w:p>
    <w:p w14:paraId="2152E524" w14:textId="77777777" w:rsidR="00B617FA" w:rsidRPr="00116CD2" w:rsidRDefault="00B617FA" w:rsidP="001457E9">
      <w:pPr>
        <w:tabs>
          <w:tab w:val="clear" w:pos="1615"/>
        </w:tabs>
        <w:spacing w:line="276" w:lineRule="auto"/>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7A7E0F" w:rsidRPr="007A7E0F" w14:paraId="75BE766A" w14:textId="77777777" w:rsidTr="007A7E0F">
        <w:trPr>
          <w:trHeight w:val="354"/>
        </w:trPr>
        <w:tc>
          <w:tcPr>
            <w:tcW w:w="9634" w:type="dxa"/>
            <w:shd w:val="clear" w:color="auto" w:fill="4875BD"/>
            <w:tcMar>
              <w:top w:w="0" w:type="dxa"/>
              <w:left w:w="115" w:type="dxa"/>
              <w:bottom w:w="0" w:type="dxa"/>
              <w:right w:w="115" w:type="dxa"/>
            </w:tcMar>
            <w:hideMark/>
          </w:tcPr>
          <w:p w14:paraId="1175F82C" w14:textId="49A4B7F9" w:rsidR="00AF2B75" w:rsidRPr="007A7E0F" w:rsidRDefault="00AF2B75" w:rsidP="003E6DFC">
            <w:pPr>
              <w:pStyle w:val="PargrafodaLista"/>
              <w:tabs>
                <w:tab w:val="clear" w:pos="1615"/>
              </w:tabs>
              <w:spacing w:after="0" w:line="360" w:lineRule="auto"/>
              <w:ind w:left="0"/>
              <w:rPr>
                <w:rFonts w:asciiTheme="majorHAnsi" w:hAnsiTheme="majorHAnsi" w:cstheme="majorHAnsi"/>
                <w:b/>
                <w:bCs/>
                <w:color w:val="FFFFFF" w:themeColor="background1"/>
              </w:rPr>
            </w:pPr>
            <w:r w:rsidRPr="007A7E0F">
              <w:rPr>
                <w:rFonts w:asciiTheme="majorHAnsi" w:hAnsiTheme="majorHAnsi" w:cstheme="majorHAnsi"/>
                <w:b/>
                <w:bCs/>
                <w:color w:val="FFFFFF" w:themeColor="background1"/>
              </w:rPr>
              <w:t xml:space="preserve">5.4.2 Relação de Registro de pedido de Patentes por área </w:t>
            </w:r>
          </w:p>
        </w:tc>
      </w:tr>
      <w:tr w:rsidR="00B8599D" w:rsidRPr="00116CD2" w14:paraId="0FC33E49" w14:textId="77777777" w:rsidTr="007A7E0F">
        <w:trPr>
          <w:trHeight w:val="114"/>
        </w:trPr>
        <w:tc>
          <w:tcPr>
            <w:tcW w:w="9634" w:type="dxa"/>
            <w:shd w:val="clear" w:color="auto" w:fill="DAE3F1"/>
            <w:tcMar>
              <w:top w:w="0" w:type="dxa"/>
              <w:left w:w="115" w:type="dxa"/>
              <w:bottom w:w="0" w:type="dxa"/>
              <w:right w:w="115" w:type="dxa"/>
            </w:tcMar>
            <w:hideMark/>
          </w:tcPr>
          <w:p w14:paraId="25498014" w14:textId="1AFACBCA" w:rsidR="00B8599D" w:rsidRPr="00116CD2" w:rsidRDefault="00B8599D" w:rsidP="003E6DFC">
            <w:pPr>
              <w:pStyle w:val="PargrafodaLista"/>
              <w:tabs>
                <w:tab w:val="clear" w:pos="1615"/>
              </w:tabs>
              <w:spacing w:after="0" w:line="360" w:lineRule="auto"/>
              <w:rPr>
                <w:rFonts w:asciiTheme="majorHAnsi" w:hAnsiTheme="majorHAnsi" w:cstheme="majorHAnsi"/>
              </w:rPr>
            </w:pPr>
            <w:r w:rsidRPr="00116CD2">
              <w:rPr>
                <w:rFonts w:asciiTheme="majorHAnsi" w:hAnsiTheme="majorHAnsi" w:cstheme="majorHAnsi"/>
              </w:rPr>
              <w:t>Área</w:t>
            </w:r>
          </w:p>
        </w:tc>
      </w:tr>
      <w:tr w:rsidR="00B8599D" w:rsidRPr="00116CD2" w14:paraId="54F0B338" w14:textId="77777777" w:rsidTr="007A7E0F">
        <w:trPr>
          <w:trHeight w:val="114"/>
        </w:trPr>
        <w:tc>
          <w:tcPr>
            <w:tcW w:w="9634" w:type="dxa"/>
            <w:shd w:val="clear" w:color="auto" w:fill="FFFFFF" w:themeFill="background1"/>
            <w:tcMar>
              <w:top w:w="0" w:type="dxa"/>
              <w:left w:w="115" w:type="dxa"/>
              <w:bottom w:w="0" w:type="dxa"/>
              <w:right w:w="115" w:type="dxa"/>
            </w:tcMar>
          </w:tcPr>
          <w:p w14:paraId="17BEE2C6" w14:textId="177CC005" w:rsidR="00B8599D" w:rsidRPr="00116CD2" w:rsidRDefault="00B8599D" w:rsidP="003E6DFC">
            <w:pPr>
              <w:pStyle w:val="PargrafodaLista"/>
              <w:shd w:val="clear" w:color="auto" w:fill="FFFFFF" w:themeFill="background1"/>
              <w:tabs>
                <w:tab w:val="clear" w:pos="1615"/>
              </w:tabs>
              <w:spacing w:after="0" w:line="360" w:lineRule="auto"/>
              <w:ind w:left="1068"/>
              <w:rPr>
                <w:rFonts w:asciiTheme="majorHAnsi" w:hAnsiTheme="majorHAnsi" w:cstheme="majorHAnsi"/>
              </w:rPr>
            </w:pPr>
          </w:p>
          <w:p w14:paraId="110E9249" w14:textId="77777777" w:rsidR="00B8599D" w:rsidRPr="00116CD2" w:rsidRDefault="00B8599D" w:rsidP="003E6DFC">
            <w:pPr>
              <w:pStyle w:val="PargrafodaLista"/>
              <w:numPr>
                <w:ilvl w:val="1"/>
                <w:numId w:val="30"/>
              </w:numPr>
              <w:shd w:val="clear" w:color="auto" w:fill="FFFFFF" w:themeFill="background1"/>
              <w:tabs>
                <w:tab w:val="clear" w:pos="1615"/>
              </w:tabs>
              <w:spacing w:after="0" w:line="360" w:lineRule="auto"/>
              <w:ind w:left="1068"/>
              <w:rPr>
                <w:rFonts w:asciiTheme="majorHAnsi" w:hAnsiTheme="majorHAnsi" w:cstheme="majorHAnsi"/>
              </w:rPr>
            </w:pPr>
            <w:r w:rsidRPr="00116CD2">
              <w:rPr>
                <w:rFonts w:asciiTheme="majorHAnsi" w:hAnsiTheme="majorHAnsi" w:cstheme="majorHAnsi"/>
              </w:rPr>
              <w:t>Química (595)</w:t>
            </w:r>
          </w:p>
          <w:p w14:paraId="770EB184"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Biotecnologia (143)</w:t>
            </w:r>
          </w:p>
          <w:p w14:paraId="09BCFB3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Engenharia química (128)</w:t>
            </w:r>
          </w:p>
          <w:p w14:paraId="31FEDE07"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Materiais, Metalurgia (54)</w:t>
            </w:r>
          </w:p>
          <w:p w14:paraId="199872F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Microestrutura e Nanotecnologia (45)</w:t>
            </w:r>
          </w:p>
          <w:p w14:paraId="087FE91E"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Produtos farmacêuticos (167)</w:t>
            </w:r>
          </w:p>
          <w:p w14:paraId="2E1EE6E3"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Química alimentar (70)</w:t>
            </w:r>
          </w:p>
          <w:p w14:paraId="728C54C6"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Química básica do material (48)</w:t>
            </w:r>
          </w:p>
          <w:p w14:paraId="0C9D269F"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Química macromolecular, Polímeros (46)</w:t>
            </w:r>
          </w:p>
          <w:p w14:paraId="03DF4A74"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Química orgânica fina (81)</w:t>
            </w:r>
          </w:p>
          <w:p w14:paraId="2837E975"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 Ambiental (37)</w:t>
            </w:r>
          </w:p>
          <w:p w14:paraId="56130E00"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 xml:space="preserve">Tecnologia de superfície, </w:t>
            </w:r>
          </w:p>
          <w:p w14:paraId="71DADFEF"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 xml:space="preserve">Revestimento (39) </w:t>
            </w:r>
          </w:p>
          <w:p w14:paraId="0403F284" w14:textId="74CDD54C"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Programa de Computador (19)</w:t>
            </w:r>
          </w:p>
          <w:p w14:paraId="267B7098"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Tecnologias Assistivas (1)</w:t>
            </w:r>
          </w:p>
          <w:p w14:paraId="689B4B5C" w14:textId="77777777" w:rsidR="00B8599D" w:rsidRPr="00116CD2" w:rsidRDefault="00B8599D" w:rsidP="003E6DFC">
            <w:pPr>
              <w:pStyle w:val="PargrafodaLista"/>
              <w:numPr>
                <w:ilvl w:val="1"/>
                <w:numId w:val="30"/>
              </w:numPr>
              <w:shd w:val="clear" w:color="auto" w:fill="FFFFFF" w:themeFill="background1"/>
              <w:tabs>
                <w:tab w:val="clear" w:pos="1615"/>
              </w:tabs>
              <w:spacing w:after="0" w:line="360" w:lineRule="auto"/>
              <w:ind w:left="1068"/>
              <w:rPr>
                <w:rFonts w:asciiTheme="majorHAnsi" w:hAnsiTheme="majorHAnsi" w:cstheme="majorHAnsi"/>
              </w:rPr>
            </w:pPr>
            <w:r w:rsidRPr="00116CD2">
              <w:rPr>
                <w:rFonts w:asciiTheme="majorHAnsi" w:hAnsiTheme="majorHAnsi" w:cstheme="majorHAnsi"/>
              </w:rPr>
              <w:t>Engenharia Elétrica (134)</w:t>
            </w:r>
          </w:p>
          <w:p w14:paraId="28A707F4"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Comunicação digital (14)</w:t>
            </w:r>
          </w:p>
          <w:p w14:paraId="2AE8D4F6"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Maquinaria elétrica, Aparelhos, Energia (46)</w:t>
            </w:r>
          </w:p>
          <w:p w14:paraId="413EB97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Métodos de TI para gerenciamento (3)</w:t>
            </w:r>
          </w:p>
          <w:p w14:paraId="1E5E94E7"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Processos básicos de comunicação (7)</w:t>
            </w:r>
          </w:p>
          <w:p w14:paraId="2D832701"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Semicondutores (11)</w:t>
            </w:r>
          </w:p>
          <w:p w14:paraId="1B7C16F9"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 audiovisual (7)</w:t>
            </w:r>
          </w:p>
          <w:p w14:paraId="028A1E7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 da informação (57)</w:t>
            </w:r>
          </w:p>
          <w:p w14:paraId="07C02E3A"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Telecomunicações (13)</w:t>
            </w:r>
          </w:p>
          <w:p w14:paraId="72BA1CDE"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Programa de Computador (19)</w:t>
            </w:r>
          </w:p>
          <w:p w14:paraId="68F27183"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Tecnologias Assistivas (1)</w:t>
            </w:r>
          </w:p>
          <w:p w14:paraId="37F9AFD8" w14:textId="77777777" w:rsidR="00B8599D" w:rsidRPr="00116CD2" w:rsidRDefault="00B8599D" w:rsidP="003E6DFC">
            <w:pPr>
              <w:pStyle w:val="PargrafodaLista"/>
              <w:numPr>
                <w:ilvl w:val="1"/>
                <w:numId w:val="30"/>
              </w:numPr>
              <w:shd w:val="clear" w:color="auto" w:fill="FFFFFF" w:themeFill="background1"/>
              <w:tabs>
                <w:tab w:val="clear" w:pos="1615"/>
              </w:tabs>
              <w:spacing w:after="0" w:line="360" w:lineRule="auto"/>
              <w:ind w:left="1068"/>
              <w:rPr>
                <w:rFonts w:asciiTheme="majorHAnsi" w:hAnsiTheme="majorHAnsi" w:cstheme="majorHAnsi"/>
              </w:rPr>
            </w:pPr>
            <w:r w:rsidRPr="00116CD2">
              <w:rPr>
                <w:rFonts w:asciiTheme="majorHAnsi" w:hAnsiTheme="majorHAnsi" w:cstheme="majorHAnsi"/>
              </w:rPr>
              <w:t>Engenharia Mecânica (82)</w:t>
            </w:r>
          </w:p>
          <w:p w14:paraId="00DBB19D"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Elementos mecânicos (11)</w:t>
            </w:r>
          </w:p>
          <w:p w14:paraId="073973B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Manipulação (2)</w:t>
            </w:r>
          </w:p>
          <w:p w14:paraId="4219A068"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Máquinas têxteis e de papel (12)</w:t>
            </w:r>
          </w:p>
          <w:p w14:paraId="6C2B8218"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Máquinas-ferramentas (5)</w:t>
            </w:r>
          </w:p>
          <w:p w14:paraId="5C2ABFD0"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Motores, bombas, turbinas (7)</w:t>
            </w:r>
          </w:p>
          <w:p w14:paraId="6F0D7A62"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Outras máquinas especiais (38)</w:t>
            </w:r>
          </w:p>
          <w:p w14:paraId="731CEA0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Processos e aparelhos térmicos (4)</w:t>
            </w:r>
          </w:p>
          <w:p w14:paraId="374BD6A8"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Transporte (13)</w:t>
            </w:r>
          </w:p>
          <w:p w14:paraId="7376AE17"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Programa de Computador (19)</w:t>
            </w:r>
          </w:p>
          <w:p w14:paraId="2B019800"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Tecnologias Assistivas (1)</w:t>
            </w:r>
          </w:p>
          <w:p w14:paraId="77310459" w14:textId="77777777" w:rsidR="00B8599D" w:rsidRPr="00116CD2" w:rsidRDefault="00B8599D" w:rsidP="003E6DFC">
            <w:pPr>
              <w:pStyle w:val="PargrafodaLista"/>
              <w:numPr>
                <w:ilvl w:val="1"/>
                <w:numId w:val="30"/>
              </w:numPr>
              <w:shd w:val="clear" w:color="auto" w:fill="FFFFFF" w:themeFill="background1"/>
              <w:tabs>
                <w:tab w:val="clear" w:pos="1615"/>
              </w:tabs>
              <w:spacing w:after="0" w:line="360" w:lineRule="auto"/>
              <w:ind w:left="1068"/>
              <w:rPr>
                <w:rFonts w:asciiTheme="majorHAnsi" w:hAnsiTheme="majorHAnsi" w:cstheme="majorHAnsi"/>
              </w:rPr>
            </w:pPr>
            <w:r w:rsidRPr="00116CD2">
              <w:rPr>
                <w:rFonts w:asciiTheme="majorHAnsi" w:hAnsiTheme="majorHAnsi" w:cstheme="majorHAnsi"/>
              </w:rPr>
              <w:t>Instrumentos (263)</w:t>
            </w:r>
          </w:p>
          <w:p w14:paraId="2E80CE0F"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Análise de materiais biológicos (31)</w:t>
            </w:r>
          </w:p>
          <w:p w14:paraId="1E6DD584"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Controle (18)</w:t>
            </w:r>
          </w:p>
          <w:p w14:paraId="76A4E80A"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Medição (91)</w:t>
            </w:r>
          </w:p>
          <w:p w14:paraId="2F66C597"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Óptica (45)</w:t>
            </w:r>
          </w:p>
          <w:p w14:paraId="14B6F25F"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 médica (106)</w:t>
            </w:r>
          </w:p>
          <w:p w14:paraId="497CE90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Programa de Computador (19)</w:t>
            </w:r>
          </w:p>
          <w:p w14:paraId="58055696"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Tecnologias Assistivas (1)</w:t>
            </w:r>
          </w:p>
          <w:p w14:paraId="5FD7A18A" w14:textId="77777777" w:rsidR="00B8599D" w:rsidRPr="00116CD2" w:rsidRDefault="00B8599D" w:rsidP="003E6DFC">
            <w:pPr>
              <w:pStyle w:val="PargrafodaLista"/>
              <w:numPr>
                <w:ilvl w:val="1"/>
                <w:numId w:val="30"/>
              </w:numPr>
              <w:shd w:val="clear" w:color="auto" w:fill="FFFFFF" w:themeFill="background1"/>
              <w:tabs>
                <w:tab w:val="clear" w:pos="1615"/>
              </w:tabs>
              <w:spacing w:after="0" w:line="360" w:lineRule="auto"/>
              <w:ind w:left="1068"/>
              <w:rPr>
                <w:rFonts w:asciiTheme="majorHAnsi" w:hAnsiTheme="majorHAnsi" w:cstheme="majorHAnsi"/>
              </w:rPr>
            </w:pPr>
            <w:r w:rsidRPr="00116CD2">
              <w:rPr>
                <w:rFonts w:asciiTheme="majorHAnsi" w:hAnsiTheme="majorHAnsi" w:cstheme="majorHAnsi"/>
              </w:rPr>
              <w:t>Engenharia Agrícola (2)</w:t>
            </w:r>
          </w:p>
          <w:p w14:paraId="6E5D1E4C" w14:textId="77777777" w:rsidR="00B8599D" w:rsidRPr="00116CD2" w:rsidRDefault="00B8599D" w:rsidP="003E6DFC">
            <w:pPr>
              <w:pStyle w:val="PargrafodaLista"/>
              <w:numPr>
                <w:ilvl w:val="1"/>
                <w:numId w:val="30"/>
              </w:numPr>
              <w:shd w:val="clear" w:color="auto" w:fill="FFFFFF" w:themeFill="background1"/>
              <w:tabs>
                <w:tab w:val="clear" w:pos="1615"/>
              </w:tabs>
              <w:spacing w:after="0" w:line="360" w:lineRule="auto"/>
              <w:ind w:left="1068"/>
              <w:rPr>
                <w:rFonts w:asciiTheme="majorHAnsi" w:hAnsiTheme="majorHAnsi" w:cstheme="majorHAnsi"/>
              </w:rPr>
            </w:pPr>
            <w:r w:rsidRPr="00116CD2">
              <w:rPr>
                <w:rFonts w:asciiTheme="majorHAnsi" w:hAnsiTheme="majorHAnsi" w:cstheme="majorHAnsi"/>
              </w:rPr>
              <w:t>Engenharia de Alimentos (12)</w:t>
            </w:r>
          </w:p>
          <w:p w14:paraId="05602A6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Alimentos Funcionais (6)</w:t>
            </w:r>
          </w:p>
          <w:p w14:paraId="5548186C"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Suplementação Alimentar (1)</w:t>
            </w:r>
          </w:p>
          <w:p w14:paraId="49DDC100"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Programa de Computador (19)</w:t>
            </w:r>
          </w:p>
          <w:p w14:paraId="5B41E7B4"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Software (39)</w:t>
            </w:r>
          </w:p>
          <w:p w14:paraId="0A62C1E8"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Tecnologias Assistivas (1)</w:t>
            </w:r>
          </w:p>
          <w:p w14:paraId="09B588C6" w14:textId="77777777" w:rsidR="00B8599D" w:rsidRPr="00116CD2" w:rsidRDefault="00B8599D" w:rsidP="003E6DFC">
            <w:pPr>
              <w:pStyle w:val="PargrafodaLista"/>
              <w:numPr>
                <w:ilvl w:val="1"/>
                <w:numId w:val="30"/>
              </w:numPr>
              <w:shd w:val="clear" w:color="auto" w:fill="FFFFFF" w:themeFill="background1"/>
              <w:tabs>
                <w:tab w:val="clear" w:pos="1615"/>
              </w:tabs>
              <w:spacing w:after="0" w:line="360" w:lineRule="auto"/>
              <w:ind w:left="1068"/>
              <w:rPr>
                <w:rFonts w:asciiTheme="majorHAnsi" w:hAnsiTheme="majorHAnsi" w:cstheme="majorHAnsi"/>
              </w:rPr>
            </w:pPr>
            <w:r w:rsidRPr="00116CD2">
              <w:rPr>
                <w:rFonts w:asciiTheme="majorHAnsi" w:hAnsiTheme="majorHAnsi" w:cstheme="majorHAnsi"/>
              </w:rPr>
              <w:t>Outras (24)</w:t>
            </w:r>
          </w:p>
          <w:p w14:paraId="144CBCD8"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Engenharia Civil (13)</w:t>
            </w:r>
          </w:p>
          <w:p w14:paraId="5EF564B0"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Móveis, jogos (4)</w:t>
            </w:r>
          </w:p>
          <w:p w14:paraId="072492F3"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Outros bens de consumo (7)</w:t>
            </w:r>
          </w:p>
          <w:p w14:paraId="2126340B" w14:textId="77777777" w:rsidR="00B8599D" w:rsidRPr="00116CD2"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Programa de Computador (19)</w:t>
            </w:r>
          </w:p>
          <w:p w14:paraId="293C26CD" w14:textId="77777777" w:rsidR="00B8599D" w:rsidRDefault="00B8599D" w:rsidP="003E6DFC">
            <w:pPr>
              <w:pStyle w:val="PargrafodaLista"/>
              <w:numPr>
                <w:ilvl w:val="2"/>
                <w:numId w:val="30"/>
              </w:numPr>
              <w:shd w:val="clear" w:color="auto" w:fill="FFFFFF" w:themeFill="background1"/>
              <w:tabs>
                <w:tab w:val="clear" w:pos="1615"/>
              </w:tabs>
              <w:spacing w:after="0" w:line="360" w:lineRule="auto"/>
              <w:ind w:left="1788"/>
              <w:rPr>
                <w:rFonts w:asciiTheme="majorHAnsi" w:hAnsiTheme="majorHAnsi" w:cstheme="majorHAnsi"/>
              </w:rPr>
            </w:pPr>
            <w:r w:rsidRPr="00116CD2">
              <w:rPr>
                <w:rFonts w:asciiTheme="majorHAnsi" w:hAnsiTheme="majorHAnsi" w:cstheme="majorHAnsi"/>
              </w:rPr>
              <w:t>Tecnologias Assistivas (1)</w:t>
            </w:r>
          </w:p>
          <w:p w14:paraId="09CB3D06" w14:textId="5857F2BB" w:rsidR="00731FE7" w:rsidRPr="00731FE7" w:rsidRDefault="00731FE7" w:rsidP="003E6DFC">
            <w:pPr>
              <w:tabs>
                <w:tab w:val="clear" w:pos="1615"/>
              </w:tabs>
              <w:spacing w:after="0" w:line="360" w:lineRule="auto"/>
              <w:jc w:val="both"/>
              <w:rPr>
                <w:rFonts w:asciiTheme="majorHAnsi" w:hAnsiTheme="majorHAnsi" w:cstheme="majorHAnsi"/>
              </w:rPr>
            </w:pPr>
            <w:r w:rsidRPr="00731FE7">
              <w:rPr>
                <w:rFonts w:asciiTheme="majorHAnsi" w:hAnsiTheme="majorHAnsi" w:cstheme="majorHAnsi"/>
                <w:sz w:val="20"/>
                <w:szCs w:val="20"/>
              </w:rPr>
              <w:t>Fonte: Anuário Estatístico UNICAMP (2021)</w:t>
            </w:r>
          </w:p>
        </w:tc>
      </w:tr>
    </w:tbl>
    <w:p w14:paraId="589ED950" w14:textId="77777777" w:rsidR="00731FE7" w:rsidRPr="00731FE7" w:rsidRDefault="00731FE7" w:rsidP="007A7E0F">
      <w:pPr>
        <w:tabs>
          <w:tab w:val="clear" w:pos="1615"/>
        </w:tabs>
        <w:spacing w:after="0" w:line="360" w:lineRule="auto"/>
        <w:jc w:val="both"/>
        <w:rPr>
          <w:rFonts w:asciiTheme="majorHAnsi" w:eastAsia="Times New Roman" w:hAnsiTheme="majorHAnsi" w:cstheme="majorHAnsi"/>
          <w:color w:val="142F5B"/>
          <w:lang w:eastAsia="pt-BR"/>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96"/>
      </w:tblGrid>
      <w:tr w:rsidR="00731FE7" w:rsidRPr="00731FE7" w14:paraId="17FD7318" w14:textId="77777777" w:rsidTr="00731FE7">
        <w:tc>
          <w:tcPr>
            <w:tcW w:w="9896" w:type="dxa"/>
            <w:shd w:val="clear" w:color="auto" w:fill="4875BD"/>
            <w:tcMar>
              <w:top w:w="0" w:type="dxa"/>
              <w:left w:w="115" w:type="dxa"/>
              <w:bottom w:w="0" w:type="dxa"/>
              <w:right w:w="115" w:type="dxa"/>
            </w:tcMar>
            <w:hideMark/>
          </w:tcPr>
          <w:p w14:paraId="5F09DA02" w14:textId="77777777" w:rsidR="00FA7291" w:rsidRPr="00731FE7" w:rsidRDefault="00FA7291" w:rsidP="003E6DFC">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731FE7">
              <w:rPr>
                <w:rFonts w:asciiTheme="majorHAnsi" w:eastAsia="Times New Roman" w:hAnsiTheme="majorHAnsi" w:cstheme="majorHAnsi"/>
                <w:b/>
                <w:bCs/>
                <w:color w:val="FFFFFF" w:themeColor="background1"/>
                <w:sz w:val="24"/>
                <w:szCs w:val="24"/>
                <w:lang w:eastAsia="pt-BR"/>
              </w:rPr>
              <w:t>5.5. Programas de Iniciação Científica </w:t>
            </w:r>
          </w:p>
        </w:tc>
      </w:tr>
      <w:tr w:rsidR="00FA7291" w:rsidRPr="00116CD2" w14:paraId="134CFD95" w14:textId="77777777" w:rsidTr="00731FE7">
        <w:tc>
          <w:tcPr>
            <w:tcW w:w="9896" w:type="dxa"/>
            <w:shd w:val="clear" w:color="auto" w:fill="FFFFFF" w:themeFill="background1"/>
            <w:tcMar>
              <w:top w:w="0" w:type="dxa"/>
              <w:left w:w="115" w:type="dxa"/>
              <w:bottom w:w="0" w:type="dxa"/>
              <w:right w:w="115" w:type="dxa"/>
            </w:tcMar>
            <w:hideMark/>
          </w:tcPr>
          <w:p w14:paraId="71351690" w14:textId="28CD4A69"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Os Programas de Iniciação Científica e Tecnológica da UNICAMP propiciam aos alunos de graduação a oportunidade de ampliar a formação acadêmica mediante a participação em projetos de pesquisa com concessão de bolsas ou de maneira voluntária (sem financiamento).</w:t>
            </w:r>
          </w:p>
          <w:p w14:paraId="1CAF9105" w14:textId="77777777" w:rsidR="00FA7291" w:rsidRPr="00116CD2" w:rsidRDefault="00FA7291" w:rsidP="003E6DFC">
            <w:pPr>
              <w:tabs>
                <w:tab w:val="clear" w:pos="1615"/>
              </w:tabs>
              <w:spacing w:after="0" w:line="360" w:lineRule="auto"/>
              <w:rPr>
                <w:rFonts w:asciiTheme="majorHAnsi" w:eastAsia="Times New Roman" w:hAnsiTheme="majorHAnsi" w:cstheme="majorHAnsi"/>
                <w:lang w:eastAsia="pt-BR"/>
              </w:rPr>
            </w:pPr>
          </w:p>
          <w:p w14:paraId="165B264A"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u w:val="single"/>
                <w:lang w:eastAsia="pt-BR"/>
              </w:rPr>
              <w:t>PROGRAMAS DE INICIAÇÃO CIENTÍFICA</w:t>
            </w:r>
          </w:p>
          <w:p w14:paraId="2F2E5E04"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u w:val="single"/>
                <w:lang w:eastAsia="pt-BR"/>
              </w:rPr>
              <w:t>PIBIC/PIBITI - PROGRAMAS INSTITUCIONAIS DE BOLSAS DE INICIAÇÃO CIENTÍFICA E TECNOLÓGICA</w:t>
            </w:r>
          </w:p>
          <w:p w14:paraId="20D9854A" w14:textId="77777777" w:rsidR="00FA7291" w:rsidRPr="00116CD2" w:rsidRDefault="00FA7291" w:rsidP="003E6DFC">
            <w:pPr>
              <w:tabs>
                <w:tab w:val="clear" w:pos="1615"/>
              </w:tabs>
              <w:spacing w:after="0" w:line="360" w:lineRule="auto"/>
              <w:rPr>
                <w:rFonts w:asciiTheme="majorHAnsi" w:eastAsia="Times New Roman" w:hAnsiTheme="majorHAnsi" w:cstheme="majorHAnsi"/>
                <w:lang w:eastAsia="pt-BR"/>
              </w:rPr>
            </w:pPr>
          </w:p>
          <w:p w14:paraId="53DB2672"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Programa Institucional de Bolsas de Iniciação Científica é um programa do CNPq que concede anualmente bolsas de Iniciação Científica. Em contrapartida, o Serviço de Apoio ao Estudante – SAE/UNICAMP, concede uma quota institucional de Bolsas Pesquisa que seguem as mesmas normas do CNPq.</w:t>
            </w:r>
          </w:p>
          <w:p w14:paraId="195ED6F5" w14:textId="77777777" w:rsidR="00FA7291" w:rsidRPr="00116CD2" w:rsidRDefault="00FA7291" w:rsidP="003E6DFC">
            <w:pPr>
              <w:tabs>
                <w:tab w:val="clear" w:pos="1615"/>
              </w:tabs>
              <w:spacing w:after="0" w:line="360" w:lineRule="auto"/>
              <w:rPr>
                <w:rFonts w:asciiTheme="majorHAnsi" w:eastAsia="Times New Roman" w:hAnsiTheme="majorHAnsi" w:cstheme="majorHAnsi"/>
                <w:lang w:eastAsia="pt-BR"/>
              </w:rPr>
            </w:pPr>
          </w:p>
          <w:p w14:paraId="66692BED"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Quantidade de bolsas em vigência:</w:t>
            </w:r>
          </w:p>
          <w:p w14:paraId="4CB42B6B" w14:textId="77777777" w:rsidR="00FA7291" w:rsidRPr="00116CD2" w:rsidRDefault="00FA7291" w:rsidP="003E6DFC">
            <w:pPr>
              <w:pStyle w:val="PargrafodaLista"/>
              <w:numPr>
                <w:ilvl w:val="0"/>
                <w:numId w:val="31"/>
              </w:num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PIBIC/CNPq:  650 bolsas</w:t>
            </w:r>
          </w:p>
          <w:p w14:paraId="36F28768" w14:textId="77777777" w:rsidR="00FA7291" w:rsidRPr="00116CD2" w:rsidRDefault="00FA7291" w:rsidP="003E6DFC">
            <w:pPr>
              <w:pStyle w:val="PargrafodaLista"/>
              <w:numPr>
                <w:ilvl w:val="0"/>
                <w:numId w:val="31"/>
              </w:num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PIBIC-Af/CNPq: 15 bolsas</w:t>
            </w:r>
          </w:p>
          <w:p w14:paraId="11416AF7" w14:textId="77777777" w:rsidR="00FA7291" w:rsidRPr="00116CD2" w:rsidRDefault="00FA7291" w:rsidP="003E6DFC">
            <w:pPr>
              <w:pStyle w:val="PargrafodaLista"/>
              <w:numPr>
                <w:ilvl w:val="0"/>
                <w:numId w:val="31"/>
              </w:num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Pesquisa SAE: 244 bolsas</w:t>
            </w:r>
          </w:p>
          <w:p w14:paraId="15B13277" w14:textId="77777777" w:rsidR="00FA7291" w:rsidRPr="00116CD2" w:rsidRDefault="00FA7291" w:rsidP="003E6DFC">
            <w:pPr>
              <w:pStyle w:val="PargrafodaLista"/>
              <w:numPr>
                <w:ilvl w:val="0"/>
                <w:numId w:val="31"/>
              </w:num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Pesquisa SAE/AF: 35 bolsas</w:t>
            </w:r>
          </w:p>
          <w:p w14:paraId="49E9C391" w14:textId="77777777" w:rsidR="00FA7291" w:rsidRPr="00116CD2" w:rsidRDefault="00FA7291" w:rsidP="003E6DFC">
            <w:pPr>
              <w:pStyle w:val="PargrafodaLista"/>
              <w:numPr>
                <w:ilvl w:val="0"/>
                <w:numId w:val="31"/>
              </w:num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Programa DOW Ilimite-se: 10 bolsas</w:t>
            </w:r>
          </w:p>
          <w:p w14:paraId="28005E54" w14:textId="77777777" w:rsidR="00FA7291" w:rsidRPr="00116CD2" w:rsidRDefault="00FA7291" w:rsidP="003E6DFC">
            <w:pPr>
              <w:pStyle w:val="PargrafodaLista"/>
              <w:numPr>
                <w:ilvl w:val="0"/>
                <w:numId w:val="31"/>
              </w:num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Programa DOW CRIE: 10 bolsas</w:t>
            </w:r>
          </w:p>
          <w:p w14:paraId="312F8F63" w14:textId="77777777" w:rsidR="00FA7291" w:rsidRPr="00116CD2" w:rsidRDefault="00FA7291" w:rsidP="003E6DFC">
            <w:pPr>
              <w:tabs>
                <w:tab w:val="clear" w:pos="1615"/>
              </w:tabs>
              <w:spacing w:after="0" w:line="360" w:lineRule="auto"/>
              <w:rPr>
                <w:rFonts w:asciiTheme="majorHAnsi" w:eastAsia="Times New Roman" w:hAnsiTheme="majorHAnsi" w:cstheme="majorHAnsi"/>
                <w:lang w:eastAsia="pt-BR"/>
              </w:rPr>
            </w:pPr>
          </w:p>
          <w:p w14:paraId="089C9EC3"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Valor da bolsa: R$ 400,00 (estipulado anualmente pela diretoria do CNPq).</w:t>
            </w:r>
          </w:p>
          <w:p w14:paraId="7B83517D"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Valor da bolsa DOW Ilimite-se: R$ 900,00</w:t>
            </w:r>
          </w:p>
          <w:p w14:paraId="77DA2084"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Valor da bolsa DOW CRIE: R$ 843,36</w:t>
            </w:r>
          </w:p>
          <w:p w14:paraId="2394F84F" w14:textId="77777777" w:rsidR="00E7392A" w:rsidRPr="00116CD2" w:rsidRDefault="00E7392A" w:rsidP="003E6DFC">
            <w:pPr>
              <w:tabs>
                <w:tab w:val="clear" w:pos="1615"/>
              </w:tabs>
              <w:spacing w:after="0" w:line="360" w:lineRule="auto"/>
              <w:jc w:val="both"/>
              <w:rPr>
                <w:rFonts w:asciiTheme="majorHAnsi" w:eastAsia="Times New Roman" w:hAnsiTheme="majorHAnsi" w:cstheme="majorHAnsi"/>
                <w:u w:val="single"/>
                <w:lang w:eastAsia="pt-BR"/>
              </w:rPr>
            </w:pPr>
          </w:p>
          <w:p w14:paraId="634979B4" w14:textId="0C0B2B9E" w:rsidR="00E7392A" w:rsidRPr="00116CD2" w:rsidRDefault="00E7392A"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u w:val="single"/>
                <w:lang w:eastAsia="pt-BR"/>
              </w:rPr>
              <w:t>PIBITI</w:t>
            </w:r>
          </w:p>
          <w:p w14:paraId="14CEDE1D" w14:textId="77777777" w:rsidR="00E7392A" w:rsidRPr="00116CD2" w:rsidRDefault="00E7392A"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 Programa Institucional de Bolsas de Iniciação em Desenvolvimento Tecnológico e Inovação é um programa do CNPq que tem por objetivo estimular os jovens do ensino superior nas atividades, metodologias, conhecimentos e práticas próprias ao desenvolvimento tecnológico e processos de inovação.</w:t>
            </w:r>
          </w:p>
          <w:p w14:paraId="5F2BAB57" w14:textId="77777777" w:rsidR="00E7392A" w:rsidRPr="00116CD2" w:rsidRDefault="00E7392A"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Quantidade de bolsas em vigência: PIBITI/CNPq - 40 bolsas</w:t>
            </w:r>
          </w:p>
          <w:p w14:paraId="29591A46" w14:textId="77777777" w:rsidR="00E7392A" w:rsidRPr="00116CD2" w:rsidRDefault="00E7392A" w:rsidP="003E6DFC">
            <w:pPr>
              <w:tabs>
                <w:tab w:val="clear" w:pos="1615"/>
              </w:tabs>
              <w:spacing w:after="0" w:line="360" w:lineRule="auto"/>
              <w:rPr>
                <w:rFonts w:asciiTheme="majorHAnsi" w:eastAsia="Times New Roman" w:hAnsiTheme="majorHAnsi" w:cstheme="majorHAnsi"/>
                <w:lang w:eastAsia="pt-BR"/>
              </w:rPr>
            </w:pPr>
          </w:p>
          <w:p w14:paraId="061E6EC1" w14:textId="2506B31C" w:rsidR="00FA7291" w:rsidRPr="00116CD2" w:rsidRDefault="00E7392A" w:rsidP="003E6DFC">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Valor da bolsa: R$ 400,00 (estipulado anualmente pela diretoria do CNPq).</w:t>
            </w:r>
          </w:p>
          <w:p w14:paraId="0D120CCC" w14:textId="77777777" w:rsidR="00E7392A" w:rsidRPr="00116CD2" w:rsidRDefault="00E7392A" w:rsidP="003E6DFC">
            <w:pPr>
              <w:tabs>
                <w:tab w:val="clear" w:pos="1615"/>
              </w:tabs>
              <w:spacing w:after="0" w:line="360" w:lineRule="auto"/>
              <w:rPr>
                <w:rFonts w:asciiTheme="majorHAnsi" w:eastAsia="Times New Roman" w:hAnsiTheme="majorHAnsi" w:cstheme="majorHAnsi"/>
                <w:lang w:eastAsia="pt-BR"/>
              </w:rPr>
            </w:pPr>
          </w:p>
          <w:p w14:paraId="588B8CE5"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u w:val="single"/>
                <w:lang w:eastAsia="pt-BR"/>
              </w:rPr>
              <w:t>PIBIC-EM - PROGRAMA INSTITUCIONAL DE BOLSAS DE INICIAÇÃO CIENTÍFICA - ENSINO MÉDIO</w:t>
            </w:r>
          </w:p>
          <w:p w14:paraId="7CA92287"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u w:val="single"/>
                <w:lang w:eastAsia="pt-BR"/>
              </w:rPr>
              <w:t>SOBRE O PIBIC-EM</w:t>
            </w:r>
          </w:p>
          <w:p w14:paraId="7F9E801D" w14:textId="77777777" w:rsidR="00FA7291" w:rsidRPr="00116CD2" w:rsidRDefault="00FA7291" w:rsidP="003E6DFC">
            <w:pPr>
              <w:tabs>
                <w:tab w:val="clear" w:pos="1615"/>
              </w:tabs>
              <w:spacing w:after="0" w:line="360" w:lineRule="auto"/>
              <w:rPr>
                <w:rFonts w:asciiTheme="majorHAnsi" w:eastAsia="Times New Roman" w:hAnsiTheme="majorHAnsi" w:cstheme="majorHAnsi"/>
                <w:lang w:eastAsia="pt-BR"/>
              </w:rPr>
            </w:pPr>
          </w:p>
          <w:p w14:paraId="7EA5C81A"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 Pró-Reitoria de Pesquisa, em parceria com o CNPq, é responsável pelo Programa Institucional de Bolsas de Iniciação Científica para o Ensino Médio, que proporciona aos estudantes do ensino médio de escolas públicas de Campinas e região, a oportunidade de desenvolver atividades de Iniciação de Pesquisa Científica, sob a orientação de professores e pesquisadores desta Universidade.</w:t>
            </w:r>
          </w:p>
          <w:p w14:paraId="38FA791E"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w:t>
            </w:r>
          </w:p>
          <w:p w14:paraId="7C054E7C"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 PIBIC-EM vem apresentando resultados que se refletem diretamente no aumento do interesse dos alunos participantes em ingressar no ensino superior. No Programa de Formação Interdisciplinar Superior - ProFIS, que traz alunos do ensino público para a Unicamp, aproximadamente 25% dos alunos selecionados haviam participado dos programas de ensino médio administrados pela Pró-Reitoria de Pesquisa.</w:t>
            </w:r>
          </w:p>
          <w:p w14:paraId="0886421B" w14:textId="77777777" w:rsidR="00FA7291" w:rsidRPr="00116CD2" w:rsidRDefault="00FA7291"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Apoio: CNPQ, FAPESP, FAEPEX</w:t>
            </w:r>
          </w:p>
          <w:p w14:paraId="7CDB7DF8"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color w:val="142F5B"/>
                <w:lang w:eastAsia="pt-BR"/>
              </w:rPr>
            </w:pPr>
          </w:p>
          <w:p w14:paraId="3CA4CA29"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b/>
                <w:bCs/>
                <w:u w:val="single"/>
                <w:lang w:eastAsia="pt-BR"/>
              </w:rPr>
              <w:t>Edital Santander para Bolsas de Empreendedorismo</w:t>
            </w:r>
          </w:p>
          <w:p w14:paraId="18EC6DA0"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 PRG é responsável pelo Edital Santander de bolsas de empreendedorismo. São oferecidas 18 bolsas, em parcela única, por ano. O 1o edital foi lançado em abril/2021. O programa tem a finalidade de selecionar estudantes matriculados nos cursos de graduação para realização de atividades de empreendedorismo vinculadas a seu curso de graduação, mediante o recebimento de bolsa por candidato que tenha ingressado por algum dos programas de ação afirmativa: PAAIS, Profis, cotas étnico-raciais ou Indígenas.</w:t>
            </w:r>
          </w:p>
          <w:p w14:paraId="413647BA"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p>
          <w:p w14:paraId="5A6A71AD"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b/>
                <w:bCs/>
                <w:u w:val="single"/>
                <w:lang w:eastAsia="pt-BR"/>
              </w:rPr>
              <w:t>Edital Santander para Bolsas de Mérito com Inclusão Social</w:t>
            </w:r>
          </w:p>
          <w:p w14:paraId="4097E226"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 PRG é responsável pelo edital de Bolsas de Mérito com Inclusão Social do Programa Santander Universidades. Concorrem neste Edital os melhores estudantes de graduação, ingressantes com utilização de cotas através do Vestibular ou da modalidade Enem-Unicamp. Os candidatos deveriam ter participado do processo de Bolsa-Auxílio do SAE/PRG e estarem cursando sua primeira graduação. Um total de 13 estudantes, por período de 3 meses, receberam bolsas em 2020.</w:t>
            </w:r>
          </w:p>
          <w:p w14:paraId="1DCB9FA7"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p>
          <w:p w14:paraId="6D1E552B"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b/>
                <w:bCs/>
                <w:u w:val="single"/>
                <w:lang w:eastAsia="pt-BR"/>
              </w:rPr>
              <w:t>CAF - CIÊNCIA &amp; ARTE NAS FÉRIAS</w:t>
            </w:r>
          </w:p>
          <w:p w14:paraId="3FB64F9A"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 Programa Ciência e Arte na Férias - CAF, promovido pela Pró-Reitoria de Pesquisa da Unicamp e realizado anualmente no mês de janeiro, tem como objetivo despertar jovens talentos para a pesquisa científica e atividades artísticas e envolvê-los, desde cedo, em atividades práticas onde haja contato com os desafios atuais da ciência, a metodologia do trabalho científico, o ambiente humano dos laboratórios de Pesquisa e as diferentes formas de expressão artística.</w:t>
            </w:r>
          </w:p>
          <w:p w14:paraId="1F893901" w14:textId="5D25F23F"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Público-alvo: Estudantes do Ensino Médio de Escolas Públicas da região de Campinas – Diretorias de Ensino Leste e Oeste, e das Diretorias de Ensino de Limeira e de Piracicaba, para a realização de atividades de pesquisa em laboratórios, sob a supervisão de professores/pesquisadores da Universidade.</w:t>
            </w:r>
          </w:p>
          <w:p w14:paraId="7336595D"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APOIO: FAPESP, FAEPEX, FUNCAMP, COMVEST</w:t>
            </w:r>
          </w:p>
          <w:p w14:paraId="070F484A"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p>
          <w:p w14:paraId="7054E9F7"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b/>
                <w:bCs/>
                <w:u w:val="single"/>
                <w:lang w:eastAsia="pt-BR"/>
              </w:rPr>
              <w:t>CAFIN - CIÊNCIA &amp; ARTE NO INVERNO</w:t>
            </w:r>
          </w:p>
          <w:p w14:paraId="1F4A6F82"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Em parceria com a Prefeitura Municipal de Campinas, o Programa Ciência &amp; Arte no Inverno (CAFin) tem como objetivo despertar jovens talentos para a pesquisa científica e atividades artísticas e envolvê-los, desde cedo, em atividades práticas relacionadas aos desafios atuais da ciência e da arte dentro do ambiente de pesquisa em laboratórios, sob a supervisão de professores/pesquisadores da Unicamp.</w:t>
            </w:r>
          </w:p>
          <w:p w14:paraId="170310AC" w14:textId="2AC6DEE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Público-alvo: Estudantes do ensino fundamental de escolas da Rede Municipal de Campinas</w:t>
            </w:r>
            <w:r w:rsidRPr="00116CD2">
              <w:rPr>
                <w:rFonts w:asciiTheme="majorHAnsi" w:eastAsia="Times New Roman" w:hAnsiTheme="majorHAnsi" w:cstheme="majorHAnsi"/>
                <w:b/>
                <w:bCs/>
                <w:u w:val="single"/>
                <w:lang w:eastAsia="pt-BR"/>
              </w:rPr>
              <w:t>.</w:t>
            </w:r>
          </w:p>
          <w:p w14:paraId="6BA35160"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p>
          <w:p w14:paraId="7375C73C"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b/>
                <w:bCs/>
                <w:u w:val="single"/>
                <w:lang w:eastAsia="pt-BR"/>
              </w:rPr>
              <w:t>CAPA - CIÊNCIA E ARTE "POVOS DA AMAZÔNIA"</w:t>
            </w:r>
          </w:p>
          <w:p w14:paraId="466DC16D"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 novo programa Ciência e Arte "Povos da Amazônia" (CAPA) - Santander/UFPA/Unicamp tem como objetivo possibilitar o contato de alunos indígenas, quilombolas, ribeirinhos e extrativistas da Universidade Federal do Pará com a vida acadêmica e com os docentes, pesquisadores e discentes que compõem a comunidade universitária da Unicamp. O CAPA visa ainda estimular a vocação dos estudantes para a pesquisa científica e artística, apresentando aos alunos os desafios atuais da ciência e o ambiente dos grupos de pesquisa da Universidade, envolvendo-os no desenvolvimento de atividades nas áreas de artes, ciências humanas, exatas e da terra, ciências biológicas e da saúde e tecnologia.</w:t>
            </w:r>
          </w:p>
          <w:p w14:paraId="7BA23DD3" w14:textId="77777777"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w:t>
            </w:r>
          </w:p>
          <w:p w14:paraId="729E9834" w14:textId="0F7E7FC6"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Público-alvo: Estudantes indígenas, quilombolas, ribeirinhos e extrativistas da UFPA.</w:t>
            </w:r>
          </w:p>
          <w:p w14:paraId="1EA74D4B" w14:textId="21A2C7E6" w:rsidR="00216953" w:rsidRPr="00116CD2" w:rsidRDefault="00216953" w:rsidP="003E6DFC">
            <w:pPr>
              <w:tabs>
                <w:tab w:val="clear" w:pos="1615"/>
              </w:tabs>
              <w:spacing w:after="0" w:line="360" w:lineRule="auto"/>
              <w:jc w:val="both"/>
              <w:rPr>
                <w:rFonts w:asciiTheme="majorHAnsi" w:eastAsia="Times New Roman" w:hAnsiTheme="majorHAnsi" w:cstheme="majorHAnsi"/>
                <w:lang w:eastAsia="pt-BR"/>
              </w:rPr>
            </w:pPr>
          </w:p>
        </w:tc>
      </w:tr>
    </w:tbl>
    <w:p w14:paraId="788AB8D5" w14:textId="77777777" w:rsidR="00FB2C90" w:rsidRPr="00731FE7" w:rsidRDefault="00FB2C90" w:rsidP="001457E9">
      <w:pPr>
        <w:tabs>
          <w:tab w:val="clear" w:pos="1615"/>
        </w:tabs>
        <w:spacing w:line="276" w:lineRule="auto"/>
        <w:rPr>
          <w:rFonts w:asciiTheme="majorHAnsi" w:hAnsiTheme="majorHAnsi" w:cstheme="majorHAnsi"/>
          <w:sz w:val="20"/>
          <w:szCs w:val="20"/>
        </w:rPr>
      </w:pPr>
      <w:r w:rsidRPr="00731FE7">
        <w:rPr>
          <w:rFonts w:asciiTheme="majorHAnsi" w:hAnsiTheme="majorHAnsi" w:cstheme="majorHAnsi"/>
          <w:sz w:val="20"/>
          <w:szCs w:val="20"/>
        </w:rPr>
        <w:t>Fonte: Site UNICAMP (2021)</w:t>
      </w:r>
    </w:p>
    <w:p w14:paraId="72F2F17D" w14:textId="77777777" w:rsidR="00FA7291" w:rsidRPr="00116CD2" w:rsidRDefault="00FA7291"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731FE7" w:rsidRPr="00731FE7" w14:paraId="22EA7CB6" w14:textId="77777777" w:rsidTr="00731FE7">
        <w:tc>
          <w:tcPr>
            <w:tcW w:w="0" w:type="auto"/>
            <w:shd w:val="clear" w:color="auto" w:fill="4875BD"/>
            <w:tcMar>
              <w:top w:w="0" w:type="dxa"/>
              <w:left w:w="115" w:type="dxa"/>
              <w:bottom w:w="0" w:type="dxa"/>
              <w:right w:w="115" w:type="dxa"/>
            </w:tcMar>
            <w:hideMark/>
          </w:tcPr>
          <w:p w14:paraId="2FB737F5" w14:textId="77777777" w:rsidR="00E7392A" w:rsidRPr="00731FE7" w:rsidRDefault="00E7392A" w:rsidP="003E6DFC">
            <w:pPr>
              <w:tabs>
                <w:tab w:val="clear" w:pos="1615"/>
              </w:tabs>
              <w:spacing w:after="0" w:line="360" w:lineRule="auto"/>
              <w:rPr>
                <w:rFonts w:asciiTheme="majorHAnsi" w:hAnsiTheme="majorHAnsi" w:cstheme="majorHAnsi"/>
                <w:color w:val="FFFFFF" w:themeColor="background1"/>
              </w:rPr>
            </w:pPr>
            <w:r w:rsidRPr="00731FE7">
              <w:rPr>
                <w:rFonts w:asciiTheme="majorHAnsi" w:hAnsiTheme="majorHAnsi" w:cstheme="majorHAnsi"/>
                <w:color w:val="FFFFFF" w:themeColor="background1"/>
              </w:rPr>
              <w:t>5.5.1. Formas de divulgação e seleção de estudantes</w:t>
            </w:r>
          </w:p>
        </w:tc>
      </w:tr>
      <w:tr w:rsidR="00E7392A" w:rsidRPr="00116CD2" w14:paraId="402426A0" w14:textId="77777777" w:rsidTr="00731FE7">
        <w:tc>
          <w:tcPr>
            <w:tcW w:w="0" w:type="auto"/>
            <w:shd w:val="clear" w:color="auto" w:fill="FFFFFF" w:themeFill="background1"/>
            <w:tcMar>
              <w:top w:w="0" w:type="dxa"/>
              <w:left w:w="115" w:type="dxa"/>
              <w:bottom w:w="0" w:type="dxa"/>
              <w:right w:w="115" w:type="dxa"/>
            </w:tcMar>
            <w:hideMark/>
          </w:tcPr>
          <w:p w14:paraId="18BF0944" w14:textId="2A9B5EA2" w:rsidR="00E7392A" w:rsidRPr="00116CD2" w:rsidRDefault="00E7392A"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 xml:space="preserve">Os editais são divulgados no site da Pró-Reitoria de Pesquisa  </w:t>
            </w:r>
            <w:hyperlink r:id="rId33" w:history="1">
              <w:r w:rsidRPr="00116CD2">
                <w:rPr>
                  <w:rFonts w:asciiTheme="majorHAnsi" w:hAnsiTheme="majorHAnsi" w:cstheme="majorHAnsi"/>
                </w:rPr>
                <w:t>https://www.prp.unicamp.br/pt-br/pibic-pibiti-programa-institucional-de-bolsas-de-iniciacao-cientifica-e-tecnologica</w:t>
              </w:r>
            </w:hyperlink>
          </w:p>
          <w:p w14:paraId="0AD36DDD" w14:textId="69F45444" w:rsidR="00E7392A" w:rsidRPr="00116CD2" w:rsidRDefault="00E7392A"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 xml:space="preserve">O próprio estudante deverá procurar por um orientador/pesquisador da UNICAMP e discutir com ele um plano de pesquisa. No início do mês de </w:t>
            </w:r>
            <w:r w:rsidR="00150C0A" w:rsidRPr="00116CD2">
              <w:rPr>
                <w:rFonts w:asciiTheme="majorHAnsi" w:hAnsiTheme="majorHAnsi" w:cstheme="majorHAnsi"/>
              </w:rPr>
              <w:t>abril</w:t>
            </w:r>
            <w:r w:rsidRPr="00116CD2">
              <w:rPr>
                <w:rFonts w:asciiTheme="majorHAnsi" w:hAnsiTheme="majorHAnsi" w:cstheme="majorHAnsi"/>
              </w:rPr>
              <w:t xml:space="preserve"> de cada ano a Pró-Reitoria de Pesquisa da UNICAMP, através do PIBIC, abre as inscrições para o processo seletivo de bolsas.</w:t>
            </w:r>
          </w:p>
          <w:p w14:paraId="68953BCD" w14:textId="19DD8548" w:rsidR="00E7392A" w:rsidRPr="00116CD2" w:rsidRDefault="00E7392A"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 xml:space="preserve"> Após o período de inscrições, todos os projetos submetidos são avaliados por um Comitê Assessor. Os quesitos </w:t>
            </w:r>
            <w:r w:rsidR="00655DBA" w:rsidRPr="00116CD2">
              <w:rPr>
                <w:rFonts w:asciiTheme="majorHAnsi" w:hAnsiTheme="majorHAnsi" w:cstheme="majorHAnsi"/>
              </w:rPr>
              <w:t xml:space="preserve">aluno, orientador e projeto </w:t>
            </w:r>
            <w:r w:rsidRPr="00116CD2">
              <w:rPr>
                <w:rFonts w:asciiTheme="majorHAnsi" w:hAnsiTheme="majorHAnsi" w:cstheme="majorHAnsi"/>
              </w:rPr>
              <w:t>são avaliados e uma nota final é atribuída. Os mais bem avaliados são contemplados com as bolsas e os outros permanecem em uma lista de espera aguardando por desistências.</w:t>
            </w:r>
          </w:p>
        </w:tc>
      </w:tr>
    </w:tbl>
    <w:p w14:paraId="67B2DED9" w14:textId="77777777" w:rsidR="00FB2C90" w:rsidRPr="00731FE7" w:rsidRDefault="00FB2C90" w:rsidP="001457E9">
      <w:pPr>
        <w:tabs>
          <w:tab w:val="clear" w:pos="1615"/>
        </w:tabs>
        <w:spacing w:line="276" w:lineRule="auto"/>
        <w:rPr>
          <w:rFonts w:asciiTheme="majorHAnsi" w:hAnsiTheme="majorHAnsi" w:cstheme="majorHAnsi"/>
          <w:sz w:val="20"/>
          <w:szCs w:val="20"/>
        </w:rPr>
      </w:pPr>
      <w:r w:rsidRPr="00731FE7">
        <w:rPr>
          <w:rFonts w:asciiTheme="majorHAnsi" w:hAnsiTheme="majorHAnsi" w:cstheme="majorHAnsi"/>
          <w:sz w:val="20"/>
          <w:szCs w:val="20"/>
        </w:rPr>
        <w:t>Fonte: Site UNICAMP (2021)</w:t>
      </w:r>
    </w:p>
    <w:p w14:paraId="5E0EA649" w14:textId="067A3F5C" w:rsidR="00E7392A" w:rsidRPr="00116CD2" w:rsidRDefault="00E7392A"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37"/>
      </w:tblGrid>
      <w:tr w:rsidR="00731FE7" w:rsidRPr="00731FE7" w14:paraId="1FB279D8" w14:textId="77777777" w:rsidTr="00731FE7">
        <w:tc>
          <w:tcPr>
            <w:tcW w:w="0" w:type="auto"/>
            <w:shd w:val="clear" w:color="auto" w:fill="4875BD"/>
            <w:tcMar>
              <w:top w:w="0" w:type="dxa"/>
              <w:left w:w="115" w:type="dxa"/>
              <w:bottom w:w="0" w:type="dxa"/>
              <w:right w:w="115" w:type="dxa"/>
            </w:tcMar>
            <w:hideMark/>
          </w:tcPr>
          <w:p w14:paraId="4F703BC9" w14:textId="77777777" w:rsidR="00E7392A" w:rsidRPr="00731FE7" w:rsidRDefault="00E7392A" w:rsidP="00731FE7">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731FE7">
              <w:rPr>
                <w:rFonts w:asciiTheme="majorHAnsi" w:eastAsia="Times New Roman" w:hAnsiTheme="majorHAnsi" w:cstheme="majorHAnsi"/>
                <w:color w:val="FFFFFF" w:themeColor="background1"/>
                <w:sz w:val="24"/>
                <w:szCs w:val="24"/>
                <w:lang w:eastAsia="pt-BR"/>
              </w:rPr>
              <w:t>5.6. Número de estudantes incorporados aos programas de IC em relação ao número total </w:t>
            </w:r>
          </w:p>
        </w:tc>
      </w:tr>
      <w:tr w:rsidR="00E7392A" w:rsidRPr="00116CD2" w14:paraId="1ABCCA5F" w14:textId="77777777" w:rsidTr="00731FE7">
        <w:tc>
          <w:tcPr>
            <w:tcW w:w="0" w:type="auto"/>
            <w:shd w:val="clear" w:color="auto" w:fill="FFFFFF" w:themeFill="background1"/>
            <w:tcMar>
              <w:top w:w="0" w:type="dxa"/>
              <w:left w:w="115" w:type="dxa"/>
              <w:bottom w:w="0" w:type="dxa"/>
              <w:right w:w="115" w:type="dxa"/>
            </w:tcMar>
            <w:hideMark/>
          </w:tcPr>
          <w:p w14:paraId="1CF9158F" w14:textId="0B695D33" w:rsidR="00E7392A" w:rsidRPr="00116CD2" w:rsidRDefault="00E7392A" w:rsidP="00731FE7">
            <w:pPr>
              <w:tabs>
                <w:tab w:val="clear" w:pos="1615"/>
              </w:tabs>
              <w:spacing w:after="0" w:line="360" w:lineRule="auto"/>
              <w:jc w:val="center"/>
              <w:rPr>
                <w:rFonts w:asciiTheme="majorHAnsi" w:eastAsia="Times New Roman" w:hAnsiTheme="majorHAnsi" w:cstheme="majorHAnsi"/>
                <w:sz w:val="24"/>
                <w:szCs w:val="24"/>
                <w:lang w:eastAsia="pt-BR"/>
              </w:rPr>
            </w:pPr>
            <w:r w:rsidRPr="00116CD2">
              <w:rPr>
                <w:rFonts w:asciiTheme="majorHAnsi" w:eastAsia="Times New Roman" w:hAnsiTheme="majorHAnsi" w:cstheme="majorHAnsi"/>
                <w:noProof/>
                <w:color w:val="142F5B"/>
                <w:sz w:val="24"/>
                <w:szCs w:val="24"/>
                <w:bdr w:val="none" w:sz="0" w:space="0" w:color="auto" w:frame="1"/>
                <w:lang w:eastAsia="pt-BR"/>
              </w:rPr>
              <w:drawing>
                <wp:inline distT="0" distB="0" distL="0" distR="0" wp14:anchorId="6A8A1C65" wp14:editId="393070EA">
                  <wp:extent cx="6100445" cy="1800714"/>
                  <wp:effectExtent l="0" t="0" r="0" b="0"/>
                  <wp:docPr id="35" name="Imagem 3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Tabela&#10;&#10;Descrição gerada automaticamente"/>
                          <pic:cNvPicPr>
                            <a:picLocks noChangeAspect="1" noChangeArrowheads="1"/>
                          </pic:cNvPicPr>
                        </pic:nvPicPr>
                        <pic:blipFill rotWithShape="1">
                          <a:blip r:embed="rId34">
                            <a:extLst>
                              <a:ext uri="{28A0092B-C50C-407E-A947-70E740481C1C}">
                                <a14:useLocalDpi xmlns:a14="http://schemas.microsoft.com/office/drawing/2010/main" val="0"/>
                              </a:ext>
                            </a:extLst>
                          </a:blip>
                          <a:srcRect l="-868" t="12086" r="1146"/>
                          <a:stretch/>
                        </pic:blipFill>
                        <pic:spPr bwMode="auto">
                          <a:xfrm>
                            <a:off x="0" y="0"/>
                            <a:ext cx="6103091" cy="18014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911AB3" w14:textId="77777777" w:rsidR="00FB2C90" w:rsidRPr="00731FE7" w:rsidRDefault="00FB2C90" w:rsidP="001457E9">
      <w:pPr>
        <w:tabs>
          <w:tab w:val="clear" w:pos="1615"/>
        </w:tabs>
        <w:spacing w:line="276" w:lineRule="auto"/>
        <w:jc w:val="both"/>
        <w:rPr>
          <w:rFonts w:asciiTheme="majorHAnsi" w:hAnsiTheme="majorHAnsi" w:cstheme="majorHAnsi"/>
          <w:sz w:val="20"/>
          <w:szCs w:val="20"/>
        </w:rPr>
      </w:pPr>
      <w:r w:rsidRPr="00731FE7">
        <w:rPr>
          <w:rFonts w:asciiTheme="majorHAnsi" w:hAnsiTheme="majorHAnsi" w:cstheme="majorHAnsi"/>
          <w:sz w:val="20"/>
          <w:szCs w:val="20"/>
        </w:rPr>
        <w:t>Fonte: Anuário Estatístico UNICAMP (2021)</w:t>
      </w:r>
    </w:p>
    <w:p w14:paraId="0B8736BC" w14:textId="43931EA1" w:rsidR="00216953" w:rsidRPr="00116CD2" w:rsidRDefault="00216953" w:rsidP="001457E9">
      <w:pPr>
        <w:tabs>
          <w:tab w:val="clear" w:pos="1615"/>
        </w:tabs>
        <w:spacing w:line="276" w:lineRule="auto"/>
        <w:rPr>
          <w:rFonts w:asciiTheme="majorHAnsi" w:hAnsiTheme="majorHAnsi" w:cstheme="majorHAnsi"/>
        </w:rPr>
      </w:pPr>
    </w:p>
    <w:p w14:paraId="36A8C9A2" w14:textId="556B4E49" w:rsidR="00216953" w:rsidRPr="00116CD2" w:rsidRDefault="00216953" w:rsidP="001457E9">
      <w:pPr>
        <w:tabs>
          <w:tab w:val="clear" w:pos="1615"/>
        </w:tabs>
        <w:spacing w:line="276" w:lineRule="auto"/>
        <w:rPr>
          <w:rFonts w:asciiTheme="majorHAnsi" w:hAnsiTheme="majorHAnsi" w:cstheme="majorHAnsi"/>
        </w:rPr>
      </w:pPr>
    </w:p>
    <w:p w14:paraId="77E18DE2" w14:textId="2588376C" w:rsidR="00216953" w:rsidRPr="00116CD2" w:rsidRDefault="00216953" w:rsidP="001457E9">
      <w:pPr>
        <w:tabs>
          <w:tab w:val="clear" w:pos="1615"/>
        </w:tabs>
        <w:spacing w:line="276" w:lineRule="auto"/>
        <w:rPr>
          <w:rFonts w:asciiTheme="majorHAnsi" w:hAnsiTheme="majorHAnsi" w:cstheme="majorHAnsi"/>
        </w:rPr>
      </w:pPr>
      <w:r w:rsidRPr="00116CD2">
        <w:rPr>
          <w:rFonts w:asciiTheme="majorHAnsi" w:hAnsiTheme="majorHAnsi" w:cstheme="majorHAnsi"/>
          <w:b/>
          <w:bCs/>
          <w:i/>
          <w:iCs/>
          <w:noProof/>
          <w:color w:val="000000"/>
          <w:bdr w:val="none" w:sz="0" w:space="0" w:color="auto" w:frame="1"/>
          <w:lang w:eastAsia="pt-BR"/>
        </w:rPr>
        <w:drawing>
          <wp:inline distT="0" distB="0" distL="0" distR="0" wp14:anchorId="75C2EC18" wp14:editId="4DB7BF34">
            <wp:extent cx="5645888" cy="3233586"/>
            <wp:effectExtent l="0" t="0" r="0" b="0"/>
            <wp:docPr id="42" name="Imagem 4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Gráfico, Gráfico de barras&#10;&#10;Descrição gerada automaticamente"/>
                    <pic:cNvPicPr>
                      <a:picLocks noChangeAspect="1" noChangeArrowheads="1"/>
                    </pic:cNvPicPr>
                  </pic:nvPicPr>
                  <pic:blipFill rotWithShape="1">
                    <a:blip r:embed="rId35">
                      <a:extLst>
                        <a:ext uri="{28A0092B-C50C-407E-A947-70E740481C1C}">
                          <a14:useLocalDpi xmlns:a14="http://schemas.microsoft.com/office/drawing/2010/main" val="0"/>
                        </a:ext>
                      </a:extLst>
                    </a:blip>
                    <a:srcRect b="10404"/>
                    <a:stretch/>
                  </pic:blipFill>
                  <pic:spPr bwMode="auto">
                    <a:xfrm>
                      <a:off x="0" y="0"/>
                      <a:ext cx="5650594" cy="3236281"/>
                    </a:xfrm>
                    <a:prstGeom prst="rect">
                      <a:avLst/>
                    </a:prstGeom>
                    <a:noFill/>
                    <a:ln>
                      <a:noFill/>
                    </a:ln>
                    <a:extLst>
                      <a:ext uri="{53640926-AAD7-44D8-BBD7-CCE9431645EC}">
                        <a14:shadowObscured xmlns:a14="http://schemas.microsoft.com/office/drawing/2010/main"/>
                      </a:ext>
                    </a:extLst>
                  </pic:spPr>
                </pic:pic>
              </a:graphicData>
            </a:graphic>
          </wp:inline>
        </w:drawing>
      </w:r>
    </w:p>
    <w:p w14:paraId="5F9A5B50" w14:textId="77777777" w:rsidR="00FB2C90" w:rsidRPr="00731FE7" w:rsidRDefault="00FB2C90" w:rsidP="001457E9">
      <w:pPr>
        <w:tabs>
          <w:tab w:val="clear" w:pos="1615"/>
        </w:tabs>
        <w:spacing w:line="276" w:lineRule="auto"/>
        <w:jc w:val="both"/>
        <w:rPr>
          <w:rFonts w:asciiTheme="majorHAnsi" w:hAnsiTheme="majorHAnsi" w:cstheme="majorHAnsi"/>
          <w:sz w:val="20"/>
          <w:szCs w:val="20"/>
        </w:rPr>
      </w:pPr>
      <w:r w:rsidRPr="00731FE7">
        <w:rPr>
          <w:rFonts w:asciiTheme="majorHAnsi" w:hAnsiTheme="majorHAnsi" w:cstheme="majorHAnsi"/>
          <w:sz w:val="20"/>
          <w:szCs w:val="20"/>
        </w:rPr>
        <w:t>Fonte: Anuário Estatístico UNICAMP (2021)</w:t>
      </w:r>
    </w:p>
    <w:p w14:paraId="01EF5151" w14:textId="26F8B481" w:rsidR="00216953" w:rsidRPr="00116CD2" w:rsidRDefault="00216953"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731FE7" w:rsidRPr="00731FE7" w14:paraId="1CBEF042" w14:textId="77777777" w:rsidTr="00731FE7">
        <w:tc>
          <w:tcPr>
            <w:tcW w:w="0" w:type="auto"/>
            <w:shd w:val="clear" w:color="auto" w:fill="4875BD"/>
            <w:tcMar>
              <w:top w:w="0" w:type="dxa"/>
              <w:left w:w="115" w:type="dxa"/>
              <w:bottom w:w="0" w:type="dxa"/>
              <w:right w:w="115" w:type="dxa"/>
            </w:tcMar>
            <w:hideMark/>
          </w:tcPr>
          <w:p w14:paraId="28B4020A" w14:textId="557FCACF" w:rsidR="002433C3" w:rsidRPr="00731FE7" w:rsidRDefault="002433C3" w:rsidP="003E6DFC">
            <w:pPr>
              <w:tabs>
                <w:tab w:val="clear" w:pos="1615"/>
              </w:tabs>
              <w:spacing w:after="0" w:line="360" w:lineRule="auto"/>
              <w:rPr>
                <w:rFonts w:asciiTheme="majorHAnsi" w:hAnsiTheme="majorHAnsi" w:cstheme="majorHAnsi"/>
                <w:b/>
                <w:bCs/>
                <w:color w:val="FFFFFF" w:themeColor="background1"/>
              </w:rPr>
            </w:pPr>
            <w:r w:rsidRPr="00731FE7">
              <w:rPr>
                <w:rFonts w:asciiTheme="majorHAnsi" w:hAnsiTheme="majorHAnsi" w:cstheme="majorHAnsi"/>
                <w:b/>
                <w:bCs/>
                <w:color w:val="FFFFFF" w:themeColor="background1"/>
              </w:rPr>
              <w:t>5.7 Evidências da relevância e do impacto interno dos projetos de pesquisa no processo de ensino aprendizagem</w:t>
            </w:r>
          </w:p>
        </w:tc>
      </w:tr>
      <w:tr w:rsidR="002433C3" w:rsidRPr="00116CD2" w14:paraId="57BEE5A9" w14:textId="77777777" w:rsidTr="00731FE7">
        <w:tc>
          <w:tcPr>
            <w:tcW w:w="0" w:type="auto"/>
            <w:shd w:val="clear" w:color="auto" w:fill="FFFFFF" w:themeFill="background1"/>
            <w:tcMar>
              <w:top w:w="0" w:type="dxa"/>
              <w:left w:w="115" w:type="dxa"/>
              <w:bottom w:w="0" w:type="dxa"/>
              <w:right w:w="115" w:type="dxa"/>
            </w:tcMar>
            <w:hideMark/>
          </w:tcPr>
          <w:p w14:paraId="683BC344" w14:textId="49B4E377" w:rsidR="002433C3" w:rsidRPr="00116CD2" w:rsidRDefault="002433C3"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 xml:space="preserve">A oportunidade de desenvolvimento de projetos de iniciação a ciência é bastante fomentado na Unicamp, e contribui </w:t>
            </w:r>
            <w:r w:rsidR="00655DBA" w:rsidRPr="00116CD2">
              <w:rPr>
                <w:rFonts w:asciiTheme="majorHAnsi" w:hAnsiTheme="majorHAnsi" w:cstheme="majorHAnsi"/>
              </w:rPr>
              <w:t xml:space="preserve"> para</w:t>
            </w:r>
            <w:r w:rsidRPr="00116CD2">
              <w:rPr>
                <w:rFonts w:asciiTheme="majorHAnsi" w:hAnsiTheme="majorHAnsi" w:cstheme="majorHAnsi"/>
              </w:rPr>
              <w:t xml:space="preserve"> a formação dos estudantes, diferenciando-os quanto aos resultados que obtém em TCCs, publicações científicas, estágios, atividades de extensão, carreira acadêmica e mercado de trabalho, muitas vezes mesmo antes da conclusão de curso, fatores estes envolvidos com sua formação em atividades extracurriculares. Complementarmente, observa-se também o impacto na </w:t>
            </w:r>
            <w:r w:rsidR="00DF1D22" w:rsidRPr="00116CD2">
              <w:rPr>
                <w:rFonts w:asciiTheme="majorHAnsi" w:hAnsiTheme="majorHAnsi" w:cstheme="majorHAnsi"/>
              </w:rPr>
              <w:t>publicação</w:t>
            </w:r>
            <w:r w:rsidRPr="00116CD2">
              <w:rPr>
                <w:rFonts w:asciiTheme="majorHAnsi" w:hAnsiTheme="majorHAnsi" w:cstheme="majorHAnsi"/>
              </w:rPr>
              <w:t xml:space="preserve"> acadêmica, desenvolvimento científico e tecnológico a partir da</w:t>
            </w:r>
            <w:r w:rsidR="00DF1D22" w:rsidRPr="00116CD2">
              <w:rPr>
                <w:rFonts w:asciiTheme="majorHAnsi" w:hAnsiTheme="majorHAnsi" w:cstheme="majorHAnsi"/>
              </w:rPr>
              <w:t xml:space="preserve"> Política de Inovação desenvolvida na IES.</w:t>
            </w:r>
          </w:p>
        </w:tc>
      </w:tr>
    </w:tbl>
    <w:p w14:paraId="32009E97" w14:textId="77777777" w:rsidR="00FB2C90" w:rsidRPr="00731FE7" w:rsidRDefault="00FB2C90" w:rsidP="001457E9">
      <w:pPr>
        <w:tabs>
          <w:tab w:val="clear" w:pos="1615"/>
        </w:tabs>
        <w:spacing w:line="276" w:lineRule="auto"/>
        <w:rPr>
          <w:rFonts w:asciiTheme="majorHAnsi" w:hAnsiTheme="majorHAnsi" w:cstheme="majorHAnsi"/>
          <w:sz w:val="20"/>
          <w:szCs w:val="20"/>
        </w:rPr>
      </w:pPr>
      <w:r w:rsidRPr="00731FE7">
        <w:rPr>
          <w:rFonts w:asciiTheme="majorHAnsi" w:hAnsiTheme="majorHAnsi" w:cstheme="majorHAnsi"/>
          <w:sz w:val="20"/>
          <w:szCs w:val="20"/>
        </w:rPr>
        <w:t>Fonte: Site UNICAMP (2021)</w:t>
      </w:r>
    </w:p>
    <w:p w14:paraId="52A2A231" w14:textId="77777777" w:rsidR="002433C3" w:rsidRPr="00116CD2" w:rsidRDefault="002433C3" w:rsidP="001457E9">
      <w:pPr>
        <w:tabs>
          <w:tab w:val="clear" w:pos="1615"/>
        </w:tabs>
        <w:spacing w:line="276" w:lineRule="auto"/>
        <w:rPr>
          <w:rFonts w:asciiTheme="majorHAnsi" w:hAnsiTheme="majorHAnsi" w:cstheme="majorHAnsi"/>
        </w:rPr>
      </w:pPr>
    </w:p>
    <w:tbl>
      <w:tblPr>
        <w:tblStyle w:val="Tabelacomgrade"/>
        <w:tblW w:w="0" w:type="auto"/>
        <w:shd w:val="clear" w:color="auto" w:fill="4875BD"/>
        <w:tblLook w:val="04A0" w:firstRow="1" w:lastRow="0" w:firstColumn="1" w:lastColumn="0" w:noHBand="0" w:noVBand="1"/>
      </w:tblPr>
      <w:tblGrid>
        <w:gridCol w:w="9628"/>
      </w:tblGrid>
      <w:tr w:rsidR="00731FE7" w:rsidRPr="00731FE7" w14:paraId="1BB5E67E" w14:textId="77777777" w:rsidTr="00731FE7">
        <w:tc>
          <w:tcPr>
            <w:tcW w:w="9628" w:type="dxa"/>
            <w:shd w:val="clear" w:color="auto" w:fill="4875BD"/>
          </w:tcPr>
          <w:p w14:paraId="0C7265BE" w14:textId="5885D143" w:rsidR="00655DBA" w:rsidRPr="00731FE7" w:rsidRDefault="00655DBA" w:rsidP="00731FE7">
            <w:pPr>
              <w:tabs>
                <w:tab w:val="clear" w:pos="1615"/>
              </w:tabs>
              <w:spacing w:line="360" w:lineRule="auto"/>
              <w:rPr>
                <w:rFonts w:asciiTheme="majorHAnsi" w:hAnsiTheme="majorHAnsi" w:cstheme="majorHAnsi"/>
                <w:b/>
                <w:bCs/>
                <w:color w:val="FFFFFF" w:themeColor="background1"/>
              </w:rPr>
            </w:pPr>
            <w:r w:rsidRPr="00731FE7">
              <w:rPr>
                <w:rFonts w:asciiTheme="majorHAnsi" w:hAnsiTheme="majorHAnsi" w:cstheme="majorHAnsi"/>
                <w:b/>
                <w:bCs/>
                <w:color w:val="FFFFFF" w:themeColor="background1"/>
              </w:rPr>
              <w:t>5.8. Evidências da relevância dos projetos de pesquisa com as necessidades de desenvolvimento científico, tecnológico e social.</w:t>
            </w:r>
          </w:p>
        </w:tc>
      </w:tr>
      <w:tr w:rsidR="00731FE7" w:rsidRPr="00731FE7" w14:paraId="3475CE22" w14:textId="77777777" w:rsidTr="00731FE7">
        <w:tc>
          <w:tcPr>
            <w:tcW w:w="9628" w:type="dxa"/>
            <w:shd w:val="clear" w:color="auto" w:fill="FFFFFF" w:themeFill="background1"/>
          </w:tcPr>
          <w:p w14:paraId="10D0C72D" w14:textId="62C27F43" w:rsidR="00731FE7" w:rsidRPr="00731FE7" w:rsidRDefault="00731FE7" w:rsidP="00731FE7">
            <w:pPr>
              <w:tabs>
                <w:tab w:val="clear" w:pos="1615"/>
              </w:tabs>
              <w:spacing w:line="360" w:lineRule="auto"/>
              <w:rPr>
                <w:rFonts w:asciiTheme="majorHAnsi" w:hAnsiTheme="majorHAnsi" w:cstheme="majorHAnsi"/>
                <w:b/>
                <w:bCs/>
                <w:color w:val="FFFFFF" w:themeColor="background1"/>
              </w:rPr>
            </w:pPr>
            <w:r w:rsidRPr="00CE7836">
              <w:rPr>
                <w:rFonts w:asciiTheme="majorHAnsi" w:hAnsiTheme="majorHAnsi" w:cstheme="majorHAnsi"/>
              </w:rPr>
              <w:t>A relevância dos projetos de pesquisa pode ser observada a partir do número expressivo de patentes registradas, promovendo o desenvolvimento científico, tecnológico e social, a partir da inovação, sendo este  um dos principais diferenciais da IES frente à outras universidades.</w:t>
            </w:r>
          </w:p>
        </w:tc>
      </w:tr>
    </w:tbl>
    <w:p w14:paraId="57FB3302" w14:textId="77777777" w:rsidR="00FB2C90" w:rsidRPr="00731FE7" w:rsidRDefault="00FB2C90" w:rsidP="001457E9">
      <w:pPr>
        <w:tabs>
          <w:tab w:val="clear" w:pos="1615"/>
        </w:tabs>
        <w:spacing w:line="276" w:lineRule="auto"/>
        <w:rPr>
          <w:rFonts w:asciiTheme="majorHAnsi" w:hAnsiTheme="majorHAnsi" w:cstheme="majorHAnsi"/>
          <w:sz w:val="20"/>
          <w:szCs w:val="20"/>
        </w:rPr>
      </w:pPr>
      <w:r w:rsidRPr="00731FE7">
        <w:rPr>
          <w:rFonts w:asciiTheme="majorHAnsi" w:hAnsiTheme="majorHAnsi" w:cstheme="majorHAnsi"/>
          <w:sz w:val="20"/>
          <w:szCs w:val="20"/>
        </w:rPr>
        <w:t>Fonte: Site UNICAMP (2021)</w:t>
      </w:r>
    </w:p>
    <w:p w14:paraId="2AE6CD7A" w14:textId="67DBDE93" w:rsidR="00DF1D22" w:rsidRDefault="00DF1D22" w:rsidP="001457E9">
      <w:pPr>
        <w:tabs>
          <w:tab w:val="clear" w:pos="1615"/>
        </w:tabs>
        <w:spacing w:line="276" w:lineRule="auto"/>
        <w:rPr>
          <w:rFonts w:asciiTheme="majorHAnsi" w:hAnsiTheme="majorHAnsi" w:cstheme="majorHAnsi"/>
        </w:rPr>
      </w:pPr>
    </w:p>
    <w:p w14:paraId="78F69CAB" w14:textId="77777777" w:rsidR="00731FE7" w:rsidRPr="00116CD2" w:rsidRDefault="00731FE7"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731FE7" w:rsidRPr="00731FE7" w14:paraId="2E5E7A8A" w14:textId="77777777" w:rsidTr="00731FE7">
        <w:tc>
          <w:tcPr>
            <w:tcW w:w="0" w:type="auto"/>
            <w:shd w:val="clear" w:color="auto" w:fill="4875BD"/>
            <w:tcMar>
              <w:top w:w="0" w:type="dxa"/>
              <w:left w:w="115" w:type="dxa"/>
              <w:bottom w:w="0" w:type="dxa"/>
              <w:right w:w="115" w:type="dxa"/>
            </w:tcMar>
            <w:hideMark/>
          </w:tcPr>
          <w:p w14:paraId="6700374F" w14:textId="77777777" w:rsidR="00216953" w:rsidRPr="00731FE7" w:rsidRDefault="00216953" w:rsidP="003E6DFC">
            <w:pPr>
              <w:tabs>
                <w:tab w:val="clear" w:pos="1615"/>
              </w:tabs>
              <w:spacing w:after="0" w:line="360" w:lineRule="auto"/>
              <w:rPr>
                <w:rFonts w:asciiTheme="majorHAnsi" w:hAnsiTheme="majorHAnsi" w:cstheme="majorHAnsi"/>
                <w:b/>
                <w:bCs/>
                <w:color w:val="FFFFFF" w:themeColor="background1"/>
              </w:rPr>
            </w:pPr>
            <w:r w:rsidRPr="00731FE7">
              <w:rPr>
                <w:rFonts w:asciiTheme="majorHAnsi" w:hAnsiTheme="majorHAnsi" w:cstheme="majorHAnsi"/>
                <w:b/>
                <w:bCs/>
                <w:color w:val="FFFFFF" w:themeColor="background1"/>
              </w:rPr>
              <w:t>5.9. Formas de divulgação dos resultados das pesquisas (Exemplo: Eventos de divulgação científica; Semana do Curso de xx)</w:t>
            </w:r>
          </w:p>
          <w:p w14:paraId="0E56AE04" w14:textId="77777777" w:rsidR="00216953" w:rsidRPr="00731FE7" w:rsidRDefault="00216953" w:rsidP="003E6DFC">
            <w:pPr>
              <w:tabs>
                <w:tab w:val="clear" w:pos="1615"/>
              </w:tabs>
              <w:spacing w:after="0" w:line="360" w:lineRule="auto"/>
              <w:rPr>
                <w:rFonts w:asciiTheme="majorHAnsi" w:hAnsiTheme="majorHAnsi" w:cstheme="majorHAnsi"/>
                <w:b/>
                <w:bCs/>
                <w:color w:val="FFFFFF" w:themeColor="background1"/>
              </w:rPr>
            </w:pPr>
          </w:p>
        </w:tc>
      </w:tr>
      <w:tr w:rsidR="00216953" w:rsidRPr="00116CD2" w14:paraId="4C73A5A7" w14:textId="77777777" w:rsidTr="00731FE7">
        <w:tc>
          <w:tcPr>
            <w:tcW w:w="0" w:type="auto"/>
            <w:shd w:val="clear" w:color="auto" w:fill="FFFFFF" w:themeFill="background1"/>
            <w:tcMar>
              <w:top w:w="0" w:type="dxa"/>
              <w:left w:w="115" w:type="dxa"/>
              <w:bottom w:w="0" w:type="dxa"/>
              <w:right w:w="115" w:type="dxa"/>
            </w:tcMar>
            <w:hideMark/>
          </w:tcPr>
          <w:p w14:paraId="798FC49D" w14:textId="023A676A" w:rsidR="00216953" w:rsidRPr="00116CD2" w:rsidRDefault="00216953" w:rsidP="003E6DFC">
            <w:pPr>
              <w:numPr>
                <w:ilvl w:val="0"/>
                <w:numId w:val="32"/>
              </w:numPr>
              <w:tabs>
                <w:tab w:val="clear" w:pos="720"/>
                <w:tab w:val="clear" w:pos="1615"/>
              </w:tabs>
              <w:spacing w:after="0" w:line="360" w:lineRule="auto"/>
              <w:rPr>
                <w:rFonts w:asciiTheme="majorHAnsi" w:hAnsiTheme="majorHAnsi" w:cstheme="majorHAnsi"/>
              </w:rPr>
            </w:pPr>
            <w:r w:rsidRPr="00116CD2">
              <w:rPr>
                <w:rFonts w:asciiTheme="majorHAnsi" w:hAnsiTheme="majorHAnsi" w:cstheme="majorHAnsi"/>
              </w:rPr>
              <w:t>CONGRESSO DE INICIAÇÃO CIENTÍFICA - Os Congressos de Iniciação Científica da Unicamp acontecem anualmente e têm como objetivo divulgar os resultados dos projetos de Iniciação Científica e Tecnológica realizados por alunos de graduação da Unicamp, bem como de outras instituições. Visam também contribuir para o desenvolvimento de competências necessárias à pesquisa acadêmica, promovendo a oportunidade de interação entre pesquisadores de todos os níveis e áreas.</w:t>
            </w:r>
          </w:p>
          <w:p w14:paraId="1B76BBFD" w14:textId="77777777" w:rsidR="00216953" w:rsidRPr="00116CD2" w:rsidRDefault="00216953" w:rsidP="003E6DFC">
            <w:pPr>
              <w:tabs>
                <w:tab w:val="clear" w:pos="1615"/>
              </w:tabs>
              <w:spacing w:after="0" w:line="360" w:lineRule="auto"/>
              <w:ind w:left="708"/>
              <w:rPr>
                <w:rFonts w:asciiTheme="majorHAnsi" w:hAnsiTheme="majorHAnsi" w:cstheme="majorHAnsi"/>
              </w:rPr>
            </w:pPr>
            <w:r w:rsidRPr="00116CD2">
              <w:rPr>
                <w:rFonts w:asciiTheme="majorHAnsi" w:hAnsiTheme="majorHAnsi" w:cstheme="majorHAnsi"/>
              </w:rPr>
              <w:t xml:space="preserve">FONTE: </w:t>
            </w:r>
            <w:hyperlink r:id="rId36" w:history="1">
              <w:r w:rsidRPr="00116CD2">
                <w:rPr>
                  <w:rStyle w:val="Hyperlink"/>
                  <w:rFonts w:asciiTheme="majorHAnsi" w:hAnsiTheme="majorHAnsi" w:cstheme="majorHAnsi"/>
                </w:rPr>
                <w:t>https://www.prp.unicamp.br/pibic/congressos/xxixcongresso/</w:t>
              </w:r>
            </w:hyperlink>
          </w:p>
          <w:p w14:paraId="3516A39D" w14:textId="77777777" w:rsidR="00216953" w:rsidRPr="00116CD2" w:rsidRDefault="00216953" w:rsidP="003E6DFC">
            <w:pPr>
              <w:numPr>
                <w:ilvl w:val="0"/>
                <w:numId w:val="33"/>
              </w:numPr>
              <w:tabs>
                <w:tab w:val="clear" w:pos="720"/>
                <w:tab w:val="clear" w:pos="1615"/>
              </w:tabs>
              <w:spacing w:after="0" w:line="360" w:lineRule="auto"/>
              <w:rPr>
                <w:rFonts w:asciiTheme="majorHAnsi" w:hAnsiTheme="majorHAnsi" w:cstheme="majorHAnsi"/>
              </w:rPr>
            </w:pPr>
            <w:r w:rsidRPr="00116CD2">
              <w:rPr>
                <w:rFonts w:asciiTheme="majorHAnsi" w:hAnsiTheme="majorHAnsi" w:cstheme="majorHAnsi"/>
              </w:rPr>
              <w:t>PRÊMIO INOVA UNICAMP DE INICIAÇÃO À INOVAÇÃO - Com o objetivo de valorizar alunos e docentes da Universidade que desenvolvem pesquisas com maior potencial de geração de soluções para a sociedade, a Reitoria e a Agência de Inovação da Unicamp criaram o "Prêmio Inova Unicamp de Iniciação à Inovação".</w:t>
            </w:r>
          </w:p>
          <w:p w14:paraId="408F9B8C" w14:textId="77777777" w:rsidR="00216953" w:rsidRPr="00116CD2" w:rsidRDefault="00216953" w:rsidP="003E6DFC">
            <w:pPr>
              <w:tabs>
                <w:tab w:val="clear" w:pos="1615"/>
              </w:tabs>
              <w:spacing w:after="0" w:line="360" w:lineRule="auto"/>
              <w:ind w:left="708"/>
              <w:rPr>
                <w:rFonts w:asciiTheme="majorHAnsi" w:hAnsiTheme="majorHAnsi" w:cstheme="majorHAnsi"/>
              </w:rPr>
            </w:pPr>
            <w:r w:rsidRPr="00116CD2">
              <w:rPr>
                <w:rFonts w:asciiTheme="majorHAnsi" w:hAnsiTheme="majorHAnsi" w:cstheme="majorHAnsi"/>
              </w:rPr>
              <w:t>FONTE: https://www.prp.unicamp.br/pibic/congressos/xxixcongresso/premio_inova.php</w:t>
            </w:r>
          </w:p>
          <w:p w14:paraId="604F17B5" w14:textId="77777777" w:rsidR="00216953" w:rsidRPr="00116CD2" w:rsidRDefault="00216953" w:rsidP="003E6DFC">
            <w:pPr>
              <w:numPr>
                <w:ilvl w:val="0"/>
                <w:numId w:val="34"/>
              </w:numPr>
              <w:tabs>
                <w:tab w:val="clear" w:pos="720"/>
                <w:tab w:val="clear" w:pos="1615"/>
              </w:tabs>
              <w:spacing w:after="0" w:line="360" w:lineRule="auto"/>
              <w:rPr>
                <w:rFonts w:asciiTheme="majorHAnsi" w:hAnsiTheme="majorHAnsi" w:cstheme="majorHAnsi"/>
              </w:rPr>
            </w:pPr>
            <w:r w:rsidRPr="00116CD2">
              <w:rPr>
                <w:rFonts w:asciiTheme="majorHAnsi" w:hAnsiTheme="majorHAnsi" w:cstheme="majorHAnsi"/>
              </w:rPr>
              <w:t>PRÊMIO PIBIC: A Pró-Reitoria de Pesquisa da UNICAMP nomeará um Comitê Interno responsável pela indicação dos melhores trabalhos inscritos junto ao XXIX Congresso {virtual} de Iniciação Científica da UNICAMP, composto de representantes das Áreas de Artes, Humanas, Biológicas, Exatas e Tecnológicas. Coube a esse Comitê classificar em cada Área, os trabalhos que se distinguiram pela qualidade científica. Em cada Área serão selecionados aproximadamente dez por cento dos trabalhos inscritos.</w:t>
            </w:r>
          </w:p>
          <w:p w14:paraId="554D7064" w14:textId="3AA06E4E" w:rsidR="00216953" w:rsidRPr="00116CD2" w:rsidRDefault="00216953" w:rsidP="003E6DFC">
            <w:pPr>
              <w:tabs>
                <w:tab w:val="clear" w:pos="1615"/>
              </w:tabs>
              <w:spacing w:after="0" w:line="360" w:lineRule="auto"/>
              <w:ind w:left="708"/>
              <w:rPr>
                <w:rFonts w:asciiTheme="majorHAnsi" w:hAnsiTheme="majorHAnsi" w:cstheme="majorHAnsi"/>
              </w:rPr>
            </w:pPr>
            <w:r w:rsidRPr="00116CD2">
              <w:rPr>
                <w:rFonts w:asciiTheme="majorHAnsi" w:hAnsiTheme="majorHAnsi" w:cstheme="majorHAnsi"/>
              </w:rPr>
              <w:t xml:space="preserve">FONTE: </w:t>
            </w:r>
            <w:hyperlink r:id="rId37" w:history="1">
              <w:r w:rsidR="00FB2C90" w:rsidRPr="00116CD2">
                <w:rPr>
                  <w:rStyle w:val="Hyperlink"/>
                  <w:rFonts w:asciiTheme="majorHAnsi" w:hAnsiTheme="majorHAnsi" w:cstheme="majorHAnsi"/>
                </w:rPr>
                <w:t>https://www.prp.unicamp.br/pibic/congressos/xxixcongresso/premio_pibic.php</w:t>
              </w:r>
            </w:hyperlink>
          </w:p>
          <w:p w14:paraId="45D0237D" w14:textId="77777777" w:rsidR="00FB2C90" w:rsidRPr="00116CD2" w:rsidRDefault="00FB2C90" w:rsidP="003E6DFC">
            <w:pPr>
              <w:tabs>
                <w:tab w:val="clear" w:pos="1615"/>
              </w:tabs>
              <w:spacing w:after="0" w:line="360" w:lineRule="auto"/>
              <w:ind w:left="708"/>
              <w:rPr>
                <w:rFonts w:asciiTheme="majorHAnsi" w:hAnsiTheme="majorHAnsi" w:cstheme="majorHAnsi"/>
              </w:rPr>
            </w:pPr>
          </w:p>
          <w:p w14:paraId="16DD8CEA" w14:textId="77777777" w:rsidR="00216953" w:rsidRPr="00116CD2" w:rsidRDefault="00216953" w:rsidP="003E6DFC">
            <w:pPr>
              <w:tabs>
                <w:tab w:val="clear" w:pos="1615"/>
              </w:tabs>
              <w:spacing w:after="0" w:line="360" w:lineRule="auto"/>
              <w:rPr>
                <w:rFonts w:asciiTheme="majorHAnsi" w:hAnsiTheme="majorHAnsi" w:cstheme="majorHAnsi"/>
              </w:rPr>
            </w:pPr>
          </w:p>
        </w:tc>
      </w:tr>
    </w:tbl>
    <w:p w14:paraId="1C5D0956" w14:textId="77777777" w:rsidR="00463C7C" w:rsidRPr="00116CD2" w:rsidRDefault="00463C7C" w:rsidP="001457E9">
      <w:pPr>
        <w:tabs>
          <w:tab w:val="clear" w:pos="1615"/>
        </w:tabs>
        <w:spacing w:line="276" w:lineRule="auto"/>
        <w:rPr>
          <w:rFonts w:asciiTheme="majorHAnsi" w:hAnsiTheme="majorHAnsi" w:cstheme="majorHAnsi"/>
        </w:rPr>
      </w:pPr>
    </w:p>
    <w:p w14:paraId="6D694CCA" w14:textId="77777777" w:rsidR="00731FE7" w:rsidRDefault="00731FE7">
      <w:pPr>
        <w:tabs>
          <w:tab w:val="clear" w:pos="1615"/>
        </w:tabs>
        <w:spacing w:line="259" w:lineRule="auto"/>
        <w:rPr>
          <w:rFonts w:asciiTheme="majorHAnsi" w:hAnsiTheme="majorHAnsi" w:cstheme="majorHAnsi"/>
          <w:color w:val="3692ED" w:themeColor="accent2" w:themeTint="99"/>
          <w:sz w:val="28"/>
          <w:szCs w:val="28"/>
          <w:lang w:eastAsia="pt-BR"/>
        </w:rPr>
      </w:pPr>
      <w:bookmarkStart w:id="17" w:name="_Toc80201278"/>
      <w:r>
        <w:rPr>
          <w:rFonts w:asciiTheme="majorHAnsi" w:hAnsiTheme="majorHAnsi" w:cstheme="majorHAnsi"/>
          <w:lang w:eastAsia="pt-BR"/>
        </w:rPr>
        <w:br w:type="page"/>
      </w:r>
    </w:p>
    <w:p w14:paraId="6E34B350" w14:textId="3E964B26" w:rsidR="00216953" w:rsidRPr="00731FE7" w:rsidRDefault="00731FE7" w:rsidP="001457E9">
      <w:pPr>
        <w:pStyle w:val="Ttulo3"/>
        <w:numPr>
          <w:ilvl w:val="0"/>
          <w:numId w:val="0"/>
        </w:numPr>
        <w:tabs>
          <w:tab w:val="clear" w:pos="1615"/>
        </w:tabs>
        <w:spacing w:line="276" w:lineRule="auto"/>
        <w:ind w:left="720" w:hanging="720"/>
        <w:rPr>
          <w:rFonts w:asciiTheme="majorHAnsi" w:hAnsiTheme="majorHAnsi" w:cstheme="majorHAnsi"/>
          <w:b/>
          <w:bCs/>
          <w:color w:val="4875BD"/>
        </w:rPr>
      </w:pPr>
      <w:r w:rsidRPr="00731FE7">
        <w:rPr>
          <w:rFonts w:asciiTheme="majorHAnsi" w:hAnsiTheme="majorHAnsi" w:cstheme="majorHAnsi"/>
          <w:b/>
          <w:bCs/>
          <w:color w:val="4875BD"/>
          <w:lang w:eastAsia="pt-BR"/>
        </w:rPr>
        <w:t>DIMENSÃO 6. POLÍTICAS DE EXTENSÃO</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1"/>
        <w:gridCol w:w="3277"/>
        <w:gridCol w:w="3220"/>
      </w:tblGrid>
      <w:tr w:rsidR="00731FE7" w:rsidRPr="00731FE7" w14:paraId="5BE366D0" w14:textId="77777777" w:rsidTr="00731FE7">
        <w:tc>
          <w:tcPr>
            <w:tcW w:w="0" w:type="auto"/>
            <w:gridSpan w:val="3"/>
            <w:shd w:val="clear" w:color="auto" w:fill="4875BD"/>
            <w:tcMar>
              <w:top w:w="0" w:type="dxa"/>
              <w:left w:w="115" w:type="dxa"/>
              <w:bottom w:w="0" w:type="dxa"/>
              <w:right w:w="115" w:type="dxa"/>
            </w:tcMar>
            <w:hideMark/>
          </w:tcPr>
          <w:p w14:paraId="202F913C" w14:textId="77777777" w:rsidR="00EC6FE4" w:rsidRPr="00731FE7" w:rsidRDefault="00EC6FE4" w:rsidP="00731FE7">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731FE7">
              <w:rPr>
                <w:rFonts w:asciiTheme="majorHAnsi" w:eastAsia="Times New Roman" w:hAnsiTheme="majorHAnsi" w:cstheme="majorHAnsi"/>
                <w:color w:val="FFFFFF" w:themeColor="background1"/>
                <w:lang w:eastAsia="pt-BR"/>
              </w:rPr>
              <w:t>6.1. Existência de Política de Extensão </w:t>
            </w:r>
          </w:p>
        </w:tc>
      </w:tr>
      <w:tr w:rsidR="00EC6FE4" w:rsidRPr="00731FE7" w14:paraId="2ACFF0AA" w14:textId="77777777" w:rsidTr="00731FE7">
        <w:tc>
          <w:tcPr>
            <w:tcW w:w="0" w:type="auto"/>
            <w:gridSpan w:val="3"/>
            <w:shd w:val="clear" w:color="auto" w:fill="FFFFFF" w:themeFill="background1"/>
            <w:tcMar>
              <w:top w:w="0" w:type="dxa"/>
              <w:left w:w="115" w:type="dxa"/>
              <w:bottom w:w="0" w:type="dxa"/>
              <w:right w:w="115" w:type="dxa"/>
            </w:tcMar>
            <w:hideMark/>
          </w:tcPr>
          <w:p w14:paraId="72E8A8A5" w14:textId="25228D38"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p>
          <w:p w14:paraId="48CCAFE8"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Na Unicamp, a Pró Reitoria de Extensão e Cultura tem como missão coordenar e estimular atividades e projetos de Extensão e Cultura que, por meio do diálogo e da multidisciplinaridade, tenham aplicação contínua em comunidades não somente da Região Metropolitana de Campinas (RMC), mas também de vários lugares do Brasil e de outros países.</w:t>
            </w:r>
          </w:p>
          <w:p w14:paraId="6F852C8C"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p>
          <w:p w14:paraId="5AF69BF8" w14:textId="0D1EAB44"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Entretanto, não há indicação nos materiais da universidade sobre a existência de uma política específica de extensão.</w:t>
            </w:r>
          </w:p>
          <w:p w14:paraId="0AB6E2AC"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p>
          <w:p w14:paraId="0655CCC8" w14:textId="7A6A97D9"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Principais projetos</w:t>
            </w:r>
          </w:p>
          <w:p w14:paraId="6602B804"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p>
          <w:p w14:paraId="3DEC265C" w14:textId="629AC19E"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EXTECAMP (Escola de Extensão da Unicamp)</w:t>
            </w:r>
          </w:p>
          <w:p w14:paraId="2F19614E"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A Escola de Extensão (Extecamp) é o órgão da Universidade Estadual de Campinas destinado a administrar os cursos de extensão. Com quase 30 anos de existência, a Extecamp apresentou em 2017 um total de 36.061 matrículas em 1.643 cursos perfazendo um total de 12.870 alunos matriculados.</w:t>
            </w:r>
          </w:p>
          <w:p w14:paraId="0F4257EA" w14:textId="41F4C381" w:rsidR="00EC6FE4"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C</w:t>
            </w:r>
            <w:r w:rsidR="00EC6FE4" w:rsidRPr="00731FE7">
              <w:rPr>
                <w:rFonts w:asciiTheme="majorHAnsi" w:eastAsia="Times New Roman" w:hAnsiTheme="majorHAnsi" w:cstheme="majorHAnsi"/>
                <w:lang w:eastAsia="pt-BR"/>
              </w:rPr>
              <w:t>riada em 1989</w:t>
            </w:r>
            <w:r w:rsidRPr="00731FE7">
              <w:rPr>
                <w:rFonts w:asciiTheme="majorHAnsi" w:eastAsia="Times New Roman" w:hAnsiTheme="majorHAnsi" w:cstheme="majorHAnsi"/>
                <w:lang w:eastAsia="pt-BR"/>
              </w:rPr>
              <w:t>, a Extecamp</w:t>
            </w:r>
            <w:r w:rsidR="00EC6FE4" w:rsidRPr="00731FE7">
              <w:rPr>
                <w:rFonts w:asciiTheme="majorHAnsi" w:eastAsia="Times New Roman" w:hAnsiTheme="majorHAnsi" w:cstheme="majorHAnsi"/>
                <w:lang w:eastAsia="pt-BR"/>
              </w:rPr>
              <w:t xml:space="preserve"> visa promover cursos de extensão </w:t>
            </w:r>
            <w:r w:rsidRPr="00731FE7">
              <w:rPr>
                <w:rFonts w:asciiTheme="majorHAnsi" w:eastAsia="Times New Roman" w:hAnsiTheme="majorHAnsi" w:cstheme="majorHAnsi"/>
                <w:lang w:eastAsia="pt-BR"/>
              </w:rPr>
              <w:t xml:space="preserve">como </w:t>
            </w:r>
            <w:r w:rsidR="00EC6FE4" w:rsidRPr="00731FE7">
              <w:rPr>
                <w:rFonts w:asciiTheme="majorHAnsi" w:eastAsia="Times New Roman" w:hAnsiTheme="majorHAnsi" w:cstheme="majorHAnsi"/>
                <w:lang w:eastAsia="pt-BR"/>
              </w:rPr>
              <w:t>um importante ponto de conexão da Universidade com a sociedade, que dentro do conceito de educação continuada, atendem a um perfil heterogêneo de pessoas. Desde pessoas para as quais estes cursos são a única possibilidade de ter acesso à Universidade até profissionais que procuram oportunidades para reciclar e atualizar seus conhecimentos em áreas específicas.</w:t>
            </w:r>
          </w:p>
          <w:p w14:paraId="101ABABD" w14:textId="77777777"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 xml:space="preserve">A flexibilidade do ensino de extensão possibilita alcançar pessoas com diferentes níveis de escolaridade, observados os requisitos de cada curso, isto é, desde pessoas que ainda não tenham ainda concluído o ensino fundamental a pessoas que possuam diploma de nível superior. Desta forma, a Universidade cumpre um importante papel social importante, complementando suas atividades tradicionais de pesquisa e ensino de graduação e pós-graduação, ampliando o seu espectro da difusão do saber para importantes setores da sociedade. A importância do papel social dos cursos de extensão universitária apresenta reconhecimento internacional. Nas melhores universidades do mundo pode-se observar escolas, setores ou departamentos dedicados a oferecer esta modalidade de cursos. </w:t>
            </w:r>
          </w:p>
          <w:p w14:paraId="38FB631A"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p>
          <w:p w14:paraId="1ED3212A" w14:textId="65FD1429"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 xml:space="preserve">Museu Exploratório de Ciências  </w:t>
            </w:r>
          </w:p>
          <w:p w14:paraId="733BAEB0" w14:textId="7DD9926B"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O Museu Exploratório de Ciências da Unicamp é uma entidade educativa, de difusão e de disseminação científica. Nossa missão é estimular a curiosidade sobre o mundo e seus fenômenos, promovendo uma postura autônoma e criativa na busca do conhecimento científico. O Museu possui um espaço de exploração interativa permanente, organiza exposições para promover participação ativa dos visitantes e promove oficinas de cunho educacional envolvendo exploração e resolução de problemas. Essas oficinas apresentam o método científico na prática, incentivam os participantes a observarem o mundo ao seu redor, a apropriar-se do conhecimento e refletir sobre o mesmo.</w:t>
            </w:r>
          </w:p>
          <w:p w14:paraId="3687A8DE" w14:textId="77777777"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p>
          <w:p w14:paraId="1FC03F09" w14:textId="67658BAC"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O Centro Cultural Unicamp</w:t>
            </w:r>
          </w:p>
          <w:p w14:paraId="53A98475" w14:textId="0D6611A9"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CIS-GUANABARA como é conhecido, é vinculado e mantido pela Pró-Reitoria de Extensão e Cultura por meio da Diretoria de Cultura da Unicamp e está localizado na região central de Campinas. Desenvolve importante papel na formação dos seus cidadãos, proporcionando adequadas condições para o desenvolvimento de projetos e ações nas mais variadas vertentes da arte e cultura, reafirmando seu compromisso sociocultural na direção de criar, promover e consolidar-se como um espaço de ofertas públicas de bens culturais, vinculados à promoção da causa da emancipação humana, preceito fundamental da sua criação.</w:t>
            </w:r>
          </w:p>
          <w:p w14:paraId="646D6B3E" w14:textId="77777777"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p>
          <w:p w14:paraId="294B5359" w14:textId="4C9DFFDC"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Casa do Lago</w:t>
            </w:r>
          </w:p>
          <w:p w14:paraId="49C944D0" w14:textId="77777777"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O Espaço Cultural Casa do Lago é um órgão da Diretoria de Cultura, da Pró-reitoria de Extensão e Cultura, da Universidade Estadual de Campinas, cuja missão é estimular as produções artísticas e culturais e os projetos de extensão da comunidade universitária – formada por docentes, discentes, técnico-administrativos e pesquisadores – nas mais diversas vertentes da cultura, aqui entendida em sua forma mais abrangente. Com isso, proporcionar à comunidade eventos relevantes e de qualidade, democratizando e ampliando cada vez mais o acesso à cultura, incentivando e difundindo as diversas linguagens e tendências artísticas</w:t>
            </w:r>
          </w:p>
          <w:p w14:paraId="23591038" w14:textId="77777777"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p>
        </w:tc>
      </w:tr>
      <w:tr w:rsidR="00EC6FE4" w:rsidRPr="00731FE7" w14:paraId="5BB954AF" w14:textId="77777777" w:rsidTr="00731FE7">
        <w:tc>
          <w:tcPr>
            <w:tcW w:w="0" w:type="auto"/>
            <w:shd w:val="clear" w:color="auto" w:fill="FFFFFF" w:themeFill="background1"/>
            <w:tcMar>
              <w:top w:w="0" w:type="dxa"/>
              <w:left w:w="115" w:type="dxa"/>
              <w:bottom w:w="0" w:type="dxa"/>
              <w:right w:w="115" w:type="dxa"/>
            </w:tcMar>
            <w:hideMark/>
          </w:tcPr>
          <w:p w14:paraId="065065B4" w14:textId="7D1A7AAB" w:rsidR="00EC6FE4" w:rsidRPr="00731FE7" w:rsidRDefault="00EC6FE4" w:rsidP="00731FE7">
            <w:pPr>
              <w:tabs>
                <w:tab w:val="clear" w:pos="1615"/>
              </w:tabs>
              <w:spacing w:after="0" w:line="360" w:lineRule="auto"/>
              <w:jc w:val="both"/>
              <w:rPr>
                <w:rFonts w:asciiTheme="majorHAnsi" w:eastAsia="Times New Roman" w:hAnsiTheme="majorHAnsi" w:cstheme="majorHAnsi"/>
                <w:lang w:eastAsia="pt-BR"/>
              </w:rPr>
            </w:pPr>
          </w:p>
        </w:tc>
        <w:tc>
          <w:tcPr>
            <w:tcW w:w="0" w:type="auto"/>
            <w:shd w:val="clear" w:color="auto" w:fill="FFFFFF" w:themeFill="background1"/>
            <w:tcMar>
              <w:top w:w="0" w:type="dxa"/>
              <w:left w:w="115" w:type="dxa"/>
              <w:bottom w:w="0" w:type="dxa"/>
              <w:right w:w="115" w:type="dxa"/>
            </w:tcMar>
            <w:hideMark/>
          </w:tcPr>
          <w:p w14:paraId="555A69DB" w14:textId="77777777" w:rsidR="00EC6FE4" w:rsidRPr="00731FE7" w:rsidRDefault="00EC6FE4" w:rsidP="00731FE7">
            <w:pPr>
              <w:tabs>
                <w:tab w:val="clear" w:pos="1615"/>
              </w:tabs>
              <w:spacing w:after="0" w:line="360" w:lineRule="auto"/>
              <w:rPr>
                <w:rFonts w:asciiTheme="majorHAnsi" w:eastAsia="Times New Roman" w:hAnsiTheme="majorHAnsi" w:cstheme="majorHAnsi"/>
                <w:lang w:eastAsia="pt-BR"/>
              </w:rPr>
            </w:pPr>
          </w:p>
        </w:tc>
        <w:tc>
          <w:tcPr>
            <w:tcW w:w="0" w:type="auto"/>
            <w:shd w:val="clear" w:color="auto" w:fill="FFFFFF" w:themeFill="background1"/>
            <w:tcMar>
              <w:top w:w="0" w:type="dxa"/>
              <w:left w:w="115" w:type="dxa"/>
              <w:bottom w:w="0" w:type="dxa"/>
              <w:right w:w="115" w:type="dxa"/>
            </w:tcMar>
            <w:hideMark/>
          </w:tcPr>
          <w:p w14:paraId="089BCAA2" w14:textId="77777777" w:rsidR="00EC6FE4" w:rsidRPr="00731FE7" w:rsidRDefault="00EC6FE4" w:rsidP="00731FE7">
            <w:pPr>
              <w:tabs>
                <w:tab w:val="clear" w:pos="1615"/>
              </w:tabs>
              <w:spacing w:after="0" w:line="360" w:lineRule="auto"/>
              <w:rPr>
                <w:rFonts w:asciiTheme="majorHAnsi" w:eastAsia="Times New Roman" w:hAnsiTheme="majorHAnsi" w:cstheme="majorHAnsi"/>
                <w:lang w:eastAsia="pt-BR"/>
              </w:rPr>
            </w:pPr>
          </w:p>
        </w:tc>
      </w:tr>
      <w:tr w:rsidR="00FC1DC5" w:rsidRPr="00731FE7" w14:paraId="1C9D0CE6" w14:textId="77777777" w:rsidTr="00731FE7">
        <w:tc>
          <w:tcPr>
            <w:tcW w:w="0" w:type="auto"/>
            <w:gridSpan w:val="3"/>
            <w:shd w:val="clear" w:color="auto" w:fill="FFFFFF" w:themeFill="background1"/>
            <w:tcMar>
              <w:top w:w="0" w:type="dxa"/>
              <w:left w:w="115" w:type="dxa"/>
              <w:bottom w:w="0" w:type="dxa"/>
              <w:right w:w="115" w:type="dxa"/>
            </w:tcMar>
            <w:hideMark/>
          </w:tcPr>
          <w:p w14:paraId="127FEBAC"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p>
          <w:p w14:paraId="5080D4B0"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UniversIDADE</w:t>
            </w:r>
          </w:p>
          <w:p w14:paraId="796C4E68"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O UniversIDADE foi criado para proporcionar às pessoas da Comunidade da Unicamp, Campinas e Região, condições para a preparação do indivíduo em estágio pré-aposentadoria, aposentadoria e pós-aposentadoria. Inclui diversas opções de atividades gratuitas, que vincula a educação acadêmica à educação popular, voltado para pessoas da meia idade e da terceira idade, definida como idade mínima 50 anos.</w:t>
            </w:r>
          </w:p>
          <w:p w14:paraId="4B08F041" w14:textId="77777777"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p>
          <w:p w14:paraId="1263E035" w14:textId="30F5CCD9" w:rsidR="00FC1DC5" w:rsidRPr="00731FE7" w:rsidRDefault="00FC1DC5" w:rsidP="00731FE7">
            <w:pPr>
              <w:tabs>
                <w:tab w:val="clear" w:pos="1615"/>
              </w:tabs>
              <w:spacing w:after="0" w:line="360" w:lineRule="auto"/>
              <w:jc w:val="both"/>
              <w:rPr>
                <w:rFonts w:asciiTheme="majorHAnsi" w:eastAsia="Times New Roman" w:hAnsiTheme="majorHAnsi" w:cstheme="majorHAnsi"/>
                <w:lang w:eastAsia="pt-BR"/>
              </w:rPr>
            </w:pPr>
            <w:r w:rsidRPr="00731FE7">
              <w:rPr>
                <w:rFonts w:asciiTheme="majorHAnsi" w:eastAsia="Times New Roman" w:hAnsiTheme="majorHAnsi" w:cstheme="majorHAnsi"/>
                <w:lang w:eastAsia="pt-BR"/>
              </w:rPr>
              <w:t>Sua organização é integrativa, interdisciplinar e semestral, com quatro grandes áreas temáticas, os Pilares (Eixos) do programa, nos quais serão oferecidas diversas atividades, com a participação voluntária de docentes, funcionários, alunos da graduação, pós-graduação da UNICAMP e de outros profissionais externos nas áreas: educação, biológica, social, cultural, psicológica, filosófica, enfermagem, médica, fisioterapia, economia, esportiva e outras áreas correlatas.</w:t>
            </w:r>
          </w:p>
        </w:tc>
      </w:tr>
    </w:tbl>
    <w:p w14:paraId="3776B4A1" w14:textId="34F4EED6" w:rsidR="00FB2C90" w:rsidRPr="00731FE7" w:rsidRDefault="00FB2C90" w:rsidP="001457E9">
      <w:pPr>
        <w:tabs>
          <w:tab w:val="clear" w:pos="1615"/>
        </w:tabs>
        <w:spacing w:line="276" w:lineRule="auto"/>
        <w:rPr>
          <w:rFonts w:asciiTheme="majorHAnsi" w:hAnsiTheme="majorHAnsi" w:cstheme="majorHAnsi"/>
          <w:sz w:val="20"/>
          <w:szCs w:val="20"/>
        </w:rPr>
      </w:pPr>
      <w:r w:rsidRPr="00731FE7">
        <w:rPr>
          <w:rFonts w:asciiTheme="majorHAnsi" w:hAnsiTheme="majorHAnsi" w:cstheme="majorHAnsi"/>
          <w:sz w:val="20"/>
          <w:szCs w:val="20"/>
        </w:rPr>
        <w:t>Fonte: Site UNICAMP (2021)</w:t>
      </w:r>
    </w:p>
    <w:p w14:paraId="73347D3E" w14:textId="77777777" w:rsidR="00216953" w:rsidRPr="00116CD2" w:rsidRDefault="00216953"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731FE7" w:rsidRPr="00731FE7" w14:paraId="24DAB209" w14:textId="77777777" w:rsidTr="00731FE7">
        <w:tc>
          <w:tcPr>
            <w:tcW w:w="0" w:type="auto"/>
            <w:shd w:val="clear" w:color="auto" w:fill="4875BD"/>
            <w:tcMar>
              <w:top w:w="0" w:type="dxa"/>
              <w:left w:w="115" w:type="dxa"/>
              <w:bottom w:w="0" w:type="dxa"/>
              <w:right w:w="115" w:type="dxa"/>
            </w:tcMar>
            <w:hideMark/>
          </w:tcPr>
          <w:p w14:paraId="0C549B69" w14:textId="77777777" w:rsidR="00E93FBC" w:rsidRPr="00731FE7" w:rsidRDefault="00E93FBC" w:rsidP="00502BA1">
            <w:pPr>
              <w:tabs>
                <w:tab w:val="clear" w:pos="1615"/>
              </w:tabs>
              <w:spacing w:after="0" w:line="360" w:lineRule="auto"/>
              <w:rPr>
                <w:rFonts w:asciiTheme="majorHAnsi" w:hAnsiTheme="majorHAnsi" w:cstheme="majorHAnsi"/>
                <w:b/>
                <w:bCs/>
                <w:color w:val="FFFFFF" w:themeColor="background1"/>
              </w:rPr>
            </w:pPr>
            <w:r w:rsidRPr="00731FE7">
              <w:rPr>
                <w:rFonts w:asciiTheme="majorHAnsi" w:hAnsiTheme="majorHAnsi" w:cstheme="majorHAnsi"/>
                <w:b/>
                <w:bCs/>
                <w:color w:val="FFFFFF" w:themeColor="background1"/>
              </w:rPr>
              <w:t>6.2 Política de Extensão está vinculada às de Ensino e Pesquisa?</w:t>
            </w:r>
          </w:p>
        </w:tc>
      </w:tr>
      <w:tr w:rsidR="00E93FBC" w:rsidRPr="00116CD2" w14:paraId="5A578AB7" w14:textId="77777777" w:rsidTr="00731FE7">
        <w:tc>
          <w:tcPr>
            <w:tcW w:w="0" w:type="auto"/>
            <w:shd w:val="clear" w:color="auto" w:fill="FFFFFF" w:themeFill="background1"/>
            <w:tcMar>
              <w:top w:w="0" w:type="dxa"/>
              <w:left w:w="115" w:type="dxa"/>
              <w:bottom w:w="0" w:type="dxa"/>
              <w:right w:w="115" w:type="dxa"/>
            </w:tcMar>
            <w:hideMark/>
          </w:tcPr>
          <w:p w14:paraId="45893E8A" w14:textId="3554492C" w:rsidR="00C80B56" w:rsidRPr="00116CD2" w:rsidRDefault="00C80B56" w:rsidP="00731FE7">
            <w:pPr>
              <w:shd w:val="clear" w:color="auto" w:fill="FFFFFF" w:themeFill="background1"/>
              <w:tabs>
                <w:tab w:val="clear" w:pos="1615"/>
              </w:tabs>
              <w:spacing w:line="360" w:lineRule="auto"/>
              <w:jc w:val="both"/>
              <w:rPr>
                <w:rFonts w:asciiTheme="majorHAnsi" w:hAnsiTheme="majorHAnsi" w:cstheme="majorHAnsi"/>
              </w:rPr>
            </w:pPr>
            <w:r w:rsidRPr="00116CD2">
              <w:rPr>
                <w:rFonts w:asciiTheme="majorHAnsi" w:hAnsiTheme="majorHAnsi" w:cstheme="majorHAnsi"/>
              </w:rPr>
              <w:t>Em diversos documentos e na página da instituição, as ações de extensão universitária são apresentadas como prática acadêmica que integra o ensino e a pesquisa de forma indissociável e viabiliza a relação transformadora entre a Universidade e a sociedade.</w:t>
            </w:r>
          </w:p>
          <w:p w14:paraId="1BCFF8AD" w14:textId="340DEA55" w:rsidR="00FB2C90" w:rsidRPr="00116CD2" w:rsidRDefault="00C80B56" w:rsidP="00731FE7">
            <w:pPr>
              <w:shd w:val="clear" w:color="auto" w:fill="FFFFFF" w:themeFill="background1"/>
              <w:tabs>
                <w:tab w:val="clear" w:pos="1615"/>
              </w:tabs>
              <w:spacing w:line="360" w:lineRule="auto"/>
              <w:jc w:val="both"/>
              <w:rPr>
                <w:rFonts w:asciiTheme="majorHAnsi" w:hAnsiTheme="majorHAnsi" w:cstheme="majorHAnsi"/>
              </w:rPr>
            </w:pPr>
            <w:r w:rsidRPr="00116CD2">
              <w:rPr>
                <w:rFonts w:asciiTheme="majorHAnsi" w:hAnsiTheme="majorHAnsi" w:cstheme="majorHAnsi"/>
              </w:rPr>
              <w:t>Esta perspectiva se reflete na composição das comissões e comitês de extensão que contam sempre com a participação de representantes das pró-reitorias de pesquisa e graduação.</w:t>
            </w:r>
          </w:p>
          <w:p w14:paraId="39BB1D15" w14:textId="77777777" w:rsidR="00E93FBC" w:rsidRPr="00116CD2" w:rsidRDefault="00E93FBC" w:rsidP="00731FE7">
            <w:pPr>
              <w:tabs>
                <w:tab w:val="clear" w:pos="1615"/>
              </w:tabs>
              <w:spacing w:line="360" w:lineRule="auto"/>
              <w:jc w:val="both"/>
              <w:rPr>
                <w:rFonts w:asciiTheme="majorHAnsi" w:hAnsiTheme="majorHAnsi" w:cstheme="majorHAnsi"/>
              </w:rPr>
            </w:pPr>
          </w:p>
        </w:tc>
      </w:tr>
    </w:tbl>
    <w:p w14:paraId="36B46FCD" w14:textId="77777777" w:rsidR="00FC1DC5" w:rsidRPr="00116CD2" w:rsidRDefault="00FC1DC5" w:rsidP="001457E9">
      <w:pPr>
        <w:tabs>
          <w:tab w:val="clear" w:pos="1615"/>
        </w:tabs>
        <w:spacing w:line="276" w:lineRule="auto"/>
        <w:jc w:val="both"/>
        <w:rPr>
          <w:rFonts w:asciiTheme="majorHAnsi" w:hAnsiTheme="majorHAnsi" w:cstheme="majorHAnsi"/>
        </w:rPr>
      </w:pPr>
    </w:p>
    <w:p w14:paraId="4E1B2C49" w14:textId="77777777" w:rsidR="00FC1DC5" w:rsidRPr="00116CD2" w:rsidRDefault="00FC1DC5" w:rsidP="001457E9">
      <w:pPr>
        <w:tabs>
          <w:tab w:val="clear" w:pos="1615"/>
        </w:tabs>
        <w:spacing w:line="276" w:lineRule="auto"/>
        <w:rPr>
          <w:rFonts w:asciiTheme="majorHAnsi" w:hAnsiTheme="majorHAnsi" w:cstheme="majorHAnsi"/>
        </w:rPr>
      </w:pPr>
    </w:p>
    <w:p w14:paraId="57CCB76F" w14:textId="02BAAA12" w:rsidR="00A26445" w:rsidRPr="00116CD2" w:rsidRDefault="00A26445" w:rsidP="001457E9">
      <w:pPr>
        <w:tabs>
          <w:tab w:val="clear" w:pos="1615"/>
        </w:tabs>
        <w:spacing w:line="276" w:lineRule="auto"/>
        <w:rPr>
          <w:rFonts w:asciiTheme="majorHAnsi" w:hAnsiTheme="majorHAnsi" w:cstheme="majorHAnsi"/>
        </w:rPr>
        <w:sectPr w:rsidR="00A26445" w:rsidRPr="00116CD2" w:rsidSect="005836EA">
          <w:pgSz w:w="11906" w:h="16838"/>
          <w:pgMar w:top="1134" w:right="1134" w:bottom="1701" w:left="1134" w:header="708" w:footer="680" w:gutter="0"/>
          <w:cols w:space="720"/>
          <w:docGrid w:linePitch="299"/>
        </w:sectPr>
      </w:pPr>
    </w:p>
    <w:p w14:paraId="47A6E5D4" w14:textId="75BF8CAF" w:rsidR="00B617FA" w:rsidRPr="00731FE7" w:rsidRDefault="00731FE7" w:rsidP="001457E9">
      <w:pPr>
        <w:pStyle w:val="Ttulo3"/>
        <w:numPr>
          <w:ilvl w:val="0"/>
          <w:numId w:val="0"/>
        </w:numPr>
        <w:tabs>
          <w:tab w:val="clear" w:pos="1615"/>
        </w:tabs>
        <w:spacing w:line="276" w:lineRule="auto"/>
        <w:ind w:left="720" w:hanging="720"/>
        <w:rPr>
          <w:rFonts w:asciiTheme="majorHAnsi" w:hAnsiTheme="majorHAnsi" w:cstheme="majorHAnsi"/>
          <w:b/>
          <w:bCs/>
          <w:color w:val="4875BD"/>
        </w:rPr>
      </w:pPr>
      <w:bookmarkStart w:id="18" w:name="_Toc80201279"/>
      <w:r w:rsidRPr="00731FE7">
        <w:rPr>
          <w:rFonts w:asciiTheme="majorHAnsi" w:hAnsiTheme="majorHAnsi" w:cstheme="majorHAnsi"/>
          <w:b/>
          <w:bCs/>
          <w:color w:val="4875BD"/>
        </w:rPr>
        <w:t>DIMENSÃO 7. FINANCIAMENTO</w:t>
      </w:r>
      <w:bookmarkEnd w:id="18"/>
    </w:p>
    <w:p w14:paraId="6EE34B5D" w14:textId="77777777" w:rsidR="00300884" w:rsidRPr="00116CD2" w:rsidRDefault="00300884" w:rsidP="001457E9">
      <w:pPr>
        <w:tabs>
          <w:tab w:val="clear" w:pos="1615"/>
        </w:tabs>
        <w:spacing w:line="276" w:lineRule="auto"/>
        <w:rPr>
          <w:rFonts w:asciiTheme="majorHAnsi" w:hAnsiTheme="majorHAnsi" w:cstheme="majorHAnsi"/>
        </w:rPr>
      </w:pP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90"/>
      </w:tblGrid>
      <w:tr w:rsidR="00731FE7" w:rsidRPr="00731FE7" w14:paraId="5082AD89" w14:textId="77777777" w:rsidTr="00731FE7">
        <w:tc>
          <w:tcPr>
            <w:tcW w:w="14290" w:type="dxa"/>
            <w:shd w:val="clear" w:color="auto" w:fill="4875BD"/>
            <w:tcMar>
              <w:top w:w="0" w:type="dxa"/>
              <w:left w:w="115" w:type="dxa"/>
              <w:bottom w:w="0" w:type="dxa"/>
              <w:right w:w="115" w:type="dxa"/>
            </w:tcMar>
            <w:hideMark/>
          </w:tcPr>
          <w:p w14:paraId="43132517" w14:textId="77777777" w:rsidR="00300884" w:rsidRPr="00731FE7" w:rsidRDefault="00300884" w:rsidP="003E6DFC">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731FE7">
              <w:rPr>
                <w:rFonts w:asciiTheme="majorHAnsi" w:eastAsia="Times New Roman" w:hAnsiTheme="majorHAnsi" w:cstheme="majorHAnsi"/>
                <w:b/>
                <w:bCs/>
                <w:color w:val="FFFFFF" w:themeColor="background1"/>
                <w:lang w:eastAsia="pt-BR"/>
              </w:rPr>
              <w:t>7.1. Descrição das Políticas de Financiamento</w:t>
            </w:r>
          </w:p>
        </w:tc>
      </w:tr>
      <w:tr w:rsidR="00300884" w:rsidRPr="00731FE7" w14:paraId="17D534DA" w14:textId="77777777" w:rsidTr="00731FE7">
        <w:tc>
          <w:tcPr>
            <w:tcW w:w="14290" w:type="dxa"/>
            <w:shd w:val="clear" w:color="auto" w:fill="FFFFFF" w:themeFill="background1"/>
            <w:tcMar>
              <w:top w:w="0" w:type="dxa"/>
              <w:left w:w="115" w:type="dxa"/>
              <w:bottom w:w="0" w:type="dxa"/>
              <w:right w:w="115" w:type="dxa"/>
            </w:tcMar>
            <w:hideMark/>
          </w:tcPr>
          <w:p w14:paraId="7B200E65" w14:textId="76D5C03B" w:rsidR="00300884" w:rsidRPr="00731FE7" w:rsidRDefault="00300884" w:rsidP="003E6DFC">
            <w:pPr>
              <w:tabs>
                <w:tab w:val="clear" w:pos="1615"/>
              </w:tabs>
              <w:spacing w:after="0" w:line="360" w:lineRule="auto"/>
              <w:jc w:val="both"/>
              <w:rPr>
                <w:rFonts w:asciiTheme="majorHAnsi" w:eastAsia="Times New Roman" w:hAnsiTheme="majorHAnsi" w:cstheme="majorHAnsi"/>
                <w:color w:val="142F5B"/>
                <w:lang w:eastAsia="pt-BR"/>
              </w:rPr>
            </w:pPr>
            <w:r w:rsidRPr="00731FE7">
              <w:rPr>
                <w:rFonts w:asciiTheme="majorHAnsi" w:eastAsia="Times New Roman" w:hAnsiTheme="majorHAnsi" w:cstheme="majorHAnsi"/>
                <w:lang w:eastAsia="pt-BR"/>
              </w:rPr>
              <w:t xml:space="preserve">O financiamento DA UNICAMP e das universidades estaduais paulistas é realizado via repasse de 9,57% da Quota-parte Estado (QPE) do Imposto sobre Circulação de Mercadorias e Serviços (ICMS) arrecadado no estado de São Paulo. A QPE, por sua vez, equivale a 75% do ICMS total arrecadado, enquanto os outros 25% são destinados aos municípios, o chamado ICMS-QPM; e da QPE, 5,0295% são destinados para a USP, 2,3447% para a Unesp e 2,1958% para a Unicamp. </w:t>
            </w:r>
          </w:p>
        </w:tc>
      </w:tr>
    </w:tbl>
    <w:p w14:paraId="4E8373AE" w14:textId="77777777" w:rsidR="00FB2C90" w:rsidRPr="00731FE7" w:rsidRDefault="00FB2C90" w:rsidP="001457E9">
      <w:pPr>
        <w:tabs>
          <w:tab w:val="clear" w:pos="1615"/>
        </w:tabs>
        <w:spacing w:line="276" w:lineRule="auto"/>
        <w:rPr>
          <w:rFonts w:asciiTheme="majorHAnsi" w:hAnsiTheme="majorHAnsi" w:cstheme="majorHAnsi"/>
          <w:sz w:val="20"/>
          <w:szCs w:val="20"/>
        </w:rPr>
      </w:pPr>
      <w:r w:rsidRPr="00731FE7">
        <w:rPr>
          <w:rFonts w:asciiTheme="majorHAnsi" w:hAnsiTheme="majorHAnsi" w:cstheme="majorHAnsi"/>
          <w:sz w:val="20"/>
          <w:szCs w:val="20"/>
        </w:rPr>
        <w:t>Fonte: Site UNICAMP (2021)</w:t>
      </w:r>
    </w:p>
    <w:p w14:paraId="354811B2" w14:textId="77777777" w:rsidR="00300884" w:rsidRPr="00116CD2" w:rsidRDefault="00300884" w:rsidP="001457E9">
      <w:pPr>
        <w:tabs>
          <w:tab w:val="clear" w:pos="1615"/>
        </w:tabs>
        <w:spacing w:line="276" w:lineRule="auto"/>
        <w:rPr>
          <w:rFonts w:asciiTheme="majorHAnsi" w:hAnsiTheme="majorHAnsi" w:cstheme="majorHAnsi"/>
        </w:rPr>
      </w:pP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63"/>
        <w:gridCol w:w="3240"/>
        <w:gridCol w:w="1787"/>
      </w:tblGrid>
      <w:tr w:rsidR="00731FE7" w:rsidRPr="00731FE7" w14:paraId="6147F967" w14:textId="77777777" w:rsidTr="00731FE7">
        <w:tc>
          <w:tcPr>
            <w:tcW w:w="14290" w:type="dxa"/>
            <w:gridSpan w:val="3"/>
            <w:shd w:val="clear" w:color="auto" w:fill="4875BD"/>
            <w:tcMar>
              <w:top w:w="0" w:type="dxa"/>
              <w:left w:w="115" w:type="dxa"/>
              <w:bottom w:w="0" w:type="dxa"/>
              <w:right w:w="115" w:type="dxa"/>
            </w:tcMar>
            <w:hideMark/>
          </w:tcPr>
          <w:p w14:paraId="6A51DAE9" w14:textId="77777777" w:rsidR="00300884" w:rsidRPr="00731FE7" w:rsidRDefault="00300884" w:rsidP="003E6DFC">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731FE7">
              <w:rPr>
                <w:rFonts w:asciiTheme="majorHAnsi" w:eastAsia="Times New Roman" w:hAnsiTheme="majorHAnsi" w:cstheme="majorHAnsi"/>
                <w:b/>
                <w:bCs/>
                <w:color w:val="FFFFFF" w:themeColor="background1"/>
                <w:lang w:eastAsia="pt-BR"/>
              </w:rPr>
              <w:t>7.2 Mecanismos ou programas de obtenção de Recursos Públicos para manutenção das IES privadas</w:t>
            </w:r>
          </w:p>
        </w:tc>
      </w:tr>
      <w:tr w:rsidR="00300884" w:rsidRPr="00116CD2" w14:paraId="30413D66" w14:textId="77777777" w:rsidTr="00731FE7">
        <w:tc>
          <w:tcPr>
            <w:tcW w:w="9258" w:type="dxa"/>
            <w:shd w:val="clear" w:color="auto" w:fill="DAE3F1"/>
            <w:tcMar>
              <w:top w:w="0" w:type="dxa"/>
              <w:left w:w="115" w:type="dxa"/>
              <w:bottom w:w="0" w:type="dxa"/>
              <w:right w:w="115" w:type="dxa"/>
            </w:tcMar>
            <w:hideMark/>
          </w:tcPr>
          <w:p w14:paraId="2137DFAD" w14:textId="3AB4BF88" w:rsidR="00300884" w:rsidRPr="00116CD2" w:rsidRDefault="00300884" w:rsidP="003E6DFC">
            <w:pPr>
              <w:tabs>
                <w:tab w:val="clear" w:pos="1615"/>
              </w:tabs>
              <w:spacing w:after="0" w:line="360" w:lineRule="auto"/>
              <w:jc w:val="both"/>
              <w:rPr>
                <w:rFonts w:asciiTheme="majorHAnsi" w:eastAsia="Times New Roman" w:hAnsiTheme="majorHAnsi" w:cstheme="majorHAnsi"/>
                <w:color w:val="142F5B"/>
                <w:lang w:eastAsia="pt-BR"/>
              </w:rPr>
            </w:pPr>
            <w:r w:rsidRPr="00116CD2">
              <w:rPr>
                <w:rFonts w:asciiTheme="majorHAnsi" w:eastAsia="Times New Roman" w:hAnsiTheme="majorHAnsi" w:cstheme="majorHAnsi"/>
                <w:color w:val="142F5B"/>
                <w:lang w:eastAsia="pt-BR"/>
              </w:rPr>
              <w:t>Contratos FIES (ou similar)</w:t>
            </w:r>
          </w:p>
        </w:tc>
        <w:tc>
          <w:tcPr>
            <w:tcW w:w="0" w:type="auto"/>
            <w:shd w:val="clear" w:color="auto" w:fill="DAE3F1"/>
            <w:tcMar>
              <w:top w:w="0" w:type="dxa"/>
              <w:left w:w="115" w:type="dxa"/>
              <w:bottom w:w="0" w:type="dxa"/>
              <w:right w:w="115" w:type="dxa"/>
            </w:tcMar>
            <w:hideMark/>
          </w:tcPr>
          <w:p w14:paraId="778CC1F7" w14:textId="77777777" w:rsidR="00300884" w:rsidRPr="00116CD2" w:rsidRDefault="00300884"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Bolsas PROUNI (Integral e Parcial)</w:t>
            </w:r>
          </w:p>
        </w:tc>
        <w:tc>
          <w:tcPr>
            <w:tcW w:w="1786" w:type="dxa"/>
            <w:shd w:val="clear" w:color="auto" w:fill="DAE3F1"/>
            <w:tcMar>
              <w:top w:w="0" w:type="dxa"/>
              <w:left w:w="115" w:type="dxa"/>
              <w:bottom w:w="0" w:type="dxa"/>
              <w:right w:w="115" w:type="dxa"/>
            </w:tcMar>
            <w:hideMark/>
          </w:tcPr>
          <w:p w14:paraId="6DFA23ED" w14:textId="77777777" w:rsidR="00300884" w:rsidRPr="00116CD2" w:rsidRDefault="00300884"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Outras</w:t>
            </w:r>
          </w:p>
        </w:tc>
      </w:tr>
      <w:tr w:rsidR="00300884" w:rsidRPr="00116CD2" w14:paraId="48BF9900" w14:textId="77777777" w:rsidTr="00731FE7">
        <w:tc>
          <w:tcPr>
            <w:tcW w:w="9258" w:type="dxa"/>
            <w:shd w:val="clear" w:color="auto" w:fill="FFFFFF" w:themeFill="background1"/>
            <w:tcMar>
              <w:top w:w="0" w:type="dxa"/>
              <w:left w:w="115" w:type="dxa"/>
              <w:bottom w:w="0" w:type="dxa"/>
              <w:right w:w="115" w:type="dxa"/>
            </w:tcMar>
          </w:tcPr>
          <w:p w14:paraId="5AD2060D" w14:textId="3FB91704" w:rsidR="00300884" w:rsidRPr="00116CD2" w:rsidRDefault="00300884" w:rsidP="003E6DFC">
            <w:pPr>
              <w:tabs>
                <w:tab w:val="clear" w:pos="1615"/>
              </w:tabs>
              <w:spacing w:after="0" w:line="360" w:lineRule="auto"/>
              <w:jc w:val="both"/>
              <w:rPr>
                <w:rFonts w:asciiTheme="majorHAnsi" w:eastAsia="Times New Roman" w:hAnsiTheme="majorHAnsi" w:cstheme="majorHAnsi"/>
                <w:color w:val="142F5B"/>
                <w:lang w:eastAsia="pt-BR"/>
              </w:rPr>
            </w:pPr>
            <w:r w:rsidRPr="00116CD2">
              <w:rPr>
                <w:rFonts w:asciiTheme="majorHAnsi" w:eastAsia="Times New Roman" w:hAnsiTheme="majorHAnsi" w:cstheme="majorHAnsi"/>
                <w:lang w:eastAsia="pt-BR"/>
              </w:rPr>
              <w:t>Não aplicável</w:t>
            </w:r>
          </w:p>
        </w:tc>
        <w:tc>
          <w:tcPr>
            <w:tcW w:w="0" w:type="auto"/>
            <w:shd w:val="clear" w:color="auto" w:fill="FFFFFF" w:themeFill="background1"/>
            <w:tcMar>
              <w:top w:w="0" w:type="dxa"/>
              <w:left w:w="115" w:type="dxa"/>
              <w:bottom w:w="0" w:type="dxa"/>
              <w:right w:w="115" w:type="dxa"/>
            </w:tcMar>
          </w:tcPr>
          <w:p w14:paraId="463F195B" w14:textId="3EF7231F" w:rsidR="00300884" w:rsidRPr="00116CD2" w:rsidRDefault="00300884" w:rsidP="003E6DFC">
            <w:pPr>
              <w:tabs>
                <w:tab w:val="clear" w:pos="1615"/>
              </w:tabs>
              <w:spacing w:after="0" w:line="360" w:lineRule="auto"/>
              <w:jc w:val="both"/>
              <w:rPr>
                <w:rFonts w:asciiTheme="majorHAnsi" w:eastAsia="Times New Roman" w:hAnsiTheme="majorHAnsi" w:cstheme="majorHAnsi"/>
                <w:color w:val="142F5B"/>
                <w:lang w:eastAsia="pt-BR"/>
              </w:rPr>
            </w:pPr>
            <w:r w:rsidRPr="00116CD2">
              <w:rPr>
                <w:rFonts w:asciiTheme="majorHAnsi" w:eastAsia="Times New Roman" w:hAnsiTheme="majorHAnsi" w:cstheme="majorHAnsi"/>
                <w:lang w:eastAsia="pt-BR"/>
              </w:rPr>
              <w:t>Não aplicável</w:t>
            </w:r>
          </w:p>
        </w:tc>
        <w:tc>
          <w:tcPr>
            <w:tcW w:w="1786" w:type="dxa"/>
            <w:shd w:val="clear" w:color="auto" w:fill="FFFFFF" w:themeFill="background1"/>
            <w:tcMar>
              <w:top w:w="0" w:type="dxa"/>
              <w:left w:w="115" w:type="dxa"/>
              <w:bottom w:w="0" w:type="dxa"/>
              <w:right w:w="115" w:type="dxa"/>
            </w:tcMar>
          </w:tcPr>
          <w:p w14:paraId="7DBCA2D4" w14:textId="2A0B2B50" w:rsidR="00300884" w:rsidRPr="00116CD2" w:rsidRDefault="00300884" w:rsidP="003E6DFC">
            <w:pPr>
              <w:tabs>
                <w:tab w:val="clear" w:pos="1615"/>
              </w:tabs>
              <w:spacing w:after="0" w:line="360" w:lineRule="auto"/>
              <w:jc w:val="both"/>
              <w:rPr>
                <w:rFonts w:asciiTheme="majorHAnsi" w:eastAsia="Times New Roman" w:hAnsiTheme="majorHAnsi" w:cstheme="majorHAnsi"/>
                <w:color w:val="142F5B"/>
                <w:lang w:eastAsia="pt-BR"/>
              </w:rPr>
            </w:pPr>
            <w:r w:rsidRPr="00116CD2">
              <w:rPr>
                <w:rFonts w:asciiTheme="majorHAnsi" w:eastAsia="Times New Roman" w:hAnsiTheme="majorHAnsi" w:cstheme="majorHAnsi"/>
                <w:lang w:eastAsia="pt-BR"/>
              </w:rPr>
              <w:t>Não aplicável</w:t>
            </w:r>
          </w:p>
        </w:tc>
      </w:tr>
      <w:tr w:rsidR="00300884" w:rsidRPr="00116CD2" w14:paraId="49759218" w14:textId="77777777" w:rsidTr="00731FE7">
        <w:tc>
          <w:tcPr>
            <w:tcW w:w="9258" w:type="dxa"/>
            <w:shd w:val="clear" w:color="auto" w:fill="DAE3F1"/>
            <w:tcMar>
              <w:top w:w="0" w:type="dxa"/>
              <w:left w:w="115" w:type="dxa"/>
              <w:bottom w:w="0" w:type="dxa"/>
              <w:right w:w="115" w:type="dxa"/>
            </w:tcMar>
            <w:hideMark/>
          </w:tcPr>
          <w:p w14:paraId="51DD4719" w14:textId="77777777" w:rsidR="00300884" w:rsidRPr="00116CD2" w:rsidRDefault="00300884" w:rsidP="003E6DFC">
            <w:pPr>
              <w:tabs>
                <w:tab w:val="clear" w:pos="1615"/>
              </w:tabs>
              <w:spacing w:after="0" w:line="360" w:lineRule="auto"/>
              <w:rPr>
                <w:rFonts w:asciiTheme="majorHAnsi" w:eastAsia="Times New Roman" w:hAnsiTheme="majorHAnsi" w:cstheme="majorHAnsi"/>
                <w:lang w:eastAsia="pt-BR"/>
              </w:rPr>
            </w:pPr>
          </w:p>
        </w:tc>
        <w:tc>
          <w:tcPr>
            <w:tcW w:w="0" w:type="auto"/>
            <w:shd w:val="clear" w:color="auto" w:fill="DAE3F1"/>
            <w:tcMar>
              <w:top w:w="0" w:type="dxa"/>
              <w:left w:w="115" w:type="dxa"/>
              <w:bottom w:w="0" w:type="dxa"/>
              <w:right w:w="115" w:type="dxa"/>
            </w:tcMar>
            <w:hideMark/>
          </w:tcPr>
          <w:p w14:paraId="30FD6A24" w14:textId="77777777" w:rsidR="00300884" w:rsidRPr="00116CD2" w:rsidRDefault="00300884" w:rsidP="003E6DFC">
            <w:pPr>
              <w:tabs>
                <w:tab w:val="clear" w:pos="1615"/>
              </w:tabs>
              <w:spacing w:after="0" w:line="360" w:lineRule="auto"/>
              <w:rPr>
                <w:rFonts w:asciiTheme="majorHAnsi" w:eastAsia="Times New Roman" w:hAnsiTheme="majorHAnsi" w:cstheme="majorHAnsi"/>
                <w:lang w:eastAsia="pt-BR"/>
              </w:rPr>
            </w:pPr>
          </w:p>
        </w:tc>
        <w:tc>
          <w:tcPr>
            <w:tcW w:w="1786" w:type="dxa"/>
            <w:shd w:val="clear" w:color="auto" w:fill="DAE3F1"/>
            <w:tcMar>
              <w:top w:w="0" w:type="dxa"/>
              <w:left w:w="115" w:type="dxa"/>
              <w:bottom w:w="0" w:type="dxa"/>
              <w:right w:w="115" w:type="dxa"/>
            </w:tcMar>
            <w:hideMark/>
          </w:tcPr>
          <w:p w14:paraId="04DDBBAD" w14:textId="77777777" w:rsidR="00300884" w:rsidRPr="00116CD2" w:rsidRDefault="00300884" w:rsidP="003E6DFC">
            <w:pPr>
              <w:tabs>
                <w:tab w:val="clear" w:pos="1615"/>
              </w:tabs>
              <w:spacing w:after="0" w:line="360" w:lineRule="auto"/>
              <w:rPr>
                <w:rFonts w:asciiTheme="majorHAnsi" w:eastAsia="Times New Roman" w:hAnsiTheme="majorHAnsi" w:cstheme="majorHAnsi"/>
                <w:lang w:eastAsia="pt-BR"/>
              </w:rPr>
            </w:pPr>
          </w:p>
        </w:tc>
      </w:tr>
    </w:tbl>
    <w:p w14:paraId="7C06CAC9" w14:textId="77777777" w:rsidR="00300884" w:rsidRPr="00116CD2" w:rsidRDefault="00300884" w:rsidP="001457E9">
      <w:pPr>
        <w:tabs>
          <w:tab w:val="clear" w:pos="1615"/>
        </w:tabs>
        <w:spacing w:line="276" w:lineRule="auto"/>
        <w:rPr>
          <w:rFonts w:asciiTheme="majorHAnsi" w:hAnsiTheme="majorHAnsi" w:cstheme="majorHAnsi"/>
        </w:rPr>
      </w:pPr>
    </w:p>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90"/>
      </w:tblGrid>
      <w:tr w:rsidR="00731FE7" w:rsidRPr="00731FE7" w14:paraId="5E807CD3" w14:textId="77777777" w:rsidTr="00502BA1">
        <w:trPr>
          <w:trHeight w:val="77"/>
        </w:trPr>
        <w:tc>
          <w:tcPr>
            <w:tcW w:w="14290" w:type="dxa"/>
            <w:shd w:val="clear" w:color="auto" w:fill="4875BD"/>
            <w:tcMar>
              <w:top w:w="0" w:type="dxa"/>
              <w:left w:w="115" w:type="dxa"/>
              <w:bottom w:w="0" w:type="dxa"/>
              <w:right w:w="115" w:type="dxa"/>
            </w:tcMar>
            <w:hideMark/>
          </w:tcPr>
          <w:p w14:paraId="237F1CCC" w14:textId="77777777" w:rsidR="00300884" w:rsidRPr="00731FE7" w:rsidRDefault="00300884" w:rsidP="003E6DFC">
            <w:pPr>
              <w:tabs>
                <w:tab w:val="clear" w:pos="1615"/>
              </w:tabs>
              <w:spacing w:after="0" w:line="360" w:lineRule="auto"/>
              <w:rPr>
                <w:rFonts w:asciiTheme="majorHAnsi" w:hAnsiTheme="majorHAnsi" w:cstheme="majorHAnsi"/>
                <w:color w:val="FFFFFF" w:themeColor="background1"/>
              </w:rPr>
            </w:pPr>
            <w:r w:rsidRPr="00731FE7">
              <w:rPr>
                <w:rFonts w:asciiTheme="majorHAnsi" w:hAnsiTheme="majorHAnsi" w:cstheme="majorHAnsi"/>
                <w:b/>
                <w:bCs/>
                <w:color w:val="FFFFFF" w:themeColor="background1"/>
              </w:rPr>
              <w:t xml:space="preserve">7.3. Existem formas de divulgar o orçamento da IES? </w:t>
            </w:r>
            <w:r w:rsidRPr="00731FE7">
              <w:rPr>
                <w:rFonts w:asciiTheme="majorHAnsi" w:hAnsiTheme="majorHAnsi" w:cstheme="majorHAnsi"/>
                <w:color w:val="FFFFFF" w:themeColor="background1"/>
              </w:rPr>
              <w:t>(</w:t>
            </w:r>
            <w:r w:rsidRPr="00731FE7">
              <w:rPr>
                <w:rFonts w:asciiTheme="majorHAnsi" w:hAnsiTheme="majorHAnsi" w:cstheme="majorHAnsi"/>
                <w:i/>
                <w:iCs/>
                <w:color w:val="FFFFFF" w:themeColor="background1"/>
              </w:rPr>
              <w:t>O orçamento é tornado conhecido e os mecanismos de alocação interna de recursos é explícita? )</w:t>
            </w:r>
          </w:p>
        </w:tc>
      </w:tr>
      <w:tr w:rsidR="00300884" w:rsidRPr="00116CD2" w14:paraId="6700F122" w14:textId="77777777" w:rsidTr="00731FE7">
        <w:tc>
          <w:tcPr>
            <w:tcW w:w="14290" w:type="dxa"/>
            <w:shd w:val="clear" w:color="auto" w:fill="FFFFFF" w:themeFill="background1"/>
            <w:tcMar>
              <w:top w:w="0" w:type="dxa"/>
              <w:left w:w="115" w:type="dxa"/>
              <w:bottom w:w="0" w:type="dxa"/>
              <w:right w:w="115" w:type="dxa"/>
            </w:tcMar>
            <w:hideMark/>
          </w:tcPr>
          <w:p w14:paraId="337B5B0B" w14:textId="06DBB7E4" w:rsidR="00300884" w:rsidRPr="00116CD2" w:rsidRDefault="00300884"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O orçamento da UNICAMP é divulgado e to</w:t>
            </w:r>
            <w:r w:rsidR="00EE352B" w:rsidRPr="00116CD2">
              <w:rPr>
                <w:rFonts w:asciiTheme="majorHAnsi" w:hAnsiTheme="majorHAnsi" w:cstheme="majorHAnsi"/>
              </w:rPr>
              <w:t>r</w:t>
            </w:r>
            <w:r w:rsidRPr="00116CD2">
              <w:rPr>
                <w:rFonts w:asciiTheme="majorHAnsi" w:hAnsiTheme="majorHAnsi" w:cstheme="majorHAnsi"/>
              </w:rPr>
              <w:t>nado público a partir dos seguintes mecanismos</w:t>
            </w:r>
            <w:r w:rsidR="00EE352B" w:rsidRPr="00116CD2">
              <w:rPr>
                <w:rFonts w:asciiTheme="majorHAnsi" w:hAnsiTheme="majorHAnsi" w:cstheme="majorHAnsi"/>
              </w:rPr>
              <w:t>:</w:t>
            </w:r>
          </w:p>
          <w:p w14:paraId="024185C5" w14:textId="6A55155D" w:rsidR="00300884" w:rsidRPr="00116CD2" w:rsidRDefault="00300884" w:rsidP="003E6DFC">
            <w:pPr>
              <w:pStyle w:val="PargrafodaLista"/>
              <w:numPr>
                <w:ilvl w:val="0"/>
                <w:numId w:val="35"/>
              </w:numPr>
              <w:tabs>
                <w:tab w:val="clear" w:pos="1615"/>
              </w:tabs>
              <w:spacing w:after="0" w:line="360" w:lineRule="auto"/>
              <w:rPr>
                <w:rFonts w:asciiTheme="majorHAnsi" w:hAnsiTheme="majorHAnsi" w:cstheme="majorHAnsi"/>
              </w:rPr>
            </w:pPr>
            <w:r w:rsidRPr="00116CD2">
              <w:rPr>
                <w:rFonts w:asciiTheme="majorHAnsi" w:hAnsiTheme="majorHAnsi" w:cstheme="majorHAnsi"/>
              </w:rPr>
              <w:t>Divulgação da distribuição orçamentaria na página da Assessoria de Economia e Planejamento.</w:t>
            </w:r>
          </w:p>
          <w:p w14:paraId="1CC5A1F3" w14:textId="53825118" w:rsidR="00300884" w:rsidRPr="00116CD2" w:rsidRDefault="00300884" w:rsidP="003E6DFC">
            <w:pPr>
              <w:pStyle w:val="PargrafodaLista"/>
              <w:numPr>
                <w:ilvl w:val="0"/>
                <w:numId w:val="35"/>
              </w:numPr>
              <w:tabs>
                <w:tab w:val="clear" w:pos="1615"/>
              </w:tabs>
              <w:spacing w:after="0" w:line="360" w:lineRule="auto"/>
              <w:rPr>
                <w:rFonts w:asciiTheme="majorHAnsi" w:hAnsiTheme="majorHAnsi" w:cstheme="majorHAnsi"/>
              </w:rPr>
            </w:pPr>
            <w:r w:rsidRPr="00116CD2">
              <w:rPr>
                <w:rFonts w:asciiTheme="majorHAnsi" w:hAnsiTheme="majorHAnsi" w:cstheme="majorHAnsi"/>
              </w:rPr>
              <w:t>Anuários e documentos estatísticos</w:t>
            </w:r>
          </w:p>
          <w:p w14:paraId="64E2AC82" w14:textId="0B8B56CF" w:rsidR="00300884" w:rsidRPr="00116CD2" w:rsidRDefault="00300884" w:rsidP="003E6DFC">
            <w:pPr>
              <w:pStyle w:val="PargrafodaLista"/>
              <w:numPr>
                <w:ilvl w:val="0"/>
                <w:numId w:val="35"/>
              </w:numPr>
              <w:tabs>
                <w:tab w:val="clear" w:pos="1615"/>
              </w:tabs>
              <w:spacing w:after="0" w:line="360" w:lineRule="auto"/>
              <w:rPr>
                <w:rFonts w:asciiTheme="majorHAnsi" w:hAnsiTheme="majorHAnsi" w:cstheme="majorHAnsi"/>
              </w:rPr>
            </w:pPr>
            <w:r w:rsidRPr="00116CD2">
              <w:rPr>
                <w:rFonts w:asciiTheme="majorHAnsi" w:hAnsiTheme="majorHAnsi" w:cstheme="majorHAnsi"/>
              </w:rPr>
              <w:t>Portal da Transparência UNICAMP - https://transparencia.unicamp.br/</w:t>
            </w:r>
          </w:p>
        </w:tc>
      </w:tr>
    </w:tbl>
    <w:p w14:paraId="7DA9B99C" w14:textId="77777777" w:rsidR="00FB2C90" w:rsidRPr="00731FE7" w:rsidRDefault="00FB2C90" w:rsidP="001457E9">
      <w:pPr>
        <w:tabs>
          <w:tab w:val="clear" w:pos="1615"/>
        </w:tabs>
        <w:spacing w:line="276" w:lineRule="auto"/>
        <w:rPr>
          <w:rFonts w:asciiTheme="majorHAnsi" w:hAnsiTheme="majorHAnsi" w:cstheme="majorHAnsi"/>
          <w:sz w:val="20"/>
          <w:szCs w:val="20"/>
        </w:rPr>
      </w:pPr>
      <w:r w:rsidRPr="00731FE7">
        <w:rPr>
          <w:rFonts w:asciiTheme="majorHAnsi" w:hAnsiTheme="majorHAnsi" w:cstheme="majorHAnsi"/>
          <w:sz w:val="20"/>
          <w:szCs w:val="20"/>
        </w:rPr>
        <w:t>Fonte: Site UNICAMP (2021)</w:t>
      </w:r>
    </w:p>
    <w:p w14:paraId="15A111FD" w14:textId="50407D43" w:rsidR="00300884" w:rsidRDefault="00300884" w:rsidP="001457E9">
      <w:pPr>
        <w:tabs>
          <w:tab w:val="clear" w:pos="1615"/>
        </w:tabs>
        <w:spacing w:line="276" w:lineRule="auto"/>
        <w:rPr>
          <w:rFonts w:asciiTheme="majorHAnsi" w:hAnsiTheme="majorHAnsi" w:cstheme="majorHAnsi"/>
        </w:rPr>
      </w:pPr>
    </w:p>
    <w:p w14:paraId="5512568B" w14:textId="77777777" w:rsidR="003E6DFC" w:rsidRPr="00116CD2" w:rsidRDefault="003E6DFC"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49"/>
      </w:tblGrid>
      <w:tr w:rsidR="00EE352B" w:rsidRPr="00116CD2" w14:paraId="65C25112" w14:textId="77777777" w:rsidTr="00502BA1">
        <w:tc>
          <w:tcPr>
            <w:tcW w:w="14149" w:type="dxa"/>
            <w:shd w:val="clear" w:color="auto" w:fill="4875BD"/>
            <w:tcMar>
              <w:top w:w="0" w:type="dxa"/>
              <w:left w:w="115" w:type="dxa"/>
              <w:bottom w:w="0" w:type="dxa"/>
              <w:right w:w="115" w:type="dxa"/>
            </w:tcMar>
            <w:hideMark/>
          </w:tcPr>
          <w:p w14:paraId="0217CA8E" w14:textId="77777777" w:rsidR="00EE352B" w:rsidRPr="00502BA1" w:rsidRDefault="00EE352B" w:rsidP="003E6DFC">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502BA1">
              <w:rPr>
                <w:rFonts w:asciiTheme="majorHAnsi" w:eastAsia="Times New Roman" w:hAnsiTheme="majorHAnsi" w:cstheme="majorHAnsi"/>
                <w:b/>
                <w:bCs/>
                <w:color w:val="FFFFFF" w:themeColor="background1"/>
                <w:lang w:eastAsia="pt-BR"/>
              </w:rPr>
              <w:t>7.4. Captação de Recursos Extra Orçamentários - Recebidos</w:t>
            </w:r>
          </w:p>
        </w:tc>
      </w:tr>
    </w:tbl>
    <w:p w14:paraId="67D061D1" w14:textId="77777777" w:rsidR="00AF1389" w:rsidRPr="00116CD2" w:rsidRDefault="00AF1389" w:rsidP="001457E9">
      <w:pPr>
        <w:tabs>
          <w:tab w:val="clear" w:pos="1615"/>
        </w:tabs>
        <w:spacing w:line="276" w:lineRule="auto"/>
        <w:rPr>
          <w:rFonts w:asciiTheme="majorHAnsi" w:hAnsiTheme="majorHAnsi" w:cstheme="majorHAnsi"/>
          <w:b/>
          <w:bCs/>
          <w:noProof/>
          <w:color w:val="000000"/>
          <w:bdr w:val="none" w:sz="0" w:space="0" w:color="auto" w:frame="1"/>
        </w:rPr>
      </w:pPr>
    </w:p>
    <w:p w14:paraId="464EC525" w14:textId="53771684" w:rsidR="00AF1389" w:rsidRPr="00116CD2" w:rsidRDefault="00141B7D" w:rsidP="001457E9">
      <w:pPr>
        <w:tabs>
          <w:tab w:val="clear" w:pos="1615"/>
        </w:tabs>
        <w:spacing w:line="276" w:lineRule="auto"/>
        <w:rPr>
          <w:rFonts w:asciiTheme="majorHAnsi" w:hAnsiTheme="majorHAnsi" w:cstheme="majorHAnsi"/>
          <w:b/>
          <w:bCs/>
          <w:noProof/>
          <w:color w:val="000000"/>
          <w:bdr w:val="none" w:sz="0" w:space="0" w:color="auto" w:frame="1"/>
        </w:rPr>
      </w:pPr>
      <w:r w:rsidRPr="00116CD2">
        <w:rPr>
          <w:rFonts w:asciiTheme="majorHAnsi" w:hAnsiTheme="majorHAnsi" w:cstheme="majorHAnsi"/>
          <w:noProof/>
        </w:rPr>
        <w:drawing>
          <wp:inline distT="0" distB="0" distL="0" distR="0" wp14:anchorId="1AA79E25" wp14:editId="2B6AC344">
            <wp:extent cx="8667750" cy="3514725"/>
            <wp:effectExtent l="0" t="0" r="0" b="9525"/>
            <wp:docPr id="2" name="Imagem 2"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abela&#10;&#10;Descrição gerada automaticamente"/>
                    <pic:cNvPicPr/>
                  </pic:nvPicPr>
                  <pic:blipFill>
                    <a:blip r:embed="rId38"/>
                    <a:stretch>
                      <a:fillRect/>
                    </a:stretch>
                  </pic:blipFill>
                  <pic:spPr>
                    <a:xfrm>
                      <a:off x="0" y="0"/>
                      <a:ext cx="8667750" cy="3514725"/>
                    </a:xfrm>
                    <a:prstGeom prst="rect">
                      <a:avLst/>
                    </a:prstGeom>
                  </pic:spPr>
                </pic:pic>
              </a:graphicData>
            </a:graphic>
          </wp:inline>
        </w:drawing>
      </w:r>
    </w:p>
    <w:p w14:paraId="19AE5F02" w14:textId="77777777" w:rsidR="00FB2C90" w:rsidRPr="00502BA1" w:rsidRDefault="00FB2C90" w:rsidP="001457E9">
      <w:pPr>
        <w:tabs>
          <w:tab w:val="clear" w:pos="1615"/>
        </w:tabs>
        <w:spacing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p w14:paraId="0738D23E" w14:textId="77777777" w:rsidR="00E26752" w:rsidRPr="00116CD2" w:rsidRDefault="00E26752" w:rsidP="001457E9">
      <w:pPr>
        <w:tabs>
          <w:tab w:val="clear" w:pos="1615"/>
        </w:tabs>
        <w:spacing w:line="276" w:lineRule="auto"/>
        <w:rPr>
          <w:rFonts w:asciiTheme="majorHAnsi" w:hAnsiTheme="majorHAnsi" w:cstheme="majorHAnsi"/>
        </w:rPr>
      </w:pPr>
    </w:p>
    <w:p w14:paraId="6A9D6E22" w14:textId="18DB1D4C" w:rsidR="00E26752" w:rsidRPr="00116CD2" w:rsidRDefault="00141B7D" w:rsidP="00502BA1">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 xml:space="preserve">Ao analisar a tabela acima, é possível observar que ao longo dos últimos dez anos, apesar da grande variação entre os valores absolutos recebidos a partir da maioria das origens de recursos descritas, há um aumento significativo nos valores absolutos recebidos de empresas privadas (106%), instituições internacionais (150%) e adquirido a partir de vestibulares (68%). Entretanto, ao analisar valor relativo das contas, observamos </w:t>
      </w:r>
      <w:r w:rsidR="00003A53" w:rsidRPr="00116CD2">
        <w:rPr>
          <w:rFonts w:asciiTheme="majorHAnsi" w:hAnsiTheme="majorHAnsi" w:cstheme="majorHAnsi"/>
        </w:rPr>
        <w:t>que os</w:t>
      </w:r>
      <w:r w:rsidRPr="00116CD2">
        <w:rPr>
          <w:rFonts w:asciiTheme="majorHAnsi" w:hAnsiTheme="majorHAnsi" w:cstheme="majorHAnsi"/>
        </w:rPr>
        <w:t xml:space="preserve"> </w:t>
      </w:r>
      <w:r w:rsidR="00003A53" w:rsidRPr="00116CD2">
        <w:rPr>
          <w:rFonts w:asciiTheme="majorHAnsi" w:hAnsiTheme="majorHAnsi" w:cstheme="majorHAnsi"/>
        </w:rPr>
        <w:t>valores</w:t>
      </w:r>
      <w:r w:rsidRPr="00116CD2">
        <w:rPr>
          <w:rFonts w:asciiTheme="majorHAnsi" w:hAnsiTheme="majorHAnsi" w:cstheme="majorHAnsi"/>
        </w:rPr>
        <w:t xml:space="preserve"> das empresas privadas pass</w:t>
      </w:r>
      <w:r w:rsidR="00003A53" w:rsidRPr="00116CD2">
        <w:rPr>
          <w:rFonts w:asciiTheme="majorHAnsi" w:hAnsiTheme="majorHAnsi" w:cstheme="majorHAnsi"/>
        </w:rPr>
        <w:t>aram</w:t>
      </w:r>
      <w:r w:rsidRPr="00116CD2">
        <w:rPr>
          <w:rFonts w:asciiTheme="majorHAnsi" w:hAnsiTheme="majorHAnsi" w:cstheme="majorHAnsi"/>
        </w:rPr>
        <w:t xml:space="preserve"> a ter participação significativa na </w:t>
      </w:r>
      <w:r w:rsidR="00003A53" w:rsidRPr="00116CD2">
        <w:rPr>
          <w:rFonts w:asciiTheme="majorHAnsi" w:hAnsiTheme="majorHAnsi" w:cstheme="majorHAnsi"/>
        </w:rPr>
        <w:t>receita extraorçamentária</w:t>
      </w:r>
      <w:r w:rsidRPr="00116CD2">
        <w:rPr>
          <w:rFonts w:asciiTheme="majorHAnsi" w:hAnsiTheme="majorHAnsi" w:cstheme="majorHAnsi"/>
        </w:rPr>
        <w:t xml:space="preserve"> da </w:t>
      </w:r>
      <w:r w:rsidR="00003A53" w:rsidRPr="00116CD2">
        <w:rPr>
          <w:rFonts w:asciiTheme="majorHAnsi" w:hAnsiTheme="majorHAnsi" w:cstheme="majorHAnsi"/>
        </w:rPr>
        <w:t>universidade</w:t>
      </w:r>
      <w:r w:rsidRPr="00116CD2">
        <w:rPr>
          <w:rFonts w:asciiTheme="majorHAnsi" w:hAnsiTheme="majorHAnsi" w:cstheme="majorHAnsi"/>
        </w:rPr>
        <w:t xml:space="preserve">. Em 2011, ela </w:t>
      </w:r>
      <w:r w:rsidR="00003A53" w:rsidRPr="00116CD2">
        <w:rPr>
          <w:rFonts w:asciiTheme="majorHAnsi" w:hAnsiTheme="majorHAnsi" w:cstheme="majorHAnsi"/>
        </w:rPr>
        <w:t>representava 4,7% e em 2020 passou a representar 8,1%.</w:t>
      </w:r>
    </w:p>
    <w:p w14:paraId="3085E6AD" w14:textId="39AE3113" w:rsidR="00003A53" w:rsidRPr="00116CD2" w:rsidRDefault="00003A53" w:rsidP="001457E9">
      <w:pPr>
        <w:tabs>
          <w:tab w:val="clear" w:pos="1615"/>
        </w:tabs>
        <w:spacing w:line="276" w:lineRule="auto"/>
        <w:ind w:firstLine="1134"/>
        <w:jc w:val="both"/>
        <w:rPr>
          <w:rFonts w:asciiTheme="majorHAnsi" w:hAnsiTheme="majorHAnsi" w:cstheme="majorHAnsi"/>
        </w:rPr>
        <w:sectPr w:rsidR="00003A53" w:rsidRPr="00116CD2" w:rsidSect="00EE352B">
          <w:pgSz w:w="16838" w:h="11906" w:orient="landscape"/>
          <w:pgMar w:top="1134" w:right="1134" w:bottom="1134" w:left="1701" w:header="708" w:footer="680" w:gutter="0"/>
          <w:cols w:space="708"/>
          <w:docGrid w:linePitch="360"/>
        </w:sectPr>
      </w:pPr>
    </w:p>
    <w:p w14:paraId="6C7E439A" w14:textId="156FDE5D" w:rsidR="00300884" w:rsidRPr="00502BA1" w:rsidRDefault="00502BA1" w:rsidP="001457E9">
      <w:pPr>
        <w:pStyle w:val="Ttulo3"/>
        <w:numPr>
          <w:ilvl w:val="0"/>
          <w:numId w:val="0"/>
        </w:numPr>
        <w:tabs>
          <w:tab w:val="clear" w:pos="1615"/>
        </w:tabs>
        <w:spacing w:line="276" w:lineRule="auto"/>
        <w:ind w:left="720" w:hanging="720"/>
        <w:rPr>
          <w:rFonts w:asciiTheme="majorHAnsi" w:hAnsiTheme="majorHAnsi" w:cstheme="majorHAnsi"/>
          <w:b/>
          <w:bCs/>
          <w:color w:val="4875BD"/>
        </w:rPr>
      </w:pPr>
      <w:bookmarkStart w:id="19" w:name="_Toc80201280"/>
      <w:r w:rsidRPr="00502BA1">
        <w:rPr>
          <w:rFonts w:asciiTheme="majorHAnsi" w:hAnsiTheme="majorHAnsi" w:cstheme="majorHAnsi"/>
          <w:b/>
          <w:bCs/>
          <w:color w:val="4875BD"/>
        </w:rPr>
        <w:t>DIMENSÃO 8. POLÍTICA DE RELACIONAMENTO EXTERNO</w:t>
      </w:r>
      <w:bookmarkEnd w:id="19"/>
    </w:p>
    <w:p w14:paraId="32E82359" w14:textId="77777777" w:rsidR="005678A1" w:rsidRPr="00116CD2" w:rsidRDefault="005678A1" w:rsidP="001457E9">
      <w:pPr>
        <w:tabs>
          <w:tab w:val="clear" w:pos="1615"/>
        </w:tabs>
        <w:spacing w:line="276" w:lineRule="auto"/>
        <w:rPr>
          <w:rFonts w:asciiTheme="majorHAnsi" w:hAnsiTheme="majorHAnsi" w:cstheme="maj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4"/>
        <w:gridCol w:w="1111"/>
        <w:gridCol w:w="1117"/>
        <w:gridCol w:w="5578"/>
      </w:tblGrid>
      <w:tr w:rsidR="00502BA1" w:rsidRPr="00502BA1" w14:paraId="6AAF53D3" w14:textId="77777777" w:rsidTr="00502BA1">
        <w:tc>
          <w:tcPr>
            <w:tcW w:w="10060" w:type="dxa"/>
            <w:gridSpan w:val="4"/>
            <w:shd w:val="clear" w:color="auto" w:fill="4875BD"/>
            <w:tcMar>
              <w:top w:w="0" w:type="dxa"/>
              <w:left w:w="115" w:type="dxa"/>
              <w:bottom w:w="0" w:type="dxa"/>
              <w:right w:w="115" w:type="dxa"/>
            </w:tcMar>
            <w:hideMark/>
          </w:tcPr>
          <w:p w14:paraId="398627BD" w14:textId="77777777" w:rsidR="005678A1" w:rsidRPr="00502BA1" w:rsidRDefault="005678A1" w:rsidP="003E6DFC">
            <w:pPr>
              <w:tabs>
                <w:tab w:val="clear" w:pos="1615"/>
              </w:tabs>
              <w:spacing w:after="0" w:line="360" w:lineRule="auto"/>
              <w:rPr>
                <w:rFonts w:asciiTheme="majorHAnsi" w:hAnsiTheme="majorHAnsi" w:cstheme="majorHAnsi"/>
                <w:b/>
                <w:bCs/>
                <w:color w:val="FFFFFF" w:themeColor="background1"/>
              </w:rPr>
            </w:pPr>
            <w:r w:rsidRPr="00502BA1">
              <w:rPr>
                <w:rFonts w:asciiTheme="majorHAnsi" w:hAnsiTheme="majorHAnsi" w:cstheme="majorHAnsi"/>
                <w:b/>
                <w:bCs/>
                <w:color w:val="FFFFFF" w:themeColor="background1"/>
              </w:rPr>
              <w:t>8.1. Convênios/parcerias para estágios nacionais e internacionais</w:t>
            </w:r>
          </w:p>
        </w:tc>
      </w:tr>
      <w:tr w:rsidR="005678A1" w:rsidRPr="00116CD2" w14:paraId="035F2818" w14:textId="77777777" w:rsidTr="00502BA1">
        <w:tc>
          <w:tcPr>
            <w:tcW w:w="0" w:type="auto"/>
            <w:shd w:val="clear" w:color="auto" w:fill="DAE3F1"/>
            <w:tcMar>
              <w:top w:w="0" w:type="dxa"/>
              <w:left w:w="115" w:type="dxa"/>
              <w:bottom w:w="0" w:type="dxa"/>
              <w:right w:w="115" w:type="dxa"/>
            </w:tcMar>
            <w:hideMark/>
          </w:tcPr>
          <w:p w14:paraId="632FC182" w14:textId="77777777" w:rsidR="005678A1" w:rsidRPr="00116CD2" w:rsidRDefault="005678A1"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b/>
                <w:bCs/>
              </w:rPr>
              <w:t>Número de Convênios</w:t>
            </w:r>
          </w:p>
        </w:tc>
        <w:tc>
          <w:tcPr>
            <w:tcW w:w="0" w:type="auto"/>
            <w:shd w:val="clear" w:color="auto" w:fill="DAE3F1"/>
            <w:tcMar>
              <w:top w:w="0" w:type="dxa"/>
              <w:left w:w="115" w:type="dxa"/>
              <w:bottom w:w="0" w:type="dxa"/>
              <w:right w:w="115" w:type="dxa"/>
            </w:tcMar>
            <w:hideMark/>
          </w:tcPr>
          <w:p w14:paraId="3A1F7BBB" w14:textId="77777777" w:rsidR="005678A1" w:rsidRPr="00116CD2" w:rsidRDefault="005678A1"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b/>
                <w:bCs/>
              </w:rPr>
              <w:t>Descrição</w:t>
            </w:r>
          </w:p>
        </w:tc>
        <w:tc>
          <w:tcPr>
            <w:tcW w:w="0" w:type="auto"/>
            <w:shd w:val="clear" w:color="auto" w:fill="DAE3F1"/>
            <w:tcMar>
              <w:top w:w="0" w:type="dxa"/>
              <w:left w:w="115" w:type="dxa"/>
              <w:bottom w:w="0" w:type="dxa"/>
              <w:right w:w="115" w:type="dxa"/>
            </w:tcMar>
            <w:hideMark/>
          </w:tcPr>
          <w:p w14:paraId="64DA972A" w14:textId="77777777" w:rsidR="005678A1" w:rsidRPr="00116CD2" w:rsidRDefault="005678A1"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b/>
                <w:bCs/>
              </w:rPr>
              <w:t>Nacionais</w:t>
            </w:r>
          </w:p>
        </w:tc>
        <w:tc>
          <w:tcPr>
            <w:tcW w:w="5653" w:type="dxa"/>
            <w:shd w:val="clear" w:color="auto" w:fill="DAE3F1"/>
            <w:tcMar>
              <w:top w:w="0" w:type="dxa"/>
              <w:left w:w="115" w:type="dxa"/>
              <w:bottom w:w="0" w:type="dxa"/>
              <w:right w:w="115" w:type="dxa"/>
            </w:tcMar>
            <w:hideMark/>
          </w:tcPr>
          <w:p w14:paraId="30E6051E" w14:textId="77777777" w:rsidR="005678A1" w:rsidRPr="00116CD2" w:rsidRDefault="005678A1"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b/>
                <w:bCs/>
              </w:rPr>
              <w:t>Internacionais</w:t>
            </w:r>
          </w:p>
        </w:tc>
      </w:tr>
      <w:tr w:rsidR="00EC1495" w:rsidRPr="00116CD2" w14:paraId="2C4E74A5" w14:textId="77777777" w:rsidTr="00502BA1">
        <w:tc>
          <w:tcPr>
            <w:tcW w:w="10060" w:type="dxa"/>
            <w:gridSpan w:val="4"/>
            <w:shd w:val="clear" w:color="auto" w:fill="FFFFFF" w:themeFill="background1"/>
            <w:tcMar>
              <w:top w:w="0" w:type="dxa"/>
              <w:left w:w="115" w:type="dxa"/>
              <w:bottom w:w="0" w:type="dxa"/>
              <w:right w:w="115" w:type="dxa"/>
            </w:tcMar>
          </w:tcPr>
          <w:p w14:paraId="7DEF63B8" w14:textId="77777777" w:rsidR="00EC1495" w:rsidRPr="00116CD2" w:rsidRDefault="00EC1495" w:rsidP="003E6DFC">
            <w:pPr>
              <w:tabs>
                <w:tab w:val="clear" w:pos="1615"/>
              </w:tabs>
              <w:spacing w:after="0" w:line="360" w:lineRule="auto"/>
              <w:rPr>
                <w:rFonts w:asciiTheme="majorHAnsi" w:hAnsiTheme="majorHAnsi" w:cstheme="majorHAnsi"/>
              </w:rPr>
            </w:pPr>
          </w:p>
          <w:p w14:paraId="17EB589B" w14:textId="00B369D3" w:rsidR="00EC1495" w:rsidRPr="00116CD2" w:rsidRDefault="00EC1495"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No site da instituição, é possível identificar o quantitativo de empresas conveniadas, entretanto eles não fazem distinção de quantas delas são nacionais e internacionais.</w:t>
            </w:r>
          </w:p>
          <w:p w14:paraId="0AAD3DAE" w14:textId="64BB4E30" w:rsidR="00EC1495" w:rsidRPr="00116CD2" w:rsidRDefault="00EC1495"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O setor de estágios da área acadêmica do SAE promove a divulgação de oportunidades de estágios, realiza palestras e oficinas para auxiliar os estudantes no processo de inserção no mundo do trabalho e realiza a gestão dos contratos dos estudantes da universidade com as empresas onde o estágio acontece. Entre 2017 a 2020, foram o número de empresas conveniadas aumentou de 5232 para 6309 empresas.</w:t>
            </w:r>
          </w:p>
          <w:p w14:paraId="5B3C1DC2" w14:textId="3B3BF952"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noProof/>
                <w:color w:val="142F5B"/>
                <w:bdr w:val="none" w:sz="0" w:space="0" w:color="auto" w:frame="1"/>
                <w:lang w:eastAsia="pt-BR"/>
              </w:rPr>
              <w:drawing>
                <wp:inline distT="0" distB="0" distL="0" distR="0" wp14:anchorId="7635A723" wp14:editId="09F1EC20">
                  <wp:extent cx="5972175" cy="85725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9">
                            <a:extLst>
                              <a:ext uri="{28A0092B-C50C-407E-A947-70E740481C1C}">
                                <a14:useLocalDpi xmlns:a14="http://schemas.microsoft.com/office/drawing/2010/main" val="0"/>
                              </a:ext>
                            </a:extLst>
                          </a:blip>
                          <a:srcRect t="29825" b="17544"/>
                          <a:stretch/>
                        </pic:blipFill>
                        <pic:spPr bwMode="auto">
                          <a:xfrm>
                            <a:off x="0" y="0"/>
                            <a:ext cx="5972175" cy="857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AA258D" w14:textId="77777777" w:rsidR="00FB2C90" w:rsidRPr="00502BA1" w:rsidRDefault="00FB2C90" w:rsidP="001457E9">
      <w:pPr>
        <w:tabs>
          <w:tab w:val="clear" w:pos="1615"/>
        </w:tabs>
        <w:spacing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p w14:paraId="418577C3" w14:textId="77777777" w:rsidR="005678A1" w:rsidRPr="00116CD2" w:rsidRDefault="005678A1"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77"/>
        <w:gridCol w:w="1812"/>
        <w:gridCol w:w="4579"/>
      </w:tblGrid>
      <w:tr w:rsidR="00502BA1" w:rsidRPr="00502BA1" w14:paraId="6FCCAD44" w14:textId="77777777" w:rsidTr="00502BA1">
        <w:tc>
          <w:tcPr>
            <w:tcW w:w="0" w:type="auto"/>
            <w:gridSpan w:val="3"/>
            <w:shd w:val="clear" w:color="auto" w:fill="4875BD"/>
            <w:tcMar>
              <w:top w:w="0" w:type="dxa"/>
              <w:left w:w="115" w:type="dxa"/>
              <w:bottom w:w="0" w:type="dxa"/>
              <w:right w:w="115" w:type="dxa"/>
            </w:tcMar>
            <w:hideMark/>
          </w:tcPr>
          <w:p w14:paraId="45442A23" w14:textId="77777777" w:rsidR="00EC1495" w:rsidRPr="00502BA1" w:rsidRDefault="00EC1495" w:rsidP="003E6DFC">
            <w:pPr>
              <w:tabs>
                <w:tab w:val="clear" w:pos="1615"/>
              </w:tabs>
              <w:spacing w:after="0" w:line="360" w:lineRule="auto"/>
              <w:rPr>
                <w:rFonts w:asciiTheme="majorHAnsi" w:hAnsiTheme="majorHAnsi" w:cstheme="majorHAnsi"/>
                <w:b/>
                <w:bCs/>
                <w:color w:val="FFFFFF" w:themeColor="background1"/>
              </w:rPr>
            </w:pPr>
            <w:r w:rsidRPr="00502BA1">
              <w:rPr>
                <w:rFonts w:asciiTheme="majorHAnsi" w:hAnsiTheme="majorHAnsi" w:cstheme="majorHAnsi"/>
                <w:b/>
                <w:bCs/>
                <w:color w:val="FFFFFF" w:themeColor="background1"/>
              </w:rPr>
              <w:t>8.2. Parceria com IES: Nacionais e Internacionais (Públicas e Privadas)</w:t>
            </w:r>
          </w:p>
          <w:p w14:paraId="2A789A85" w14:textId="7AF10CE1" w:rsidR="00EC1495" w:rsidRPr="00502BA1" w:rsidRDefault="00EC1495" w:rsidP="003E6DFC">
            <w:pPr>
              <w:tabs>
                <w:tab w:val="clear" w:pos="1615"/>
              </w:tabs>
              <w:spacing w:after="0" w:line="360" w:lineRule="auto"/>
              <w:rPr>
                <w:rFonts w:asciiTheme="majorHAnsi" w:hAnsiTheme="majorHAnsi" w:cstheme="majorHAnsi"/>
                <w:b/>
                <w:bCs/>
                <w:color w:val="FFFFFF" w:themeColor="background1"/>
              </w:rPr>
            </w:pPr>
          </w:p>
        </w:tc>
      </w:tr>
      <w:tr w:rsidR="00EC1495" w:rsidRPr="00116CD2" w14:paraId="46DA81AB" w14:textId="77777777" w:rsidTr="00502BA1">
        <w:tc>
          <w:tcPr>
            <w:tcW w:w="0" w:type="auto"/>
            <w:shd w:val="clear" w:color="auto" w:fill="DAE3F1"/>
            <w:tcMar>
              <w:top w:w="0" w:type="dxa"/>
              <w:left w:w="115" w:type="dxa"/>
              <w:bottom w:w="0" w:type="dxa"/>
              <w:right w:w="115" w:type="dxa"/>
            </w:tcMar>
            <w:hideMark/>
          </w:tcPr>
          <w:p w14:paraId="1A1FF873" w14:textId="77777777"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b/>
                <w:bCs/>
              </w:rPr>
              <w:t>Relação de IES</w:t>
            </w:r>
          </w:p>
        </w:tc>
        <w:tc>
          <w:tcPr>
            <w:tcW w:w="0" w:type="auto"/>
            <w:shd w:val="clear" w:color="auto" w:fill="DAE3F1"/>
            <w:tcMar>
              <w:top w:w="0" w:type="dxa"/>
              <w:left w:w="115" w:type="dxa"/>
              <w:bottom w:w="0" w:type="dxa"/>
              <w:right w:w="115" w:type="dxa"/>
            </w:tcMar>
            <w:hideMark/>
          </w:tcPr>
          <w:p w14:paraId="578B193C" w14:textId="77777777"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b/>
                <w:bCs/>
              </w:rPr>
              <w:t>Pública ou Privada</w:t>
            </w:r>
          </w:p>
        </w:tc>
        <w:tc>
          <w:tcPr>
            <w:tcW w:w="0" w:type="auto"/>
            <w:shd w:val="clear" w:color="auto" w:fill="DAE3F1"/>
            <w:tcMar>
              <w:top w:w="0" w:type="dxa"/>
              <w:left w:w="115" w:type="dxa"/>
              <w:bottom w:w="0" w:type="dxa"/>
              <w:right w:w="115" w:type="dxa"/>
            </w:tcMar>
            <w:hideMark/>
          </w:tcPr>
          <w:p w14:paraId="0E53FB40" w14:textId="77777777"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b/>
                <w:bCs/>
              </w:rPr>
              <w:t>Forma de vínculo (ano/contínuo ou atividade específica)</w:t>
            </w:r>
          </w:p>
        </w:tc>
      </w:tr>
      <w:tr w:rsidR="00132172" w:rsidRPr="00116CD2" w14:paraId="66D514B4" w14:textId="77777777" w:rsidTr="00502BA1">
        <w:tc>
          <w:tcPr>
            <w:tcW w:w="0" w:type="auto"/>
            <w:shd w:val="clear" w:color="auto" w:fill="FFFFFF" w:themeFill="background1"/>
            <w:tcMar>
              <w:top w:w="0" w:type="dxa"/>
              <w:left w:w="115" w:type="dxa"/>
              <w:bottom w:w="0" w:type="dxa"/>
              <w:right w:w="115" w:type="dxa"/>
            </w:tcMar>
          </w:tcPr>
          <w:p w14:paraId="0B5E94C6" w14:textId="72460C52"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USP</w:t>
            </w:r>
          </w:p>
        </w:tc>
        <w:tc>
          <w:tcPr>
            <w:tcW w:w="0" w:type="auto"/>
            <w:shd w:val="clear" w:color="auto" w:fill="FFFFFF" w:themeFill="background1"/>
            <w:tcMar>
              <w:top w:w="0" w:type="dxa"/>
              <w:left w:w="115" w:type="dxa"/>
              <w:bottom w:w="0" w:type="dxa"/>
              <w:right w:w="115" w:type="dxa"/>
            </w:tcMar>
          </w:tcPr>
          <w:p w14:paraId="467E2AD3" w14:textId="1A86F4DA"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713DB1A6" w14:textId="0281082C"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Não identificado</w:t>
            </w:r>
          </w:p>
        </w:tc>
      </w:tr>
      <w:tr w:rsidR="00132172" w:rsidRPr="00116CD2" w14:paraId="3EB6A443" w14:textId="77777777" w:rsidTr="00502BA1">
        <w:tc>
          <w:tcPr>
            <w:tcW w:w="0" w:type="auto"/>
            <w:shd w:val="clear" w:color="auto" w:fill="FFFFFF" w:themeFill="background1"/>
            <w:tcMar>
              <w:top w:w="0" w:type="dxa"/>
              <w:left w:w="115" w:type="dxa"/>
              <w:bottom w:w="0" w:type="dxa"/>
              <w:right w:w="115" w:type="dxa"/>
            </w:tcMar>
          </w:tcPr>
          <w:p w14:paraId="1F40A271" w14:textId="12A6949B"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Universidade Estadual do Oeste do Paraná</w:t>
            </w:r>
          </w:p>
        </w:tc>
        <w:tc>
          <w:tcPr>
            <w:tcW w:w="0" w:type="auto"/>
            <w:shd w:val="clear" w:color="auto" w:fill="FFFFFF" w:themeFill="background1"/>
            <w:tcMar>
              <w:top w:w="0" w:type="dxa"/>
              <w:left w:w="115" w:type="dxa"/>
              <w:bottom w:w="0" w:type="dxa"/>
              <w:right w:w="115" w:type="dxa"/>
            </w:tcMar>
          </w:tcPr>
          <w:p w14:paraId="0DA47F01" w14:textId="65AFBF71"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7AA8F472" w14:textId="4CA67551" w:rsidR="00EC1495"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Não identificado</w:t>
            </w:r>
          </w:p>
        </w:tc>
      </w:tr>
      <w:tr w:rsidR="00132172" w:rsidRPr="00116CD2" w14:paraId="2F603DBF" w14:textId="77777777" w:rsidTr="00502BA1">
        <w:tc>
          <w:tcPr>
            <w:tcW w:w="0" w:type="auto"/>
            <w:shd w:val="clear" w:color="auto" w:fill="FFFFFF" w:themeFill="background1"/>
            <w:tcMar>
              <w:top w:w="0" w:type="dxa"/>
              <w:left w:w="115" w:type="dxa"/>
              <w:bottom w:w="0" w:type="dxa"/>
              <w:right w:w="115" w:type="dxa"/>
            </w:tcMar>
          </w:tcPr>
          <w:p w14:paraId="27DDA621" w14:textId="7A461776"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UNESP</w:t>
            </w:r>
          </w:p>
        </w:tc>
        <w:tc>
          <w:tcPr>
            <w:tcW w:w="0" w:type="auto"/>
            <w:shd w:val="clear" w:color="auto" w:fill="FFFFFF" w:themeFill="background1"/>
            <w:tcMar>
              <w:top w:w="0" w:type="dxa"/>
              <w:left w:w="115" w:type="dxa"/>
              <w:bottom w:w="0" w:type="dxa"/>
              <w:right w:w="115" w:type="dxa"/>
            </w:tcMar>
          </w:tcPr>
          <w:p w14:paraId="7D3AF961" w14:textId="0940E17B" w:rsidR="00EC1495" w:rsidRPr="00116CD2" w:rsidRDefault="00EC1495"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5A7E03AF" w14:textId="28EF750D" w:rsidR="00EC1495"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Não identificado</w:t>
            </w:r>
          </w:p>
        </w:tc>
      </w:tr>
      <w:tr w:rsidR="00EC1495" w:rsidRPr="00116CD2" w14:paraId="6D700636" w14:textId="77777777" w:rsidTr="00502BA1">
        <w:tc>
          <w:tcPr>
            <w:tcW w:w="0" w:type="auto"/>
            <w:shd w:val="clear" w:color="auto" w:fill="FFFFFF" w:themeFill="background1"/>
            <w:tcMar>
              <w:top w:w="0" w:type="dxa"/>
              <w:left w:w="115" w:type="dxa"/>
              <w:bottom w:w="0" w:type="dxa"/>
              <w:right w:w="115" w:type="dxa"/>
            </w:tcMar>
          </w:tcPr>
          <w:p w14:paraId="20B7B948" w14:textId="0ED3E276"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UNIFESP</w:t>
            </w:r>
          </w:p>
        </w:tc>
        <w:tc>
          <w:tcPr>
            <w:tcW w:w="0" w:type="auto"/>
            <w:shd w:val="clear" w:color="auto" w:fill="FFFFFF" w:themeFill="background1"/>
            <w:tcMar>
              <w:top w:w="0" w:type="dxa"/>
              <w:left w:w="115" w:type="dxa"/>
              <w:bottom w:w="0" w:type="dxa"/>
              <w:right w:w="115" w:type="dxa"/>
            </w:tcMar>
          </w:tcPr>
          <w:p w14:paraId="434BD4CD" w14:textId="5E0F79C0"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4F2F878D" w14:textId="323D5B6D" w:rsidR="00EC1495"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 xml:space="preserve">Não identificado </w:t>
            </w:r>
          </w:p>
        </w:tc>
      </w:tr>
      <w:tr w:rsidR="00EC1495" w:rsidRPr="00116CD2" w14:paraId="1ABFCDF0" w14:textId="77777777" w:rsidTr="00502BA1">
        <w:tc>
          <w:tcPr>
            <w:tcW w:w="0" w:type="auto"/>
            <w:shd w:val="clear" w:color="auto" w:fill="FFFFFF" w:themeFill="background1"/>
            <w:tcMar>
              <w:top w:w="0" w:type="dxa"/>
              <w:left w:w="115" w:type="dxa"/>
              <w:bottom w:w="0" w:type="dxa"/>
              <w:right w:w="115" w:type="dxa"/>
            </w:tcMar>
          </w:tcPr>
          <w:p w14:paraId="627E405E" w14:textId="56DFE840" w:rsidR="00EC1495" w:rsidRPr="00116CD2" w:rsidRDefault="00EC1495"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UFRJ</w:t>
            </w:r>
          </w:p>
        </w:tc>
        <w:tc>
          <w:tcPr>
            <w:tcW w:w="0" w:type="auto"/>
            <w:shd w:val="clear" w:color="auto" w:fill="FFFFFF" w:themeFill="background1"/>
            <w:tcMar>
              <w:top w:w="0" w:type="dxa"/>
              <w:left w:w="115" w:type="dxa"/>
              <w:bottom w:w="0" w:type="dxa"/>
              <w:right w:w="115" w:type="dxa"/>
            </w:tcMar>
          </w:tcPr>
          <w:p w14:paraId="20784186" w14:textId="545847EB" w:rsidR="00EC1495"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40767052" w14:textId="02E045D5" w:rsidR="00EC1495"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Não identificado</w:t>
            </w:r>
          </w:p>
        </w:tc>
      </w:tr>
      <w:tr w:rsidR="00132172" w:rsidRPr="00116CD2" w14:paraId="54720E48" w14:textId="77777777" w:rsidTr="00502BA1">
        <w:tc>
          <w:tcPr>
            <w:tcW w:w="0" w:type="auto"/>
            <w:shd w:val="clear" w:color="auto" w:fill="FFFFFF" w:themeFill="background1"/>
            <w:tcMar>
              <w:top w:w="0" w:type="dxa"/>
              <w:left w:w="115" w:type="dxa"/>
              <w:bottom w:w="0" w:type="dxa"/>
              <w:right w:w="115" w:type="dxa"/>
            </w:tcMar>
          </w:tcPr>
          <w:p w14:paraId="48465ABF" w14:textId="09E0DA3E"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Universidade de Coimbra</w:t>
            </w:r>
          </w:p>
        </w:tc>
        <w:tc>
          <w:tcPr>
            <w:tcW w:w="0" w:type="auto"/>
            <w:shd w:val="clear" w:color="auto" w:fill="FFFFFF" w:themeFill="background1"/>
            <w:tcMar>
              <w:top w:w="0" w:type="dxa"/>
              <w:left w:w="115" w:type="dxa"/>
              <w:bottom w:w="0" w:type="dxa"/>
              <w:right w:w="115" w:type="dxa"/>
            </w:tcMar>
          </w:tcPr>
          <w:p w14:paraId="4E142109" w14:textId="6EFADE59"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Internacional</w:t>
            </w:r>
          </w:p>
        </w:tc>
        <w:tc>
          <w:tcPr>
            <w:tcW w:w="0" w:type="auto"/>
            <w:shd w:val="clear" w:color="auto" w:fill="FFFFFF" w:themeFill="background1"/>
            <w:tcMar>
              <w:top w:w="0" w:type="dxa"/>
              <w:left w:w="115" w:type="dxa"/>
              <w:bottom w:w="0" w:type="dxa"/>
              <w:right w:w="115" w:type="dxa"/>
            </w:tcMar>
          </w:tcPr>
          <w:p w14:paraId="75443354" w14:textId="70E3A476" w:rsidR="00132172"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Não identificado</w:t>
            </w:r>
          </w:p>
        </w:tc>
      </w:tr>
      <w:tr w:rsidR="00132172" w:rsidRPr="00116CD2" w14:paraId="1E015E3F" w14:textId="77777777" w:rsidTr="00502BA1">
        <w:tc>
          <w:tcPr>
            <w:tcW w:w="0" w:type="auto"/>
            <w:shd w:val="clear" w:color="auto" w:fill="FFFFFF" w:themeFill="background1"/>
            <w:tcMar>
              <w:top w:w="0" w:type="dxa"/>
              <w:left w:w="115" w:type="dxa"/>
              <w:bottom w:w="0" w:type="dxa"/>
              <w:right w:w="115" w:type="dxa"/>
            </w:tcMar>
          </w:tcPr>
          <w:p w14:paraId="59A83D7B" w14:textId="31243FA7"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Politécnico di Milano – Itália</w:t>
            </w:r>
          </w:p>
        </w:tc>
        <w:tc>
          <w:tcPr>
            <w:tcW w:w="0" w:type="auto"/>
            <w:shd w:val="clear" w:color="auto" w:fill="FFFFFF" w:themeFill="background1"/>
            <w:tcMar>
              <w:top w:w="0" w:type="dxa"/>
              <w:left w:w="115" w:type="dxa"/>
              <w:bottom w:w="0" w:type="dxa"/>
              <w:right w:w="115" w:type="dxa"/>
            </w:tcMar>
          </w:tcPr>
          <w:p w14:paraId="264B7379" w14:textId="2930E89B"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Internacional</w:t>
            </w:r>
          </w:p>
        </w:tc>
        <w:tc>
          <w:tcPr>
            <w:tcW w:w="0" w:type="auto"/>
            <w:shd w:val="clear" w:color="auto" w:fill="FFFFFF" w:themeFill="background1"/>
            <w:tcMar>
              <w:top w:w="0" w:type="dxa"/>
              <w:left w:w="115" w:type="dxa"/>
              <w:bottom w:w="0" w:type="dxa"/>
              <w:right w:w="115" w:type="dxa"/>
            </w:tcMar>
          </w:tcPr>
          <w:p w14:paraId="3799AFFD" w14:textId="682949E3" w:rsidR="00132172"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Não identificado</w:t>
            </w:r>
          </w:p>
        </w:tc>
      </w:tr>
      <w:tr w:rsidR="00132172" w:rsidRPr="00116CD2" w14:paraId="71758909" w14:textId="77777777" w:rsidTr="00502BA1">
        <w:tc>
          <w:tcPr>
            <w:tcW w:w="0" w:type="auto"/>
            <w:shd w:val="clear" w:color="auto" w:fill="FFFFFF" w:themeFill="background1"/>
            <w:tcMar>
              <w:top w:w="0" w:type="dxa"/>
              <w:left w:w="115" w:type="dxa"/>
              <w:bottom w:w="0" w:type="dxa"/>
              <w:right w:w="115" w:type="dxa"/>
            </w:tcMar>
          </w:tcPr>
          <w:p w14:paraId="14B033E4" w14:textId="0A33D258"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Universidade de São Carlos</w:t>
            </w:r>
          </w:p>
        </w:tc>
        <w:tc>
          <w:tcPr>
            <w:tcW w:w="0" w:type="auto"/>
            <w:shd w:val="clear" w:color="auto" w:fill="FFFFFF" w:themeFill="background1"/>
            <w:tcMar>
              <w:top w:w="0" w:type="dxa"/>
              <w:left w:w="115" w:type="dxa"/>
              <w:bottom w:w="0" w:type="dxa"/>
              <w:right w:w="115" w:type="dxa"/>
            </w:tcMar>
          </w:tcPr>
          <w:p w14:paraId="46C366BA" w14:textId="44BA2198"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5148D08D" w14:textId="13048686" w:rsidR="00132172"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Não identificado</w:t>
            </w:r>
          </w:p>
        </w:tc>
      </w:tr>
      <w:tr w:rsidR="00132172" w:rsidRPr="00116CD2" w14:paraId="21453010" w14:textId="77777777" w:rsidTr="00502BA1">
        <w:tc>
          <w:tcPr>
            <w:tcW w:w="0" w:type="auto"/>
            <w:shd w:val="clear" w:color="auto" w:fill="FFFFFF" w:themeFill="background1"/>
            <w:tcMar>
              <w:top w:w="0" w:type="dxa"/>
              <w:left w:w="115" w:type="dxa"/>
              <w:bottom w:w="0" w:type="dxa"/>
              <w:right w:w="115" w:type="dxa"/>
            </w:tcMar>
          </w:tcPr>
          <w:p w14:paraId="40221749" w14:textId="2FD9C27A"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Universidade Federal do ABC</w:t>
            </w:r>
          </w:p>
        </w:tc>
        <w:tc>
          <w:tcPr>
            <w:tcW w:w="0" w:type="auto"/>
            <w:shd w:val="clear" w:color="auto" w:fill="FFFFFF" w:themeFill="background1"/>
            <w:tcMar>
              <w:top w:w="0" w:type="dxa"/>
              <w:left w:w="115" w:type="dxa"/>
              <w:bottom w:w="0" w:type="dxa"/>
              <w:right w:w="115" w:type="dxa"/>
            </w:tcMar>
          </w:tcPr>
          <w:p w14:paraId="76E413AC" w14:textId="67BB1208"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26D3AA9E" w14:textId="2FA97C3A" w:rsidR="00132172"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Não identificado</w:t>
            </w:r>
          </w:p>
        </w:tc>
      </w:tr>
      <w:tr w:rsidR="00132172" w:rsidRPr="00116CD2" w14:paraId="5F395BE9" w14:textId="77777777" w:rsidTr="00502BA1">
        <w:tc>
          <w:tcPr>
            <w:tcW w:w="0" w:type="auto"/>
            <w:shd w:val="clear" w:color="auto" w:fill="FFFFFF" w:themeFill="background1"/>
            <w:tcMar>
              <w:top w:w="0" w:type="dxa"/>
              <w:left w:w="115" w:type="dxa"/>
              <w:bottom w:w="0" w:type="dxa"/>
              <w:right w:w="115" w:type="dxa"/>
            </w:tcMar>
          </w:tcPr>
          <w:p w14:paraId="7564D862" w14:textId="02A13FE8"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Universidade Federal de Minas Gerais</w:t>
            </w:r>
          </w:p>
        </w:tc>
        <w:tc>
          <w:tcPr>
            <w:tcW w:w="0" w:type="auto"/>
            <w:shd w:val="clear" w:color="auto" w:fill="FFFFFF" w:themeFill="background1"/>
            <w:tcMar>
              <w:top w:w="0" w:type="dxa"/>
              <w:left w:w="115" w:type="dxa"/>
              <w:bottom w:w="0" w:type="dxa"/>
              <w:right w:w="115" w:type="dxa"/>
            </w:tcMar>
          </w:tcPr>
          <w:p w14:paraId="38CE27CF" w14:textId="1B16C0AF" w:rsidR="00132172" w:rsidRPr="00116CD2" w:rsidRDefault="00132172"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Pública</w:t>
            </w:r>
          </w:p>
        </w:tc>
        <w:tc>
          <w:tcPr>
            <w:tcW w:w="0" w:type="auto"/>
            <w:shd w:val="clear" w:color="auto" w:fill="FFFFFF" w:themeFill="background1"/>
            <w:tcMar>
              <w:top w:w="0" w:type="dxa"/>
              <w:left w:w="115" w:type="dxa"/>
              <w:bottom w:w="0" w:type="dxa"/>
              <w:right w:w="115" w:type="dxa"/>
            </w:tcMar>
          </w:tcPr>
          <w:p w14:paraId="57D9F282" w14:textId="140F83BB" w:rsidR="00132172" w:rsidRPr="00116CD2" w:rsidRDefault="00132172" w:rsidP="003E6DFC">
            <w:pPr>
              <w:tabs>
                <w:tab w:val="clear" w:pos="1615"/>
              </w:tabs>
              <w:spacing w:after="0" w:line="360" w:lineRule="auto"/>
              <w:rPr>
                <w:rFonts w:asciiTheme="majorHAnsi" w:hAnsiTheme="majorHAnsi" w:cstheme="majorHAnsi"/>
                <w:b/>
                <w:bCs/>
              </w:rPr>
            </w:pPr>
            <w:r w:rsidRPr="00116CD2">
              <w:rPr>
                <w:rFonts w:asciiTheme="majorHAnsi" w:hAnsiTheme="majorHAnsi" w:cstheme="majorHAnsi"/>
              </w:rPr>
              <w:t>Não identificado</w:t>
            </w:r>
          </w:p>
        </w:tc>
      </w:tr>
    </w:tbl>
    <w:p w14:paraId="2104E522" w14:textId="77777777" w:rsidR="00FB2C90" w:rsidRPr="00116CD2" w:rsidRDefault="00FB2C90" w:rsidP="001457E9">
      <w:pPr>
        <w:tabs>
          <w:tab w:val="clear" w:pos="1615"/>
        </w:tabs>
        <w:spacing w:line="276" w:lineRule="auto"/>
        <w:rPr>
          <w:rFonts w:asciiTheme="majorHAnsi" w:hAnsiTheme="majorHAnsi" w:cstheme="majorHAnsi"/>
          <w:sz w:val="20"/>
          <w:szCs w:val="20"/>
        </w:rPr>
      </w:pPr>
      <w:r w:rsidRPr="00116CD2">
        <w:rPr>
          <w:rFonts w:asciiTheme="majorHAnsi" w:hAnsiTheme="majorHAnsi" w:cstheme="majorHAnsi"/>
          <w:sz w:val="20"/>
          <w:szCs w:val="20"/>
        </w:rPr>
        <w:t>Fonte: Portal da Transparência</w:t>
      </w:r>
    </w:p>
    <w:p w14:paraId="5DE06B92" w14:textId="77777777" w:rsidR="00132172" w:rsidRPr="00116CD2" w:rsidRDefault="00132172" w:rsidP="001457E9">
      <w:pPr>
        <w:tabs>
          <w:tab w:val="clear" w:pos="1615"/>
        </w:tabs>
        <w:spacing w:line="276" w:lineRule="auto"/>
        <w:rPr>
          <w:rFonts w:asciiTheme="majorHAnsi" w:hAnsiTheme="majorHAnsi" w:cstheme="majorHAnsi"/>
          <w:b/>
          <w:bCs/>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28"/>
        <w:gridCol w:w="4267"/>
      </w:tblGrid>
      <w:tr w:rsidR="00502BA1" w:rsidRPr="00502BA1" w14:paraId="4B2CCCCD" w14:textId="77777777" w:rsidTr="00502BA1">
        <w:trPr>
          <w:trHeight w:val="374"/>
        </w:trPr>
        <w:tc>
          <w:tcPr>
            <w:tcW w:w="0" w:type="auto"/>
            <w:shd w:val="clear" w:color="auto" w:fill="4875BD"/>
            <w:tcMar>
              <w:top w:w="0" w:type="dxa"/>
              <w:left w:w="115" w:type="dxa"/>
              <w:bottom w:w="0" w:type="dxa"/>
              <w:right w:w="115" w:type="dxa"/>
            </w:tcMar>
          </w:tcPr>
          <w:p w14:paraId="4A6E8D35" w14:textId="21A589B3" w:rsidR="00132172" w:rsidRPr="00502BA1" w:rsidRDefault="00132172" w:rsidP="00502BA1">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502BA1">
              <w:rPr>
                <w:rFonts w:asciiTheme="majorHAnsi" w:eastAsia="Times New Roman" w:hAnsiTheme="majorHAnsi" w:cstheme="majorHAnsi"/>
                <w:b/>
                <w:bCs/>
                <w:color w:val="FFFFFF" w:themeColor="background1"/>
                <w:lang w:eastAsia="pt-BR"/>
              </w:rPr>
              <w:t>Quantidade de Convênios</w:t>
            </w:r>
          </w:p>
        </w:tc>
        <w:tc>
          <w:tcPr>
            <w:tcW w:w="0" w:type="auto"/>
            <w:shd w:val="clear" w:color="auto" w:fill="4875BD"/>
            <w:tcMar>
              <w:top w:w="0" w:type="dxa"/>
              <w:left w:w="115" w:type="dxa"/>
              <w:bottom w:w="0" w:type="dxa"/>
              <w:right w:w="115" w:type="dxa"/>
            </w:tcMar>
          </w:tcPr>
          <w:p w14:paraId="0E2C0E49" w14:textId="2B358202" w:rsidR="00132172" w:rsidRPr="00502BA1" w:rsidRDefault="00132172" w:rsidP="00502BA1">
            <w:pPr>
              <w:tabs>
                <w:tab w:val="clear" w:pos="1615"/>
              </w:tabs>
              <w:spacing w:after="0" w:line="360" w:lineRule="auto"/>
              <w:jc w:val="both"/>
              <w:rPr>
                <w:rFonts w:asciiTheme="majorHAnsi" w:eastAsia="Times New Roman" w:hAnsiTheme="majorHAnsi" w:cstheme="majorHAnsi"/>
                <w:b/>
                <w:bCs/>
                <w:color w:val="FFFFFF" w:themeColor="background1"/>
                <w:lang w:eastAsia="pt-BR"/>
              </w:rPr>
            </w:pPr>
            <w:r w:rsidRPr="00502BA1">
              <w:rPr>
                <w:rFonts w:asciiTheme="majorHAnsi" w:eastAsia="Times New Roman" w:hAnsiTheme="majorHAnsi" w:cstheme="majorHAnsi"/>
                <w:b/>
                <w:bCs/>
                <w:color w:val="FFFFFF" w:themeColor="background1"/>
                <w:lang w:eastAsia="pt-BR"/>
              </w:rPr>
              <w:t>Valor Total</w:t>
            </w:r>
          </w:p>
        </w:tc>
      </w:tr>
      <w:tr w:rsidR="00132172" w:rsidRPr="00502BA1" w14:paraId="2378DEAE" w14:textId="77777777" w:rsidTr="00502BA1">
        <w:trPr>
          <w:trHeight w:val="189"/>
        </w:trPr>
        <w:tc>
          <w:tcPr>
            <w:tcW w:w="0" w:type="auto"/>
            <w:shd w:val="clear" w:color="auto" w:fill="DAE3F1"/>
            <w:tcMar>
              <w:top w:w="0" w:type="dxa"/>
              <w:left w:w="115" w:type="dxa"/>
              <w:bottom w:w="0" w:type="dxa"/>
              <w:right w:w="115" w:type="dxa"/>
            </w:tcMar>
            <w:hideMark/>
          </w:tcPr>
          <w:p w14:paraId="71C8A3A5" w14:textId="0B17302A" w:rsidR="00132172" w:rsidRPr="00502BA1" w:rsidRDefault="00132172" w:rsidP="00502BA1">
            <w:pPr>
              <w:tabs>
                <w:tab w:val="clear" w:pos="1615"/>
              </w:tabs>
              <w:spacing w:after="0" w:line="360" w:lineRule="auto"/>
              <w:rPr>
                <w:rFonts w:asciiTheme="majorHAnsi" w:eastAsia="Times New Roman" w:hAnsiTheme="majorHAnsi" w:cstheme="majorHAnsi"/>
                <w:lang w:eastAsia="pt-BR"/>
              </w:rPr>
            </w:pPr>
            <w:r w:rsidRPr="00502BA1">
              <w:rPr>
                <w:rFonts w:asciiTheme="majorHAnsi" w:eastAsia="Times New Roman" w:hAnsiTheme="majorHAnsi" w:cstheme="majorHAnsi"/>
                <w:lang w:eastAsia="pt-BR"/>
              </w:rPr>
              <w:t>2520</w:t>
            </w:r>
          </w:p>
        </w:tc>
        <w:tc>
          <w:tcPr>
            <w:tcW w:w="0" w:type="auto"/>
            <w:shd w:val="clear" w:color="auto" w:fill="DAE3F1"/>
            <w:tcMar>
              <w:top w:w="0" w:type="dxa"/>
              <w:left w:w="115" w:type="dxa"/>
              <w:bottom w:w="0" w:type="dxa"/>
              <w:right w:w="115" w:type="dxa"/>
            </w:tcMar>
            <w:hideMark/>
          </w:tcPr>
          <w:p w14:paraId="393AE53B" w14:textId="15EACD76" w:rsidR="00132172" w:rsidRPr="00502BA1" w:rsidRDefault="00132172" w:rsidP="00502BA1">
            <w:pPr>
              <w:tabs>
                <w:tab w:val="clear" w:pos="1615"/>
              </w:tabs>
              <w:spacing w:after="0" w:line="360" w:lineRule="auto"/>
              <w:rPr>
                <w:rFonts w:asciiTheme="majorHAnsi" w:eastAsia="Times New Roman" w:hAnsiTheme="majorHAnsi" w:cstheme="majorHAnsi"/>
                <w:lang w:eastAsia="pt-BR"/>
              </w:rPr>
            </w:pPr>
            <w:r w:rsidRPr="00502BA1">
              <w:rPr>
                <w:rFonts w:asciiTheme="majorHAnsi" w:eastAsia="Times New Roman" w:hAnsiTheme="majorHAnsi" w:cstheme="majorHAnsi"/>
                <w:lang w:eastAsia="pt-BR"/>
              </w:rPr>
              <w:t>R$ 6.068.707.693,71</w:t>
            </w:r>
          </w:p>
        </w:tc>
      </w:tr>
    </w:tbl>
    <w:p w14:paraId="699028E6" w14:textId="77777777" w:rsidR="00132172" w:rsidRPr="00116CD2" w:rsidRDefault="00132172" w:rsidP="001457E9">
      <w:pPr>
        <w:tabs>
          <w:tab w:val="clear" w:pos="1615"/>
        </w:tabs>
        <w:spacing w:line="276" w:lineRule="auto"/>
        <w:rPr>
          <w:rFonts w:asciiTheme="majorHAnsi" w:hAnsiTheme="majorHAnsi" w:cstheme="majorHAnsi"/>
          <w:b/>
          <w:bCs/>
        </w:rPr>
      </w:pPr>
    </w:p>
    <w:p w14:paraId="2A9397A6" w14:textId="77777777" w:rsidR="00132172" w:rsidRPr="00116CD2" w:rsidRDefault="00132172" w:rsidP="001457E9">
      <w:pPr>
        <w:tabs>
          <w:tab w:val="clear" w:pos="1615"/>
        </w:tabs>
        <w:spacing w:line="276" w:lineRule="auto"/>
        <w:rPr>
          <w:rFonts w:asciiTheme="majorHAnsi" w:hAnsiTheme="majorHAnsi" w:cstheme="majorHAnsi"/>
          <w:b/>
          <w:bCs/>
        </w:rPr>
      </w:pPr>
    </w:p>
    <w:p w14:paraId="00E468FF" w14:textId="77777777" w:rsidR="00EC1495" w:rsidRPr="00116CD2" w:rsidRDefault="00132172" w:rsidP="001457E9">
      <w:pPr>
        <w:tabs>
          <w:tab w:val="clear" w:pos="1615"/>
        </w:tabs>
        <w:spacing w:line="276" w:lineRule="auto"/>
        <w:ind w:left="851"/>
        <w:rPr>
          <w:rFonts w:asciiTheme="majorHAnsi" w:hAnsiTheme="majorHAnsi" w:cstheme="majorHAnsi"/>
        </w:rPr>
      </w:pPr>
      <w:r w:rsidRPr="00116CD2">
        <w:rPr>
          <w:rFonts w:asciiTheme="majorHAnsi" w:hAnsiTheme="majorHAnsi" w:cstheme="majorHAnsi"/>
          <w:b/>
          <w:bCs/>
          <w:noProof/>
          <w:lang w:eastAsia="pt-BR"/>
        </w:rPr>
        <w:drawing>
          <wp:inline distT="0" distB="0" distL="0" distR="0" wp14:anchorId="26ED322E" wp14:editId="1B6B795F">
            <wp:extent cx="4019107" cy="2605936"/>
            <wp:effectExtent l="0" t="0" r="0" b="0"/>
            <wp:docPr id="49" name="Imagem 49"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Gráfico&#10;&#10;Descrição gerada automaticamente"/>
                    <pic:cNvPicPr>
                      <a:picLocks noChangeAspect="1" noChangeArrowheads="1"/>
                    </pic:cNvPicPr>
                  </pic:nvPicPr>
                  <pic:blipFill rotWithShape="1">
                    <a:blip r:embed="rId40">
                      <a:extLst>
                        <a:ext uri="{28A0092B-C50C-407E-A947-70E740481C1C}">
                          <a14:useLocalDpi xmlns:a14="http://schemas.microsoft.com/office/drawing/2010/main" val="0"/>
                        </a:ext>
                      </a:extLst>
                    </a:blip>
                    <a:srcRect t="13734" r="50558"/>
                    <a:stretch/>
                  </pic:blipFill>
                  <pic:spPr bwMode="auto">
                    <a:xfrm>
                      <a:off x="0" y="0"/>
                      <a:ext cx="4038585" cy="2618566"/>
                    </a:xfrm>
                    <a:prstGeom prst="rect">
                      <a:avLst/>
                    </a:prstGeom>
                    <a:noFill/>
                    <a:ln>
                      <a:noFill/>
                    </a:ln>
                    <a:extLst>
                      <a:ext uri="{53640926-AAD7-44D8-BBD7-CCE9431645EC}">
                        <a14:shadowObscured xmlns:a14="http://schemas.microsoft.com/office/drawing/2010/main"/>
                      </a:ext>
                    </a:extLst>
                  </pic:spPr>
                </pic:pic>
              </a:graphicData>
            </a:graphic>
          </wp:inline>
        </w:drawing>
      </w:r>
      <w:r w:rsidRPr="00116CD2">
        <w:rPr>
          <w:rFonts w:asciiTheme="majorHAnsi" w:hAnsiTheme="majorHAnsi" w:cstheme="majorHAnsi"/>
          <w:b/>
          <w:bCs/>
          <w:noProof/>
          <w:lang w:eastAsia="pt-BR"/>
        </w:rPr>
        <w:drawing>
          <wp:inline distT="0" distB="0" distL="0" distR="0" wp14:anchorId="584FDA4E" wp14:editId="7FBADE3C">
            <wp:extent cx="3308985" cy="2313295"/>
            <wp:effectExtent l="0" t="0" r="0" b="0"/>
            <wp:docPr id="47" name="Imagem 4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Gráfico&#10;&#10;Descrição gerada automaticamente"/>
                    <pic:cNvPicPr>
                      <a:picLocks noChangeAspect="1" noChangeArrowheads="1"/>
                    </pic:cNvPicPr>
                  </pic:nvPicPr>
                  <pic:blipFill rotWithShape="1">
                    <a:blip r:embed="rId40">
                      <a:extLst>
                        <a:ext uri="{28A0092B-C50C-407E-A947-70E740481C1C}">
                          <a14:useLocalDpi xmlns:a14="http://schemas.microsoft.com/office/drawing/2010/main" val="0"/>
                        </a:ext>
                      </a:extLst>
                    </a:blip>
                    <a:srcRect l="51674" t="13734" r="4194" b="3243"/>
                    <a:stretch/>
                  </pic:blipFill>
                  <pic:spPr bwMode="auto">
                    <a:xfrm>
                      <a:off x="0" y="0"/>
                      <a:ext cx="3331716" cy="2329186"/>
                    </a:xfrm>
                    <a:prstGeom prst="rect">
                      <a:avLst/>
                    </a:prstGeom>
                    <a:noFill/>
                    <a:ln>
                      <a:noFill/>
                    </a:ln>
                    <a:extLst>
                      <a:ext uri="{53640926-AAD7-44D8-BBD7-CCE9431645EC}">
                        <a14:shadowObscured xmlns:a14="http://schemas.microsoft.com/office/drawing/2010/main"/>
                      </a:ext>
                    </a:extLst>
                  </pic:spPr>
                </pic:pic>
              </a:graphicData>
            </a:graphic>
          </wp:inline>
        </w:drawing>
      </w:r>
    </w:p>
    <w:p w14:paraId="2ED944AE" w14:textId="77777777" w:rsidR="00FB2C90" w:rsidRPr="00502BA1" w:rsidRDefault="00FB2C90" w:rsidP="001457E9">
      <w:pPr>
        <w:tabs>
          <w:tab w:val="clear" w:pos="1615"/>
        </w:tabs>
        <w:spacing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37"/>
        <w:gridCol w:w="1531"/>
      </w:tblGrid>
      <w:tr w:rsidR="00502BA1" w:rsidRPr="00502BA1" w14:paraId="5856AE53" w14:textId="77777777" w:rsidTr="00502BA1">
        <w:tc>
          <w:tcPr>
            <w:tcW w:w="0" w:type="auto"/>
            <w:gridSpan w:val="2"/>
            <w:shd w:val="clear" w:color="auto" w:fill="4875BD"/>
            <w:tcMar>
              <w:top w:w="0" w:type="dxa"/>
              <w:left w:w="115" w:type="dxa"/>
              <w:bottom w:w="0" w:type="dxa"/>
              <w:right w:w="115" w:type="dxa"/>
            </w:tcMar>
          </w:tcPr>
          <w:p w14:paraId="1DF4EDE2" w14:textId="73BE3CCC" w:rsidR="00DB3716" w:rsidRPr="00502BA1" w:rsidRDefault="00DB3716" w:rsidP="003E6DFC">
            <w:pPr>
              <w:pStyle w:val="NormalWeb"/>
              <w:spacing w:before="0" w:beforeAutospacing="0" w:after="0" w:afterAutospacing="0" w:line="360" w:lineRule="auto"/>
              <w:jc w:val="both"/>
              <w:rPr>
                <w:rFonts w:asciiTheme="majorHAnsi" w:hAnsiTheme="majorHAnsi" w:cstheme="majorHAnsi"/>
                <w:b/>
                <w:bCs/>
                <w:color w:val="FFFFFF" w:themeColor="background1"/>
                <w:sz w:val="22"/>
                <w:szCs w:val="22"/>
              </w:rPr>
            </w:pPr>
            <w:r w:rsidRPr="00502BA1">
              <w:rPr>
                <w:rFonts w:asciiTheme="majorHAnsi" w:hAnsiTheme="majorHAnsi" w:cstheme="majorHAnsi"/>
                <w:b/>
                <w:bCs/>
                <w:color w:val="FFFFFF" w:themeColor="background1"/>
                <w:sz w:val="22"/>
                <w:szCs w:val="22"/>
              </w:rPr>
              <w:t>8.3. Parceria com Empresas Nacionais, Internacionais, Multinacionais (Públicas e Privadas);</w:t>
            </w:r>
          </w:p>
        </w:tc>
      </w:tr>
      <w:tr w:rsidR="00502BA1" w:rsidRPr="00502BA1" w14:paraId="08A5D227" w14:textId="77777777" w:rsidTr="00502BA1">
        <w:tc>
          <w:tcPr>
            <w:tcW w:w="8337" w:type="dxa"/>
            <w:shd w:val="clear" w:color="auto" w:fill="DAE3F1"/>
            <w:tcMar>
              <w:top w:w="0" w:type="dxa"/>
              <w:left w:w="115" w:type="dxa"/>
              <w:bottom w:w="0" w:type="dxa"/>
              <w:right w:w="115" w:type="dxa"/>
            </w:tcMar>
            <w:hideMark/>
          </w:tcPr>
          <w:p w14:paraId="7D43821E" w14:textId="551B073D" w:rsidR="00DB3716" w:rsidRPr="00502BA1" w:rsidRDefault="00DB3716" w:rsidP="003E6DFC">
            <w:pPr>
              <w:pStyle w:val="NormalWeb"/>
              <w:spacing w:before="0" w:beforeAutospacing="0" w:after="0" w:afterAutospacing="0" w:line="360" w:lineRule="auto"/>
              <w:jc w:val="both"/>
              <w:rPr>
                <w:rFonts w:asciiTheme="majorHAnsi" w:hAnsiTheme="majorHAnsi" w:cstheme="majorHAnsi"/>
                <w:color w:val="auto"/>
                <w:sz w:val="22"/>
                <w:szCs w:val="22"/>
              </w:rPr>
            </w:pPr>
          </w:p>
        </w:tc>
        <w:tc>
          <w:tcPr>
            <w:tcW w:w="1531" w:type="dxa"/>
            <w:shd w:val="clear" w:color="auto" w:fill="DAE3F1"/>
            <w:tcMar>
              <w:top w:w="0" w:type="dxa"/>
              <w:left w:w="115" w:type="dxa"/>
              <w:bottom w:w="0" w:type="dxa"/>
              <w:right w:w="115" w:type="dxa"/>
            </w:tcMar>
            <w:hideMark/>
          </w:tcPr>
          <w:p w14:paraId="21E3ACF7" w14:textId="7BD27D3A" w:rsidR="00DB3716" w:rsidRPr="00502BA1" w:rsidRDefault="00DB3716" w:rsidP="003E6DFC">
            <w:pPr>
              <w:pStyle w:val="NormalWeb"/>
              <w:spacing w:before="0" w:beforeAutospacing="0" w:after="0" w:afterAutospacing="0" w:line="360" w:lineRule="auto"/>
              <w:jc w:val="both"/>
              <w:rPr>
                <w:rFonts w:asciiTheme="majorHAnsi" w:hAnsiTheme="majorHAnsi" w:cstheme="majorHAnsi"/>
                <w:color w:val="auto"/>
                <w:sz w:val="22"/>
                <w:szCs w:val="22"/>
              </w:rPr>
            </w:pPr>
          </w:p>
        </w:tc>
      </w:tr>
      <w:tr w:rsidR="00502BA1" w:rsidRPr="00502BA1" w14:paraId="5A3316EE" w14:textId="77777777" w:rsidTr="00502BA1">
        <w:tc>
          <w:tcPr>
            <w:tcW w:w="8337" w:type="dxa"/>
            <w:shd w:val="clear" w:color="auto" w:fill="DAE3F1"/>
            <w:tcMar>
              <w:top w:w="0" w:type="dxa"/>
              <w:left w:w="115" w:type="dxa"/>
              <w:bottom w:w="0" w:type="dxa"/>
              <w:right w:w="115" w:type="dxa"/>
            </w:tcMar>
            <w:hideMark/>
          </w:tcPr>
          <w:p w14:paraId="7E5ED273" w14:textId="77777777" w:rsidR="00DB3716" w:rsidRPr="00502BA1" w:rsidRDefault="00DB3716" w:rsidP="003E6DFC">
            <w:pPr>
              <w:pStyle w:val="NormalWeb"/>
              <w:spacing w:after="0" w:afterAutospacing="0" w:line="360" w:lineRule="auto"/>
              <w:jc w:val="both"/>
              <w:rPr>
                <w:rFonts w:asciiTheme="majorHAnsi" w:hAnsiTheme="majorHAnsi" w:cstheme="majorHAnsi"/>
                <w:b/>
                <w:bCs/>
                <w:color w:val="auto"/>
                <w:sz w:val="22"/>
                <w:szCs w:val="22"/>
              </w:rPr>
            </w:pPr>
            <w:r w:rsidRPr="00502BA1">
              <w:rPr>
                <w:rFonts w:asciiTheme="majorHAnsi" w:hAnsiTheme="majorHAnsi" w:cstheme="majorHAnsi"/>
                <w:b/>
                <w:bCs/>
                <w:color w:val="auto"/>
                <w:sz w:val="22"/>
                <w:szCs w:val="22"/>
              </w:rPr>
              <w:t>Nome da organização</w:t>
            </w:r>
          </w:p>
        </w:tc>
        <w:tc>
          <w:tcPr>
            <w:tcW w:w="1531" w:type="dxa"/>
            <w:shd w:val="clear" w:color="auto" w:fill="DAE3F1"/>
            <w:tcMar>
              <w:top w:w="0" w:type="dxa"/>
              <w:left w:w="115" w:type="dxa"/>
              <w:bottom w:w="0" w:type="dxa"/>
              <w:right w:w="115" w:type="dxa"/>
            </w:tcMar>
            <w:hideMark/>
          </w:tcPr>
          <w:p w14:paraId="16BC8B27" w14:textId="77777777" w:rsidR="00DB3716" w:rsidRPr="00502BA1" w:rsidRDefault="00DB3716" w:rsidP="003E6DFC">
            <w:pPr>
              <w:pStyle w:val="NormalWeb"/>
              <w:spacing w:after="0" w:afterAutospacing="0" w:line="360" w:lineRule="auto"/>
              <w:jc w:val="both"/>
              <w:rPr>
                <w:rFonts w:asciiTheme="majorHAnsi" w:hAnsiTheme="majorHAnsi" w:cstheme="majorHAnsi"/>
                <w:b/>
                <w:bCs/>
                <w:color w:val="auto"/>
                <w:sz w:val="22"/>
                <w:szCs w:val="22"/>
              </w:rPr>
            </w:pPr>
            <w:r w:rsidRPr="00502BA1">
              <w:rPr>
                <w:rFonts w:asciiTheme="majorHAnsi" w:hAnsiTheme="majorHAnsi" w:cstheme="majorHAnsi"/>
                <w:b/>
                <w:bCs/>
                <w:color w:val="auto"/>
                <w:sz w:val="22"/>
                <w:szCs w:val="22"/>
              </w:rPr>
              <w:t>Número de convênios</w:t>
            </w:r>
          </w:p>
        </w:tc>
      </w:tr>
      <w:tr w:rsidR="00502BA1" w:rsidRPr="00502BA1" w14:paraId="185FBA27" w14:textId="77777777" w:rsidTr="00502BA1">
        <w:tc>
          <w:tcPr>
            <w:tcW w:w="8337" w:type="dxa"/>
            <w:shd w:val="clear" w:color="auto" w:fill="FFFFFF" w:themeFill="background1"/>
            <w:tcMar>
              <w:top w:w="0" w:type="dxa"/>
              <w:left w:w="115" w:type="dxa"/>
              <w:bottom w:w="0" w:type="dxa"/>
              <w:right w:w="115" w:type="dxa"/>
            </w:tcMar>
            <w:hideMark/>
          </w:tcPr>
          <w:p w14:paraId="7503986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MINISTÉRIO DA SAÚDE</w:t>
            </w:r>
          </w:p>
        </w:tc>
        <w:tc>
          <w:tcPr>
            <w:tcW w:w="1531" w:type="dxa"/>
            <w:shd w:val="clear" w:color="auto" w:fill="FFFFFF" w:themeFill="background1"/>
            <w:tcMar>
              <w:top w:w="0" w:type="dxa"/>
              <w:left w:w="115" w:type="dxa"/>
              <w:bottom w:w="0" w:type="dxa"/>
              <w:right w:w="115" w:type="dxa"/>
            </w:tcMar>
            <w:hideMark/>
          </w:tcPr>
          <w:p w14:paraId="25FA8F7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110</w:t>
            </w:r>
          </w:p>
        </w:tc>
      </w:tr>
      <w:tr w:rsidR="00502BA1" w:rsidRPr="00502BA1" w14:paraId="53C58BE4" w14:textId="77777777" w:rsidTr="00502BA1">
        <w:tc>
          <w:tcPr>
            <w:tcW w:w="8337" w:type="dxa"/>
            <w:shd w:val="clear" w:color="auto" w:fill="FFFFFF" w:themeFill="background1"/>
            <w:tcMar>
              <w:top w:w="0" w:type="dxa"/>
              <w:left w:w="115" w:type="dxa"/>
              <w:bottom w:w="0" w:type="dxa"/>
              <w:right w:w="115" w:type="dxa"/>
            </w:tcMar>
            <w:hideMark/>
          </w:tcPr>
          <w:p w14:paraId="2B753AC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SECRETARIA DE ESTADO DA SAUDE</w:t>
            </w:r>
          </w:p>
        </w:tc>
        <w:tc>
          <w:tcPr>
            <w:tcW w:w="1531" w:type="dxa"/>
            <w:shd w:val="clear" w:color="auto" w:fill="FFFFFF" w:themeFill="background1"/>
            <w:tcMar>
              <w:top w:w="0" w:type="dxa"/>
              <w:left w:w="115" w:type="dxa"/>
              <w:bottom w:w="0" w:type="dxa"/>
              <w:right w:w="115" w:type="dxa"/>
            </w:tcMar>
            <w:hideMark/>
          </w:tcPr>
          <w:p w14:paraId="4B5D424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89</w:t>
            </w:r>
          </w:p>
        </w:tc>
      </w:tr>
      <w:tr w:rsidR="00502BA1" w:rsidRPr="00502BA1" w14:paraId="29173D5E" w14:textId="77777777" w:rsidTr="00502BA1">
        <w:tc>
          <w:tcPr>
            <w:tcW w:w="8337" w:type="dxa"/>
            <w:shd w:val="clear" w:color="auto" w:fill="FFFFFF" w:themeFill="background1"/>
            <w:tcMar>
              <w:top w:w="0" w:type="dxa"/>
              <w:left w:w="115" w:type="dxa"/>
              <w:bottom w:w="0" w:type="dxa"/>
              <w:right w:w="115" w:type="dxa"/>
            </w:tcMar>
            <w:hideMark/>
          </w:tcPr>
          <w:p w14:paraId="5C9496B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PETRÓLEO BRASILEIRO S/A - PETROBRÁS</w:t>
            </w:r>
          </w:p>
        </w:tc>
        <w:tc>
          <w:tcPr>
            <w:tcW w:w="1531" w:type="dxa"/>
            <w:shd w:val="clear" w:color="auto" w:fill="FFFFFF" w:themeFill="background1"/>
            <w:tcMar>
              <w:top w:w="0" w:type="dxa"/>
              <w:left w:w="115" w:type="dxa"/>
              <w:bottom w:w="0" w:type="dxa"/>
              <w:right w:w="115" w:type="dxa"/>
            </w:tcMar>
            <w:hideMark/>
          </w:tcPr>
          <w:p w14:paraId="4B6627F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57</w:t>
            </w:r>
          </w:p>
        </w:tc>
      </w:tr>
      <w:tr w:rsidR="00502BA1" w:rsidRPr="00502BA1" w14:paraId="623BD09F" w14:textId="77777777" w:rsidTr="00502BA1">
        <w:tc>
          <w:tcPr>
            <w:tcW w:w="8337" w:type="dxa"/>
            <w:shd w:val="clear" w:color="auto" w:fill="FFFFFF" w:themeFill="background1"/>
            <w:tcMar>
              <w:top w:w="0" w:type="dxa"/>
              <w:left w:w="115" w:type="dxa"/>
              <w:bottom w:w="0" w:type="dxa"/>
              <w:right w:w="115" w:type="dxa"/>
            </w:tcMar>
            <w:hideMark/>
          </w:tcPr>
          <w:p w14:paraId="7B99F97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BANCO SANTANDER  S.A.</w:t>
            </w:r>
          </w:p>
        </w:tc>
        <w:tc>
          <w:tcPr>
            <w:tcW w:w="1531" w:type="dxa"/>
            <w:shd w:val="clear" w:color="auto" w:fill="FFFFFF" w:themeFill="background1"/>
            <w:tcMar>
              <w:top w:w="0" w:type="dxa"/>
              <w:left w:w="115" w:type="dxa"/>
              <w:bottom w:w="0" w:type="dxa"/>
              <w:right w:w="115" w:type="dxa"/>
            </w:tcMar>
            <w:hideMark/>
          </w:tcPr>
          <w:p w14:paraId="5D034A0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42</w:t>
            </w:r>
          </w:p>
        </w:tc>
      </w:tr>
      <w:tr w:rsidR="00502BA1" w:rsidRPr="00502BA1" w14:paraId="21752BD2" w14:textId="77777777" w:rsidTr="00502BA1">
        <w:tc>
          <w:tcPr>
            <w:tcW w:w="8337" w:type="dxa"/>
            <w:shd w:val="clear" w:color="auto" w:fill="FFFFFF" w:themeFill="background1"/>
            <w:tcMar>
              <w:top w:w="0" w:type="dxa"/>
              <w:left w:w="115" w:type="dxa"/>
              <w:bottom w:w="0" w:type="dxa"/>
              <w:right w:w="115" w:type="dxa"/>
            </w:tcMar>
            <w:hideMark/>
          </w:tcPr>
          <w:p w14:paraId="2BBF5B0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FINEP - FINANCIADORA DE ESTUDOS E PESQUISA</w:t>
            </w:r>
          </w:p>
        </w:tc>
        <w:tc>
          <w:tcPr>
            <w:tcW w:w="1531" w:type="dxa"/>
            <w:shd w:val="clear" w:color="auto" w:fill="FFFFFF" w:themeFill="background1"/>
            <w:tcMar>
              <w:top w:w="0" w:type="dxa"/>
              <w:left w:w="115" w:type="dxa"/>
              <w:bottom w:w="0" w:type="dxa"/>
              <w:right w:w="115" w:type="dxa"/>
            </w:tcMar>
            <w:hideMark/>
          </w:tcPr>
          <w:p w14:paraId="6714BBC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22</w:t>
            </w:r>
          </w:p>
        </w:tc>
      </w:tr>
      <w:tr w:rsidR="00502BA1" w:rsidRPr="00502BA1" w14:paraId="6C4DCACE" w14:textId="77777777" w:rsidTr="00502BA1">
        <w:tc>
          <w:tcPr>
            <w:tcW w:w="8337" w:type="dxa"/>
            <w:shd w:val="clear" w:color="auto" w:fill="FFFFFF" w:themeFill="background1"/>
            <w:tcMar>
              <w:top w:w="0" w:type="dxa"/>
              <w:left w:w="115" w:type="dxa"/>
              <w:bottom w:w="0" w:type="dxa"/>
              <w:right w:w="115" w:type="dxa"/>
            </w:tcMar>
            <w:hideMark/>
          </w:tcPr>
          <w:p w14:paraId="271EDF4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SAMSUNG ELETRÔNICA DA AMAZÔNIA LTDA.</w:t>
            </w:r>
          </w:p>
        </w:tc>
        <w:tc>
          <w:tcPr>
            <w:tcW w:w="1531" w:type="dxa"/>
            <w:shd w:val="clear" w:color="auto" w:fill="FFFFFF" w:themeFill="background1"/>
            <w:tcMar>
              <w:top w:w="0" w:type="dxa"/>
              <w:left w:w="115" w:type="dxa"/>
              <w:bottom w:w="0" w:type="dxa"/>
              <w:right w:w="115" w:type="dxa"/>
            </w:tcMar>
            <w:hideMark/>
          </w:tcPr>
          <w:p w14:paraId="66692F7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20</w:t>
            </w:r>
          </w:p>
        </w:tc>
      </w:tr>
      <w:tr w:rsidR="00502BA1" w:rsidRPr="00502BA1" w14:paraId="4476F8A4" w14:textId="77777777" w:rsidTr="00502BA1">
        <w:tc>
          <w:tcPr>
            <w:tcW w:w="8337" w:type="dxa"/>
            <w:shd w:val="clear" w:color="auto" w:fill="FFFFFF" w:themeFill="background1"/>
            <w:tcMar>
              <w:top w:w="0" w:type="dxa"/>
              <w:left w:w="115" w:type="dxa"/>
              <w:bottom w:w="0" w:type="dxa"/>
              <w:right w:w="115" w:type="dxa"/>
            </w:tcMar>
            <w:hideMark/>
          </w:tcPr>
          <w:p w14:paraId="7F6A28F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DE SAO PAULO</w:t>
            </w:r>
          </w:p>
        </w:tc>
        <w:tc>
          <w:tcPr>
            <w:tcW w:w="1531" w:type="dxa"/>
            <w:shd w:val="clear" w:color="auto" w:fill="FFFFFF" w:themeFill="background1"/>
            <w:tcMar>
              <w:top w:w="0" w:type="dxa"/>
              <w:left w:w="115" w:type="dxa"/>
              <w:bottom w:w="0" w:type="dxa"/>
              <w:right w:w="115" w:type="dxa"/>
            </w:tcMar>
            <w:hideMark/>
          </w:tcPr>
          <w:p w14:paraId="26B337F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19</w:t>
            </w:r>
          </w:p>
        </w:tc>
      </w:tr>
      <w:tr w:rsidR="00502BA1" w:rsidRPr="00502BA1" w14:paraId="619D9D3C" w14:textId="77777777" w:rsidTr="00502BA1">
        <w:tc>
          <w:tcPr>
            <w:tcW w:w="8337" w:type="dxa"/>
            <w:shd w:val="clear" w:color="auto" w:fill="FFFFFF" w:themeFill="background1"/>
            <w:tcMar>
              <w:top w:w="0" w:type="dxa"/>
              <w:left w:w="115" w:type="dxa"/>
              <w:bottom w:w="0" w:type="dxa"/>
              <w:right w:w="115" w:type="dxa"/>
            </w:tcMar>
            <w:hideMark/>
          </w:tcPr>
          <w:p w14:paraId="232D735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PETROLEO BRASILEIRO S A PETROBRAS</w:t>
            </w:r>
          </w:p>
        </w:tc>
        <w:tc>
          <w:tcPr>
            <w:tcW w:w="1531" w:type="dxa"/>
            <w:shd w:val="clear" w:color="auto" w:fill="FFFFFF" w:themeFill="background1"/>
            <w:tcMar>
              <w:top w:w="0" w:type="dxa"/>
              <w:left w:w="115" w:type="dxa"/>
              <w:bottom w:w="0" w:type="dxa"/>
              <w:right w:w="115" w:type="dxa"/>
            </w:tcMar>
            <w:hideMark/>
          </w:tcPr>
          <w:p w14:paraId="21AF6AB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18</w:t>
            </w:r>
          </w:p>
        </w:tc>
      </w:tr>
      <w:tr w:rsidR="00502BA1" w:rsidRPr="00502BA1" w14:paraId="0DF010C4" w14:textId="77777777" w:rsidTr="00502BA1">
        <w:tc>
          <w:tcPr>
            <w:tcW w:w="8337" w:type="dxa"/>
            <w:shd w:val="clear" w:color="auto" w:fill="FFFFFF" w:themeFill="background1"/>
            <w:tcMar>
              <w:top w:w="0" w:type="dxa"/>
              <w:left w:w="115" w:type="dxa"/>
              <w:bottom w:w="0" w:type="dxa"/>
              <w:right w:w="115" w:type="dxa"/>
            </w:tcMar>
            <w:hideMark/>
          </w:tcPr>
          <w:p w14:paraId="76A5EDD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MUNICIPIO DE CAMPINAS</w:t>
            </w:r>
          </w:p>
        </w:tc>
        <w:tc>
          <w:tcPr>
            <w:tcW w:w="1531" w:type="dxa"/>
            <w:shd w:val="clear" w:color="auto" w:fill="FFFFFF" w:themeFill="background1"/>
            <w:tcMar>
              <w:top w:w="0" w:type="dxa"/>
              <w:left w:w="115" w:type="dxa"/>
              <w:bottom w:w="0" w:type="dxa"/>
              <w:right w:w="115" w:type="dxa"/>
            </w:tcMar>
            <w:hideMark/>
          </w:tcPr>
          <w:p w14:paraId="56A1882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13</w:t>
            </w:r>
          </w:p>
        </w:tc>
      </w:tr>
      <w:tr w:rsidR="00502BA1" w:rsidRPr="00502BA1" w14:paraId="64953FD8" w14:textId="77777777" w:rsidTr="00502BA1">
        <w:tc>
          <w:tcPr>
            <w:tcW w:w="8337" w:type="dxa"/>
            <w:shd w:val="clear" w:color="auto" w:fill="FFFFFF" w:themeFill="background1"/>
            <w:tcMar>
              <w:top w:w="0" w:type="dxa"/>
              <w:left w:w="115" w:type="dxa"/>
              <w:bottom w:w="0" w:type="dxa"/>
              <w:right w:w="115" w:type="dxa"/>
            </w:tcMar>
            <w:hideMark/>
          </w:tcPr>
          <w:p w14:paraId="4DBFDA3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ESTADUAL DO OESTE DO PARANA - UNIOESTE</w:t>
            </w:r>
          </w:p>
        </w:tc>
        <w:tc>
          <w:tcPr>
            <w:tcW w:w="1531" w:type="dxa"/>
            <w:shd w:val="clear" w:color="auto" w:fill="FFFFFF" w:themeFill="background1"/>
            <w:tcMar>
              <w:top w:w="0" w:type="dxa"/>
              <w:left w:w="115" w:type="dxa"/>
              <w:bottom w:w="0" w:type="dxa"/>
              <w:right w:w="115" w:type="dxa"/>
            </w:tcMar>
            <w:hideMark/>
          </w:tcPr>
          <w:p w14:paraId="54232D7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13</w:t>
            </w:r>
          </w:p>
        </w:tc>
      </w:tr>
      <w:tr w:rsidR="00502BA1" w:rsidRPr="00502BA1" w14:paraId="0D990FAB" w14:textId="77777777" w:rsidTr="00502BA1">
        <w:tc>
          <w:tcPr>
            <w:tcW w:w="8337" w:type="dxa"/>
            <w:shd w:val="clear" w:color="auto" w:fill="FFFFFF" w:themeFill="background1"/>
            <w:tcMar>
              <w:top w:w="0" w:type="dxa"/>
              <w:left w:w="115" w:type="dxa"/>
              <w:bottom w:w="0" w:type="dxa"/>
              <w:right w:w="115" w:type="dxa"/>
            </w:tcMar>
            <w:hideMark/>
          </w:tcPr>
          <w:p w14:paraId="4CBF321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EMPRESA BRASILEIRA DE PESQUISA AGROPECUARIA</w:t>
            </w:r>
          </w:p>
        </w:tc>
        <w:tc>
          <w:tcPr>
            <w:tcW w:w="1531" w:type="dxa"/>
            <w:shd w:val="clear" w:color="auto" w:fill="FFFFFF" w:themeFill="background1"/>
            <w:tcMar>
              <w:top w:w="0" w:type="dxa"/>
              <w:left w:w="115" w:type="dxa"/>
              <w:bottom w:w="0" w:type="dxa"/>
              <w:right w:w="115" w:type="dxa"/>
            </w:tcMar>
            <w:hideMark/>
          </w:tcPr>
          <w:p w14:paraId="5DF1500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12</w:t>
            </w:r>
          </w:p>
        </w:tc>
      </w:tr>
      <w:tr w:rsidR="00502BA1" w:rsidRPr="00502BA1" w14:paraId="5A77B4B3" w14:textId="77777777" w:rsidTr="00502BA1">
        <w:tc>
          <w:tcPr>
            <w:tcW w:w="8337" w:type="dxa"/>
            <w:shd w:val="clear" w:color="auto" w:fill="FFFFFF" w:themeFill="background1"/>
            <w:tcMar>
              <w:top w:w="0" w:type="dxa"/>
              <w:left w:w="115" w:type="dxa"/>
              <w:bottom w:w="0" w:type="dxa"/>
              <w:right w:w="115" w:type="dxa"/>
            </w:tcMar>
            <w:hideMark/>
          </w:tcPr>
          <w:p w14:paraId="43FAB9C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SAMSUNG ELETRÔNICA DA AMAZÔNIA LTDA</w:t>
            </w:r>
          </w:p>
        </w:tc>
        <w:tc>
          <w:tcPr>
            <w:tcW w:w="1531" w:type="dxa"/>
            <w:shd w:val="clear" w:color="auto" w:fill="FFFFFF" w:themeFill="background1"/>
            <w:tcMar>
              <w:top w:w="0" w:type="dxa"/>
              <w:left w:w="115" w:type="dxa"/>
              <w:bottom w:w="0" w:type="dxa"/>
              <w:right w:w="115" w:type="dxa"/>
            </w:tcMar>
            <w:hideMark/>
          </w:tcPr>
          <w:p w14:paraId="04B6235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12</w:t>
            </w:r>
          </w:p>
        </w:tc>
      </w:tr>
      <w:tr w:rsidR="00502BA1" w:rsidRPr="00502BA1" w14:paraId="6F0D7BA5" w14:textId="77777777" w:rsidTr="00502BA1">
        <w:tc>
          <w:tcPr>
            <w:tcW w:w="8337" w:type="dxa"/>
            <w:shd w:val="clear" w:color="auto" w:fill="FFFFFF" w:themeFill="background1"/>
            <w:tcMar>
              <w:top w:w="0" w:type="dxa"/>
              <w:left w:w="115" w:type="dxa"/>
              <w:bottom w:w="0" w:type="dxa"/>
              <w:right w:w="115" w:type="dxa"/>
            </w:tcMar>
            <w:hideMark/>
          </w:tcPr>
          <w:p w14:paraId="3D5C11E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PADTEC S. A.</w:t>
            </w:r>
          </w:p>
        </w:tc>
        <w:tc>
          <w:tcPr>
            <w:tcW w:w="1531" w:type="dxa"/>
            <w:shd w:val="clear" w:color="auto" w:fill="FFFFFF" w:themeFill="background1"/>
            <w:tcMar>
              <w:top w:w="0" w:type="dxa"/>
              <w:left w:w="115" w:type="dxa"/>
              <w:bottom w:w="0" w:type="dxa"/>
              <w:right w:w="115" w:type="dxa"/>
            </w:tcMar>
            <w:hideMark/>
          </w:tcPr>
          <w:p w14:paraId="1028248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11</w:t>
            </w:r>
          </w:p>
        </w:tc>
      </w:tr>
      <w:tr w:rsidR="00502BA1" w:rsidRPr="00502BA1" w14:paraId="127C030A" w14:textId="77777777" w:rsidTr="00502BA1">
        <w:tc>
          <w:tcPr>
            <w:tcW w:w="8337" w:type="dxa"/>
            <w:shd w:val="clear" w:color="auto" w:fill="FFFFFF" w:themeFill="background1"/>
            <w:tcMar>
              <w:top w:w="0" w:type="dxa"/>
              <w:left w:w="115" w:type="dxa"/>
              <w:bottom w:w="0" w:type="dxa"/>
              <w:right w:w="115" w:type="dxa"/>
            </w:tcMar>
            <w:hideMark/>
          </w:tcPr>
          <w:p w14:paraId="734D62C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CNPEM / ABTLUS-LNLS</w:t>
            </w:r>
          </w:p>
        </w:tc>
        <w:tc>
          <w:tcPr>
            <w:tcW w:w="1531" w:type="dxa"/>
            <w:shd w:val="clear" w:color="auto" w:fill="FFFFFF" w:themeFill="background1"/>
            <w:tcMar>
              <w:top w:w="0" w:type="dxa"/>
              <w:left w:w="115" w:type="dxa"/>
              <w:bottom w:w="0" w:type="dxa"/>
              <w:right w:w="115" w:type="dxa"/>
            </w:tcMar>
            <w:hideMark/>
          </w:tcPr>
          <w:p w14:paraId="7AD32D4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10</w:t>
            </w:r>
          </w:p>
        </w:tc>
      </w:tr>
      <w:tr w:rsidR="00502BA1" w:rsidRPr="00502BA1" w14:paraId="4643AA0B" w14:textId="77777777" w:rsidTr="00502BA1">
        <w:tc>
          <w:tcPr>
            <w:tcW w:w="8337" w:type="dxa"/>
            <w:shd w:val="clear" w:color="auto" w:fill="FFFFFF" w:themeFill="background1"/>
            <w:tcMar>
              <w:top w:w="0" w:type="dxa"/>
              <w:left w:w="115" w:type="dxa"/>
              <w:bottom w:w="0" w:type="dxa"/>
              <w:right w:w="115" w:type="dxa"/>
            </w:tcMar>
            <w:hideMark/>
          </w:tcPr>
          <w:p w14:paraId="3A8D43D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ERICSSON TELECOMUNICACOES S.A.</w:t>
            </w:r>
          </w:p>
        </w:tc>
        <w:tc>
          <w:tcPr>
            <w:tcW w:w="1531" w:type="dxa"/>
            <w:shd w:val="clear" w:color="auto" w:fill="FFFFFF" w:themeFill="background1"/>
            <w:tcMar>
              <w:top w:w="0" w:type="dxa"/>
              <w:left w:w="115" w:type="dxa"/>
              <w:bottom w:w="0" w:type="dxa"/>
              <w:right w:w="115" w:type="dxa"/>
            </w:tcMar>
            <w:hideMark/>
          </w:tcPr>
          <w:p w14:paraId="586F70B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9</w:t>
            </w:r>
          </w:p>
        </w:tc>
      </w:tr>
      <w:tr w:rsidR="00502BA1" w:rsidRPr="00502BA1" w14:paraId="0E102CCA" w14:textId="77777777" w:rsidTr="00502BA1">
        <w:tc>
          <w:tcPr>
            <w:tcW w:w="8337" w:type="dxa"/>
            <w:shd w:val="clear" w:color="auto" w:fill="FFFFFF" w:themeFill="background1"/>
            <w:tcMar>
              <w:top w:w="0" w:type="dxa"/>
              <w:left w:w="115" w:type="dxa"/>
              <w:bottom w:w="0" w:type="dxa"/>
              <w:right w:w="115" w:type="dxa"/>
            </w:tcMar>
            <w:hideMark/>
          </w:tcPr>
          <w:p w14:paraId="2CDF3D1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INSTITUTO DE PESQUISAS ELDORADO</w:t>
            </w:r>
          </w:p>
        </w:tc>
        <w:tc>
          <w:tcPr>
            <w:tcW w:w="1531" w:type="dxa"/>
            <w:shd w:val="clear" w:color="auto" w:fill="FFFFFF" w:themeFill="background1"/>
            <w:tcMar>
              <w:top w:w="0" w:type="dxa"/>
              <w:left w:w="115" w:type="dxa"/>
              <w:bottom w:w="0" w:type="dxa"/>
              <w:right w:w="115" w:type="dxa"/>
            </w:tcMar>
            <w:hideMark/>
          </w:tcPr>
          <w:p w14:paraId="0B38689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9</w:t>
            </w:r>
          </w:p>
        </w:tc>
      </w:tr>
      <w:tr w:rsidR="00502BA1" w:rsidRPr="00502BA1" w14:paraId="20AE9905" w14:textId="77777777" w:rsidTr="00502BA1">
        <w:tc>
          <w:tcPr>
            <w:tcW w:w="8337" w:type="dxa"/>
            <w:shd w:val="clear" w:color="auto" w:fill="FFFFFF" w:themeFill="background1"/>
            <w:tcMar>
              <w:top w:w="0" w:type="dxa"/>
              <w:left w:w="115" w:type="dxa"/>
              <w:bottom w:w="0" w:type="dxa"/>
              <w:right w:w="115" w:type="dxa"/>
            </w:tcMar>
            <w:hideMark/>
          </w:tcPr>
          <w:p w14:paraId="1D92F80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REPSOL BRASIL S.A</w:t>
            </w:r>
          </w:p>
        </w:tc>
        <w:tc>
          <w:tcPr>
            <w:tcW w:w="1531" w:type="dxa"/>
            <w:shd w:val="clear" w:color="auto" w:fill="FFFFFF" w:themeFill="background1"/>
            <w:tcMar>
              <w:top w:w="0" w:type="dxa"/>
              <w:left w:w="115" w:type="dxa"/>
              <w:bottom w:w="0" w:type="dxa"/>
              <w:right w:w="115" w:type="dxa"/>
            </w:tcMar>
            <w:hideMark/>
          </w:tcPr>
          <w:p w14:paraId="2A41282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9</w:t>
            </w:r>
          </w:p>
        </w:tc>
      </w:tr>
      <w:tr w:rsidR="00502BA1" w:rsidRPr="00502BA1" w14:paraId="54892EBF" w14:textId="77777777" w:rsidTr="00502BA1">
        <w:tc>
          <w:tcPr>
            <w:tcW w:w="8337" w:type="dxa"/>
            <w:shd w:val="clear" w:color="auto" w:fill="FFFFFF" w:themeFill="background1"/>
            <w:tcMar>
              <w:top w:w="0" w:type="dxa"/>
              <w:left w:w="115" w:type="dxa"/>
              <w:bottom w:w="0" w:type="dxa"/>
              <w:right w:w="115" w:type="dxa"/>
            </w:tcMar>
            <w:hideMark/>
          </w:tcPr>
          <w:p w14:paraId="65310C6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VALE S.A</w:t>
            </w:r>
          </w:p>
        </w:tc>
        <w:tc>
          <w:tcPr>
            <w:tcW w:w="1531" w:type="dxa"/>
            <w:shd w:val="clear" w:color="auto" w:fill="FFFFFF" w:themeFill="background1"/>
            <w:tcMar>
              <w:top w:w="0" w:type="dxa"/>
              <w:left w:w="115" w:type="dxa"/>
              <w:bottom w:w="0" w:type="dxa"/>
              <w:right w:w="115" w:type="dxa"/>
            </w:tcMar>
            <w:hideMark/>
          </w:tcPr>
          <w:p w14:paraId="25B60FC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9</w:t>
            </w:r>
          </w:p>
        </w:tc>
      </w:tr>
      <w:tr w:rsidR="00502BA1" w:rsidRPr="00502BA1" w14:paraId="49CA164B" w14:textId="77777777" w:rsidTr="00502BA1">
        <w:tc>
          <w:tcPr>
            <w:tcW w:w="8337" w:type="dxa"/>
            <w:shd w:val="clear" w:color="auto" w:fill="FFFFFF" w:themeFill="background1"/>
            <w:tcMar>
              <w:top w:w="0" w:type="dxa"/>
              <w:left w:w="115" w:type="dxa"/>
              <w:bottom w:w="0" w:type="dxa"/>
              <w:right w:w="115" w:type="dxa"/>
            </w:tcMar>
            <w:hideMark/>
          </w:tcPr>
          <w:p w14:paraId="2DD3383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CRISTALIA PRODUTOS QUIMICOS FARMACEUTICOS LTDA.</w:t>
            </w:r>
          </w:p>
        </w:tc>
        <w:tc>
          <w:tcPr>
            <w:tcW w:w="1531" w:type="dxa"/>
            <w:shd w:val="clear" w:color="auto" w:fill="FFFFFF" w:themeFill="background1"/>
            <w:tcMar>
              <w:top w:w="0" w:type="dxa"/>
              <w:left w:w="115" w:type="dxa"/>
              <w:bottom w:w="0" w:type="dxa"/>
              <w:right w:w="115" w:type="dxa"/>
            </w:tcMar>
            <w:hideMark/>
          </w:tcPr>
          <w:p w14:paraId="1B20863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8</w:t>
            </w:r>
          </w:p>
        </w:tc>
      </w:tr>
      <w:tr w:rsidR="00502BA1" w:rsidRPr="00502BA1" w14:paraId="23E8A27A" w14:textId="77777777" w:rsidTr="00502BA1">
        <w:tc>
          <w:tcPr>
            <w:tcW w:w="8337" w:type="dxa"/>
            <w:shd w:val="clear" w:color="auto" w:fill="FFFFFF" w:themeFill="background1"/>
            <w:tcMar>
              <w:top w:w="0" w:type="dxa"/>
              <w:left w:w="115" w:type="dxa"/>
              <w:bottom w:w="0" w:type="dxa"/>
              <w:right w:w="115" w:type="dxa"/>
            </w:tcMar>
            <w:hideMark/>
          </w:tcPr>
          <w:p w14:paraId="68C6101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PREFEITURA MUNICIPAL DE LIMEIRA</w:t>
            </w:r>
          </w:p>
        </w:tc>
        <w:tc>
          <w:tcPr>
            <w:tcW w:w="1531" w:type="dxa"/>
            <w:shd w:val="clear" w:color="auto" w:fill="FFFFFF" w:themeFill="background1"/>
            <w:tcMar>
              <w:top w:w="0" w:type="dxa"/>
              <w:left w:w="115" w:type="dxa"/>
              <w:bottom w:w="0" w:type="dxa"/>
              <w:right w:w="115" w:type="dxa"/>
            </w:tcMar>
            <w:hideMark/>
          </w:tcPr>
          <w:p w14:paraId="1163275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8</w:t>
            </w:r>
          </w:p>
        </w:tc>
      </w:tr>
      <w:tr w:rsidR="00502BA1" w:rsidRPr="00502BA1" w14:paraId="4C6A1FA4" w14:textId="77777777" w:rsidTr="00502BA1">
        <w:tc>
          <w:tcPr>
            <w:tcW w:w="8337" w:type="dxa"/>
            <w:shd w:val="clear" w:color="auto" w:fill="FFFFFF" w:themeFill="background1"/>
            <w:tcMar>
              <w:top w:w="0" w:type="dxa"/>
              <w:left w:w="115" w:type="dxa"/>
              <w:bottom w:w="0" w:type="dxa"/>
              <w:right w:w="115" w:type="dxa"/>
            </w:tcMar>
            <w:hideMark/>
          </w:tcPr>
          <w:p w14:paraId="2EADD77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SHELL BRASIL PETRÓLEO LTDA.</w:t>
            </w:r>
          </w:p>
        </w:tc>
        <w:tc>
          <w:tcPr>
            <w:tcW w:w="1531" w:type="dxa"/>
            <w:shd w:val="clear" w:color="auto" w:fill="FFFFFF" w:themeFill="background1"/>
            <w:tcMar>
              <w:top w:w="0" w:type="dxa"/>
              <w:left w:w="115" w:type="dxa"/>
              <w:bottom w:w="0" w:type="dxa"/>
              <w:right w:w="115" w:type="dxa"/>
            </w:tcMar>
            <w:hideMark/>
          </w:tcPr>
          <w:p w14:paraId="5E2F01E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8</w:t>
            </w:r>
          </w:p>
        </w:tc>
      </w:tr>
      <w:tr w:rsidR="00502BA1" w:rsidRPr="00502BA1" w14:paraId="12BE72CF" w14:textId="77777777" w:rsidTr="00502BA1">
        <w:tc>
          <w:tcPr>
            <w:tcW w:w="8337" w:type="dxa"/>
            <w:shd w:val="clear" w:color="auto" w:fill="FFFFFF" w:themeFill="background1"/>
            <w:tcMar>
              <w:top w:w="0" w:type="dxa"/>
              <w:left w:w="115" w:type="dxa"/>
              <w:bottom w:w="0" w:type="dxa"/>
              <w:right w:w="115" w:type="dxa"/>
            </w:tcMar>
            <w:hideMark/>
          </w:tcPr>
          <w:p w14:paraId="1E4CAD0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CARGIL AGRICOLA S.A.</w:t>
            </w:r>
          </w:p>
        </w:tc>
        <w:tc>
          <w:tcPr>
            <w:tcW w:w="1531" w:type="dxa"/>
            <w:shd w:val="clear" w:color="auto" w:fill="FFFFFF" w:themeFill="background1"/>
            <w:tcMar>
              <w:top w:w="0" w:type="dxa"/>
              <w:left w:w="115" w:type="dxa"/>
              <w:bottom w:w="0" w:type="dxa"/>
              <w:right w:w="115" w:type="dxa"/>
            </w:tcMar>
            <w:hideMark/>
          </w:tcPr>
          <w:p w14:paraId="7E97705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7</w:t>
            </w:r>
          </w:p>
        </w:tc>
      </w:tr>
      <w:tr w:rsidR="00502BA1" w:rsidRPr="00502BA1" w14:paraId="15AA1947" w14:textId="77777777" w:rsidTr="00502BA1">
        <w:tc>
          <w:tcPr>
            <w:tcW w:w="8337" w:type="dxa"/>
            <w:shd w:val="clear" w:color="auto" w:fill="FFFFFF" w:themeFill="background1"/>
            <w:tcMar>
              <w:top w:w="0" w:type="dxa"/>
              <w:left w:w="115" w:type="dxa"/>
              <w:bottom w:w="0" w:type="dxa"/>
              <w:right w:w="115" w:type="dxa"/>
            </w:tcMar>
            <w:hideMark/>
          </w:tcPr>
          <w:p w14:paraId="2F472C91" w14:textId="51E5C3EC"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CENTRO INFANTIL DE INVESTIGAÇÕES HEMATOLOGICA</w:t>
            </w:r>
            <w:r w:rsidR="00B3767F" w:rsidRPr="00502BA1">
              <w:rPr>
                <w:rFonts w:asciiTheme="majorHAnsi" w:hAnsiTheme="majorHAnsi" w:cstheme="majorHAnsi"/>
                <w:color w:val="auto"/>
                <w:sz w:val="22"/>
                <w:szCs w:val="22"/>
              </w:rPr>
              <w:t>S</w:t>
            </w:r>
            <w:r w:rsidRPr="00502BA1">
              <w:rPr>
                <w:rFonts w:asciiTheme="majorHAnsi" w:hAnsiTheme="majorHAnsi" w:cstheme="majorHAnsi"/>
                <w:color w:val="auto"/>
                <w:sz w:val="22"/>
                <w:szCs w:val="22"/>
              </w:rPr>
              <w:t xml:space="preserve"> DR.DOMINGOS A.BOLDRINI</w:t>
            </w:r>
          </w:p>
        </w:tc>
        <w:tc>
          <w:tcPr>
            <w:tcW w:w="1531" w:type="dxa"/>
            <w:shd w:val="clear" w:color="auto" w:fill="FFFFFF" w:themeFill="background1"/>
            <w:tcMar>
              <w:top w:w="0" w:type="dxa"/>
              <w:left w:w="115" w:type="dxa"/>
              <w:bottom w:w="0" w:type="dxa"/>
              <w:right w:w="115" w:type="dxa"/>
            </w:tcMar>
            <w:hideMark/>
          </w:tcPr>
          <w:p w14:paraId="5885877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7</w:t>
            </w:r>
          </w:p>
        </w:tc>
      </w:tr>
      <w:tr w:rsidR="00502BA1" w:rsidRPr="00502BA1" w14:paraId="32FE9AD1" w14:textId="77777777" w:rsidTr="00502BA1">
        <w:tc>
          <w:tcPr>
            <w:tcW w:w="8337" w:type="dxa"/>
            <w:shd w:val="clear" w:color="auto" w:fill="FFFFFF" w:themeFill="background1"/>
            <w:tcMar>
              <w:top w:w="0" w:type="dxa"/>
              <w:left w:w="115" w:type="dxa"/>
              <w:bottom w:w="0" w:type="dxa"/>
              <w:right w:w="115" w:type="dxa"/>
            </w:tcMar>
            <w:hideMark/>
          </w:tcPr>
          <w:p w14:paraId="39986BB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ELI LILLY DO BRASIL LTDA</w:t>
            </w:r>
          </w:p>
        </w:tc>
        <w:tc>
          <w:tcPr>
            <w:tcW w:w="1531" w:type="dxa"/>
            <w:shd w:val="clear" w:color="auto" w:fill="FFFFFF" w:themeFill="background1"/>
            <w:tcMar>
              <w:top w:w="0" w:type="dxa"/>
              <w:left w:w="115" w:type="dxa"/>
              <w:bottom w:w="0" w:type="dxa"/>
              <w:right w:w="115" w:type="dxa"/>
            </w:tcMar>
            <w:hideMark/>
          </w:tcPr>
          <w:p w14:paraId="276A45A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7</w:t>
            </w:r>
          </w:p>
        </w:tc>
      </w:tr>
      <w:tr w:rsidR="00502BA1" w:rsidRPr="00502BA1" w14:paraId="4015088A" w14:textId="77777777" w:rsidTr="00502BA1">
        <w:tc>
          <w:tcPr>
            <w:tcW w:w="8337" w:type="dxa"/>
            <w:shd w:val="clear" w:color="auto" w:fill="FFFFFF" w:themeFill="background1"/>
            <w:tcMar>
              <w:top w:w="0" w:type="dxa"/>
              <w:left w:w="115" w:type="dxa"/>
              <w:bottom w:w="0" w:type="dxa"/>
              <w:right w:w="115" w:type="dxa"/>
            </w:tcMar>
            <w:hideMark/>
          </w:tcPr>
          <w:p w14:paraId="6C860F8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NOVARTIS BIOCIENCIAS S.A.</w:t>
            </w:r>
          </w:p>
        </w:tc>
        <w:tc>
          <w:tcPr>
            <w:tcW w:w="1531" w:type="dxa"/>
            <w:shd w:val="clear" w:color="auto" w:fill="FFFFFF" w:themeFill="background1"/>
            <w:tcMar>
              <w:top w:w="0" w:type="dxa"/>
              <w:left w:w="115" w:type="dxa"/>
              <w:bottom w:w="0" w:type="dxa"/>
              <w:right w:w="115" w:type="dxa"/>
            </w:tcMar>
            <w:hideMark/>
          </w:tcPr>
          <w:p w14:paraId="6E0E927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7</w:t>
            </w:r>
          </w:p>
        </w:tc>
      </w:tr>
      <w:tr w:rsidR="00502BA1" w:rsidRPr="00502BA1" w14:paraId="04FA3522" w14:textId="77777777" w:rsidTr="00502BA1">
        <w:tc>
          <w:tcPr>
            <w:tcW w:w="8337" w:type="dxa"/>
            <w:shd w:val="clear" w:color="auto" w:fill="FFFFFF" w:themeFill="background1"/>
            <w:tcMar>
              <w:top w:w="0" w:type="dxa"/>
              <w:left w:w="115" w:type="dxa"/>
              <w:bottom w:w="0" w:type="dxa"/>
              <w:right w:w="115" w:type="dxa"/>
            </w:tcMar>
            <w:hideMark/>
          </w:tcPr>
          <w:p w14:paraId="01F569F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UNESP -UNIVERSIDADE ESTADUAL PAULISTA</w:t>
            </w:r>
          </w:p>
        </w:tc>
        <w:tc>
          <w:tcPr>
            <w:tcW w:w="1531" w:type="dxa"/>
            <w:shd w:val="clear" w:color="auto" w:fill="FFFFFF" w:themeFill="background1"/>
            <w:tcMar>
              <w:top w:w="0" w:type="dxa"/>
              <w:left w:w="115" w:type="dxa"/>
              <w:bottom w:w="0" w:type="dxa"/>
              <w:right w:w="115" w:type="dxa"/>
            </w:tcMar>
            <w:hideMark/>
          </w:tcPr>
          <w:p w14:paraId="3EEF7F7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7</w:t>
            </w:r>
          </w:p>
        </w:tc>
      </w:tr>
      <w:tr w:rsidR="00502BA1" w:rsidRPr="00502BA1" w14:paraId="5E898E71" w14:textId="77777777" w:rsidTr="00502BA1">
        <w:tc>
          <w:tcPr>
            <w:tcW w:w="8337" w:type="dxa"/>
            <w:shd w:val="clear" w:color="auto" w:fill="FFFFFF" w:themeFill="background1"/>
            <w:tcMar>
              <w:top w:w="0" w:type="dxa"/>
              <w:left w:w="115" w:type="dxa"/>
              <w:bottom w:w="0" w:type="dxa"/>
              <w:right w:w="115" w:type="dxa"/>
            </w:tcMar>
            <w:hideMark/>
          </w:tcPr>
          <w:p w14:paraId="0DD4FA4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FEDERAL DE SÃO PAULO - UNIFESP</w:t>
            </w:r>
          </w:p>
        </w:tc>
        <w:tc>
          <w:tcPr>
            <w:tcW w:w="1531" w:type="dxa"/>
            <w:shd w:val="clear" w:color="auto" w:fill="FFFFFF" w:themeFill="background1"/>
            <w:tcMar>
              <w:top w:w="0" w:type="dxa"/>
              <w:left w:w="115" w:type="dxa"/>
              <w:bottom w:w="0" w:type="dxa"/>
              <w:right w:w="115" w:type="dxa"/>
            </w:tcMar>
            <w:hideMark/>
          </w:tcPr>
          <w:p w14:paraId="3E9112C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7</w:t>
            </w:r>
          </w:p>
        </w:tc>
      </w:tr>
      <w:tr w:rsidR="00502BA1" w:rsidRPr="00502BA1" w14:paraId="0A0BB47A" w14:textId="77777777" w:rsidTr="00502BA1">
        <w:tc>
          <w:tcPr>
            <w:tcW w:w="8337" w:type="dxa"/>
            <w:shd w:val="clear" w:color="auto" w:fill="FFFFFF" w:themeFill="background1"/>
            <w:tcMar>
              <w:top w:w="0" w:type="dxa"/>
              <w:left w:w="115" w:type="dxa"/>
              <w:bottom w:w="0" w:type="dxa"/>
              <w:right w:w="115" w:type="dxa"/>
            </w:tcMar>
            <w:hideMark/>
          </w:tcPr>
          <w:p w14:paraId="5E2A697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BANCO SANTANDER BRASIL S.A.</w:t>
            </w:r>
          </w:p>
        </w:tc>
        <w:tc>
          <w:tcPr>
            <w:tcW w:w="1531" w:type="dxa"/>
            <w:shd w:val="clear" w:color="auto" w:fill="FFFFFF" w:themeFill="background1"/>
            <w:tcMar>
              <w:top w:w="0" w:type="dxa"/>
              <w:left w:w="115" w:type="dxa"/>
              <w:bottom w:w="0" w:type="dxa"/>
              <w:right w:w="115" w:type="dxa"/>
            </w:tcMar>
            <w:hideMark/>
          </w:tcPr>
          <w:p w14:paraId="1C1C704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6B9017E3" w14:textId="77777777" w:rsidTr="00502BA1">
        <w:tc>
          <w:tcPr>
            <w:tcW w:w="8337" w:type="dxa"/>
            <w:shd w:val="clear" w:color="auto" w:fill="FFFFFF" w:themeFill="background1"/>
            <w:tcMar>
              <w:top w:w="0" w:type="dxa"/>
              <w:left w:w="115" w:type="dxa"/>
              <w:bottom w:w="0" w:type="dxa"/>
              <w:right w:w="115" w:type="dxa"/>
            </w:tcMar>
            <w:hideMark/>
          </w:tcPr>
          <w:p w14:paraId="7E1762A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BAYER S/A</w:t>
            </w:r>
          </w:p>
        </w:tc>
        <w:tc>
          <w:tcPr>
            <w:tcW w:w="1531" w:type="dxa"/>
            <w:shd w:val="clear" w:color="auto" w:fill="FFFFFF" w:themeFill="background1"/>
            <w:tcMar>
              <w:top w:w="0" w:type="dxa"/>
              <w:left w:w="115" w:type="dxa"/>
              <w:bottom w:w="0" w:type="dxa"/>
              <w:right w:w="115" w:type="dxa"/>
            </w:tcMar>
            <w:hideMark/>
          </w:tcPr>
          <w:p w14:paraId="623021D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6B35230C" w14:textId="77777777" w:rsidTr="00502BA1">
        <w:tc>
          <w:tcPr>
            <w:tcW w:w="8337" w:type="dxa"/>
            <w:shd w:val="clear" w:color="auto" w:fill="FFFFFF" w:themeFill="background1"/>
            <w:tcMar>
              <w:top w:w="0" w:type="dxa"/>
              <w:left w:w="115" w:type="dxa"/>
              <w:bottom w:w="0" w:type="dxa"/>
              <w:right w:w="115" w:type="dxa"/>
            </w:tcMar>
            <w:hideMark/>
          </w:tcPr>
          <w:p w14:paraId="11F1624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CAIXA ECONOMICA FEDERAL</w:t>
            </w:r>
          </w:p>
        </w:tc>
        <w:tc>
          <w:tcPr>
            <w:tcW w:w="1531" w:type="dxa"/>
            <w:shd w:val="clear" w:color="auto" w:fill="FFFFFF" w:themeFill="background1"/>
            <w:tcMar>
              <w:top w:w="0" w:type="dxa"/>
              <w:left w:w="115" w:type="dxa"/>
              <w:bottom w:w="0" w:type="dxa"/>
              <w:right w:w="115" w:type="dxa"/>
            </w:tcMar>
            <w:hideMark/>
          </w:tcPr>
          <w:p w14:paraId="7454906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7D19A280" w14:textId="77777777" w:rsidTr="00502BA1">
        <w:tc>
          <w:tcPr>
            <w:tcW w:w="8337" w:type="dxa"/>
            <w:shd w:val="clear" w:color="auto" w:fill="FFFFFF" w:themeFill="background1"/>
            <w:tcMar>
              <w:top w:w="0" w:type="dxa"/>
              <w:left w:w="115" w:type="dxa"/>
              <w:bottom w:w="0" w:type="dxa"/>
              <w:right w:w="115" w:type="dxa"/>
            </w:tcMar>
            <w:hideMark/>
          </w:tcPr>
          <w:p w14:paraId="708E7CF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MAHLE METAL LEVE S/A</w:t>
            </w:r>
          </w:p>
        </w:tc>
        <w:tc>
          <w:tcPr>
            <w:tcW w:w="1531" w:type="dxa"/>
            <w:shd w:val="clear" w:color="auto" w:fill="FFFFFF" w:themeFill="background1"/>
            <w:tcMar>
              <w:top w:w="0" w:type="dxa"/>
              <w:left w:w="115" w:type="dxa"/>
              <w:bottom w:w="0" w:type="dxa"/>
              <w:right w:w="115" w:type="dxa"/>
            </w:tcMar>
            <w:hideMark/>
          </w:tcPr>
          <w:p w14:paraId="255D087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5C9568DD" w14:textId="77777777" w:rsidTr="00502BA1">
        <w:tc>
          <w:tcPr>
            <w:tcW w:w="8337" w:type="dxa"/>
            <w:shd w:val="clear" w:color="auto" w:fill="FFFFFF" w:themeFill="background1"/>
            <w:tcMar>
              <w:top w:w="0" w:type="dxa"/>
              <w:left w:w="115" w:type="dxa"/>
              <w:bottom w:w="0" w:type="dxa"/>
              <w:right w:w="115" w:type="dxa"/>
            </w:tcMar>
            <w:hideMark/>
          </w:tcPr>
          <w:p w14:paraId="5B7C055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PREFEITURA MUNICIPAL DE PAULINIA</w:t>
            </w:r>
          </w:p>
        </w:tc>
        <w:tc>
          <w:tcPr>
            <w:tcW w:w="1531" w:type="dxa"/>
            <w:shd w:val="clear" w:color="auto" w:fill="FFFFFF" w:themeFill="background1"/>
            <w:tcMar>
              <w:top w:w="0" w:type="dxa"/>
              <w:left w:w="115" w:type="dxa"/>
              <w:bottom w:w="0" w:type="dxa"/>
              <w:right w:w="115" w:type="dxa"/>
            </w:tcMar>
            <w:hideMark/>
          </w:tcPr>
          <w:p w14:paraId="3FE5590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17341F99" w14:textId="77777777" w:rsidTr="00502BA1">
        <w:tc>
          <w:tcPr>
            <w:tcW w:w="8337" w:type="dxa"/>
            <w:shd w:val="clear" w:color="auto" w:fill="FFFFFF" w:themeFill="background1"/>
            <w:tcMar>
              <w:top w:w="0" w:type="dxa"/>
              <w:left w:w="115" w:type="dxa"/>
              <w:bottom w:w="0" w:type="dxa"/>
              <w:right w:w="115" w:type="dxa"/>
            </w:tcMar>
            <w:hideMark/>
          </w:tcPr>
          <w:p w14:paraId="6AE4C1C5" w14:textId="769A1AC9"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REDE MUNICIPAL DR. MÁRIO GATTI DE URGÊNCIA, EMERGÊNCIA E HOSPITALAR</w:t>
            </w:r>
          </w:p>
        </w:tc>
        <w:tc>
          <w:tcPr>
            <w:tcW w:w="1531" w:type="dxa"/>
            <w:shd w:val="clear" w:color="auto" w:fill="FFFFFF" w:themeFill="background1"/>
            <w:tcMar>
              <w:top w:w="0" w:type="dxa"/>
              <w:left w:w="115" w:type="dxa"/>
              <w:bottom w:w="0" w:type="dxa"/>
              <w:right w:w="115" w:type="dxa"/>
            </w:tcMar>
            <w:hideMark/>
          </w:tcPr>
          <w:p w14:paraId="64EA9A7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3EC31292" w14:textId="77777777" w:rsidTr="00502BA1">
        <w:tc>
          <w:tcPr>
            <w:tcW w:w="8337" w:type="dxa"/>
            <w:shd w:val="clear" w:color="auto" w:fill="FFFFFF" w:themeFill="background1"/>
            <w:tcMar>
              <w:top w:w="0" w:type="dxa"/>
              <w:left w:w="115" w:type="dxa"/>
              <w:bottom w:w="0" w:type="dxa"/>
              <w:right w:w="115" w:type="dxa"/>
            </w:tcMar>
            <w:hideMark/>
          </w:tcPr>
          <w:p w14:paraId="45ACE0B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RHEABIOTECH DESENV PROD COM PROD BIOTEC LTDA EPP</w:t>
            </w:r>
          </w:p>
        </w:tc>
        <w:tc>
          <w:tcPr>
            <w:tcW w:w="1531" w:type="dxa"/>
            <w:shd w:val="clear" w:color="auto" w:fill="FFFFFF" w:themeFill="background1"/>
            <w:tcMar>
              <w:top w:w="0" w:type="dxa"/>
              <w:left w:w="115" w:type="dxa"/>
              <w:bottom w:w="0" w:type="dxa"/>
              <w:right w:w="115" w:type="dxa"/>
            </w:tcMar>
            <w:hideMark/>
          </w:tcPr>
          <w:p w14:paraId="14348AF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6D1E5819" w14:textId="77777777" w:rsidTr="00502BA1">
        <w:tc>
          <w:tcPr>
            <w:tcW w:w="8337" w:type="dxa"/>
            <w:shd w:val="clear" w:color="auto" w:fill="FFFFFF" w:themeFill="background1"/>
            <w:tcMar>
              <w:top w:w="0" w:type="dxa"/>
              <w:left w:w="115" w:type="dxa"/>
              <w:bottom w:w="0" w:type="dxa"/>
              <w:right w:w="115" w:type="dxa"/>
            </w:tcMar>
            <w:hideMark/>
          </w:tcPr>
          <w:p w14:paraId="5CAC4EC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RHODIA POLIAMIDA E ESPECIALIDADES SA</w:t>
            </w:r>
          </w:p>
        </w:tc>
        <w:tc>
          <w:tcPr>
            <w:tcW w:w="1531" w:type="dxa"/>
            <w:shd w:val="clear" w:color="auto" w:fill="FFFFFF" w:themeFill="background1"/>
            <w:tcMar>
              <w:top w:w="0" w:type="dxa"/>
              <w:left w:w="115" w:type="dxa"/>
              <w:bottom w:w="0" w:type="dxa"/>
              <w:right w:w="115" w:type="dxa"/>
            </w:tcMar>
            <w:hideMark/>
          </w:tcPr>
          <w:p w14:paraId="5956AC5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6</w:t>
            </w:r>
          </w:p>
        </w:tc>
      </w:tr>
      <w:tr w:rsidR="00502BA1" w:rsidRPr="00502BA1" w14:paraId="721574F4" w14:textId="77777777" w:rsidTr="00502BA1">
        <w:tc>
          <w:tcPr>
            <w:tcW w:w="8337" w:type="dxa"/>
            <w:shd w:val="clear" w:color="auto" w:fill="FFFFFF" w:themeFill="background1"/>
            <w:tcMar>
              <w:top w:w="0" w:type="dxa"/>
              <w:left w:w="115" w:type="dxa"/>
              <w:bottom w:w="0" w:type="dxa"/>
              <w:right w:w="115" w:type="dxa"/>
            </w:tcMar>
            <w:hideMark/>
          </w:tcPr>
          <w:p w14:paraId="4026B6C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BIOMARIN PHARMACEUTICAL INC.</w:t>
            </w:r>
          </w:p>
        </w:tc>
        <w:tc>
          <w:tcPr>
            <w:tcW w:w="1531" w:type="dxa"/>
            <w:shd w:val="clear" w:color="auto" w:fill="FFFFFF" w:themeFill="background1"/>
            <w:tcMar>
              <w:top w:w="0" w:type="dxa"/>
              <w:left w:w="115" w:type="dxa"/>
              <w:bottom w:w="0" w:type="dxa"/>
              <w:right w:w="115" w:type="dxa"/>
            </w:tcMar>
            <w:hideMark/>
          </w:tcPr>
          <w:p w14:paraId="283E1E1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51A24B1D" w14:textId="77777777" w:rsidTr="00502BA1">
        <w:tc>
          <w:tcPr>
            <w:tcW w:w="8337" w:type="dxa"/>
            <w:shd w:val="clear" w:color="auto" w:fill="FFFFFF" w:themeFill="background1"/>
            <w:tcMar>
              <w:top w:w="0" w:type="dxa"/>
              <w:left w:w="115" w:type="dxa"/>
              <w:bottom w:w="0" w:type="dxa"/>
              <w:right w:w="115" w:type="dxa"/>
            </w:tcMar>
            <w:hideMark/>
          </w:tcPr>
          <w:p w14:paraId="3C34A69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CARDIFF UNIVERSITY</w:t>
            </w:r>
          </w:p>
        </w:tc>
        <w:tc>
          <w:tcPr>
            <w:tcW w:w="1531" w:type="dxa"/>
            <w:shd w:val="clear" w:color="auto" w:fill="FFFFFF" w:themeFill="background1"/>
            <w:tcMar>
              <w:top w:w="0" w:type="dxa"/>
              <w:left w:w="115" w:type="dxa"/>
              <w:bottom w:w="0" w:type="dxa"/>
              <w:right w:w="115" w:type="dxa"/>
            </w:tcMar>
            <w:hideMark/>
          </w:tcPr>
          <w:p w14:paraId="4AE86CC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5C81301E" w14:textId="77777777" w:rsidTr="00502BA1">
        <w:tc>
          <w:tcPr>
            <w:tcW w:w="8337" w:type="dxa"/>
            <w:shd w:val="clear" w:color="auto" w:fill="FFFFFF" w:themeFill="background1"/>
            <w:tcMar>
              <w:top w:w="0" w:type="dxa"/>
              <w:left w:w="115" w:type="dxa"/>
              <w:bottom w:w="0" w:type="dxa"/>
              <w:right w:w="115" w:type="dxa"/>
            </w:tcMar>
            <w:hideMark/>
          </w:tcPr>
          <w:p w14:paraId="5A28672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COMPANHIA PAULISTA DE FORCA E LUZ</w:t>
            </w:r>
          </w:p>
        </w:tc>
        <w:tc>
          <w:tcPr>
            <w:tcW w:w="1531" w:type="dxa"/>
            <w:shd w:val="clear" w:color="auto" w:fill="FFFFFF" w:themeFill="background1"/>
            <w:tcMar>
              <w:top w:w="0" w:type="dxa"/>
              <w:left w:w="115" w:type="dxa"/>
              <w:bottom w:w="0" w:type="dxa"/>
              <w:right w:w="115" w:type="dxa"/>
            </w:tcMar>
            <w:hideMark/>
          </w:tcPr>
          <w:p w14:paraId="5B0B532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00FBDF9C" w14:textId="77777777" w:rsidTr="00502BA1">
        <w:tc>
          <w:tcPr>
            <w:tcW w:w="8337" w:type="dxa"/>
            <w:shd w:val="clear" w:color="auto" w:fill="FFFFFF" w:themeFill="background1"/>
            <w:tcMar>
              <w:top w:w="0" w:type="dxa"/>
              <w:left w:w="115" w:type="dxa"/>
              <w:bottom w:w="0" w:type="dxa"/>
              <w:right w:w="115" w:type="dxa"/>
            </w:tcMar>
            <w:hideMark/>
          </w:tcPr>
          <w:p w14:paraId="631FD6E6" w14:textId="17735BDD"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CONSORCIO DE DESENVOVIMENTO DA REGIAO DE GOVERNO DE SAO JOÃO DA BOA VISTA - CONDERG</w:t>
            </w:r>
          </w:p>
        </w:tc>
        <w:tc>
          <w:tcPr>
            <w:tcW w:w="1531" w:type="dxa"/>
            <w:shd w:val="clear" w:color="auto" w:fill="FFFFFF" w:themeFill="background1"/>
            <w:tcMar>
              <w:top w:w="0" w:type="dxa"/>
              <w:left w:w="115" w:type="dxa"/>
              <w:bottom w:w="0" w:type="dxa"/>
              <w:right w:w="115" w:type="dxa"/>
            </w:tcMar>
            <w:hideMark/>
          </w:tcPr>
          <w:p w14:paraId="578413E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5A2908C2" w14:textId="77777777" w:rsidTr="00502BA1">
        <w:tc>
          <w:tcPr>
            <w:tcW w:w="8337" w:type="dxa"/>
            <w:shd w:val="clear" w:color="auto" w:fill="FFFFFF" w:themeFill="background1"/>
            <w:tcMar>
              <w:top w:w="0" w:type="dxa"/>
              <w:left w:w="115" w:type="dxa"/>
              <w:bottom w:w="0" w:type="dxa"/>
              <w:right w:w="115" w:type="dxa"/>
            </w:tcMar>
            <w:hideMark/>
          </w:tcPr>
          <w:p w14:paraId="59BE059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COORD.APERF.PESSOAL NIVEL SUPERIOR-CAPES</w:t>
            </w:r>
          </w:p>
        </w:tc>
        <w:tc>
          <w:tcPr>
            <w:tcW w:w="1531" w:type="dxa"/>
            <w:shd w:val="clear" w:color="auto" w:fill="FFFFFF" w:themeFill="background1"/>
            <w:tcMar>
              <w:top w:w="0" w:type="dxa"/>
              <w:left w:w="115" w:type="dxa"/>
              <w:bottom w:w="0" w:type="dxa"/>
              <w:right w:w="115" w:type="dxa"/>
            </w:tcMar>
            <w:hideMark/>
          </w:tcPr>
          <w:p w14:paraId="69EA3CB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384E1240" w14:textId="77777777" w:rsidTr="00502BA1">
        <w:tc>
          <w:tcPr>
            <w:tcW w:w="8337" w:type="dxa"/>
            <w:shd w:val="clear" w:color="auto" w:fill="FFFFFF" w:themeFill="background1"/>
            <w:tcMar>
              <w:top w:w="0" w:type="dxa"/>
              <w:left w:w="115" w:type="dxa"/>
              <w:bottom w:w="0" w:type="dxa"/>
              <w:right w:w="115" w:type="dxa"/>
            </w:tcMar>
            <w:hideMark/>
          </w:tcPr>
          <w:p w14:paraId="7341DC1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EQUINOR BRASIL ENERGIA LTDA.</w:t>
            </w:r>
          </w:p>
        </w:tc>
        <w:tc>
          <w:tcPr>
            <w:tcW w:w="1531" w:type="dxa"/>
            <w:shd w:val="clear" w:color="auto" w:fill="FFFFFF" w:themeFill="background1"/>
            <w:tcMar>
              <w:top w:w="0" w:type="dxa"/>
              <w:left w:w="115" w:type="dxa"/>
              <w:bottom w:w="0" w:type="dxa"/>
              <w:right w:w="115" w:type="dxa"/>
            </w:tcMar>
            <w:hideMark/>
          </w:tcPr>
          <w:p w14:paraId="40A5EBA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396ACEAB" w14:textId="77777777" w:rsidTr="00502BA1">
        <w:tc>
          <w:tcPr>
            <w:tcW w:w="8337" w:type="dxa"/>
            <w:shd w:val="clear" w:color="auto" w:fill="FFFFFF" w:themeFill="background1"/>
            <w:tcMar>
              <w:top w:w="0" w:type="dxa"/>
              <w:left w:w="115" w:type="dxa"/>
              <w:bottom w:w="0" w:type="dxa"/>
              <w:right w:w="115" w:type="dxa"/>
            </w:tcMar>
            <w:hideMark/>
          </w:tcPr>
          <w:p w14:paraId="261EFE0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FUNDAÇÃO DE DESENVOLVIMENTO DA PESQUISA</w:t>
            </w:r>
          </w:p>
        </w:tc>
        <w:tc>
          <w:tcPr>
            <w:tcW w:w="1531" w:type="dxa"/>
            <w:shd w:val="clear" w:color="auto" w:fill="FFFFFF" w:themeFill="background1"/>
            <w:tcMar>
              <w:top w:w="0" w:type="dxa"/>
              <w:left w:w="115" w:type="dxa"/>
              <w:bottom w:w="0" w:type="dxa"/>
              <w:right w:w="115" w:type="dxa"/>
            </w:tcMar>
            <w:hideMark/>
          </w:tcPr>
          <w:p w14:paraId="0E038DF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70A57EA5" w14:textId="77777777" w:rsidTr="00502BA1">
        <w:tc>
          <w:tcPr>
            <w:tcW w:w="8337" w:type="dxa"/>
            <w:shd w:val="clear" w:color="auto" w:fill="FFFFFF" w:themeFill="background1"/>
            <w:tcMar>
              <w:top w:w="0" w:type="dxa"/>
              <w:left w:w="115" w:type="dxa"/>
              <w:bottom w:w="0" w:type="dxa"/>
              <w:right w:w="115" w:type="dxa"/>
            </w:tcMar>
            <w:hideMark/>
          </w:tcPr>
          <w:p w14:paraId="518752F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HOSPITAL MUNICIPAL DOUTOR MARIO GATTI</w:t>
            </w:r>
          </w:p>
        </w:tc>
        <w:tc>
          <w:tcPr>
            <w:tcW w:w="1531" w:type="dxa"/>
            <w:shd w:val="clear" w:color="auto" w:fill="FFFFFF" w:themeFill="background1"/>
            <w:tcMar>
              <w:top w:w="0" w:type="dxa"/>
              <w:left w:w="115" w:type="dxa"/>
              <w:bottom w:w="0" w:type="dxa"/>
              <w:right w:w="115" w:type="dxa"/>
            </w:tcMar>
            <w:hideMark/>
          </w:tcPr>
          <w:p w14:paraId="4F865CD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55881801" w14:textId="77777777" w:rsidTr="00502BA1">
        <w:tc>
          <w:tcPr>
            <w:tcW w:w="8337" w:type="dxa"/>
            <w:shd w:val="clear" w:color="auto" w:fill="FFFFFF" w:themeFill="background1"/>
            <w:tcMar>
              <w:top w:w="0" w:type="dxa"/>
              <w:left w:w="115" w:type="dxa"/>
              <w:bottom w:w="0" w:type="dxa"/>
              <w:right w:w="115" w:type="dxa"/>
            </w:tcMar>
            <w:hideMark/>
          </w:tcPr>
          <w:p w14:paraId="17F8838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JANSSEN-CILAG FARMACEUTICA LTDA.</w:t>
            </w:r>
          </w:p>
        </w:tc>
        <w:tc>
          <w:tcPr>
            <w:tcW w:w="1531" w:type="dxa"/>
            <w:shd w:val="clear" w:color="auto" w:fill="FFFFFF" w:themeFill="background1"/>
            <w:tcMar>
              <w:top w:w="0" w:type="dxa"/>
              <w:left w:w="115" w:type="dxa"/>
              <w:bottom w:w="0" w:type="dxa"/>
              <w:right w:w="115" w:type="dxa"/>
            </w:tcMar>
            <w:hideMark/>
          </w:tcPr>
          <w:p w14:paraId="33DA374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44A5860C" w14:textId="77777777" w:rsidTr="00502BA1">
        <w:tc>
          <w:tcPr>
            <w:tcW w:w="8337" w:type="dxa"/>
            <w:shd w:val="clear" w:color="auto" w:fill="FFFFFF" w:themeFill="background1"/>
            <w:tcMar>
              <w:top w:w="0" w:type="dxa"/>
              <w:left w:w="115" w:type="dxa"/>
              <w:bottom w:w="0" w:type="dxa"/>
              <w:right w:w="115" w:type="dxa"/>
            </w:tcMar>
            <w:hideMark/>
          </w:tcPr>
          <w:p w14:paraId="610DBD7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LG ELETRONICS DO BRASIL LTDA</w:t>
            </w:r>
          </w:p>
        </w:tc>
        <w:tc>
          <w:tcPr>
            <w:tcW w:w="1531" w:type="dxa"/>
            <w:shd w:val="clear" w:color="auto" w:fill="FFFFFF" w:themeFill="background1"/>
            <w:tcMar>
              <w:top w:w="0" w:type="dxa"/>
              <w:left w:w="115" w:type="dxa"/>
              <w:bottom w:w="0" w:type="dxa"/>
              <w:right w:w="115" w:type="dxa"/>
            </w:tcMar>
            <w:hideMark/>
          </w:tcPr>
          <w:p w14:paraId="6729AB8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7DA3F898" w14:textId="77777777" w:rsidTr="00502BA1">
        <w:tc>
          <w:tcPr>
            <w:tcW w:w="8337" w:type="dxa"/>
            <w:shd w:val="clear" w:color="auto" w:fill="FFFFFF" w:themeFill="background1"/>
            <w:tcMar>
              <w:top w:w="0" w:type="dxa"/>
              <w:left w:w="115" w:type="dxa"/>
              <w:bottom w:w="0" w:type="dxa"/>
              <w:right w:w="115" w:type="dxa"/>
            </w:tcMar>
            <w:hideMark/>
          </w:tcPr>
          <w:p w14:paraId="1D1462D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PAULO CEZAR DE LUCCA ME</w:t>
            </w:r>
          </w:p>
        </w:tc>
        <w:tc>
          <w:tcPr>
            <w:tcW w:w="1531" w:type="dxa"/>
            <w:shd w:val="clear" w:color="auto" w:fill="FFFFFF" w:themeFill="background1"/>
            <w:tcMar>
              <w:top w:w="0" w:type="dxa"/>
              <w:left w:w="115" w:type="dxa"/>
              <w:bottom w:w="0" w:type="dxa"/>
              <w:right w:w="115" w:type="dxa"/>
            </w:tcMar>
            <w:hideMark/>
          </w:tcPr>
          <w:p w14:paraId="321F80F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0A9532DA" w14:textId="77777777" w:rsidTr="00502BA1">
        <w:tc>
          <w:tcPr>
            <w:tcW w:w="8337" w:type="dxa"/>
            <w:shd w:val="clear" w:color="auto" w:fill="FFFFFF" w:themeFill="background1"/>
            <w:tcMar>
              <w:top w:w="0" w:type="dxa"/>
              <w:left w:w="115" w:type="dxa"/>
              <w:bottom w:w="0" w:type="dxa"/>
              <w:right w:w="115" w:type="dxa"/>
            </w:tcMar>
            <w:hideMark/>
          </w:tcPr>
          <w:p w14:paraId="1684D02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POLITÉCNICO DI MILANO-ITÁLIA</w:t>
            </w:r>
          </w:p>
        </w:tc>
        <w:tc>
          <w:tcPr>
            <w:tcW w:w="1531" w:type="dxa"/>
            <w:shd w:val="clear" w:color="auto" w:fill="FFFFFF" w:themeFill="background1"/>
            <w:tcMar>
              <w:top w:w="0" w:type="dxa"/>
              <w:left w:w="115" w:type="dxa"/>
              <w:bottom w:w="0" w:type="dxa"/>
              <w:right w:w="115" w:type="dxa"/>
            </w:tcMar>
            <w:hideMark/>
          </w:tcPr>
          <w:p w14:paraId="00319E5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69252DA3" w14:textId="77777777" w:rsidTr="00502BA1">
        <w:tc>
          <w:tcPr>
            <w:tcW w:w="8337" w:type="dxa"/>
            <w:shd w:val="clear" w:color="auto" w:fill="FFFFFF" w:themeFill="background1"/>
            <w:tcMar>
              <w:top w:w="0" w:type="dxa"/>
              <w:left w:w="115" w:type="dxa"/>
              <w:bottom w:w="0" w:type="dxa"/>
              <w:right w:w="115" w:type="dxa"/>
            </w:tcMar>
            <w:hideMark/>
          </w:tcPr>
          <w:p w14:paraId="18CC793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PPD DO BRASIL - SUPORTE À PESQUISA CLÍNICA LTDA</w:t>
            </w:r>
          </w:p>
        </w:tc>
        <w:tc>
          <w:tcPr>
            <w:tcW w:w="1531" w:type="dxa"/>
            <w:shd w:val="clear" w:color="auto" w:fill="FFFFFF" w:themeFill="background1"/>
            <w:tcMar>
              <w:top w:w="0" w:type="dxa"/>
              <w:left w:w="115" w:type="dxa"/>
              <w:bottom w:w="0" w:type="dxa"/>
              <w:right w:w="115" w:type="dxa"/>
            </w:tcMar>
            <w:hideMark/>
          </w:tcPr>
          <w:p w14:paraId="7753E92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750D2068" w14:textId="77777777" w:rsidTr="00502BA1">
        <w:tc>
          <w:tcPr>
            <w:tcW w:w="8337" w:type="dxa"/>
            <w:shd w:val="clear" w:color="auto" w:fill="FFFFFF" w:themeFill="background1"/>
            <w:tcMar>
              <w:top w:w="0" w:type="dxa"/>
              <w:left w:w="115" w:type="dxa"/>
              <w:bottom w:w="0" w:type="dxa"/>
              <w:right w:w="115" w:type="dxa"/>
            </w:tcMar>
            <w:hideMark/>
          </w:tcPr>
          <w:p w14:paraId="5254B6F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PRATI, DONADUZZI &amp; CIA LTDA.</w:t>
            </w:r>
          </w:p>
        </w:tc>
        <w:tc>
          <w:tcPr>
            <w:tcW w:w="1531" w:type="dxa"/>
            <w:shd w:val="clear" w:color="auto" w:fill="FFFFFF" w:themeFill="background1"/>
            <w:tcMar>
              <w:top w:w="0" w:type="dxa"/>
              <w:left w:w="115" w:type="dxa"/>
              <w:bottom w:w="0" w:type="dxa"/>
              <w:right w:w="115" w:type="dxa"/>
            </w:tcMar>
            <w:hideMark/>
          </w:tcPr>
          <w:p w14:paraId="16FCA33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1D042315" w14:textId="77777777" w:rsidTr="00502BA1">
        <w:tc>
          <w:tcPr>
            <w:tcW w:w="8337" w:type="dxa"/>
            <w:shd w:val="clear" w:color="auto" w:fill="FFFFFF" w:themeFill="background1"/>
            <w:tcMar>
              <w:top w:w="0" w:type="dxa"/>
              <w:left w:w="115" w:type="dxa"/>
              <w:bottom w:w="0" w:type="dxa"/>
              <w:right w:w="115" w:type="dxa"/>
            </w:tcMar>
            <w:hideMark/>
          </w:tcPr>
          <w:p w14:paraId="13A129E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PREFEITURA MUNICIPAL DE PIRACICABA</w:t>
            </w:r>
          </w:p>
        </w:tc>
        <w:tc>
          <w:tcPr>
            <w:tcW w:w="1531" w:type="dxa"/>
            <w:shd w:val="clear" w:color="auto" w:fill="FFFFFF" w:themeFill="background1"/>
            <w:tcMar>
              <w:top w:w="0" w:type="dxa"/>
              <w:left w:w="115" w:type="dxa"/>
              <w:bottom w:w="0" w:type="dxa"/>
              <w:right w:w="115" w:type="dxa"/>
            </w:tcMar>
            <w:hideMark/>
          </w:tcPr>
          <w:p w14:paraId="28D20B3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1F799A1B" w14:textId="77777777" w:rsidTr="00502BA1">
        <w:tc>
          <w:tcPr>
            <w:tcW w:w="8337" w:type="dxa"/>
            <w:shd w:val="clear" w:color="auto" w:fill="FFFFFF" w:themeFill="background1"/>
            <w:tcMar>
              <w:top w:w="0" w:type="dxa"/>
              <w:left w:w="115" w:type="dxa"/>
              <w:bottom w:w="0" w:type="dxa"/>
              <w:right w:w="115" w:type="dxa"/>
            </w:tcMar>
            <w:hideMark/>
          </w:tcPr>
          <w:p w14:paraId="42C28CA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REDE NACIONAL DE ENSINO E PESQUISA - RNP</w:t>
            </w:r>
          </w:p>
        </w:tc>
        <w:tc>
          <w:tcPr>
            <w:tcW w:w="1531" w:type="dxa"/>
            <w:shd w:val="clear" w:color="auto" w:fill="FFFFFF" w:themeFill="background1"/>
            <w:tcMar>
              <w:top w:w="0" w:type="dxa"/>
              <w:left w:w="115" w:type="dxa"/>
              <w:bottom w:w="0" w:type="dxa"/>
              <w:right w:w="115" w:type="dxa"/>
            </w:tcMar>
            <w:hideMark/>
          </w:tcPr>
          <w:p w14:paraId="3C9AF36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58492C4E" w14:textId="77777777" w:rsidTr="00502BA1">
        <w:tc>
          <w:tcPr>
            <w:tcW w:w="8337" w:type="dxa"/>
            <w:shd w:val="clear" w:color="auto" w:fill="FFFFFF" w:themeFill="background1"/>
            <w:tcMar>
              <w:top w:w="0" w:type="dxa"/>
              <w:left w:w="115" w:type="dxa"/>
              <w:bottom w:w="0" w:type="dxa"/>
              <w:right w:w="115" w:type="dxa"/>
            </w:tcMar>
            <w:hideMark/>
          </w:tcPr>
          <w:p w14:paraId="1719BAC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RUBIAN XTRACT SERVIÇOS LTDA</w:t>
            </w:r>
          </w:p>
        </w:tc>
        <w:tc>
          <w:tcPr>
            <w:tcW w:w="1531" w:type="dxa"/>
            <w:shd w:val="clear" w:color="auto" w:fill="FFFFFF" w:themeFill="background1"/>
            <w:tcMar>
              <w:top w:w="0" w:type="dxa"/>
              <w:left w:w="115" w:type="dxa"/>
              <w:bottom w:w="0" w:type="dxa"/>
              <w:right w:w="115" w:type="dxa"/>
            </w:tcMar>
            <w:hideMark/>
          </w:tcPr>
          <w:p w14:paraId="51201EC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11AFE2B5" w14:textId="77777777" w:rsidTr="00502BA1">
        <w:tc>
          <w:tcPr>
            <w:tcW w:w="8337" w:type="dxa"/>
            <w:shd w:val="clear" w:color="auto" w:fill="FFFFFF" w:themeFill="background1"/>
            <w:tcMar>
              <w:top w:w="0" w:type="dxa"/>
              <w:left w:w="115" w:type="dxa"/>
              <w:bottom w:w="0" w:type="dxa"/>
              <w:right w:w="115" w:type="dxa"/>
            </w:tcMar>
            <w:hideMark/>
          </w:tcPr>
          <w:p w14:paraId="0A3583C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TOTAL E&amp;P DO BRASIL LTDA.</w:t>
            </w:r>
          </w:p>
        </w:tc>
        <w:tc>
          <w:tcPr>
            <w:tcW w:w="1531" w:type="dxa"/>
            <w:shd w:val="clear" w:color="auto" w:fill="FFFFFF" w:themeFill="background1"/>
            <w:tcMar>
              <w:top w:w="0" w:type="dxa"/>
              <w:left w:w="115" w:type="dxa"/>
              <w:bottom w:w="0" w:type="dxa"/>
              <w:right w:w="115" w:type="dxa"/>
            </w:tcMar>
            <w:hideMark/>
          </w:tcPr>
          <w:p w14:paraId="420D422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323FDBA9" w14:textId="77777777" w:rsidTr="00502BA1">
        <w:tc>
          <w:tcPr>
            <w:tcW w:w="8337" w:type="dxa"/>
            <w:shd w:val="clear" w:color="auto" w:fill="FFFFFF" w:themeFill="background1"/>
            <w:tcMar>
              <w:top w:w="0" w:type="dxa"/>
              <w:left w:w="115" w:type="dxa"/>
              <w:bottom w:w="0" w:type="dxa"/>
              <w:right w:w="115" w:type="dxa"/>
            </w:tcMar>
            <w:hideMark/>
          </w:tcPr>
          <w:p w14:paraId="2398FBFE" w14:textId="110279FF"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DE SAO PAULO FUNDACAO DE AMPARO A PESQUISA DO ESTADO SAO PAULO</w:t>
            </w:r>
          </w:p>
        </w:tc>
        <w:tc>
          <w:tcPr>
            <w:tcW w:w="1531" w:type="dxa"/>
            <w:shd w:val="clear" w:color="auto" w:fill="FFFFFF" w:themeFill="background1"/>
            <w:tcMar>
              <w:top w:w="0" w:type="dxa"/>
              <w:left w:w="115" w:type="dxa"/>
              <w:bottom w:w="0" w:type="dxa"/>
              <w:right w:w="115" w:type="dxa"/>
            </w:tcMar>
            <w:hideMark/>
          </w:tcPr>
          <w:p w14:paraId="3F0808A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0FF26533" w14:textId="77777777" w:rsidTr="00502BA1">
        <w:tc>
          <w:tcPr>
            <w:tcW w:w="8337" w:type="dxa"/>
            <w:shd w:val="clear" w:color="auto" w:fill="FFFFFF" w:themeFill="background1"/>
            <w:tcMar>
              <w:top w:w="0" w:type="dxa"/>
              <w:left w:w="115" w:type="dxa"/>
              <w:bottom w:w="0" w:type="dxa"/>
              <w:right w:w="115" w:type="dxa"/>
            </w:tcMar>
            <w:hideMark/>
          </w:tcPr>
          <w:p w14:paraId="56DAADB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FEDERAL DO ABC - UFABC</w:t>
            </w:r>
          </w:p>
        </w:tc>
        <w:tc>
          <w:tcPr>
            <w:tcW w:w="1531" w:type="dxa"/>
            <w:shd w:val="clear" w:color="auto" w:fill="FFFFFF" w:themeFill="background1"/>
            <w:tcMar>
              <w:top w:w="0" w:type="dxa"/>
              <w:left w:w="115" w:type="dxa"/>
              <w:bottom w:w="0" w:type="dxa"/>
              <w:right w:w="115" w:type="dxa"/>
            </w:tcMar>
            <w:hideMark/>
          </w:tcPr>
          <w:p w14:paraId="1E46748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376194B4" w14:textId="77777777" w:rsidTr="00502BA1">
        <w:tc>
          <w:tcPr>
            <w:tcW w:w="8337" w:type="dxa"/>
            <w:shd w:val="clear" w:color="auto" w:fill="FFFFFF" w:themeFill="background1"/>
            <w:tcMar>
              <w:top w:w="0" w:type="dxa"/>
              <w:left w:w="115" w:type="dxa"/>
              <w:bottom w:w="0" w:type="dxa"/>
              <w:right w:w="115" w:type="dxa"/>
            </w:tcMar>
            <w:hideMark/>
          </w:tcPr>
          <w:p w14:paraId="6121016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FEDERAL DO CEARÁ - UFC</w:t>
            </w:r>
          </w:p>
        </w:tc>
        <w:tc>
          <w:tcPr>
            <w:tcW w:w="1531" w:type="dxa"/>
            <w:shd w:val="clear" w:color="auto" w:fill="FFFFFF" w:themeFill="background1"/>
            <w:tcMar>
              <w:top w:w="0" w:type="dxa"/>
              <w:left w:w="115" w:type="dxa"/>
              <w:bottom w:w="0" w:type="dxa"/>
              <w:right w:w="115" w:type="dxa"/>
            </w:tcMar>
            <w:hideMark/>
          </w:tcPr>
          <w:p w14:paraId="4A40EA1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5</w:t>
            </w:r>
          </w:p>
        </w:tc>
      </w:tr>
      <w:tr w:rsidR="00502BA1" w:rsidRPr="00502BA1" w14:paraId="5AE3A161" w14:textId="77777777" w:rsidTr="00502BA1">
        <w:tc>
          <w:tcPr>
            <w:tcW w:w="8337" w:type="dxa"/>
            <w:shd w:val="clear" w:color="auto" w:fill="FFFFFF" w:themeFill="background1"/>
            <w:tcMar>
              <w:top w:w="0" w:type="dxa"/>
              <w:left w:w="115" w:type="dxa"/>
              <w:bottom w:w="0" w:type="dxa"/>
              <w:right w:w="115" w:type="dxa"/>
            </w:tcMar>
            <w:hideMark/>
          </w:tcPr>
          <w:p w14:paraId="35928C2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ALEXANDRE FONSECA BRANDÃO21984639897</w:t>
            </w:r>
          </w:p>
        </w:tc>
        <w:tc>
          <w:tcPr>
            <w:tcW w:w="1531" w:type="dxa"/>
            <w:shd w:val="clear" w:color="auto" w:fill="FFFFFF" w:themeFill="background1"/>
            <w:tcMar>
              <w:top w:w="0" w:type="dxa"/>
              <w:left w:w="115" w:type="dxa"/>
              <w:bottom w:w="0" w:type="dxa"/>
              <w:right w:w="115" w:type="dxa"/>
            </w:tcMar>
            <w:hideMark/>
          </w:tcPr>
          <w:p w14:paraId="5217173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071C9C7A" w14:textId="77777777" w:rsidTr="00502BA1">
        <w:tc>
          <w:tcPr>
            <w:tcW w:w="8337" w:type="dxa"/>
            <w:shd w:val="clear" w:color="auto" w:fill="FFFFFF" w:themeFill="background1"/>
            <w:tcMar>
              <w:top w:w="0" w:type="dxa"/>
              <w:left w:w="115" w:type="dxa"/>
              <w:bottom w:w="0" w:type="dxa"/>
              <w:right w:w="115" w:type="dxa"/>
            </w:tcMar>
            <w:hideMark/>
          </w:tcPr>
          <w:p w14:paraId="69B2E9B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BIOLAB SANUS FARMACÊUTICA LTDA</w:t>
            </w:r>
          </w:p>
        </w:tc>
        <w:tc>
          <w:tcPr>
            <w:tcW w:w="1531" w:type="dxa"/>
            <w:shd w:val="clear" w:color="auto" w:fill="FFFFFF" w:themeFill="background1"/>
            <w:tcMar>
              <w:top w:w="0" w:type="dxa"/>
              <w:left w:w="115" w:type="dxa"/>
              <w:bottom w:w="0" w:type="dxa"/>
              <w:right w:w="115" w:type="dxa"/>
            </w:tcMar>
            <w:hideMark/>
          </w:tcPr>
          <w:p w14:paraId="0FBE004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71A3CE73" w14:textId="77777777" w:rsidTr="00502BA1">
        <w:tc>
          <w:tcPr>
            <w:tcW w:w="8337" w:type="dxa"/>
            <w:shd w:val="clear" w:color="auto" w:fill="FFFFFF" w:themeFill="background1"/>
            <w:tcMar>
              <w:top w:w="0" w:type="dxa"/>
              <w:left w:w="115" w:type="dxa"/>
              <w:bottom w:w="0" w:type="dxa"/>
              <w:right w:w="115" w:type="dxa"/>
            </w:tcMar>
            <w:hideMark/>
          </w:tcPr>
          <w:p w14:paraId="6FABA62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BIOVERATIV THERAPEUTICS INC.</w:t>
            </w:r>
          </w:p>
        </w:tc>
        <w:tc>
          <w:tcPr>
            <w:tcW w:w="1531" w:type="dxa"/>
            <w:shd w:val="clear" w:color="auto" w:fill="FFFFFF" w:themeFill="background1"/>
            <w:tcMar>
              <w:top w:w="0" w:type="dxa"/>
              <w:left w:w="115" w:type="dxa"/>
              <w:bottom w:w="0" w:type="dxa"/>
              <w:right w:w="115" w:type="dxa"/>
            </w:tcMar>
            <w:hideMark/>
          </w:tcPr>
          <w:p w14:paraId="2711D1A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6E641CA9" w14:textId="77777777" w:rsidTr="00502BA1">
        <w:tc>
          <w:tcPr>
            <w:tcW w:w="8337" w:type="dxa"/>
            <w:shd w:val="clear" w:color="auto" w:fill="FFFFFF" w:themeFill="background1"/>
            <w:tcMar>
              <w:top w:w="0" w:type="dxa"/>
              <w:left w:w="115" w:type="dxa"/>
              <w:bottom w:w="0" w:type="dxa"/>
              <w:right w:w="115" w:type="dxa"/>
            </w:tcMar>
            <w:hideMark/>
          </w:tcPr>
          <w:p w14:paraId="3433FE2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EMBRAER S.A.</w:t>
            </w:r>
          </w:p>
        </w:tc>
        <w:tc>
          <w:tcPr>
            <w:tcW w:w="1531" w:type="dxa"/>
            <w:shd w:val="clear" w:color="auto" w:fill="FFFFFF" w:themeFill="background1"/>
            <w:tcMar>
              <w:top w:w="0" w:type="dxa"/>
              <w:left w:w="115" w:type="dxa"/>
              <w:bottom w:w="0" w:type="dxa"/>
              <w:right w:w="115" w:type="dxa"/>
            </w:tcMar>
            <w:hideMark/>
          </w:tcPr>
          <w:p w14:paraId="49A8DE4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7DC83AC6" w14:textId="77777777" w:rsidTr="00502BA1">
        <w:tc>
          <w:tcPr>
            <w:tcW w:w="8337" w:type="dxa"/>
            <w:shd w:val="clear" w:color="auto" w:fill="FFFFFF" w:themeFill="background1"/>
            <w:tcMar>
              <w:top w:w="0" w:type="dxa"/>
              <w:left w:w="115" w:type="dxa"/>
              <w:bottom w:w="0" w:type="dxa"/>
              <w:right w:w="115" w:type="dxa"/>
            </w:tcMar>
            <w:hideMark/>
          </w:tcPr>
          <w:p w14:paraId="11AC7B8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EMS S/A</w:t>
            </w:r>
          </w:p>
        </w:tc>
        <w:tc>
          <w:tcPr>
            <w:tcW w:w="1531" w:type="dxa"/>
            <w:shd w:val="clear" w:color="auto" w:fill="FFFFFF" w:themeFill="background1"/>
            <w:tcMar>
              <w:top w:w="0" w:type="dxa"/>
              <w:left w:w="115" w:type="dxa"/>
              <w:bottom w:w="0" w:type="dxa"/>
              <w:right w:w="115" w:type="dxa"/>
            </w:tcMar>
            <w:hideMark/>
          </w:tcPr>
          <w:p w14:paraId="210CA95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3BD20BF1" w14:textId="77777777" w:rsidTr="00502BA1">
        <w:tc>
          <w:tcPr>
            <w:tcW w:w="8337" w:type="dxa"/>
            <w:shd w:val="clear" w:color="auto" w:fill="FFFFFF" w:themeFill="background1"/>
            <w:tcMar>
              <w:top w:w="0" w:type="dxa"/>
              <w:left w:w="115" w:type="dxa"/>
              <w:bottom w:w="0" w:type="dxa"/>
              <w:right w:w="115" w:type="dxa"/>
            </w:tcMar>
            <w:hideMark/>
          </w:tcPr>
          <w:p w14:paraId="0583C08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FUNDAÇÃO DA ÁREA DA SAÚDE DE CAMPINAS</w:t>
            </w:r>
          </w:p>
        </w:tc>
        <w:tc>
          <w:tcPr>
            <w:tcW w:w="1531" w:type="dxa"/>
            <w:shd w:val="clear" w:color="auto" w:fill="FFFFFF" w:themeFill="background1"/>
            <w:tcMar>
              <w:top w:w="0" w:type="dxa"/>
              <w:left w:w="115" w:type="dxa"/>
              <w:bottom w:w="0" w:type="dxa"/>
              <w:right w:w="115" w:type="dxa"/>
            </w:tcMar>
            <w:hideMark/>
          </w:tcPr>
          <w:p w14:paraId="2A7DEBF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287926DC" w14:textId="77777777" w:rsidTr="00502BA1">
        <w:tc>
          <w:tcPr>
            <w:tcW w:w="8337" w:type="dxa"/>
            <w:shd w:val="clear" w:color="auto" w:fill="FFFFFF" w:themeFill="background1"/>
            <w:tcMar>
              <w:top w:w="0" w:type="dxa"/>
              <w:left w:w="115" w:type="dxa"/>
              <w:bottom w:w="0" w:type="dxa"/>
              <w:right w:w="115" w:type="dxa"/>
            </w:tcMar>
            <w:hideMark/>
          </w:tcPr>
          <w:p w14:paraId="0420F2A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FUNDAÇÃO UNIVERSIDADE FEDERAL DE MATO GROSSO</w:t>
            </w:r>
          </w:p>
        </w:tc>
        <w:tc>
          <w:tcPr>
            <w:tcW w:w="1531" w:type="dxa"/>
            <w:shd w:val="clear" w:color="auto" w:fill="FFFFFF" w:themeFill="background1"/>
            <w:tcMar>
              <w:top w:w="0" w:type="dxa"/>
              <w:left w:w="115" w:type="dxa"/>
              <w:bottom w:w="0" w:type="dxa"/>
              <w:right w:w="115" w:type="dxa"/>
            </w:tcMar>
            <w:hideMark/>
          </w:tcPr>
          <w:p w14:paraId="7F09727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0B16D828" w14:textId="77777777" w:rsidTr="00502BA1">
        <w:tc>
          <w:tcPr>
            <w:tcW w:w="8337" w:type="dxa"/>
            <w:shd w:val="clear" w:color="auto" w:fill="FFFFFF" w:themeFill="background1"/>
            <w:tcMar>
              <w:top w:w="0" w:type="dxa"/>
              <w:left w:w="115" w:type="dxa"/>
              <w:bottom w:w="0" w:type="dxa"/>
              <w:right w:w="115" w:type="dxa"/>
            </w:tcMar>
            <w:hideMark/>
          </w:tcPr>
          <w:p w14:paraId="4AD4817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GRENOBLE INP ENSIMAG</w:t>
            </w:r>
          </w:p>
        </w:tc>
        <w:tc>
          <w:tcPr>
            <w:tcW w:w="1531" w:type="dxa"/>
            <w:shd w:val="clear" w:color="auto" w:fill="FFFFFF" w:themeFill="background1"/>
            <w:tcMar>
              <w:top w:w="0" w:type="dxa"/>
              <w:left w:w="115" w:type="dxa"/>
              <w:bottom w:w="0" w:type="dxa"/>
              <w:right w:w="115" w:type="dxa"/>
            </w:tcMar>
            <w:hideMark/>
          </w:tcPr>
          <w:p w14:paraId="557881C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21AF7A55" w14:textId="77777777" w:rsidTr="00502BA1">
        <w:tc>
          <w:tcPr>
            <w:tcW w:w="8337" w:type="dxa"/>
            <w:shd w:val="clear" w:color="auto" w:fill="FFFFFF" w:themeFill="background1"/>
            <w:tcMar>
              <w:top w:w="0" w:type="dxa"/>
              <w:left w:w="115" w:type="dxa"/>
              <w:bottom w:w="0" w:type="dxa"/>
              <w:right w:w="115" w:type="dxa"/>
            </w:tcMar>
            <w:hideMark/>
          </w:tcPr>
          <w:p w14:paraId="066F207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INGREDION BRASIL INGREDIENTES IND. LTDA</w:t>
            </w:r>
          </w:p>
        </w:tc>
        <w:tc>
          <w:tcPr>
            <w:tcW w:w="1531" w:type="dxa"/>
            <w:shd w:val="clear" w:color="auto" w:fill="FFFFFF" w:themeFill="background1"/>
            <w:tcMar>
              <w:top w:w="0" w:type="dxa"/>
              <w:left w:w="115" w:type="dxa"/>
              <w:bottom w:w="0" w:type="dxa"/>
              <w:right w:w="115" w:type="dxa"/>
            </w:tcMar>
            <w:hideMark/>
          </w:tcPr>
          <w:p w14:paraId="703E50D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764CF384" w14:textId="77777777" w:rsidTr="00502BA1">
        <w:tc>
          <w:tcPr>
            <w:tcW w:w="8337" w:type="dxa"/>
            <w:shd w:val="clear" w:color="auto" w:fill="FFFFFF" w:themeFill="background1"/>
            <w:tcMar>
              <w:top w:w="0" w:type="dxa"/>
              <w:left w:w="115" w:type="dxa"/>
              <w:bottom w:w="0" w:type="dxa"/>
              <w:right w:w="115" w:type="dxa"/>
            </w:tcMar>
            <w:hideMark/>
          </w:tcPr>
          <w:p w14:paraId="63F4D40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NATURA INOVAÇÃO E TECNOLOGIA DE PRODUTOS LTDA</w:t>
            </w:r>
          </w:p>
        </w:tc>
        <w:tc>
          <w:tcPr>
            <w:tcW w:w="1531" w:type="dxa"/>
            <w:shd w:val="clear" w:color="auto" w:fill="FFFFFF" w:themeFill="background1"/>
            <w:tcMar>
              <w:top w:w="0" w:type="dxa"/>
              <w:left w:w="115" w:type="dxa"/>
              <w:bottom w:w="0" w:type="dxa"/>
              <w:right w:w="115" w:type="dxa"/>
            </w:tcMar>
            <w:hideMark/>
          </w:tcPr>
          <w:p w14:paraId="4277503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18CE652D" w14:textId="77777777" w:rsidTr="00502BA1">
        <w:tc>
          <w:tcPr>
            <w:tcW w:w="8337" w:type="dxa"/>
            <w:shd w:val="clear" w:color="auto" w:fill="FFFFFF" w:themeFill="background1"/>
            <w:tcMar>
              <w:top w:w="0" w:type="dxa"/>
              <w:left w:w="115" w:type="dxa"/>
              <w:bottom w:w="0" w:type="dxa"/>
              <w:right w:w="115" w:type="dxa"/>
            </w:tcMar>
            <w:hideMark/>
          </w:tcPr>
          <w:p w14:paraId="01270F3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PRODUTOS ROCHE QUIMICOS E FARMACEUTICOS S.A.</w:t>
            </w:r>
          </w:p>
        </w:tc>
        <w:tc>
          <w:tcPr>
            <w:tcW w:w="1531" w:type="dxa"/>
            <w:shd w:val="clear" w:color="auto" w:fill="FFFFFF" w:themeFill="background1"/>
            <w:tcMar>
              <w:top w:w="0" w:type="dxa"/>
              <w:left w:w="115" w:type="dxa"/>
              <w:bottom w:w="0" w:type="dxa"/>
              <w:right w:w="115" w:type="dxa"/>
            </w:tcMar>
            <w:hideMark/>
          </w:tcPr>
          <w:p w14:paraId="5280231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4351E937" w14:textId="77777777" w:rsidTr="00502BA1">
        <w:tc>
          <w:tcPr>
            <w:tcW w:w="8337" w:type="dxa"/>
            <w:shd w:val="clear" w:color="auto" w:fill="FFFFFF" w:themeFill="background1"/>
            <w:tcMar>
              <w:top w:w="0" w:type="dxa"/>
              <w:left w:w="115" w:type="dxa"/>
              <w:bottom w:w="0" w:type="dxa"/>
              <w:right w:w="115" w:type="dxa"/>
            </w:tcMar>
            <w:hideMark/>
          </w:tcPr>
          <w:p w14:paraId="410C230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SERVICO SOCIAL DO COMERCIO - SESC</w:t>
            </w:r>
          </w:p>
        </w:tc>
        <w:tc>
          <w:tcPr>
            <w:tcW w:w="1531" w:type="dxa"/>
            <w:shd w:val="clear" w:color="auto" w:fill="FFFFFF" w:themeFill="background1"/>
            <w:tcMar>
              <w:top w:w="0" w:type="dxa"/>
              <w:left w:w="115" w:type="dxa"/>
              <w:bottom w:w="0" w:type="dxa"/>
              <w:right w:w="115" w:type="dxa"/>
            </w:tcMar>
            <w:hideMark/>
          </w:tcPr>
          <w:p w14:paraId="09A969F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16C7EF11" w14:textId="77777777" w:rsidTr="00502BA1">
        <w:tc>
          <w:tcPr>
            <w:tcW w:w="8337" w:type="dxa"/>
            <w:shd w:val="clear" w:color="auto" w:fill="FFFFFF" w:themeFill="background1"/>
            <w:tcMar>
              <w:top w:w="0" w:type="dxa"/>
              <w:left w:w="115" w:type="dxa"/>
              <w:bottom w:w="0" w:type="dxa"/>
              <w:right w:w="115" w:type="dxa"/>
            </w:tcMar>
            <w:hideMark/>
          </w:tcPr>
          <w:p w14:paraId="386CB25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DO MINHO (PORTUGAL)</w:t>
            </w:r>
          </w:p>
        </w:tc>
        <w:tc>
          <w:tcPr>
            <w:tcW w:w="1531" w:type="dxa"/>
            <w:shd w:val="clear" w:color="auto" w:fill="FFFFFF" w:themeFill="background1"/>
            <w:tcMar>
              <w:top w:w="0" w:type="dxa"/>
              <w:left w:w="115" w:type="dxa"/>
              <w:bottom w:w="0" w:type="dxa"/>
              <w:right w:w="115" w:type="dxa"/>
            </w:tcMar>
            <w:hideMark/>
          </w:tcPr>
          <w:p w14:paraId="3D02281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05806485" w14:textId="77777777" w:rsidTr="00502BA1">
        <w:tc>
          <w:tcPr>
            <w:tcW w:w="8337" w:type="dxa"/>
            <w:shd w:val="clear" w:color="auto" w:fill="FFFFFF" w:themeFill="background1"/>
            <w:tcMar>
              <w:top w:w="0" w:type="dxa"/>
              <w:left w:w="115" w:type="dxa"/>
              <w:bottom w:w="0" w:type="dxa"/>
              <w:right w:w="115" w:type="dxa"/>
            </w:tcMar>
            <w:hideMark/>
          </w:tcPr>
          <w:p w14:paraId="0F2B1F5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ESTADUAL DE LONDRINA</w:t>
            </w:r>
          </w:p>
        </w:tc>
        <w:tc>
          <w:tcPr>
            <w:tcW w:w="1531" w:type="dxa"/>
            <w:shd w:val="clear" w:color="auto" w:fill="FFFFFF" w:themeFill="background1"/>
            <w:tcMar>
              <w:top w:w="0" w:type="dxa"/>
              <w:left w:w="115" w:type="dxa"/>
              <w:bottom w:w="0" w:type="dxa"/>
              <w:right w:w="115" w:type="dxa"/>
            </w:tcMar>
            <w:hideMark/>
          </w:tcPr>
          <w:p w14:paraId="045D2C7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69F308CC" w14:textId="77777777" w:rsidTr="00502BA1">
        <w:tc>
          <w:tcPr>
            <w:tcW w:w="8337" w:type="dxa"/>
            <w:shd w:val="clear" w:color="auto" w:fill="FFFFFF" w:themeFill="background1"/>
            <w:tcMar>
              <w:top w:w="0" w:type="dxa"/>
              <w:left w:w="115" w:type="dxa"/>
              <w:bottom w:w="0" w:type="dxa"/>
              <w:right w:w="115" w:type="dxa"/>
            </w:tcMar>
            <w:hideMark/>
          </w:tcPr>
          <w:p w14:paraId="299D032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UNIVERSIDADE FEDERAL DO RIO DE JANEIRO - UFRJ</w:t>
            </w:r>
          </w:p>
        </w:tc>
        <w:tc>
          <w:tcPr>
            <w:tcW w:w="1531" w:type="dxa"/>
            <w:shd w:val="clear" w:color="auto" w:fill="FFFFFF" w:themeFill="background1"/>
            <w:tcMar>
              <w:top w:w="0" w:type="dxa"/>
              <w:left w:w="115" w:type="dxa"/>
              <w:bottom w:w="0" w:type="dxa"/>
              <w:right w:w="115" w:type="dxa"/>
            </w:tcMar>
            <w:hideMark/>
          </w:tcPr>
          <w:p w14:paraId="078DE76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1A411B4A" w14:textId="77777777" w:rsidTr="00502BA1">
        <w:tc>
          <w:tcPr>
            <w:tcW w:w="8337" w:type="dxa"/>
            <w:shd w:val="clear" w:color="auto" w:fill="FFFFFF" w:themeFill="background1"/>
            <w:tcMar>
              <w:top w:w="0" w:type="dxa"/>
              <w:left w:w="115" w:type="dxa"/>
              <w:bottom w:w="0" w:type="dxa"/>
              <w:right w:w="115" w:type="dxa"/>
            </w:tcMar>
            <w:hideMark/>
          </w:tcPr>
          <w:p w14:paraId="2BA564A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ÚRSULA LUANA ROCHETTO DOUBEK ME</w:t>
            </w:r>
          </w:p>
        </w:tc>
        <w:tc>
          <w:tcPr>
            <w:tcW w:w="1531" w:type="dxa"/>
            <w:shd w:val="clear" w:color="auto" w:fill="FFFFFF" w:themeFill="background1"/>
            <w:tcMar>
              <w:top w:w="0" w:type="dxa"/>
              <w:left w:w="115" w:type="dxa"/>
              <w:bottom w:w="0" w:type="dxa"/>
              <w:right w:w="115" w:type="dxa"/>
            </w:tcMar>
            <w:hideMark/>
          </w:tcPr>
          <w:p w14:paraId="0313661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4</w:t>
            </w:r>
          </w:p>
        </w:tc>
      </w:tr>
      <w:tr w:rsidR="00502BA1" w:rsidRPr="00502BA1" w14:paraId="05C1E168" w14:textId="77777777" w:rsidTr="00502BA1">
        <w:tc>
          <w:tcPr>
            <w:tcW w:w="8337" w:type="dxa"/>
            <w:shd w:val="clear" w:color="auto" w:fill="FFFFFF" w:themeFill="background1"/>
            <w:tcMar>
              <w:top w:w="0" w:type="dxa"/>
              <w:left w:w="115" w:type="dxa"/>
              <w:bottom w:w="0" w:type="dxa"/>
              <w:right w:w="115" w:type="dxa"/>
            </w:tcMar>
            <w:hideMark/>
          </w:tcPr>
          <w:p w14:paraId="4EC0949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ACHE LABORATORIOS FARMACEUTICOS S/A</w:t>
            </w:r>
          </w:p>
        </w:tc>
        <w:tc>
          <w:tcPr>
            <w:tcW w:w="1531" w:type="dxa"/>
            <w:shd w:val="clear" w:color="auto" w:fill="FFFFFF" w:themeFill="background1"/>
            <w:tcMar>
              <w:top w:w="0" w:type="dxa"/>
              <w:left w:w="115" w:type="dxa"/>
              <w:bottom w:w="0" w:type="dxa"/>
              <w:right w:w="115" w:type="dxa"/>
            </w:tcMar>
            <w:hideMark/>
          </w:tcPr>
          <w:p w14:paraId="4D104F60"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28230B99" w14:textId="77777777" w:rsidTr="00502BA1">
        <w:tc>
          <w:tcPr>
            <w:tcW w:w="8337" w:type="dxa"/>
            <w:shd w:val="clear" w:color="auto" w:fill="FFFFFF" w:themeFill="background1"/>
            <w:tcMar>
              <w:top w:w="0" w:type="dxa"/>
              <w:left w:w="115" w:type="dxa"/>
              <w:bottom w:w="0" w:type="dxa"/>
              <w:right w:w="115" w:type="dxa"/>
            </w:tcMar>
            <w:hideMark/>
          </w:tcPr>
          <w:p w14:paraId="79F109D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AGRICEF-SOLUÇÕES TECNOLOGICAS.PARA AGRICULTURA LTDA</w:t>
            </w:r>
          </w:p>
        </w:tc>
        <w:tc>
          <w:tcPr>
            <w:tcW w:w="1531" w:type="dxa"/>
            <w:shd w:val="clear" w:color="auto" w:fill="FFFFFF" w:themeFill="background1"/>
            <w:tcMar>
              <w:top w:w="0" w:type="dxa"/>
              <w:left w:w="115" w:type="dxa"/>
              <w:bottom w:w="0" w:type="dxa"/>
              <w:right w:w="115" w:type="dxa"/>
            </w:tcMar>
            <w:hideMark/>
          </w:tcPr>
          <w:p w14:paraId="2F13DD7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5EB86405" w14:textId="77777777" w:rsidTr="00502BA1">
        <w:tc>
          <w:tcPr>
            <w:tcW w:w="8337" w:type="dxa"/>
            <w:shd w:val="clear" w:color="auto" w:fill="FFFFFF" w:themeFill="background1"/>
            <w:tcMar>
              <w:top w:w="0" w:type="dxa"/>
              <w:left w:w="115" w:type="dxa"/>
              <w:bottom w:w="0" w:type="dxa"/>
              <w:right w:w="115" w:type="dxa"/>
            </w:tcMar>
            <w:hideMark/>
          </w:tcPr>
          <w:p w14:paraId="6380B45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AJINOMOTO DO BRASIL IND E COM ALIMENTOS</w:t>
            </w:r>
          </w:p>
        </w:tc>
        <w:tc>
          <w:tcPr>
            <w:tcW w:w="1531" w:type="dxa"/>
            <w:shd w:val="clear" w:color="auto" w:fill="FFFFFF" w:themeFill="background1"/>
            <w:tcMar>
              <w:top w:w="0" w:type="dxa"/>
              <w:left w:w="115" w:type="dxa"/>
              <w:bottom w:w="0" w:type="dxa"/>
              <w:right w:w="115" w:type="dxa"/>
            </w:tcMar>
            <w:hideMark/>
          </w:tcPr>
          <w:p w14:paraId="5B942E1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2E6DFA8A" w14:textId="77777777" w:rsidTr="00502BA1">
        <w:tc>
          <w:tcPr>
            <w:tcW w:w="8337" w:type="dxa"/>
            <w:shd w:val="clear" w:color="auto" w:fill="FFFFFF" w:themeFill="background1"/>
            <w:tcMar>
              <w:top w:w="0" w:type="dxa"/>
              <w:left w:w="115" w:type="dxa"/>
              <w:bottom w:w="0" w:type="dxa"/>
              <w:right w:w="115" w:type="dxa"/>
            </w:tcMar>
            <w:hideMark/>
          </w:tcPr>
          <w:p w14:paraId="62E1FAD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ASSOCIAÇÃO AMIGOS DO PROJETO GURI</w:t>
            </w:r>
          </w:p>
        </w:tc>
        <w:tc>
          <w:tcPr>
            <w:tcW w:w="1531" w:type="dxa"/>
            <w:shd w:val="clear" w:color="auto" w:fill="FFFFFF" w:themeFill="background1"/>
            <w:tcMar>
              <w:top w:w="0" w:type="dxa"/>
              <w:left w:w="115" w:type="dxa"/>
              <w:bottom w:w="0" w:type="dxa"/>
              <w:right w:w="115" w:type="dxa"/>
            </w:tcMar>
            <w:hideMark/>
          </w:tcPr>
          <w:p w14:paraId="126100F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498A5912" w14:textId="77777777" w:rsidTr="00502BA1">
        <w:tc>
          <w:tcPr>
            <w:tcW w:w="8337" w:type="dxa"/>
            <w:shd w:val="clear" w:color="auto" w:fill="FFFFFF" w:themeFill="background1"/>
            <w:tcMar>
              <w:top w:w="0" w:type="dxa"/>
              <w:left w:w="115" w:type="dxa"/>
              <w:bottom w:w="0" w:type="dxa"/>
              <w:right w:w="115" w:type="dxa"/>
            </w:tcMar>
            <w:hideMark/>
          </w:tcPr>
          <w:p w14:paraId="4C31439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ASTRAZENECA DO BRASIL LTDA.</w:t>
            </w:r>
          </w:p>
        </w:tc>
        <w:tc>
          <w:tcPr>
            <w:tcW w:w="1531" w:type="dxa"/>
            <w:shd w:val="clear" w:color="auto" w:fill="FFFFFF" w:themeFill="background1"/>
            <w:tcMar>
              <w:top w:w="0" w:type="dxa"/>
              <w:left w:w="115" w:type="dxa"/>
              <w:bottom w:w="0" w:type="dxa"/>
              <w:right w:w="115" w:type="dxa"/>
            </w:tcMar>
            <w:hideMark/>
          </w:tcPr>
          <w:p w14:paraId="18F9FDC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75ECF77F" w14:textId="77777777" w:rsidTr="00502BA1">
        <w:tc>
          <w:tcPr>
            <w:tcW w:w="8337" w:type="dxa"/>
            <w:shd w:val="clear" w:color="auto" w:fill="FFFFFF" w:themeFill="background1"/>
            <w:tcMar>
              <w:top w:w="0" w:type="dxa"/>
              <w:left w:w="115" w:type="dxa"/>
              <w:bottom w:w="0" w:type="dxa"/>
              <w:right w:w="115" w:type="dxa"/>
            </w:tcMar>
            <w:hideMark/>
          </w:tcPr>
          <w:p w14:paraId="5B87D8D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AURELIANO AGOSTINHO DIAS MEIRELLES 93883390291</w:t>
            </w:r>
          </w:p>
        </w:tc>
        <w:tc>
          <w:tcPr>
            <w:tcW w:w="1531" w:type="dxa"/>
            <w:shd w:val="clear" w:color="auto" w:fill="FFFFFF" w:themeFill="background1"/>
            <w:tcMar>
              <w:top w:w="0" w:type="dxa"/>
              <w:left w:w="115" w:type="dxa"/>
              <w:bottom w:w="0" w:type="dxa"/>
              <w:right w:w="115" w:type="dxa"/>
            </w:tcMar>
            <w:hideMark/>
          </w:tcPr>
          <w:p w14:paraId="059666A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7714CC36" w14:textId="77777777" w:rsidTr="00502BA1">
        <w:tc>
          <w:tcPr>
            <w:tcW w:w="8337" w:type="dxa"/>
            <w:shd w:val="clear" w:color="auto" w:fill="FFFFFF" w:themeFill="background1"/>
            <w:tcMar>
              <w:top w:w="0" w:type="dxa"/>
              <w:left w:w="115" w:type="dxa"/>
              <w:bottom w:w="0" w:type="dxa"/>
              <w:right w:w="115" w:type="dxa"/>
            </w:tcMar>
            <w:hideMark/>
          </w:tcPr>
          <w:p w14:paraId="1EDFB36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BAXALTA INNOVATIONS GMBH</w:t>
            </w:r>
          </w:p>
        </w:tc>
        <w:tc>
          <w:tcPr>
            <w:tcW w:w="1531" w:type="dxa"/>
            <w:shd w:val="clear" w:color="auto" w:fill="FFFFFF" w:themeFill="background1"/>
            <w:tcMar>
              <w:top w:w="0" w:type="dxa"/>
              <w:left w:w="115" w:type="dxa"/>
              <w:bottom w:w="0" w:type="dxa"/>
              <w:right w:w="115" w:type="dxa"/>
            </w:tcMar>
            <w:hideMark/>
          </w:tcPr>
          <w:p w14:paraId="06F16DF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72489428" w14:textId="77777777" w:rsidTr="00502BA1">
        <w:tc>
          <w:tcPr>
            <w:tcW w:w="8337" w:type="dxa"/>
            <w:shd w:val="clear" w:color="auto" w:fill="FFFFFF" w:themeFill="background1"/>
            <w:tcMar>
              <w:top w:w="0" w:type="dxa"/>
              <w:left w:w="115" w:type="dxa"/>
              <w:bottom w:w="0" w:type="dxa"/>
              <w:right w:w="115" w:type="dxa"/>
            </w:tcMar>
            <w:hideMark/>
          </w:tcPr>
          <w:p w14:paraId="73EB1CE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BIOCELERE AGROINDUSTRIAL LTDA.</w:t>
            </w:r>
          </w:p>
        </w:tc>
        <w:tc>
          <w:tcPr>
            <w:tcW w:w="1531" w:type="dxa"/>
            <w:shd w:val="clear" w:color="auto" w:fill="FFFFFF" w:themeFill="background1"/>
            <w:tcMar>
              <w:top w:w="0" w:type="dxa"/>
              <w:left w:w="115" w:type="dxa"/>
              <w:bottom w:w="0" w:type="dxa"/>
              <w:right w:w="115" w:type="dxa"/>
            </w:tcMar>
            <w:hideMark/>
          </w:tcPr>
          <w:p w14:paraId="1DC0389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7296549E" w14:textId="77777777" w:rsidTr="00502BA1">
        <w:tc>
          <w:tcPr>
            <w:tcW w:w="8337" w:type="dxa"/>
            <w:shd w:val="clear" w:color="auto" w:fill="FFFFFF" w:themeFill="background1"/>
            <w:tcMar>
              <w:top w:w="0" w:type="dxa"/>
              <w:left w:w="115" w:type="dxa"/>
              <w:bottom w:w="0" w:type="dxa"/>
              <w:right w:w="115" w:type="dxa"/>
            </w:tcMar>
            <w:hideMark/>
          </w:tcPr>
          <w:p w14:paraId="6568BA6A"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BRASKEM S.A.</w:t>
            </w:r>
          </w:p>
        </w:tc>
        <w:tc>
          <w:tcPr>
            <w:tcW w:w="1531" w:type="dxa"/>
            <w:shd w:val="clear" w:color="auto" w:fill="FFFFFF" w:themeFill="background1"/>
            <w:tcMar>
              <w:top w:w="0" w:type="dxa"/>
              <w:left w:w="115" w:type="dxa"/>
              <w:bottom w:w="0" w:type="dxa"/>
              <w:right w:w="115" w:type="dxa"/>
            </w:tcMar>
            <w:hideMark/>
          </w:tcPr>
          <w:p w14:paraId="7DC4665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3E5AFE17" w14:textId="77777777" w:rsidTr="00502BA1">
        <w:tc>
          <w:tcPr>
            <w:tcW w:w="8337" w:type="dxa"/>
            <w:shd w:val="clear" w:color="auto" w:fill="FFFFFF" w:themeFill="background1"/>
            <w:tcMar>
              <w:top w:w="0" w:type="dxa"/>
              <w:left w:w="115" w:type="dxa"/>
              <w:bottom w:w="0" w:type="dxa"/>
              <w:right w:w="115" w:type="dxa"/>
            </w:tcMar>
            <w:hideMark/>
          </w:tcPr>
          <w:p w14:paraId="0C3922E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CAIXA ECONOMICA FEDERAL  MINISTÉRIO DA SAÚDE</w:t>
            </w:r>
          </w:p>
        </w:tc>
        <w:tc>
          <w:tcPr>
            <w:tcW w:w="1531" w:type="dxa"/>
            <w:shd w:val="clear" w:color="auto" w:fill="FFFFFF" w:themeFill="background1"/>
            <w:tcMar>
              <w:top w:w="0" w:type="dxa"/>
              <w:left w:w="115" w:type="dxa"/>
              <w:bottom w:w="0" w:type="dxa"/>
              <w:right w:w="115" w:type="dxa"/>
            </w:tcMar>
            <w:hideMark/>
          </w:tcPr>
          <w:p w14:paraId="06FD4C0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17BD9649" w14:textId="77777777" w:rsidTr="00502BA1">
        <w:tc>
          <w:tcPr>
            <w:tcW w:w="8337" w:type="dxa"/>
            <w:shd w:val="clear" w:color="auto" w:fill="FFFFFF" w:themeFill="background1"/>
            <w:tcMar>
              <w:top w:w="0" w:type="dxa"/>
              <w:left w:w="115" w:type="dxa"/>
              <w:bottom w:w="0" w:type="dxa"/>
              <w:right w:w="115" w:type="dxa"/>
            </w:tcMar>
            <w:hideMark/>
          </w:tcPr>
          <w:p w14:paraId="43D285C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CÂMARA MUNICIPAL DE LIMEIRA</w:t>
            </w:r>
          </w:p>
        </w:tc>
        <w:tc>
          <w:tcPr>
            <w:tcW w:w="1531" w:type="dxa"/>
            <w:shd w:val="clear" w:color="auto" w:fill="FFFFFF" w:themeFill="background1"/>
            <w:tcMar>
              <w:top w:w="0" w:type="dxa"/>
              <w:left w:w="115" w:type="dxa"/>
              <w:bottom w:w="0" w:type="dxa"/>
              <w:right w:w="115" w:type="dxa"/>
            </w:tcMar>
            <w:hideMark/>
          </w:tcPr>
          <w:p w14:paraId="7E622F4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569D0CB7" w14:textId="77777777" w:rsidTr="00502BA1">
        <w:tc>
          <w:tcPr>
            <w:tcW w:w="8337" w:type="dxa"/>
            <w:shd w:val="clear" w:color="auto" w:fill="FFFFFF" w:themeFill="background1"/>
            <w:tcMar>
              <w:top w:w="0" w:type="dxa"/>
              <w:left w:w="115" w:type="dxa"/>
              <w:bottom w:w="0" w:type="dxa"/>
              <w:right w:w="115" w:type="dxa"/>
            </w:tcMar>
            <w:hideMark/>
          </w:tcPr>
          <w:p w14:paraId="5F3B24F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CDN PHARMA CONSULTORIA  E PARTIC. LTDA</w:t>
            </w:r>
          </w:p>
        </w:tc>
        <w:tc>
          <w:tcPr>
            <w:tcW w:w="1531" w:type="dxa"/>
            <w:shd w:val="clear" w:color="auto" w:fill="FFFFFF" w:themeFill="background1"/>
            <w:tcMar>
              <w:top w:w="0" w:type="dxa"/>
              <w:left w:w="115" w:type="dxa"/>
              <w:bottom w:w="0" w:type="dxa"/>
              <w:right w:w="115" w:type="dxa"/>
            </w:tcMar>
            <w:hideMark/>
          </w:tcPr>
          <w:p w14:paraId="7B07002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0CA4903B" w14:textId="77777777" w:rsidTr="00502BA1">
        <w:tc>
          <w:tcPr>
            <w:tcW w:w="8337" w:type="dxa"/>
            <w:shd w:val="clear" w:color="auto" w:fill="FFFFFF" w:themeFill="background1"/>
            <w:tcMar>
              <w:top w:w="0" w:type="dxa"/>
              <w:left w:w="115" w:type="dxa"/>
              <w:bottom w:w="0" w:type="dxa"/>
              <w:right w:w="115" w:type="dxa"/>
            </w:tcMar>
            <w:hideMark/>
          </w:tcPr>
          <w:p w14:paraId="61FDA5C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CENTRO DE ESTUDOS EDUCAÇAO E SOCIEDADE - CEDES</w:t>
            </w:r>
          </w:p>
        </w:tc>
        <w:tc>
          <w:tcPr>
            <w:tcW w:w="1531" w:type="dxa"/>
            <w:shd w:val="clear" w:color="auto" w:fill="FFFFFF" w:themeFill="background1"/>
            <w:tcMar>
              <w:top w:w="0" w:type="dxa"/>
              <w:left w:w="115" w:type="dxa"/>
              <w:bottom w:w="0" w:type="dxa"/>
              <w:right w:w="115" w:type="dxa"/>
            </w:tcMar>
            <w:hideMark/>
          </w:tcPr>
          <w:p w14:paraId="5ACD2F8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007B789F" w14:textId="77777777" w:rsidTr="00502BA1">
        <w:tc>
          <w:tcPr>
            <w:tcW w:w="8337" w:type="dxa"/>
            <w:shd w:val="clear" w:color="auto" w:fill="FFFFFF" w:themeFill="background1"/>
            <w:tcMar>
              <w:top w:w="0" w:type="dxa"/>
              <w:left w:w="115" w:type="dxa"/>
              <w:bottom w:w="0" w:type="dxa"/>
              <w:right w:w="115" w:type="dxa"/>
            </w:tcMar>
            <w:hideMark/>
          </w:tcPr>
          <w:p w14:paraId="203DE08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CENTRO NACIONAL DE PESQUISA TECNOLOGICA EM INFORMATICA PARA A AGRICULTURA</w:t>
            </w:r>
          </w:p>
        </w:tc>
        <w:tc>
          <w:tcPr>
            <w:tcW w:w="1531" w:type="dxa"/>
            <w:shd w:val="clear" w:color="auto" w:fill="FFFFFF" w:themeFill="background1"/>
            <w:tcMar>
              <w:top w:w="0" w:type="dxa"/>
              <w:left w:w="115" w:type="dxa"/>
              <w:bottom w:w="0" w:type="dxa"/>
              <w:right w:w="115" w:type="dxa"/>
            </w:tcMar>
            <w:hideMark/>
          </w:tcPr>
          <w:p w14:paraId="00DB849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4E6F79D7" w14:textId="77777777" w:rsidTr="00502BA1">
        <w:tc>
          <w:tcPr>
            <w:tcW w:w="8337" w:type="dxa"/>
            <w:shd w:val="clear" w:color="auto" w:fill="FFFFFF" w:themeFill="background1"/>
            <w:tcMar>
              <w:top w:w="0" w:type="dxa"/>
              <w:left w:w="115" w:type="dxa"/>
              <w:bottom w:w="0" w:type="dxa"/>
              <w:right w:w="115" w:type="dxa"/>
            </w:tcMar>
            <w:hideMark/>
          </w:tcPr>
          <w:p w14:paraId="1BCF095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CLOO BRASIL LTDA</w:t>
            </w:r>
          </w:p>
        </w:tc>
        <w:tc>
          <w:tcPr>
            <w:tcW w:w="1531" w:type="dxa"/>
            <w:shd w:val="clear" w:color="auto" w:fill="FFFFFF" w:themeFill="background1"/>
            <w:tcMar>
              <w:top w:w="0" w:type="dxa"/>
              <w:left w:w="115" w:type="dxa"/>
              <w:bottom w:w="0" w:type="dxa"/>
              <w:right w:w="115" w:type="dxa"/>
            </w:tcMar>
            <w:hideMark/>
          </w:tcPr>
          <w:p w14:paraId="70A6EA17"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16EE85A3" w14:textId="77777777" w:rsidTr="00502BA1">
        <w:tc>
          <w:tcPr>
            <w:tcW w:w="8337" w:type="dxa"/>
            <w:shd w:val="clear" w:color="auto" w:fill="FFFFFF" w:themeFill="background1"/>
            <w:tcMar>
              <w:top w:w="0" w:type="dxa"/>
              <w:left w:w="115" w:type="dxa"/>
              <w:bottom w:w="0" w:type="dxa"/>
              <w:right w:w="115" w:type="dxa"/>
            </w:tcMar>
            <w:hideMark/>
          </w:tcPr>
          <w:p w14:paraId="25A20A8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lang w:val="en-US"/>
              </w:rPr>
            </w:pPr>
            <w:r w:rsidRPr="00502BA1">
              <w:rPr>
                <w:rFonts w:asciiTheme="majorHAnsi" w:hAnsiTheme="majorHAnsi" w:cstheme="majorHAnsi"/>
                <w:color w:val="auto"/>
                <w:sz w:val="22"/>
                <w:szCs w:val="22"/>
                <w:lang w:val="en-US"/>
              </w:rPr>
              <w:t>DELFT UNIVERSITY OF TECHNOLOGY-HOLANDA</w:t>
            </w:r>
          </w:p>
        </w:tc>
        <w:tc>
          <w:tcPr>
            <w:tcW w:w="1531" w:type="dxa"/>
            <w:shd w:val="clear" w:color="auto" w:fill="FFFFFF" w:themeFill="background1"/>
            <w:tcMar>
              <w:top w:w="0" w:type="dxa"/>
              <w:left w:w="115" w:type="dxa"/>
              <w:bottom w:w="0" w:type="dxa"/>
              <w:right w:w="115" w:type="dxa"/>
            </w:tcMar>
            <w:hideMark/>
          </w:tcPr>
          <w:p w14:paraId="547B3D61"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6F1EA68D" w14:textId="77777777" w:rsidTr="00502BA1">
        <w:tc>
          <w:tcPr>
            <w:tcW w:w="8337" w:type="dxa"/>
            <w:shd w:val="clear" w:color="auto" w:fill="FFFFFF" w:themeFill="background1"/>
            <w:tcMar>
              <w:top w:w="0" w:type="dxa"/>
              <w:left w:w="115" w:type="dxa"/>
              <w:bottom w:w="0" w:type="dxa"/>
              <w:right w:w="115" w:type="dxa"/>
            </w:tcMar>
            <w:hideMark/>
          </w:tcPr>
          <w:p w14:paraId="5789780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DOCUMENTO ANTROPOLOGIA E ARQUEOLOGIA LTDA.</w:t>
            </w:r>
          </w:p>
        </w:tc>
        <w:tc>
          <w:tcPr>
            <w:tcW w:w="1531" w:type="dxa"/>
            <w:shd w:val="clear" w:color="auto" w:fill="FFFFFF" w:themeFill="background1"/>
            <w:tcMar>
              <w:top w:w="0" w:type="dxa"/>
              <w:left w:w="115" w:type="dxa"/>
              <w:bottom w:w="0" w:type="dxa"/>
              <w:right w:w="115" w:type="dxa"/>
            </w:tcMar>
            <w:hideMark/>
          </w:tcPr>
          <w:p w14:paraId="4FCFB9F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185D48CA" w14:textId="77777777" w:rsidTr="00502BA1">
        <w:tc>
          <w:tcPr>
            <w:tcW w:w="8337" w:type="dxa"/>
            <w:shd w:val="clear" w:color="auto" w:fill="FFFFFF" w:themeFill="background1"/>
            <w:tcMar>
              <w:top w:w="0" w:type="dxa"/>
              <w:left w:w="115" w:type="dxa"/>
              <w:bottom w:w="0" w:type="dxa"/>
              <w:right w:w="115" w:type="dxa"/>
            </w:tcMar>
            <w:hideMark/>
          </w:tcPr>
          <w:p w14:paraId="05E85D4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ESTP PARIS</w:t>
            </w:r>
          </w:p>
        </w:tc>
        <w:tc>
          <w:tcPr>
            <w:tcW w:w="1531" w:type="dxa"/>
            <w:shd w:val="clear" w:color="auto" w:fill="FFFFFF" w:themeFill="background1"/>
            <w:tcMar>
              <w:top w:w="0" w:type="dxa"/>
              <w:left w:w="115" w:type="dxa"/>
              <w:bottom w:w="0" w:type="dxa"/>
              <w:right w:w="115" w:type="dxa"/>
            </w:tcMar>
            <w:hideMark/>
          </w:tcPr>
          <w:p w14:paraId="3E4FD9A4"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066AC0EE" w14:textId="77777777" w:rsidTr="00502BA1">
        <w:tc>
          <w:tcPr>
            <w:tcW w:w="8337" w:type="dxa"/>
            <w:shd w:val="clear" w:color="auto" w:fill="FFFFFF" w:themeFill="background1"/>
            <w:tcMar>
              <w:top w:w="0" w:type="dxa"/>
              <w:left w:w="115" w:type="dxa"/>
              <w:bottom w:w="0" w:type="dxa"/>
              <w:right w:w="115" w:type="dxa"/>
            </w:tcMar>
            <w:hideMark/>
          </w:tcPr>
          <w:p w14:paraId="4DBE298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FERMI RESEARCH ALLIANCE, LLC.</w:t>
            </w:r>
          </w:p>
        </w:tc>
        <w:tc>
          <w:tcPr>
            <w:tcW w:w="1531" w:type="dxa"/>
            <w:shd w:val="clear" w:color="auto" w:fill="FFFFFF" w:themeFill="background1"/>
            <w:tcMar>
              <w:top w:w="0" w:type="dxa"/>
              <w:left w:w="115" w:type="dxa"/>
              <w:bottom w:w="0" w:type="dxa"/>
              <w:right w:w="115" w:type="dxa"/>
            </w:tcMar>
            <w:hideMark/>
          </w:tcPr>
          <w:p w14:paraId="134CDA9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766041D2" w14:textId="77777777" w:rsidTr="00502BA1">
        <w:tc>
          <w:tcPr>
            <w:tcW w:w="8337" w:type="dxa"/>
            <w:shd w:val="clear" w:color="auto" w:fill="FFFFFF" w:themeFill="background1"/>
            <w:tcMar>
              <w:top w:w="0" w:type="dxa"/>
              <w:left w:w="115" w:type="dxa"/>
              <w:bottom w:w="0" w:type="dxa"/>
              <w:right w:w="115" w:type="dxa"/>
            </w:tcMar>
            <w:hideMark/>
          </w:tcPr>
          <w:p w14:paraId="4878176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FLEXIBRAS TUBOS FLEXIVEIS LTDA</w:t>
            </w:r>
          </w:p>
        </w:tc>
        <w:tc>
          <w:tcPr>
            <w:tcW w:w="1531" w:type="dxa"/>
            <w:shd w:val="clear" w:color="auto" w:fill="FFFFFF" w:themeFill="background1"/>
            <w:tcMar>
              <w:top w:w="0" w:type="dxa"/>
              <w:left w:w="115" w:type="dxa"/>
              <w:bottom w:w="0" w:type="dxa"/>
              <w:right w:w="115" w:type="dxa"/>
            </w:tcMar>
            <w:hideMark/>
          </w:tcPr>
          <w:p w14:paraId="42273D1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58EE0F34" w14:textId="77777777" w:rsidTr="00502BA1">
        <w:tc>
          <w:tcPr>
            <w:tcW w:w="8337" w:type="dxa"/>
            <w:shd w:val="clear" w:color="auto" w:fill="FFFFFF" w:themeFill="background1"/>
            <w:tcMar>
              <w:top w:w="0" w:type="dxa"/>
              <w:left w:w="115" w:type="dxa"/>
              <w:bottom w:w="0" w:type="dxa"/>
              <w:right w:w="115" w:type="dxa"/>
            </w:tcMar>
            <w:hideMark/>
          </w:tcPr>
          <w:p w14:paraId="65CA0FA5"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FUND. COORD.DE APERF.DE PESSOAL DE NÍVEL SUP-CAPES</w:t>
            </w:r>
          </w:p>
        </w:tc>
        <w:tc>
          <w:tcPr>
            <w:tcW w:w="1531" w:type="dxa"/>
            <w:shd w:val="clear" w:color="auto" w:fill="FFFFFF" w:themeFill="background1"/>
            <w:tcMar>
              <w:top w:w="0" w:type="dxa"/>
              <w:left w:w="115" w:type="dxa"/>
              <w:bottom w:w="0" w:type="dxa"/>
              <w:right w:w="115" w:type="dxa"/>
            </w:tcMar>
            <w:hideMark/>
          </w:tcPr>
          <w:p w14:paraId="13C71E9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1256D753" w14:textId="77777777" w:rsidTr="00502BA1">
        <w:tc>
          <w:tcPr>
            <w:tcW w:w="8337" w:type="dxa"/>
            <w:shd w:val="clear" w:color="auto" w:fill="FFFFFF" w:themeFill="background1"/>
            <w:tcMar>
              <w:top w:w="0" w:type="dxa"/>
              <w:left w:w="115" w:type="dxa"/>
              <w:bottom w:w="0" w:type="dxa"/>
              <w:right w:w="115" w:type="dxa"/>
            </w:tcMar>
            <w:hideMark/>
          </w:tcPr>
          <w:p w14:paraId="3FCA112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FUNDACAO ARTHUR BERNARDES  INSTITUTO SERRAPILHEIRA</w:t>
            </w:r>
          </w:p>
        </w:tc>
        <w:tc>
          <w:tcPr>
            <w:tcW w:w="1531" w:type="dxa"/>
            <w:shd w:val="clear" w:color="auto" w:fill="FFFFFF" w:themeFill="background1"/>
            <w:tcMar>
              <w:top w:w="0" w:type="dxa"/>
              <w:left w:w="115" w:type="dxa"/>
              <w:bottom w:w="0" w:type="dxa"/>
              <w:right w:w="115" w:type="dxa"/>
            </w:tcMar>
            <w:hideMark/>
          </w:tcPr>
          <w:p w14:paraId="46003DFC"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0DD4415D" w14:textId="77777777" w:rsidTr="00502BA1">
        <w:tc>
          <w:tcPr>
            <w:tcW w:w="8337" w:type="dxa"/>
            <w:shd w:val="clear" w:color="auto" w:fill="FFFFFF" w:themeFill="background1"/>
            <w:tcMar>
              <w:top w:w="0" w:type="dxa"/>
              <w:left w:w="115" w:type="dxa"/>
              <w:bottom w:w="0" w:type="dxa"/>
              <w:right w:w="115" w:type="dxa"/>
            </w:tcMar>
            <w:hideMark/>
          </w:tcPr>
          <w:p w14:paraId="288F386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FUNDAÇÃO NACIONAL DE ARTES - FUNARTE</w:t>
            </w:r>
          </w:p>
        </w:tc>
        <w:tc>
          <w:tcPr>
            <w:tcW w:w="1531" w:type="dxa"/>
            <w:shd w:val="clear" w:color="auto" w:fill="FFFFFF" w:themeFill="background1"/>
            <w:tcMar>
              <w:top w:w="0" w:type="dxa"/>
              <w:left w:w="115" w:type="dxa"/>
              <w:bottom w:w="0" w:type="dxa"/>
              <w:right w:w="115" w:type="dxa"/>
            </w:tcMar>
            <w:hideMark/>
          </w:tcPr>
          <w:p w14:paraId="1973E2E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153D7AD3" w14:textId="77777777" w:rsidTr="00502BA1">
        <w:tc>
          <w:tcPr>
            <w:tcW w:w="8337" w:type="dxa"/>
            <w:shd w:val="clear" w:color="auto" w:fill="FFFFFF" w:themeFill="background1"/>
            <w:tcMar>
              <w:top w:w="0" w:type="dxa"/>
              <w:left w:w="115" w:type="dxa"/>
              <w:bottom w:w="0" w:type="dxa"/>
              <w:right w:w="115" w:type="dxa"/>
            </w:tcMar>
            <w:hideMark/>
          </w:tcPr>
          <w:p w14:paraId="22DC3BEB"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FUNDAÇÃO UNIVERSIDADE VIRTUAL DO ESTADO DE SÃO PAULO - UNIVESP</w:t>
            </w:r>
          </w:p>
        </w:tc>
        <w:tc>
          <w:tcPr>
            <w:tcW w:w="1531" w:type="dxa"/>
            <w:shd w:val="clear" w:color="auto" w:fill="FFFFFF" w:themeFill="background1"/>
            <w:tcMar>
              <w:top w:w="0" w:type="dxa"/>
              <w:left w:w="115" w:type="dxa"/>
              <w:bottom w:w="0" w:type="dxa"/>
              <w:right w:w="115" w:type="dxa"/>
            </w:tcMar>
            <w:hideMark/>
          </w:tcPr>
          <w:p w14:paraId="75F36382"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1A19E880" w14:textId="77777777" w:rsidTr="00502BA1">
        <w:tc>
          <w:tcPr>
            <w:tcW w:w="8337" w:type="dxa"/>
            <w:shd w:val="clear" w:color="auto" w:fill="FFFFFF" w:themeFill="background1"/>
            <w:tcMar>
              <w:top w:w="0" w:type="dxa"/>
              <w:left w:w="115" w:type="dxa"/>
              <w:bottom w:w="0" w:type="dxa"/>
              <w:right w:w="115" w:type="dxa"/>
            </w:tcMar>
            <w:hideMark/>
          </w:tcPr>
          <w:p w14:paraId="729DA93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GEORGE HEIKI YOSHIZAWA</w:t>
            </w:r>
          </w:p>
        </w:tc>
        <w:tc>
          <w:tcPr>
            <w:tcW w:w="1531" w:type="dxa"/>
            <w:shd w:val="clear" w:color="auto" w:fill="FFFFFF" w:themeFill="background1"/>
            <w:tcMar>
              <w:top w:w="0" w:type="dxa"/>
              <w:left w:w="115" w:type="dxa"/>
              <w:bottom w:w="0" w:type="dxa"/>
              <w:right w:w="115" w:type="dxa"/>
            </w:tcMar>
            <w:hideMark/>
          </w:tcPr>
          <w:p w14:paraId="2571CEDE"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6F0589AC" w14:textId="77777777" w:rsidTr="00502BA1">
        <w:tc>
          <w:tcPr>
            <w:tcW w:w="8337" w:type="dxa"/>
            <w:shd w:val="clear" w:color="auto" w:fill="FFFFFF" w:themeFill="background1"/>
            <w:tcMar>
              <w:top w:w="0" w:type="dxa"/>
              <w:left w:w="115" w:type="dxa"/>
              <w:bottom w:w="0" w:type="dxa"/>
              <w:right w:w="115" w:type="dxa"/>
            </w:tcMar>
            <w:hideMark/>
          </w:tcPr>
          <w:p w14:paraId="6EF945C6"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HOOBOX ROBOTICS TECNOLOGIA DO BRASIL LTDA</w:t>
            </w:r>
          </w:p>
        </w:tc>
        <w:tc>
          <w:tcPr>
            <w:tcW w:w="1531" w:type="dxa"/>
            <w:shd w:val="clear" w:color="auto" w:fill="FFFFFF" w:themeFill="background1"/>
            <w:tcMar>
              <w:top w:w="0" w:type="dxa"/>
              <w:left w:w="115" w:type="dxa"/>
              <w:bottom w:w="0" w:type="dxa"/>
              <w:right w:w="115" w:type="dxa"/>
            </w:tcMar>
            <w:hideMark/>
          </w:tcPr>
          <w:p w14:paraId="6BF69D83"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748FF9B3" w14:textId="77777777" w:rsidTr="00502BA1">
        <w:tc>
          <w:tcPr>
            <w:tcW w:w="8337" w:type="dxa"/>
            <w:shd w:val="clear" w:color="auto" w:fill="FFFFFF" w:themeFill="background1"/>
            <w:tcMar>
              <w:top w:w="0" w:type="dxa"/>
              <w:left w:w="115" w:type="dxa"/>
              <w:bottom w:w="0" w:type="dxa"/>
              <w:right w:w="115" w:type="dxa"/>
            </w:tcMar>
            <w:hideMark/>
          </w:tcPr>
          <w:p w14:paraId="427F78A8"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HOSP.UNIVERS.MARIA APARECIDA PEDROSSIAN</w:t>
            </w:r>
          </w:p>
        </w:tc>
        <w:tc>
          <w:tcPr>
            <w:tcW w:w="1531" w:type="dxa"/>
            <w:shd w:val="clear" w:color="auto" w:fill="FFFFFF" w:themeFill="background1"/>
            <w:tcMar>
              <w:top w:w="0" w:type="dxa"/>
              <w:left w:w="115" w:type="dxa"/>
              <w:bottom w:w="0" w:type="dxa"/>
              <w:right w:w="115" w:type="dxa"/>
            </w:tcMar>
            <w:hideMark/>
          </w:tcPr>
          <w:p w14:paraId="2F449189"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6AD2DBF2" w14:textId="77777777" w:rsidTr="00502BA1">
        <w:tc>
          <w:tcPr>
            <w:tcW w:w="8337" w:type="dxa"/>
            <w:shd w:val="clear" w:color="auto" w:fill="FFFFFF" w:themeFill="background1"/>
            <w:tcMar>
              <w:top w:w="0" w:type="dxa"/>
              <w:left w:w="115" w:type="dxa"/>
              <w:bottom w:w="0" w:type="dxa"/>
              <w:right w:w="115" w:type="dxa"/>
            </w:tcMar>
            <w:hideMark/>
          </w:tcPr>
          <w:p w14:paraId="526B4C6D"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IBM  BRASIL INDUSTRIA MAQUINAS E SERVICOS LTDA.</w:t>
            </w:r>
          </w:p>
        </w:tc>
        <w:tc>
          <w:tcPr>
            <w:tcW w:w="1531" w:type="dxa"/>
            <w:shd w:val="clear" w:color="auto" w:fill="FFFFFF" w:themeFill="background1"/>
            <w:tcMar>
              <w:top w:w="0" w:type="dxa"/>
              <w:left w:w="115" w:type="dxa"/>
              <w:bottom w:w="0" w:type="dxa"/>
              <w:right w:w="115" w:type="dxa"/>
            </w:tcMar>
            <w:hideMark/>
          </w:tcPr>
          <w:p w14:paraId="795FC9EF" w14:textId="77777777" w:rsidR="00DB3716" w:rsidRPr="00502BA1" w:rsidRDefault="00DB3716" w:rsidP="003E6DFC">
            <w:pPr>
              <w:pStyle w:val="NormalWeb"/>
              <w:spacing w:after="0" w:afterAutospacing="0" w:line="360" w:lineRule="auto"/>
              <w:jc w:val="both"/>
              <w:rPr>
                <w:rFonts w:asciiTheme="majorHAnsi" w:hAnsiTheme="majorHAnsi" w:cstheme="majorHAnsi"/>
                <w:color w:val="auto"/>
                <w:sz w:val="22"/>
                <w:szCs w:val="22"/>
              </w:rPr>
            </w:pPr>
            <w:r w:rsidRPr="00502BA1">
              <w:rPr>
                <w:rFonts w:asciiTheme="majorHAnsi" w:hAnsiTheme="majorHAnsi" w:cstheme="majorHAnsi"/>
                <w:color w:val="auto"/>
                <w:sz w:val="22"/>
                <w:szCs w:val="22"/>
              </w:rPr>
              <w:t>3</w:t>
            </w:r>
          </w:p>
        </w:tc>
      </w:tr>
      <w:tr w:rsidR="00502BA1" w:rsidRPr="00502BA1" w14:paraId="42C05F73" w14:textId="77777777" w:rsidTr="00502BA1">
        <w:tc>
          <w:tcPr>
            <w:tcW w:w="8337" w:type="dxa"/>
            <w:shd w:val="clear" w:color="auto" w:fill="DAE3F1"/>
            <w:tcMar>
              <w:top w:w="0" w:type="dxa"/>
              <w:left w:w="115" w:type="dxa"/>
              <w:bottom w:w="0" w:type="dxa"/>
              <w:right w:w="115" w:type="dxa"/>
            </w:tcMar>
            <w:hideMark/>
          </w:tcPr>
          <w:p w14:paraId="5C7BE959" w14:textId="77777777" w:rsidR="00DB3716" w:rsidRPr="00502BA1" w:rsidRDefault="00DB3716" w:rsidP="003E6DFC">
            <w:pPr>
              <w:tabs>
                <w:tab w:val="clear" w:pos="1615"/>
              </w:tabs>
              <w:spacing w:after="0" w:line="360" w:lineRule="auto"/>
              <w:rPr>
                <w:rFonts w:asciiTheme="majorHAnsi" w:hAnsiTheme="majorHAnsi" w:cstheme="majorHAnsi"/>
              </w:rPr>
            </w:pPr>
          </w:p>
        </w:tc>
        <w:tc>
          <w:tcPr>
            <w:tcW w:w="1531" w:type="dxa"/>
            <w:shd w:val="clear" w:color="auto" w:fill="DAE3F1"/>
            <w:tcMar>
              <w:top w:w="0" w:type="dxa"/>
              <w:left w:w="115" w:type="dxa"/>
              <w:bottom w:w="0" w:type="dxa"/>
              <w:right w:w="115" w:type="dxa"/>
            </w:tcMar>
            <w:hideMark/>
          </w:tcPr>
          <w:p w14:paraId="18B3EA9A" w14:textId="77777777" w:rsidR="00DB3716" w:rsidRPr="00502BA1" w:rsidRDefault="00DB3716" w:rsidP="003E6DFC">
            <w:pPr>
              <w:tabs>
                <w:tab w:val="clear" w:pos="1615"/>
              </w:tabs>
              <w:spacing w:after="0" w:line="360" w:lineRule="auto"/>
              <w:rPr>
                <w:rFonts w:asciiTheme="majorHAnsi" w:hAnsiTheme="majorHAnsi" w:cstheme="majorHAnsi"/>
              </w:rPr>
            </w:pPr>
          </w:p>
        </w:tc>
      </w:tr>
      <w:tr w:rsidR="00502BA1" w:rsidRPr="00502BA1" w14:paraId="5B15AF46" w14:textId="77777777" w:rsidTr="00502BA1">
        <w:tc>
          <w:tcPr>
            <w:tcW w:w="8337" w:type="dxa"/>
            <w:shd w:val="clear" w:color="auto" w:fill="DAE3F1"/>
            <w:tcMar>
              <w:top w:w="0" w:type="dxa"/>
              <w:left w:w="115" w:type="dxa"/>
              <w:bottom w:w="0" w:type="dxa"/>
              <w:right w:w="115" w:type="dxa"/>
            </w:tcMar>
            <w:hideMark/>
          </w:tcPr>
          <w:p w14:paraId="691AA726" w14:textId="77777777" w:rsidR="00DB3716" w:rsidRPr="00502BA1" w:rsidRDefault="00DB3716" w:rsidP="003E6DFC">
            <w:pPr>
              <w:tabs>
                <w:tab w:val="clear" w:pos="1615"/>
              </w:tabs>
              <w:spacing w:after="0" w:line="360" w:lineRule="auto"/>
              <w:rPr>
                <w:rFonts w:asciiTheme="majorHAnsi" w:hAnsiTheme="majorHAnsi" w:cstheme="majorHAnsi"/>
              </w:rPr>
            </w:pPr>
          </w:p>
        </w:tc>
        <w:tc>
          <w:tcPr>
            <w:tcW w:w="1531" w:type="dxa"/>
            <w:shd w:val="clear" w:color="auto" w:fill="DAE3F1"/>
            <w:tcMar>
              <w:top w:w="0" w:type="dxa"/>
              <w:left w:w="115" w:type="dxa"/>
              <w:bottom w:w="0" w:type="dxa"/>
              <w:right w:w="115" w:type="dxa"/>
            </w:tcMar>
            <w:hideMark/>
          </w:tcPr>
          <w:p w14:paraId="3E8B5DFB" w14:textId="77777777" w:rsidR="00DB3716" w:rsidRPr="00502BA1" w:rsidRDefault="00DB3716" w:rsidP="003E6DFC">
            <w:pPr>
              <w:tabs>
                <w:tab w:val="clear" w:pos="1615"/>
              </w:tabs>
              <w:spacing w:after="0" w:line="360" w:lineRule="auto"/>
              <w:rPr>
                <w:rFonts w:asciiTheme="majorHAnsi" w:hAnsiTheme="majorHAnsi" w:cstheme="majorHAnsi"/>
              </w:rPr>
            </w:pPr>
          </w:p>
        </w:tc>
      </w:tr>
    </w:tbl>
    <w:p w14:paraId="7F20D299" w14:textId="04FA7630" w:rsidR="00132172" w:rsidRPr="00116CD2" w:rsidRDefault="00E916DC" w:rsidP="001457E9">
      <w:pPr>
        <w:tabs>
          <w:tab w:val="clear" w:pos="1615"/>
        </w:tabs>
        <w:spacing w:line="276" w:lineRule="auto"/>
        <w:rPr>
          <w:rFonts w:asciiTheme="majorHAnsi" w:hAnsiTheme="majorHAnsi" w:cstheme="majorHAnsi"/>
          <w:sz w:val="20"/>
          <w:szCs w:val="20"/>
        </w:rPr>
      </w:pPr>
      <w:r w:rsidRPr="00116CD2">
        <w:rPr>
          <w:rFonts w:asciiTheme="majorHAnsi" w:hAnsiTheme="majorHAnsi" w:cstheme="majorHAnsi"/>
          <w:sz w:val="20"/>
          <w:szCs w:val="20"/>
        </w:rPr>
        <w:t>Fonte: Portal da Transparência</w:t>
      </w:r>
    </w:p>
    <w:p w14:paraId="061B0D02" w14:textId="77777777" w:rsidR="00DB3716" w:rsidRPr="00116CD2" w:rsidRDefault="00DB3716" w:rsidP="001457E9">
      <w:pPr>
        <w:tabs>
          <w:tab w:val="clear" w:pos="1615"/>
        </w:tabs>
        <w:spacing w:line="276" w:lineRule="auto"/>
        <w:ind w:left="851"/>
        <w:rPr>
          <w:rFonts w:asciiTheme="majorHAnsi" w:hAnsiTheme="majorHAnsi" w:cstheme="majorHAnsi"/>
        </w:rPr>
      </w:pPr>
    </w:p>
    <w:tbl>
      <w:tblPr>
        <w:tblW w:w="5000" w:type="pct"/>
        <w:tblCellMar>
          <w:top w:w="15" w:type="dxa"/>
          <w:left w:w="15" w:type="dxa"/>
          <w:bottom w:w="15" w:type="dxa"/>
          <w:right w:w="15" w:type="dxa"/>
        </w:tblCellMar>
        <w:tblLook w:val="04A0" w:firstRow="1" w:lastRow="0" w:firstColumn="1" w:lastColumn="0" w:noHBand="0" w:noVBand="1"/>
      </w:tblPr>
      <w:tblGrid>
        <w:gridCol w:w="5927"/>
        <w:gridCol w:w="1843"/>
        <w:gridCol w:w="2098"/>
      </w:tblGrid>
      <w:tr w:rsidR="00502BA1" w:rsidRPr="00502BA1" w14:paraId="5427B246" w14:textId="77777777" w:rsidTr="00502BA1">
        <w:tc>
          <w:tcPr>
            <w:tcW w:w="5000" w:type="pct"/>
            <w:gridSpan w:val="3"/>
            <w:tcBorders>
              <w:top w:val="single" w:sz="4" w:space="0" w:color="auto"/>
              <w:left w:val="single" w:sz="4" w:space="0" w:color="auto"/>
              <w:bottom w:val="single" w:sz="4" w:space="0" w:color="auto"/>
              <w:right w:val="single" w:sz="4" w:space="0" w:color="auto"/>
            </w:tcBorders>
            <w:shd w:val="clear" w:color="auto" w:fill="4875BD"/>
            <w:tcMar>
              <w:top w:w="0" w:type="dxa"/>
              <w:left w:w="115" w:type="dxa"/>
              <w:bottom w:w="0" w:type="dxa"/>
              <w:right w:w="115" w:type="dxa"/>
            </w:tcMar>
            <w:hideMark/>
          </w:tcPr>
          <w:p w14:paraId="4ABDECF5" w14:textId="77777777" w:rsidR="00DB3716" w:rsidRPr="00502BA1" w:rsidRDefault="00DB3716" w:rsidP="003E6DFC">
            <w:pPr>
              <w:tabs>
                <w:tab w:val="clear" w:pos="1615"/>
              </w:tabs>
              <w:spacing w:after="0" w:line="276" w:lineRule="auto"/>
              <w:rPr>
                <w:rFonts w:asciiTheme="majorHAnsi" w:hAnsiTheme="majorHAnsi" w:cstheme="majorHAnsi"/>
                <w:b/>
                <w:bCs/>
                <w:color w:val="FFFFFF" w:themeColor="background1"/>
              </w:rPr>
            </w:pPr>
            <w:r w:rsidRPr="00502BA1">
              <w:rPr>
                <w:rFonts w:asciiTheme="majorHAnsi" w:hAnsiTheme="majorHAnsi" w:cstheme="majorHAnsi"/>
                <w:b/>
                <w:bCs/>
                <w:color w:val="FFFFFF" w:themeColor="background1"/>
              </w:rPr>
              <w:t>8.4. Intercâmbios com IES Nacionais e Internacionais (Importante observar a consistência das atividades de intercâmbio com o projeto acadêmico). </w:t>
            </w:r>
          </w:p>
          <w:p w14:paraId="73385BD3" w14:textId="77777777" w:rsidR="00DB3716" w:rsidRPr="00502BA1" w:rsidRDefault="00DB3716" w:rsidP="003E6DFC">
            <w:pPr>
              <w:tabs>
                <w:tab w:val="clear" w:pos="1615"/>
              </w:tabs>
              <w:spacing w:after="0" w:line="276" w:lineRule="auto"/>
              <w:ind w:left="851"/>
              <w:rPr>
                <w:rFonts w:asciiTheme="majorHAnsi" w:hAnsiTheme="majorHAnsi" w:cstheme="majorHAnsi"/>
                <w:b/>
                <w:bCs/>
                <w:color w:val="FFFFFF" w:themeColor="background1"/>
              </w:rPr>
            </w:pPr>
          </w:p>
        </w:tc>
      </w:tr>
      <w:tr w:rsidR="00B3767F" w:rsidRPr="00116CD2" w14:paraId="0A369EAC" w14:textId="77777777" w:rsidTr="00502BA1">
        <w:tc>
          <w:tcPr>
            <w:tcW w:w="3003" w:type="pct"/>
            <w:tcBorders>
              <w:top w:val="single" w:sz="4" w:space="0" w:color="auto"/>
              <w:left w:val="single" w:sz="4" w:space="0" w:color="auto"/>
              <w:bottom w:val="single" w:sz="4" w:space="0" w:color="auto"/>
              <w:right w:val="single" w:sz="4" w:space="0" w:color="auto"/>
            </w:tcBorders>
            <w:shd w:val="clear" w:color="auto" w:fill="DAE3F1"/>
            <w:tcMar>
              <w:top w:w="0" w:type="dxa"/>
              <w:left w:w="115" w:type="dxa"/>
              <w:bottom w:w="0" w:type="dxa"/>
              <w:right w:w="115" w:type="dxa"/>
            </w:tcMar>
            <w:hideMark/>
          </w:tcPr>
          <w:p w14:paraId="11EF14C1" w14:textId="77777777" w:rsidR="00DB3716" w:rsidRPr="00116CD2" w:rsidRDefault="00DB3716"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Nome da IES</w:t>
            </w:r>
          </w:p>
        </w:tc>
        <w:tc>
          <w:tcPr>
            <w:tcW w:w="934" w:type="pct"/>
            <w:tcBorders>
              <w:top w:val="single" w:sz="4" w:space="0" w:color="auto"/>
              <w:left w:val="single" w:sz="4" w:space="0" w:color="auto"/>
              <w:bottom w:val="single" w:sz="4" w:space="0" w:color="auto"/>
              <w:right w:val="single" w:sz="4" w:space="0" w:color="auto"/>
            </w:tcBorders>
            <w:shd w:val="clear" w:color="auto" w:fill="DAE3F1"/>
            <w:tcMar>
              <w:top w:w="0" w:type="dxa"/>
              <w:left w:w="115" w:type="dxa"/>
              <w:bottom w:w="0" w:type="dxa"/>
              <w:right w:w="115" w:type="dxa"/>
            </w:tcMar>
            <w:hideMark/>
          </w:tcPr>
          <w:p w14:paraId="1BFBE41E" w14:textId="77777777" w:rsidR="00DB3716" w:rsidRPr="00116CD2" w:rsidRDefault="00DB3716"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Tempo de convênio</w:t>
            </w:r>
          </w:p>
        </w:tc>
        <w:tc>
          <w:tcPr>
            <w:tcW w:w="1063" w:type="pct"/>
            <w:tcBorders>
              <w:top w:val="single" w:sz="4" w:space="0" w:color="auto"/>
              <w:left w:val="single" w:sz="4" w:space="0" w:color="auto"/>
              <w:bottom w:val="single" w:sz="4" w:space="0" w:color="auto"/>
              <w:right w:val="single" w:sz="4" w:space="0" w:color="auto"/>
            </w:tcBorders>
            <w:shd w:val="clear" w:color="auto" w:fill="DAE3F1"/>
            <w:tcMar>
              <w:top w:w="0" w:type="dxa"/>
              <w:left w:w="115" w:type="dxa"/>
              <w:bottom w:w="0" w:type="dxa"/>
              <w:right w:w="115" w:type="dxa"/>
            </w:tcMar>
            <w:hideMark/>
          </w:tcPr>
          <w:p w14:paraId="296B08A0" w14:textId="77777777" w:rsidR="00DB3716" w:rsidRPr="00116CD2" w:rsidRDefault="00DB3716"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Número de estudantes atendidos</w:t>
            </w:r>
          </w:p>
        </w:tc>
      </w:tr>
      <w:tr w:rsidR="0031495A" w:rsidRPr="00116CD2" w14:paraId="2942C0F4" w14:textId="77777777" w:rsidTr="00502BA1">
        <w:tc>
          <w:tcPr>
            <w:tcW w:w="300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576CF78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ALIANZA 4 UNIVERSIDADES A-4U</w:t>
            </w:r>
          </w:p>
          <w:p w14:paraId="0A6179B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ASSOCIAÇÃO CBPBI - PORTUGAL</w:t>
            </w:r>
          </w:p>
          <w:p w14:paraId="58885D97"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ASSOCIAÇÃO EDUCACIONAL ESCOLA CASTANHEIRAS</w:t>
            </w:r>
          </w:p>
          <w:p w14:paraId="027B5575"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BAKER HUGHES DO BRASIL LTDA</w:t>
            </w:r>
          </w:p>
          <w:p w14:paraId="508A16A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BANCO SANTANDER  S.A.</w:t>
            </w:r>
          </w:p>
          <w:p w14:paraId="5C9525B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BAYER S.A - FILIAL</w:t>
            </w:r>
          </w:p>
          <w:p w14:paraId="60D4F522"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BEIJING SPORT UNIVERSITY</w:t>
            </w:r>
          </w:p>
          <w:p w14:paraId="64CD0BC4"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BROCK UNIVERSITY - CANADA</w:t>
            </w:r>
          </w:p>
          <w:p w14:paraId="2949460E"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BRUNEL UNIVERSITY LONDON</w:t>
            </w:r>
          </w:p>
          <w:p w14:paraId="7B11577B"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CARDIFF UNIVERSITY</w:t>
            </w:r>
          </w:p>
          <w:p w14:paraId="63560610"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CARLETON UNIVERISTY (CANÁDA)</w:t>
            </w:r>
          </w:p>
          <w:p w14:paraId="763381B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CENTRALESUPELEC</w:t>
            </w:r>
          </w:p>
          <w:p w14:paraId="3104CEA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CENTRO DE TECNOLIA DA INFORMAÇÃO RENATO ARCHER - CTI</w:t>
            </w:r>
          </w:p>
          <w:p w14:paraId="2079CAD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CENTRO ESTADUAL DE EDUCACAO TECNOLOGICA .PAULA SOUZA - CEETEPS</w:t>
            </w:r>
          </w:p>
          <w:p w14:paraId="7B678DF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CENTRO GESTÃO ESTUDOS ESTRATÉGICOS - CGEE</w:t>
            </w:r>
          </w:p>
          <w:p w14:paraId="4EBD4FB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CENTRO NACIONAL DE PESQUISA EM ENERGIA E MATERIAIS</w:t>
            </w:r>
          </w:p>
          <w:p w14:paraId="4FA7C80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CHATHAM UNIVERSITY - ESTADOS UNIDOS</w:t>
            </w:r>
          </w:p>
          <w:p w14:paraId="72B1258E"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CHUNG-ANG UNIVERSITY</w:t>
            </w:r>
          </w:p>
          <w:p w14:paraId="10FAAC3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CNPEM / ABTLUS-LNLS</w:t>
            </w:r>
          </w:p>
          <w:p w14:paraId="7BAD04D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COMISSÃO ECONÔMICA PARA A AMÉRICA LATINA E O CARIBE</w:t>
            </w:r>
          </w:p>
          <w:p w14:paraId="37A027B7"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COMPANHIA PAULISTA DE FORCA E LUZ  SHANGHAI UNIVERSITY</w:t>
            </w:r>
          </w:p>
          <w:p w14:paraId="16206F86"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CONFUCIUS INSTITUTE HEADQUARTERS OF CHIN</w:t>
            </w:r>
          </w:p>
          <w:p w14:paraId="75632B90"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CONSERVATORIO DE PARIS</w:t>
            </w:r>
          </w:p>
          <w:p w14:paraId="788B22E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CONSÓRCIO DE GENÔMICA</w:t>
            </w:r>
          </w:p>
          <w:p w14:paraId="0CC5FD6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CONSORZIO INTERUNIVERSITARIO NAZIONALE PER L INFORMATICA (C.I.N.I.)</w:t>
            </w:r>
          </w:p>
          <w:p w14:paraId="22977FBC"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CORK INSTITUTE OF TECHNOLOGY-CIT (IRLANDA)</w:t>
            </w:r>
          </w:p>
          <w:p w14:paraId="290C19ED"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COVENTRY UNIVERSITY (REINO UNIDO)</w:t>
            </w:r>
          </w:p>
          <w:p w14:paraId="504B6FA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CREFAL - MÉXICO</w:t>
            </w:r>
          </w:p>
          <w:p w14:paraId="7906B88C"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CUEB CAPITAL UNIV. OF ECONOM. AND BUSINE</w:t>
            </w:r>
          </w:p>
          <w:p w14:paraId="11E2C820"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DUMLUPINAR UNIVERSITESI KUTAHYA</w:t>
            </w:r>
          </w:p>
          <w:p w14:paraId="44243171"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ÉCOLE D INGÉNIEURS</w:t>
            </w:r>
          </w:p>
          <w:p w14:paraId="3B899045"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ÉCOLE NATIÓNALE D INGÉNIEURS DE BREST</w:t>
            </w:r>
          </w:p>
          <w:p w14:paraId="2770873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ÉCOLE NATIONALE SUPÉRIEURE D INGÉNIEURS</w:t>
            </w:r>
          </w:p>
          <w:p w14:paraId="22FF8B1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EQUINOR BRASIL ENERGIA LTDA  NORWEGIAN RESEARCH CENTRE AS - NORCE</w:t>
            </w:r>
          </w:p>
          <w:p w14:paraId="4087C9D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FACULTAD LATINOAMERICANA C.SOCIALES FLAC</w:t>
            </w:r>
          </w:p>
          <w:p w14:paraId="3457512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FONDAZIONE ISTITUTO GRAMSCI</w:t>
            </w:r>
          </w:p>
          <w:p w14:paraId="14D18F1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FREIE UNIVERSITAT BERLIN</w:t>
            </w:r>
          </w:p>
          <w:p w14:paraId="466B9FED"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FUNDAÇÃO BUNTANTAN</w:t>
            </w:r>
          </w:p>
          <w:p w14:paraId="29E32BE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FUNDAÇÃO EDUCATIVA DE RADIODIFUSÃO FUTURA  FUNDAÇÃO ROBERTO MARINHO</w:t>
            </w:r>
          </w:p>
          <w:p w14:paraId="0B1715F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FUNDAÇÃO NACIONAL DE ARTES - FUNARTE</w:t>
            </w:r>
          </w:p>
          <w:p w14:paraId="0FB2FD5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FUNDAÇÃO UNIVERSIDADE FEDERAL DE MATO GROSSO</w:t>
            </w:r>
          </w:p>
          <w:p w14:paraId="60AE1DE4"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GEGORGIA STATE UNIVERSITY</w:t>
            </w:r>
          </w:p>
          <w:p w14:paraId="12BD9683"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GEORGIA INSTITUTE OF TECHNOLOY, EUA</w:t>
            </w:r>
          </w:p>
          <w:p w14:paraId="0E43DB89"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GIFU UNIVERSITY</w:t>
            </w:r>
          </w:p>
          <w:p w14:paraId="5C49D63B"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GRADUATE SCHOOL OF FRONTIER SCIENCES</w:t>
            </w:r>
          </w:p>
          <w:p w14:paraId="17AC8FD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GRENOBLE INP ENSIMAG</w:t>
            </w:r>
          </w:p>
          <w:p w14:paraId="521809D8"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HALLIBURTON SERVIÇOS LTDA</w:t>
            </w:r>
          </w:p>
          <w:p w14:paraId="7F3E8745"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HIGHER SCHOOL OF ECONOMICS OF MOSCOW</w:t>
            </w:r>
          </w:p>
          <w:p w14:paraId="1CD8602C"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ÎLE-DE-FRANCE (PARIS)</w:t>
            </w:r>
          </w:p>
          <w:p w14:paraId="33EE466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ILLINOIS STATE UNIVERSITY</w:t>
            </w:r>
          </w:p>
          <w:p w14:paraId="5710F0FB"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IMPERIAL COLLEGE OF SCIENCE,TEC.AND MED.</w:t>
            </w:r>
          </w:p>
          <w:p w14:paraId="3FF9B32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INMETRO INST. NAC. METROL. NORM E QUAL INDUSTRIAL</w:t>
            </w:r>
          </w:p>
          <w:p w14:paraId="695B0DE6"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INST.NAT. DES SCIENCES APPLIQUÉES LYON</w:t>
            </w:r>
          </w:p>
          <w:p w14:paraId="653120D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 TECNOLÓGICO DE BUENOS AIRES ITBA</w:t>
            </w:r>
          </w:p>
          <w:p w14:paraId="28C6EF9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INSTITUT MINES - TÉLÉCOM - PARIS</w:t>
            </w:r>
          </w:p>
          <w:p w14:paraId="72E15E5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INSTITUT POLYTECHNIQUE DE GRENOBLE</w:t>
            </w:r>
          </w:p>
          <w:p w14:paraId="4AEE5467"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INSTITUTO BRASILEIRO ESPORTE CULTURA E ARTE - IBECA</w:t>
            </w:r>
          </w:p>
          <w:p w14:paraId="3428D0D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INSTITUTO DE PESQUISAS ELDORADO  UNIVERSIDADE FEDERAL FLUMINENSE</w:t>
            </w:r>
          </w:p>
          <w:p w14:paraId="1CE1287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INSTITUTO NACIONAL DE SAÚDE DOUTOR RICARDO JORGE</w:t>
            </w:r>
          </w:p>
          <w:p w14:paraId="04D94A73"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INSTITUTO POLITÉCNICO DE SANTARÉM</w:t>
            </w:r>
          </w:p>
          <w:p w14:paraId="1F09D7A0"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INSTITUTO SUPERIOR TECNICO - PORTUGAL</w:t>
            </w:r>
          </w:p>
          <w:p w14:paraId="57A1D14B"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INTERDISCIPLINARY CENTER HERZLIY</w:t>
            </w:r>
          </w:p>
          <w:p w14:paraId="75E6FE9D"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KANSAI UNIVERSITY - JAPÃO</w:t>
            </w:r>
          </w:p>
          <w:p w14:paraId="39C2BB1B"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KATHOLIEKE UNIVERSITEIT LEUVEN</w:t>
            </w:r>
          </w:p>
          <w:p w14:paraId="7E90CE33"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KOREA UNIVERSITY</w:t>
            </w:r>
          </w:p>
          <w:p w14:paraId="1443811A"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KTH ROYAL INSTITUTE OF TECHNOLOGY</w:t>
            </w:r>
          </w:p>
          <w:p w14:paraId="7CBC7E9C"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L UNIVERSITÉ D EVRY VAL D ESSONNE (UEVE)</w:t>
            </w:r>
          </w:p>
          <w:p w14:paraId="66522167"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LEIDEN UNIVERSITY HOLANDA</w:t>
            </w:r>
          </w:p>
          <w:p w14:paraId="77D85AA2"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LEVY ECONOMICS INSTITUTE OF BARD COLLEGE</w:t>
            </w:r>
          </w:p>
          <w:p w14:paraId="421A0079"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LUDWIG MAXIMILIANS UNIVERSITAT MUNCHEN</w:t>
            </w:r>
          </w:p>
          <w:p w14:paraId="7A90F31A"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MAASTRICHT UNIVERSITY - HOLANDA</w:t>
            </w:r>
          </w:p>
          <w:p w14:paraId="25CB21C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MANIPAL UNIVERSITY ÍNDIA</w:t>
            </w:r>
          </w:p>
          <w:p w14:paraId="7CDBE0E0"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MASSEY UNIVERSITY - NOVA ZELÂNDIA</w:t>
            </w:r>
          </w:p>
          <w:p w14:paraId="1A4EEEC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MGIMO ( RÚSSIA)</w:t>
            </w:r>
          </w:p>
          <w:p w14:paraId="612C315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MUNICIPIO DE CAMPINAS</w:t>
            </w:r>
          </w:p>
          <w:p w14:paraId="776EEFDC"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NATIONAL TAIWAN UNIVERSITY</w:t>
            </w:r>
          </w:p>
          <w:p w14:paraId="75F4CFC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NGI-INST. GEOTÉCNICO NORUEGUÊS-NORUEGA</w:t>
            </w:r>
          </w:p>
          <w:p w14:paraId="4BD3945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NICOLAUS COPERNICUS UNIVERSITY - POLÔNIA</w:t>
            </w:r>
          </w:p>
          <w:p w14:paraId="0EEF2E2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NOVA ANALITICA IMPORTACAO E EXPORTACAO LTDA.</w:t>
            </w:r>
          </w:p>
          <w:p w14:paraId="08CAE990"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ONTARIO COLLEGE OF ART DESIGN UNIVERSITY</w:t>
            </w:r>
          </w:p>
          <w:p w14:paraId="6B6EE6CB"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OSAKA UNIVERSITY - JAPÃO</w:t>
            </w:r>
          </w:p>
          <w:p w14:paraId="1898DD67"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PEKING UNIVERSITY - CHINA</w:t>
            </w:r>
          </w:p>
          <w:p w14:paraId="3B72825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PETER THE GREAT ST. PETERSBURG POLYTECHN</w:t>
            </w:r>
          </w:p>
          <w:p w14:paraId="33005B1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POLITÉCNICO DE MILÃO</w:t>
            </w:r>
          </w:p>
          <w:p w14:paraId="2FB26BE0"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POLITÉCNICO DI MILANO-ITÁLIA</w:t>
            </w:r>
          </w:p>
          <w:p w14:paraId="6AE13BE7"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POLITECNICO DI TORINO - ITALIA</w:t>
            </w:r>
          </w:p>
          <w:p w14:paraId="5DC3EA5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PUC CHILE</w:t>
            </w:r>
          </w:p>
          <w:p w14:paraId="40026C04"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RENMIN UNIVERSITY OF CHINA</w:t>
            </w:r>
          </w:p>
          <w:p w14:paraId="37F6AFD1"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RIGA TECHINAL UNIVERSITY - LETÔNIA</w:t>
            </w:r>
          </w:p>
          <w:p w14:paraId="0DC3C104"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RUSSIAN STATE UNIVERSITY FOR THE HUMANIT</w:t>
            </w:r>
          </w:p>
          <w:p w14:paraId="29D072F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SCUOLA SUPERIORE SANT  ANNA</w:t>
            </w:r>
          </w:p>
          <w:p w14:paraId="3CD8717C"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SECRETARIA DA RECEITA FEDERAL DO BRASIL</w:t>
            </w:r>
          </w:p>
          <w:p w14:paraId="56867B83"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SIDI</w:t>
            </w:r>
          </w:p>
          <w:p w14:paraId="003D25C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SMITHSONIAN INSTITUTION - EUA</w:t>
            </w:r>
          </w:p>
          <w:p w14:paraId="44DF57A7"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SOCIEDADE CAMPINEIRA DE EDUCACAO E INSTRUCAO</w:t>
            </w:r>
          </w:p>
          <w:p w14:paraId="47326E05"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SOCIEDADE LUSÓFONA DE GOA - INDIA</w:t>
            </w:r>
          </w:p>
          <w:p w14:paraId="74B3A18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TECHNICAL UNIVERSITY OF DENMARK</w:t>
            </w:r>
          </w:p>
          <w:p w14:paraId="2A49F2CC"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TECHNICAL UNIVERSITY OF KOSICE</w:t>
            </w:r>
          </w:p>
          <w:p w14:paraId="71F43BB9"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TECHNICHE UNIVERSITAT DARMSTADT ALEMANHA</w:t>
            </w:r>
          </w:p>
          <w:p w14:paraId="41A40A37"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TECHNION-ISRAEL INSTITUTE OF TECHNOLOGY</w:t>
            </w:r>
          </w:p>
          <w:p w14:paraId="4D28A9E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TECHNISCHE UNIVERSITÄT MÜNCHEN</w:t>
            </w:r>
          </w:p>
          <w:p w14:paraId="2C0C1A61"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TOKYO UNIVERSITY (TUAT - JAPÃO)</w:t>
            </w:r>
          </w:p>
          <w:p w14:paraId="675CCBE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UIT THE ARCTIC UNIVERSITY OF NORWAY</w:t>
            </w:r>
          </w:p>
          <w:p w14:paraId="6E0881B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 DEL CENT PROVINCIA DE BUENOS AIRES</w:t>
            </w:r>
          </w:p>
          <w:p w14:paraId="576526EA"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UNISI - UNIVERSITÁ DI SIENA</w:t>
            </w:r>
          </w:p>
          <w:p w14:paraId="5E92CC5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 ARGENTINA DE LA EMPRESA-UADE</w:t>
            </w:r>
          </w:p>
          <w:p w14:paraId="40B58CE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 DE MONTREAL (UDEM) DO CANADÁ</w:t>
            </w:r>
          </w:p>
          <w:p w14:paraId="0FEA6FD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 DE SANTIAGO DE COMPOSTELA -USC</w:t>
            </w:r>
          </w:p>
          <w:p w14:paraId="2FD0D48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 DEGLI STUDI DI ROMA "LA SAPIENZA"</w:t>
            </w:r>
          </w:p>
          <w:p w14:paraId="797742C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UNIVERISTÁ DEGLI STUDI DI PAVIA - ITÁLIA</w:t>
            </w:r>
          </w:p>
          <w:p w14:paraId="6F4A6592"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AUTONÓMA DE MADRID</w:t>
            </w:r>
          </w:p>
          <w:p w14:paraId="14278DC0"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AUTÓNOMA DE MANIZALES COLÔMB</w:t>
            </w:r>
          </w:p>
          <w:p w14:paraId="4C75AE0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AUTÓNOMA METROPOL MÉXICO</w:t>
            </w:r>
          </w:p>
          <w:p w14:paraId="59A233FC"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CEU SAN PABLO</w:t>
            </w:r>
          </w:p>
          <w:p w14:paraId="3EB1248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CÁDIZ</w:t>
            </w:r>
          </w:p>
          <w:p w14:paraId="2CD37B6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CÓRDOBA</w:t>
            </w:r>
          </w:p>
          <w:p w14:paraId="48310963"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CORDOBA - ARGENTINA</w:t>
            </w:r>
          </w:p>
          <w:p w14:paraId="1C41E9F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GUADALAJARA</w:t>
            </w:r>
          </w:p>
          <w:p w14:paraId="27B88743"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LA REPUBLICA  UNIVERSIDAD NACIONAL DE SAN LUIS-ARGENTI  UNI DEL CENT PROVINCIA DE BUENOS AIRES  UNIVERSIDAD NACIONAL DE SALTA</w:t>
            </w:r>
          </w:p>
          <w:p w14:paraId="6D29DE7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LAS AMÉRICAS - EQUADOR</w:t>
            </w:r>
          </w:p>
          <w:p w14:paraId="7A48863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SERVILLA - ESPANHA</w:t>
            </w:r>
          </w:p>
          <w:p w14:paraId="4B521073"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 TOLIMA</w:t>
            </w:r>
          </w:p>
          <w:p w14:paraId="264DDA3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DEL CAUCA</w:t>
            </w:r>
          </w:p>
          <w:p w14:paraId="13B9C3B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DEL DESARROLLO - CHILE</w:t>
            </w:r>
          </w:p>
          <w:p w14:paraId="58969C8C"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EL BOSQUE</w:t>
            </w:r>
          </w:p>
          <w:p w14:paraId="250088DE"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NACIONAL AGRARIA LA MOLINA</w:t>
            </w:r>
          </w:p>
          <w:p w14:paraId="208F769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PEDAGO. Y TEC. DE COLOMBIA</w:t>
            </w:r>
          </w:p>
          <w:p w14:paraId="3AC5D680"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PERUANA  CIENCIAS APLICADAS</w:t>
            </w:r>
          </w:p>
          <w:p w14:paraId="52C2BD32"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 REGIONAL AMAZÓNICA - IKIAM</w:t>
            </w:r>
          </w:p>
          <w:p w14:paraId="13E1190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DA INTEGRACAO INTERNACIONAL DA LUSOFONIA AFRO-BRASILEIRA - UNILAB</w:t>
            </w:r>
          </w:p>
          <w:p w14:paraId="3D8B0B8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DA PENSILVÂNIA</w:t>
            </w:r>
          </w:p>
          <w:p w14:paraId="1A45DA9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CALGARY - UCALGARY</w:t>
            </w:r>
          </w:p>
          <w:p w14:paraId="04DE99B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COIMBRA (PORTUGAL)</w:t>
            </w:r>
          </w:p>
          <w:p w14:paraId="6ABB94F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ESTRASBURGO-FRANÇA</w:t>
            </w:r>
          </w:p>
          <w:p w14:paraId="394E83E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HAMBURGO - ALEMANHA</w:t>
            </w:r>
          </w:p>
          <w:p w14:paraId="1426E2ED"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HAVANA</w:t>
            </w:r>
          </w:p>
          <w:p w14:paraId="32DC65CE"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KUMAMOTO</w:t>
            </w:r>
          </w:p>
          <w:p w14:paraId="4C3A632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MACAU</w:t>
            </w:r>
          </w:p>
          <w:p w14:paraId="76FACEC5"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OSLO-NORUEGA</w:t>
            </w:r>
          </w:p>
          <w:p w14:paraId="0EDB423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PIEMONTE ORIENTAL</w:t>
            </w:r>
          </w:p>
          <w:p w14:paraId="0C88327E"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SAO PAULO</w:t>
            </w:r>
          </w:p>
          <w:p w14:paraId="6005BE93"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SIEGEN</w:t>
            </w:r>
          </w:p>
          <w:p w14:paraId="576CED1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TALCA - CHILE</w:t>
            </w:r>
          </w:p>
          <w:p w14:paraId="08D03D1D"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DE TARTU - ESTÔNIA</w:t>
            </w:r>
          </w:p>
          <w:p w14:paraId="37C52607"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DO ALGARVE - PORTUGAL</w:t>
            </w:r>
          </w:p>
          <w:p w14:paraId="21509FA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DO MINHO (PORTUGAL)</w:t>
            </w:r>
          </w:p>
          <w:p w14:paraId="2D08A91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DO VALE DO RIO DOS SINOS - UNISINOS</w:t>
            </w:r>
          </w:p>
          <w:p w14:paraId="404BF41B"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LURIO</w:t>
            </w:r>
          </w:p>
          <w:p w14:paraId="3CE0895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MIGUEL HERNANDEZ DE ELCHE</w:t>
            </w:r>
          </w:p>
          <w:p w14:paraId="0D01F77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NACIONAL DE CUYO-ARGENTINA</w:t>
            </w:r>
          </w:p>
          <w:p w14:paraId="1F8086A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NOVA DE LISBOA NOVA</w:t>
            </w:r>
          </w:p>
          <w:p w14:paraId="20BA5B09"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UNIVERSIDADE TECNOLOGICA FEDERAL DO PARANA CAMPUS CAMPO MOURAO</w:t>
            </w:r>
          </w:p>
          <w:p w14:paraId="28431BB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UNIVERSITÀ DEGLI STUDI DI CAGLIARI</w:t>
            </w:r>
          </w:p>
          <w:p w14:paraId="318C400F"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UNIVERSITÁ DEGLI STUDI DI MILANO BICOCCA</w:t>
            </w:r>
          </w:p>
          <w:p w14:paraId="6C8258D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UNIVERSITA DEGLI STUDI DI PADOVA-ITÁLIA</w:t>
            </w:r>
          </w:p>
          <w:p w14:paraId="5F96FE5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UNIVERSITÀ DEGLI STUDI DI TORINO-ITALIA</w:t>
            </w:r>
          </w:p>
          <w:p w14:paraId="3EA7CEA2"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UNIVERSITÁ DEGLI STUDI DI TRENTO</w:t>
            </w:r>
          </w:p>
          <w:p w14:paraId="46AEE8D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UNIVERSITÀ DI PISA - ITÁLIA</w:t>
            </w:r>
          </w:p>
          <w:p w14:paraId="3F26EDE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UNIVERSITA LIBRE DE BRUXELLES</w:t>
            </w:r>
          </w:p>
          <w:p w14:paraId="53816513"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UNIVERSITA LIBRE DE BRUXELLES  UNIVERSIDADE DE GENEBRA - SUIÇA  UNIV. DE MONTREAL (UDEM) DO CANADÁ</w:t>
            </w:r>
          </w:p>
          <w:p w14:paraId="260F5F8C"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UNIVERSITAT AUTÒNOMA DE BARCELONA - UAB</w:t>
            </w:r>
          </w:p>
          <w:p w14:paraId="36D148F0"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UNIVERSITÉ CERGY-PONTOISE (UCP) -FRANÇA</w:t>
            </w:r>
          </w:p>
          <w:p w14:paraId="15E7F92E"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UNIVERSITÉ DE LIÈGE</w:t>
            </w:r>
          </w:p>
          <w:p w14:paraId="7F4F12F4"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UNIVERSITÉ DE LILLE-FRANÇA</w:t>
            </w:r>
          </w:p>
          <w:p w14:paraId="17971227"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UNIVERSITÉ FRANCHE-COMTÉ (FRANÇA)</w:t>
            </w:r>
          </w:p>
          <w:p w14:paraId="19A03138"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UNIVERSITE JEAN MOULINLYON 3</w:t>
            </w:r>
          </w:p>
          <w:p w14:paraId="318CFD06"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UNIVERSITÉ MICHEL DE MONTAIGNE B3 FRANÇA</w:t>
            </w:r>
          </w:p>
          <w:p w14:paraId="08D3943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UNIVERSITÉ PAUL VALERY MONTPELLIER III</w:t>
            </w:r>
          </w:p>
          <w:p w14:paraId="37E8DA71" w14:textId="77777777" w:rsidR="003A61C7" w:rsidRPr="00116CD2" w:rsidRDefault="003A61C7" w:rsidP="003E6DFC">
            <w:pPr>
              <w:tabs>
                <w:tab w:val="clear" w:pos="1615"/>
              </w:tabs>
              <w:spacing w:after="0" w:line="276" w:lineRule="auto"/>
              <w:ind w:left="22"/>
              <w:rPr>
                <w:rFonts w:asciiTheme="majorHAnsi" w:hAnsiTheme="majorHAnsi" w:cstheme="majorHAnsi"/>
              </w:rPr>
            </w:pPr>
            <w:r w:rsidRPr="00116CD2">
              <w:rPr>
                <w:rFonts w:asciiTheme="majorHAnsi" w:hAnsiTheme="majorHAnsi" w:cstheme="majorHAnsi"/>
              </w:rPr>
              <w:t>UNIVERSITY COLLEGE CORK</w:t>
            </w:r>
          </w:p>
          <w:p w14:paraId="7B10F531"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DALHOUSIE - CANADÁ</w:t>
            </w:r>
          </w:p>
          <w:p w14:paraId="549B5854"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ALBERTA - CANADA</w:t>
            </w:r>
          </w:p>
          <w:p w14:paraId="66986E59"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BATH</w:t>
            </w:r>
          </w:p>
          <w:p w14:paraId="00CE3263"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BIRMINGHAM</w:t>
            </w:r>
          </w:p>
          <w:p w14:paraId="016FC295"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ESSEX-INGLATERRA</w:t>
            </w:r>
          </w:p>
          <w:p w14:paraId="37886D9A"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FLORIDA</w:t>
            </w:r>
          </w:p>
          <w:p w14:paraId="07E17703"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GUELPH CANADÁ</w:t>
            </w:r>
          </w:p>
          <w:p w14:paraId="6F9F72F2"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INDIANA</w:t>
            </w:r>
          </w:p>
          <w:p w14:paraId="5309AB58"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LIVERPOOL</w:t>
            </w:r>
          </w:p>
          <w:p w14:paraId="34FF2B82"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MALAYA</w:t>
            </w:r>
          </w:p>
          <w:p w14:paraId="3C34DA37"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NEW MEXICO (EUA) - UNM</w:t>
            </w:r>
          </w:p>
          <w:p w14:paraId="52A44E77"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NORTH CAROLINA AT WILMINGT</w:t>
            </w:r>
          </w:p>
          <w:p w14:paraId="046306F2"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PENNSYLVANIA (EUA)</w:t>
            </w:r>
          </w:p>
          <w:p w14:paraId="660E31FA"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POTSDAM - ALEMANHA</w:t>
            </w:r>
          </w:p>
          <w:p w14:paraId="49A02946"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QUEENSLAND - AUSTRÁLIA</w:t>
            </w:r>
          </w:p>
          <w:p w14:paraId="205C3A06"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RICE -EUA</w:t>
            </w:r>
          </w:p>
          <w:p w14:paraId="0D2AB89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TSUKUBA</w:t>
            </w:r>
          </w:p>
          <w:p w14:paraId="3AF96755"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WATERLOO</w:t>
            </w:r>
          </w:p>
          <w:p w14:paraId="0CFDEADE"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WESTERN AUSTRALIA</w:t>
            </w:r>
          </w:p>
          <w:p w14:paraId="042808F7"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UNIVERSITY OF WINDSOR</w:t>
            </w:r>
          </w:p>
          <w:p w14:paraId="0EEC95B2"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UNIVRSIDADE DO KANSAS (EUA)</w:t>
            </w:r>
          </w:p>
          <w:p w14:paraId="2537765A"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VIRGINIA COMMONWEALTH UNIVERSITY</w:t>
            </w:r>
          </w:p>
          <w:p w14:paraId="5BC4265F"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VIRGINIA POLYTECHNIC INSTITUT UNIVERSITY</w:t>
            </w:r>
          </w:p>
          <w:p w14:paraId="0F00F5E3" w14:textId="7777777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WATERFORD INSTITUTE TECHNOLOGY (IRLANDA)</w:t>
            </w:r>
          </w:p>
          <w:p w14:paraId="3AA67878" w14:textId="32E5C41B"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YOKOHAMA NATIONAL UNIVERSITY</w:t>
            </w:r>
          </w:p>
        </w:tc>
        <w:tc>
          <w:tcPr>
            <w:tcW w:w="934"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1F6873A7" w14:textId="3984581F"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Não Informado</w:t>
            </w:r>
          </w:p>
        </w:tc>
        <w:tc>
          <w:tcPr>
            <w:tcW w:w="106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15" w:type="dxa"/>
              <w:bottom w:w="0" w:type="dxa"/>
              <w:right w:w="115" w:type="dxa"/>
            </w:tcMar>
          </w:tcPr>
          <w:p w14:paraId="0529A244" w14:textId="03C674A7" w:rsidR="003A61C7" w:rsidRPr="00116CD2" w:rsidRDefault="003A61C7" w:rsidP="003E6DFC">
            <w:pPr>
              <w:tabs>
                <w:tab w:val="clear" w:pos="1615"/>
              </w:tabs>
              <w:spacing w:after="0" w:line="276" w:lineRule="auto"/>
              <w:ind w:left="22"/>
              <w:rPr>
                <w:rFonts w:asciiTheme="majorHAnsi" w:hAnsiTheme="majorHAnsi" w:cstheme="majorHAnsi"/>
                <w:lang w:val="en-US"/>
              </w:rPr>
            </w:pPr>
            <w:r w:rsidRPr="00116CD2">
              <w:rPr>
                <w:rFonts w:asciiTheme="majorHAnsi" w:hAnsiTheme="majorHAnsi" w:cstheme="majorHAnsi"/>
                <w:lang w:val="en-US"/>
              </w:rPr>
              <w:t>Não informado</w:t>
            </w:r>
          </w:p>
        </w:tc>
      </w:tr>
    </w:tbl>
    <w:p w14:paraId="6A159FCF" w14:textId="77777777" w:rsidR="00502BA1" w:rsidRDefault="00502BA1" w:rsidP="001457E9">
      <w:pPr>
        <w:tabs>
          <w:tab w:val="clear" w:pos="1615"/>
          <w:tab w:val="left" w:pos="5927"/>
          <w:tab w:val="left" w:pos="7770"/>
        </w:tabs>
        <w:spacing w:line="276" w:lineRule="auto"/>
        <w:rPr>
          <w:rFonts w:asciiTheme="majorHAnsi" w:hAnsiTheme="majorHAnsi" w:cstheme="maj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0"/>
        <w:gridCol w:w="3281"/>
        <w:gridCol w:w="3197"/>
      </w:tblGrid>
      <w:tr w:rsidR="00502BA1" w:rsidRPr="00502BA1" w14:paraId="2FAD1D93" w14:textId="77777777" w:rsidTr="00502BA1">
        <w:tc>
          <w:tcPr>
            <w:tcW w:w="0" w:type="auto"/>
            <w:gridSpan w:val="3"/>
            <w:shd w:val="clear" w:color="auto" w:fill="4875BD"/>
            <w:tcMar>
              <w:top w:w="0" w:type="dxa"/>
              <w:left w:w="115" w:type="dxa"/>
              <w:bottom w:w="0" w:type="dxa"/>
              <w:right w:w="115" w:type="dxa"/>
            </w:tcMar>
            <w:hideMark/>
          </w:tcPr>
          <w:p w14:paraId="2A699606" w14:textId="77777777" w:rsidR="00502BA1" w:rsidRPr="00502BA1" w:rsidRDefault="00502BA1" w:rsidP="003E6DFC">
            <w:pPr>
              <w:tabs>
                <w:tab w:val="clear" w:pos="1615"/>
              </w:tabs>
              <w:spacing w:after="0" w:line="360" w:lineRule="auto"/>
              <w:rPr>
                <w:rFonts w:asciiTheme="majorHAnsi" w:hAnsiTheme="majorHAnsi" w:cstheme="majorHAnsi"/>
                <w:color w:val="FFFFFF" w:themeColor="background1"/>
              </w:rPr>
            </w:pPr>
            <w:r w:rsidRPr="00502BA1">
              <w:rPr>
                <w:rFonts w:asciiTheme="majorHAnsi" w:hAnsiTheme="majorHAnsi" w:cstheme="majorHAnsi"/>
                <w:b/>
                <w:bCs/>
                <w:color w:val="FFFFFF" w:themeColor="background1"/>
              </w:rPr>
              <w:t>8.5. Prestação de Serviços</w:t>
            </w:r>
          </w:p>
        </w:tc>
      </w:tr>
      <w:tr w:rsidR="00502BA1" w:rsidRPr="00502BA1" w14:paraId="45CBAD01" w14:textId="77777777" w:rsidTr="00502BA1">
        <w:tc>
          <w:tcPr>
            <w:tcW w:w="0" w:type="auto"/>
            <w:shd w:val="clear" w:color="auto" w:fill="DAE3F1"/>
            <w:tcMar>
              <w:top w:w="0" w:type="dxa"/>
              <w:left w:w="115" w:type="dxa"/>
              <w:bottom w:w="0" w:type="dxa"/>
              <w:right w:w="115" w:type="dxa"/>
            </w:tcMar>
            <w:hideMark/>
          </w:tcPr>
          <w:p w14:paraId="1F546F7D"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Relação de entidades atendidas (por área)</w:t>
            </w:r>
          </w:p>
        </w:tc>
        <w:tc>
          <w:tcPr>
            <w:tcW w:w="0" w:type="auto"/>
            <w:shd w:val="clear" w:color="auto" w:fill="DAE3F1"/>
            <w:tcMar>
              <w:top w:w="0" w:type="dxa"/>
              <w:left w:w="115" w:type="dxa"/>
              <w:bottom w:w="0" w:type="dxa"/>
              <w:right w:w="115" w:type="dxa"/>
            </w:tcMar>
            <w:hideMark/>
          </w:tcPr>
          <w:p w14:paraId="0545D525"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Tempo de atendimento (contínuo desde quando)</w:t>
            </w:r>
          </w:p>
        </w:tc>
        <w:tc>
          <w:tcPr>
            <w:tcW w:w="0" w:type="auto"/>
            <w:shd w:val="clear" w:color="auto" w:fill="DAE3F1"/>
            <w:tcMar>
              <w:top w:w="0" w:type="dxa"/>
              <w:left w:w="115" w:type="dxa"/>
              <w:bottom w:w="0" w:type="dxa"/>
              <w:right w:w="115" w:type="dxa"/>
            </w:tcMar>
            <w:hideMark/>
          </w:tcPr>
          <w:p w14:paraId="630EB1E6"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Serviço é voluntário (gratuito) ou remunerado?</w:t>
            </w:r>
          </w:p>
        </w:tc>
      </w:tr>
      <w:tr w:rsidR="00502BA1" w:rsidRPr="00502BA1" w14:paraId="0BEF4F1D" w14:textId="77777777" w:rsidTr="00502BA1">
        <w:tc>
          <w:tcPr>
            <w:tcW w:w="0" w:type="auto"/>
            <w:shd w:val="clear" w:color="auto" w:fill="FFFFFF" w:themeFill="background1"/>
            <w:tcMar>
              <w:top w:w="0" w:type="dxa"/>
              <w:left w:w="115" w:type="dxa"/>
              <w:bottom w:w="0" w:type="dxa"/>
              <w:right w:w="115" w:type="dxa"/>
            </w:tcMar>
          </w:tcPr>
          <w:p w14:paraId="31B8E125"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Atendimento Médico e Odontológico</w:t>
            </w:r>
          </w:p>
        </w:tc>
        <w:tc>
          <w:tcPr>
            <w:tcW w:w="0" w:type="auto"/>
            <w:shd w:val="clear" w:color="auto" w:fill="FFFFFF" w:themeFill="background1"/>
            <w:tcMar>
              <w:top w:w="0" w:type="dxa"/>
              <w:left w:w="115" w:type="dxa"/>
              <w:bottom w:w="0" w:type="dxa"/>
              <w:right w:w="115" w:type="dxa"/>
            </w:tcMar>
          </w:tcPr>
          <w:p w14:paraId="1CA223DB"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w:t>
            </w:r>
          </w:p>
        </w:tc>
        <w:tc>
          <w:tcPr>
            <w:tcW w:w="0" w:type="auto"/>
            <w:shd w:val="clear" w:color="auto" w:fill="FFFFFF" w:themeFill="background1"/>
            <w:tcMar>
              <w:top w:w="0" w:type="dxa"/>
              <w:left w:w="115" w:type="dxa"/>
              <w:bottom w:w="0" w:type="dxa"/>
              <w:right w:w="115" w:type="dxa"/>
            </w:tcMar>
          </w:tcPr>
          <w:p w14:paraId="1346531E"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Gratuito</w:t>
            </w:r>
          </w:p>
        </w:tc>
      </w:tr>
      <w:tr w:rsidR="00502BA1" w:rsidRPr="00502BA1" w14:paraId="7B9EA498" w14:textId="77777777" w:rsidTr="00502BA1">
        <w:tc>
          <w:tcPr>
            <w:tcW w:w="0" w:type="auto"/>
            <w:shd w:val="clear" w:color="auto" w:fill="FFFFFF" w:themeFill="background1"/>
            <w:tcMar>
              <w:top w:w="0" w:type="dxa"/>
              <w:left w:w="115" w:type="dxa"/>
              <w:bottom w:w="0" w:type="dxa"/>
              <w:right w:w="115" w:type="dxa"/>
            </w:tcMar>
          </w:tcPr>
          <w:p w14:paraId="76BABB43"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Agência de Inovação - Inova Unicamp</w:t>
            </w:r>
          </w:p>
        </w:tc>
        <w:tc>
          <w:tcPr>
            <w:tcW w:w="0" w:type="auto"/>
            <w:shd w:val="clear" w:color="auto" w:fill="FFFFFF" w:themeFill="background1"/>
            <w:tcMar>
              <w:top w:w="0" w:type="dxa"/>
              <w:left w:w="115" w:type="dxa"/>
              <w:bottom w:w="0" w:type="dxa"/>
              <w:right w:w="115" w:type="dxa"/>
            </w:tcMar>
          </w:tcPr>
          <w:p w14:paraId="74AEEE3A"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2003</w:t>
            </w:r>
          </w:p>
        </w:tc>
        <w:tc>
          <w:tcPr>
            <w:tcW w:w="0" w:type="auto"/>
            <w:shd w:val="clear" w:color="auto" w:fill="FFFFFF" w:themeFill="background1"/>
            <w:tcMar>
              <w:top w:w="0" w:type="dxa"/>
              <w:left w:w="115" w:type="dxa"/>
              <w:bottom w:w="0" w:type="dxa"/>
              <w:right w:w="115" w:type="dxa"/>
            </w:tcMar>
          </w:tcPr>
          <w:p w14:paraId="75F60EB1"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Remunerado</w:t>
            </w:r>
          </w:p>
        </w:tc>
      </w:tr>
      <w:tr w:rsidR="00502BA1" w:rsidRPr="00502BA1" w14:paraId="03D790F7" w14:textId="77777777" w:rsidTr="00502BA1">
        <w:tc>
          <w:tcPr>
            <w:tcW w:w="0" w:type="auto"/>
            <w:shd w:val="clear" w:color="auto" w:fill="FFFFFF" w:themeFill="background1"/>
            <w:tcMar>
              <w:top w:w="0" w:type="dxa"/>
              <w:left w:w="115" w:type="dxa"/>
              <w:bottom w:w="0" w:type="dxa"/>
              <w:right w:w="115" w:type="dxa"/>
            </w:tcMar>
          </w:tcPr>
          <w:p w14:paraId="101D44A5"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Centro Cultural de Inclusão e Integração Social</w:t>
            </w:r>
          </w:p>
        </w:tc>
        <w:tc>
          <w:tcPr>
            <w:tcW w:w="0" w:type="auto"/>
            <w:shd w:val="clear" w:color="auto" w:fill="FFFFFF" w:themeFill="background1"/>
            <w:tcMar>
              <w:top w:w="0" w:type="dxa"/>
              <w:left w:w="115" w:type="dxa"/>
              <w:bottom w:w="0" w:type="dxa"/>
              <w:right w:w="115" w:type="dxa"/>
            </w:tcMar>
          </w:tcPr>
          <w:p w14:paraId="4DDF374C"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2008</w:t>
            </w:r>
          </w:p>
        </w:tc>
        <w:tc>
          <w:tcPr>
            <w:tcW w:w="0" w:type="auto"/>
            <w:shd w:val="clear" w:color="auto" w:fill="FFFFFF" w:themeFill="background1"/>
            <w:tcMar>
              <w:top w:w="0" w:type="dxa"/>
              <w:left w:w="115" w:type="dxa"/>
              <w:bottom w:w="0" w:type="dxa"/>
              <w:right w:w="115" w:type="dxa"/>
            </w:tcMar>
          </w:tcPr>
          <w:p w14:paraId="075931C9"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Gratuito</w:t>
            </w:r>
          </w:p>
        </w:tc>
      </w:tr>
      <w:tr w:rsidR="00502BA1" w:rsidRPr="00502BA1" w14:paraId="160948BF" w14:textId="77777777" w:rsidTr="00502BA1">
        <w:tc>
          <w:tcPr>
            <w:tcW w:w="0" w:type="auto"/>
            <w:shd w:val="clear" w:color="auto" w:fill="FFFFFF" w:themeFill="background1"/>
            <w:tcMar>
              <w:top w:w="0" w:type="dxa"/>
              <w:left w:w="115" w:type="dxa"/>
              <w:bottom w:w="0" w:type="dxa"/>
              <w:right w:w="115" w:type="dxa"/>
            </w:tcMar>
          </w:tcPr>
          <w:p w14:paraId="7FE0F5E5"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Empreendedorismo e Empresas Juniores</w:t>
            </w:r>
          </w:p>
        </w:tc>
        <w:tc>
          <w:tcPr>
            <w:tcW w:w="0" w:type="auto"/>
            <w:shd w:val="clear" w:color="auto" w:fill="FFFFFF" w:themeFill="background1"/>
            <w:tcMar>
              <w:top w:w="0" w:type="dxa"/>
              <w:left w:w="115" w:type="dxa"/>
              <w:bottom w:w="0" w:type="dxa"/>
              <w:right w:w="115" w:type="dxa"/>
            </w:tcMar>
          </w:tcPr>
          <w:p w14:paraId="74464BCC"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w:t>
            </w:r>
          </w:p>
        </w:tc>
        <w:tc>
          <w:tcPr>
            <w:tcW w:w="0" w:type="auto"/>
            <w:shd w:val="clear" w:color="auto" w:fill="FFFFFF" w:themeFill="background1"/>
            <w:tcMar>
              <w:top w:w="0" w:type="dxa"/>
              <w:left w:w="115" w:type="dxa"/>
              <w:bottom w:w="0" w:type="dxa"/>
              <w:right w:w="115" w:type="dxa"/>
            </w:tcMar>
          </w:tcPr>
          <w:p w14:paraId="47D6C9D2"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Remunerado</w:t>
            </w:r>
          </w:p>
        </w:tc>
      </w:tr>
      <w:tr w:rsidR="00502BA1" w:rsidRPr="00502BA1" w14:paraId="740410BC" w14:textId="77777777" w:rsidTr="00502BA1">
        <w:tc>
          <w:tcPr>
            <w:tcW w:w="0" w:type="auto"/>
            <w:shd w:val="clear" w:color="auto" w:fill="FFFFFF" w:themeFill="background1"/>
            <w:tcMar>
              <w:top w:w="0" w:type="dxa"/>
              <w:left w:w="115" w:type="dxa"/>
              <w:bottom w:w="0" w:type="dxa"/>
              <w:right w:w="115" w:type="dxa"/>
            </w:tcMar>
          </w:tcPr>
          <w:p w14:paraId="7D38777D"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Escola de Extensão da Unicamp</w:t>
            </w:r>
          </w:p>
        </w:tc>
        <w:tc>
          <w:tcPr>
            <w:tcW w:w="0" w:type="auto"/>
            <w:shd w:val="clear" w:color="auto" w:fill="FFFFFF" w:themeFill="background1"/>
            <w:tcMar>
              <w:top w:w="0" w:type="dxa"/>
              <w:left w:w="115" w:type="dxa"/>
              <w:bottom w:w="0" w:type="dxa"/>
              <w:right w:w="115" w:type="dxa"/>
            </w:tcMar>
          </w:tcPr>
          <w:p w14:paraId="7A4CE7C6"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1989</w:t>
            </w:r>
          </w:p>
        </w:tc>
        <w:tc>
          <w:tcPr>
            <w:tcW w:w="0" w:type="auto"/>
            <w:shd w:val="clear" w:color="auto" w:fill="FFFFFF" w:themeFill="background1"/>
            <w:tcMar>
              <w:top w:w="0" w:type="dxa"/>
              <w:left w:w="115" w:type="dxa"/>
              <w:bottom w:w="0" w:type="dxa"/>
              <w:right w:w="115" w:type="dxa"/>
            </w:tcMar>
          </w:tcPr>
          <w:p w14:paraId="73649063"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Remunerado e gratuito</w:t>
            </w:r>
          </w:p>
        </w:tc>
      </w:tr>
      <w:tr w:rsidR="00502BA1" w:rsidRPr="00502BA1" w14:paraId="6FD4E35D" w14:textId="77777777" w:rsidTr="00502BA1">
        <w:tc>
          <w:tcPr>
            <w:tcW w:w="0" w:type="auto"/>
            <w:shd w:val="clear" w:color="auto" w:fill="FFFFFF" w:themeFill="background1"/>
            <w:tcMar>
              <w:top w:w="0" w:type="dxa"/>
              <w:left w:w="115" w:type="dxa"/>
              <w:bottom w:w="0" w:type="dxa"/>
              <w:right w:w="115" w:type="dxa"/>
            </w:tcMar>
          </w:tcPr>
          <w:p w14:paraId="5B02F65B"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Espaço Cultural Casa do Lago</w:t>
            </w:r>
          </w:p>
        </w:tc>
        <w:tc>
          <w:tcPr>
            <w:tcW w:w="0" w:type="auto"/>
            <w:shd w:val="clear" w:color="auto" w:fill="FFFFFF" w:themeFill="background1"/>
            <w:tcMar>
              <w:top w:w="0" w:type="dxa"/>
              <w:left w:w="115" w:type="dxa"/>
              <w:bottom w:w="0" w:type="dxa"/>
              <w:right w:w="115" w:type="dxa"/>
            </w:tcMar>
          </w:tcPr>
          <w:p w14:paraId="1BB1D6DB"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2002</w:t>
            </w:r>
          </w:p>
        </w:tc>
        <w:tc>
          <w:tcPr>
            <w:tcW w:w="0" w:type="auto"/>
            <w:shd w:val="clear" w:color="auto" w:fill="FFFFFF" w:themeFill="background1"/>
            <w:tcMar>
              <w:top w:w="0" w:type="dxa"/>
              <w:left w:w="115" w:type="dxa"/>
              <w:bottom w:w="0" w:type="dxa"/>
              <w:right w:w="115" w:type="dxa"/>
            </w:tcMar>
          </w:tcPr>
          <w:p w14:paraId="108C4237"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Gratuito</w:t>
            </w:r>
          </w:p>
        </w:tc>
      </w:tr>
      <w:tr w:rsidR="00502BA1" w:rsidRPr="00502BA1" w14:paraId="49B69426" w14:textId="77777777" w:rsidTr="00502BA1">
        <w:tc>
          <w:tcPr>
            <w:tcW w:w="0" w:type="auto"/>
            <w:shd w:val="clear" w:color="auto" w:fill="FFFFFF" w:themeFill="background1"/>
            <w:tcMar>
              <w:top w:w="0" w:type="dxa"/>
              <w:left w:w="115" w:type="dxa"/>
              <w:bottom w:w="0" w:type="dxa"/>
              <w:right w:w="115" w:type="dxa"/>
            </w:tcMar>
          </w:tcPr>
          <w:p w14:paraId="55234724"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Guia Cultural Unicamp</w:t>
            </w:r>
          </w:p>
        </w:tc>
        <w:tc>
          <w:tcPr>
            <w:tcW w:w="0" w:type="auto"/>
            <w:shd w:val="clear" w:color="auto" w:fill="FFFFFF" w:themeFill="background1"/>
            <w:tcMar>
              <w:top w:w="0" w:type="dxa"/>
              <w:left w:w="115" w:type="dxa"/>
              <w:bottom w:w="0" w:type="dxa"/>
              <w:right w:w="115" w:type="dxa"/>
            </w:tcMar>
          </w:tcPr>
          <w:p w14:paraId="456D20B2"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2014</w:t>
            </w:r>
          </w:p>
        </w:tc>
        <w:tc>
          <w:tcPr>
            <w:tcW w:w="0" w:type="auto"/>
            <w:shd w:val="clear" w:color="auto" w:fill="FFFFFF" w:themeFill="background1"/>
            <w:tcMar>
              <w:top w:w="0" w:type="dxa"/>
              <w:left w:w="115" w:type="dxa"/>
              <w:bottom w:w="0" w:type="dxa"/>
              <w:right w:w="115" w:type="dxa"/>
            </w:tcMar>
          </w:tcPr>
          <w:p w14:paraId="068C26BB"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Gratuito</w:t>
            </w:r>
          </w:p>
        </w:tc>
      </w:tr>
      <w:tr w:rsidR="00502BA1" w:rsidRPr="00502BA1" w14:paraId="1F45FF06" w14:textId="77777777" w:rsidTr="00502BA1">
        <w:tc>
          <w:tcPr>
            <w:tcW w:w="0" w:type="auto"/>
            <w:shd w:val="clear" w:color="auto" w:fill="FFFFFF" w:themeFill="background1"/>
            <w:tcMar>
              <w:top w:w="0" w:type="dxa"/>
              <w:left w:w="115" w:type="dxa"/>
              <w:bottom w:w="0" w:type="dxa"/>
              <w:right w:w="115" w:type="dxa"/>
            </w:tcMar>
          </w:tcPr>
          <w:p w14:paraId="7C5E42D4"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Incubadora de Empresas da Unicamp - Incamp</w:t>
            </w:r>
          </w:p>
        </w:tc>
        <w:tc>
          <w:tcPr>
            <w:tcW w:w="0" w:type="auto"/>
            <w:shd w:val="clear" w:color="auto" w:fill="FFFFFF" w:themeFill="background1"/>
            <w:tcMar>
              <w:top w:w="0" w:type="dxa"/>
              <w:left w:w="115" w:type="dxa"/>
              <w:bottom w:w="0" w:type="dxa"/>
              <w:right w:w="115" w:type="dxa"/>
            </w:tcMar>
          </w:tcPr>
          <w:p w14:paraId="4736B4BA"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2006</w:t>
            </w:r>
          </w:p>
        </w:tc>
        <w:tc>
          <w:tcPr>
            <w:tcW w:w="0" w:type="auto"/>
            <w:shd w:val="clear" w:color="auto" w:fill="FFFFFF" w:themeFill="background1"/>
            <w:tcMar>
              <w:top w:w="0" w:type="dxa"/>
              <w:left w:w="115" w:type="dxa"/>
              <w:bottom w:w="0" w:type="dxa"/>
              <w:right w:w="115" w:type="dxa"/>
            </w:tcMar>
          </w:tcPr>
          <w:p w14:paraId="18C02B33"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Remunerado</w:t>
            </w:r>
          </w:p>
        </w:tc>
      </w:tr>
      <w:tr w:rsidR="00502BA1" w:rsidRPr="00502BA1" w14:paraId="0CAE6213" w14:textId="77777777" w:rsidTr="00502BA1">
        <w:tc>
          <w:tcPr>
            <w:tcW w:w="0" w:type="auto"/>
            <w:shd w:val="clear" w:color="auto" w:fill="FFFFFF" w:themeFill="background1"/>
            <w:tcMar>
              <w:top w:w="0" w:type="dxa"/>
              <w:left w:w="115" w:type="dxa"/>
              <w:bottom w:w="0" w:type="dxa"/>
              <w:right w:w="115" w:type="dxa"/>
            </w:tcMar>
          </w:tcPr>
          <w:p w14:paraId="5B554532"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Museu Exploratório de Ciências</w:t>
            </w:r>
          </w:p>
        </w:tc>
        <w:tc>
          <w:tcPr>
            <w:tcW w:w="0" w:type="auto"/>
            <w:shd w:val="clear" w:color="auto" w:fill="FFFFFF" w:themeFill="background1"/>
            <w:tcMar>
              <w:top w:w="0" w:type="dxa"/>
              <w:left w:w="115" w:type="dxa"/>
              <w:bottom w:w="0" w:type="dxa"/>
              <w:right w:w="115" w:type="dxa"/>
            </w:tcMar>
          </w:tcPr>
          <w:p w14:paraId="714C7BF5"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2009</w:t>
            </w:r>
          </w:p>
        </w:tc>
        <w:tc>
          <w:tcPr>
            <w:tcW w:w="0" w:type="auto"/>
            <w:shd w:val="clear" w:color="auto" w:fill="FFFFFF" w:themeFill="background1"/>
            <w:tcMar>
              <w:top w:w="0" w:type="dxa"/>
              <w:left w:w="115" w:type="dxa"/>
              <w:bottom w:w="0" w:type="dxa"/>
              <w:right w:w="115" w:type="dxa"/>
            </w:tcMar>
          </w:tcPr>
          <w:p w14:paraId="1E3C5C51"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Gratuito</w:t>
            </w:r>
          </w:p>
        </w:tc>
      </w:tr>
      <w:tr w:rsidR="00502BA1" w:rsidRPr="00502BA1" w14:paraId="5541D7CA" w14:textId="77777777" w:rsidTr="00502BA1">
        <w:tc>
          <w:tcPr>
            <w:tcW w:w="0" w:type="auto"/>
            <w:shd w:val="clear" w:color="auto" w:fill="FFFFFF" w:themeFill="background1"/>
            <w:tcMar>
              <w:top w:w="0" w:type="dxa"/>
              <w:left w:w="115" w:type="dxa"/>
              <w:bottom w:w="0" w:type="dxa"/>
              <w:right w:w="115" w:type="dxa"/>
            </w:tcMar>
          </w:tcPr>
          <w:p w14:paraId="18F533CB"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Observatório de Direitos Humanos</w:t>
            </w:r>
          </w:p>
        </w:tc>
        <w:tc>
          <w:tcPr>
            <w:tcW w:w="0" w:type="auto"/>
            <w:shd w:val="clear" w:color="auto" w:fill="FFFFFF" w:themeFill="background1"/>
            <w:tcMar>
              <w:top w:w="0" w:type="dxa"/>
              <w:left w:w="115" w:type="dxa"/>
              <w:bottom w:w="0" w:type="dxa"/>
              <w:right w:w="115" w:type="dxa"/>
            </w:tcMar>
          </w:tcPr>
          <w:p w14:paraId="11D0B1C4"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Não identificado</w:t>
            </w:r>
          </w:p>
        </w:tc>
        <w:tc>
          <w:tcPr>
            <w:tcW w:w="0" w:type="auto"/>
            <w:shd w:val="clear" w:color="auto" w:fill="FFFFFF" w:themeFill="background1"/>
            <w:tcMar>
              <w:top w:w="0" w:type="dxa"/>
              <w:left w:w="115" w:type="dxa"/>
              <w:bottom w:w="0" w:type="dxa"/>
              <w:right w:w="115" w:type="dxa"/>
            </w:tcMar>
          </w:tcPr>
          <w:p w14:paraId="0E405677"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Gratuito</w:t>
            </w:r>
          </w:p>
        </w:tc>
      </w:tr>
      <w:tr w:rsidR="00502BA1" w:rsidRPr="00502BA1" w14:paraId="425A2B99" w14:textId="77777777" w:rsidTr="00502BA1">
        <w:tc>
          <w:tcPr>
            <w:tcW w:w="0" w:type="auto"/>
            <w:shd w:val="clear" w:color="auto" w:fill="FFFFFF" w:themeFill="background1"/>
            <w:tcMar>
              <w:top w:w="0" w:type="dxa"/>
              <w:left w:w="115" w:type="dxa"/>
              <w:bottom w:w="0" w:type="dxa"/>
              <w:right w:w="115" w:type="dxa"/>
            </w:tcMar>
          </w:tcPr>
          <w:p w14:paraId="5A0041F0"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Unicamp de Portas Abertas - UPA</w:t>
            </w:r>
          </w:p>
        </w:tc>
        <w:tc>
          <w:tcPr>
            <w:tcW w:w="0" w:type="auto"/>
            <w:shd w:val="clear" w:color="auto" w:fill="FFFFFF" w:themeFill="background1"/>
            <w:tcMar>
              <w:top w:w="0" w:type="dxa"/>
              <w:left w:w="115" w:type="dxa"/>
              <w:bottom w:w="0" w:type="dxa"/>
              <w:right w:w="115" w:type="dxa"/>
            </w:tcMar>
          </w:tcPr>
          <w:p w14:paraId="56EE810F"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2003</w:t>
            </w:r>
          </w:p>
        </w:tc>
        <w:tc>
          <w:tcPr>
            <w:tcW w:w="0" w:type="auto"/>
            <w:shd w:val="clear" w:color="auto" w:fill="FFFFFF" w:themeFill="background1"/>
            <w:tcMar>
              <w:top w:w="0" w:type="dxa"/>
              <w:left w:w="115" w:type="dxa"/>
              <w:bottom w:w="0" w:type="dxa"/>
              <w:right w:w="115" w:type="dxa"/>
            </w:tcMar>
          </w:tcPr>
          <w:p w14:paraId="16D9F35E"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color w:val="000000"/>
              </w:rPr>
              <w:t>Gratuito</w:t>
            </w:r>
          </w:p>
        </w:tc>
      </w:tr>
    </w:tbl>
    <w:p w14:paraId="10F96045" w14:textId="77777777" w:rsidR="00502BA1" w:rsidRPr="00502BA1" w:rsidRDefault="00502BA1" w:rsidP="00502BA1">
      <w:pPr>
        <w:tabs>
          <w:tab w:val="clear" w:pos="1615"/>
        </w:tabs>
        <w:spacing w:line="360"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96"/>
      </w:tblGrid>
      <w:tr w:rsidR="00502BA1" w:rsidRPr="00502BA1" w14:paraId="5CEE91E1" w14:textId="77777777" w:rsidTr="003E6DFC">
        <w:tc>
          <w:tcPr>
            <w:tcW w:w="9896" w:type="dxa"/>
            <w:shd w:val="clear" w:color="auto" w:fill="4875BD"/>
            <w:tcMar>
              <w:top w:w="0" w:type="dxa"/>
              <w:left w:w="115" w:type="dxa"/>
              <w:bottom w:w="0" w:type="dxa"/>
              <w:right w:w="115" w:type="dxa"/>
            </w:tcMar>
            <w:hideMark/>
          </w:tcPr>
          <w:p w14:paraId="1E4922C4" w14:textId="77777777" w:rsidR="00502BA1" w:rsidRPr="00502BA1" w:rsidRDefault="00502BA1" w:rsidP="003E6DFC">
            <w:pPr>
              <w:tabs>
                <w:tab w:val="clear" w:pos="1615"/>
              </w:tabs>
              <w:spacing w:after="0" w:line="360" w:lineRule="auto"/>
              <w:rPr>
                <w:rFonts w:asciiTheme="majorHAnsi" w:hAnsiTheme="majorHAnsi" w:cstheme="majorHAnsi"/>
                <w:color w:val="FFFFFF" w:themeColor="background1"/>
              </w:rPr>
            </w:pPr>
            <w:r w:rsidRPr="00502BA1">
              <w:rPr>
                <w:rFonts w:asciiTheme="majorHAnsi" w:hAnsiTheme="majorHAnsi" w:cstheme="majorHAnsi"/>
                <w:b/>
                <w:bCs/>
                <w:color w:val="FFFFFF" w:themeColor="background1"/>
              </w:rPr>
              <w:t>8.6 Internacionalização </w:t>
            </w:r>
          </w:p>
          <w:p w14:paraId="76C7755E" w14:textId="77777777" w:rsidR="00502BA1" w:rsidRPr="00502BA1" w:rsidRDefault="00502BA1" w:rsidP="003E6DFC">
            <w:pPr>
              <w:tabs>
                <w:tab w:val="clear" w:pos="1615"/>
              </w:tabs>
              <w:spacing w:after="0" w:line="360" w:lineRule="auto"/>
              <w:rPr>
                <w:rFonts w:asciiTheme="majorHAnsi" w:hAnsiTheme="majorHAnsi" w:cstheme="majorHAnsi"/>
                <w:color w:val="FFFFFF" w:themeColor="background1"/>
              </w:rPr>
            </w:pPr>
          </w:p>
        </w:tc>
      </w:tr>
      <w:tr w:rsidR="00502BA1" w:rsidRPr="00502BA1" w14:paraId="2EFE6243" w14:textId="77777777" w:rsidTr="003E6DFC">
        <w:tc>
          <w:tcPr>
            <w:tcW w:w="9896" w:type="dxa"/>
            <w:shd w:val="clear" w:color="auto" w:fill="DAE3F1"/>
            <w:tcMar>
              <w:top w:w="0" w:type="dxa"/>
              <w:left w:w="115" w:type="dxa"/>
              <w:bottom w:w="0" w:type="dxa"/>
              <w:right w:w="115" w:type="dxa"/>
            </w:tcMar>
            <w:hideMark/>
          </w:tcPr>
          <w:p w14:paraId="475F52F5" w14:textId="77777777" w:rsidR="00502BA1" w:rsidRPr="00502BA1" w:rsidRDefault="00502BA1" w:rsidP="003E6DFC">
            <w:pPr>
              <w:tabs>
                <w:tab w:val="clear" w:pos="1615"/>
              </w:tabs>
              <w:spacing w:after="0" w:line="360" w:lineRule="auto"/>
              <w:rPr>
                <w:rFonts w:asciiTheme="majorHAnsi" w:hAnsiTheme="majorHAnsi" w:cstheme="majorHAnsi"/>
                <w:color w:val="000000"/>
              </w:rPr>
            </w:pPr>
            <w:r w:rsidRPr="00502BA1">
              <w:rPr>
                <w:rFonts w:asciiTheme="majorHAnsi" w:hAnsiTheme="majorHAnsi" w:cstheme="majorHAnsi"/>
                <w:b/>
                <w:bCs/>
                <w:color w:val="000000"/>
              </w:rPr>
              <w:t>8.6.1. Docentes</w:t>
            </w:r>
          </w:p>
        </w:tc>
      </w:tr>
      <w:tr w:rsidR="00502BA1" w:rsidRPr="00502BA1" w14:paraId="3FE88EB6" w14:textId="77777777" w:rsidTr="003E6DFC">
        <w:tc>
          <w:tcPr>
            <w:tcW w:w="9896" w:type="dxa"/>
            <w:shd w:val="clear" w:color="auto" w:fill="auto"/>
            <w:tcMar>
              <w:top w:w="0" w:type="dxa"/>
              <w:left w:w="115" w:type="dxa"/>
              <w:bottom w:w="0" w:type="dxa"/>
              <w:right w:w="115" w:type="dxa"/>
            </w:tcMar>
          </w:tcPr>
          <w:p w14:paraId="0DAC69C0" w14:textId="77777777" w:rsidR="00502BA1" w:rsidRDefault="00502BA1" w:rsidP="003E6DFC">
            <w:pPr>
              <w:tabs>
                <w:tab w:val="clear" w:pos="1615"/>
              </w:tabs>
              <w:spacing w:after="0" w:line="360" w:lineRule="auto"/>
              <w:rPr>
                <w:rFonts w:asciiTheme="majorHAnsi" w:hAnsiTheme="majorHAnsi" w:cstheme="majorHAnsi"/>
                <w:b/>
                <w:bCs/>
                <w:color w:val="000000"/>
              </w:rPr>
            </w:pPr>
            <w:r w:rsidRPr="00502BA1">
              <w:rPr>
                <w:rFonts w:asciiTheme="majorHAnsi" w:hAnsiTheme="majorHAnsi" w:cstheme="majorHAnsi"/>
                <w:noProof/>
                <w:color w:val="142F5B"/>
                <w:bdr w:val="none" w:sz="0" w:space="0" w:color="auto" w:frame="1"/>
                <w:lang w:eastAsia="pt-BR"/>
              </w:rPr>
              <w:drawing>
                <wp:inline distT="0" distB="0" distL="0" distR="0" wp14:anchorId="53B8A20F" wp14:editId="6D2DF562">
                  <wp:extent cx="4358005" cy="22764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41">
                            <a:extLst>
                              <a:ext uri="{28A0092B-C50C-407E-A947-70E740481C1C}">
                                <a14:useLocalDpi xmlns:a14="http://schemas.microsoft.com/office/drawing/2010/main" val="0"/>
                              </a:ext>
                            </a:extLst>
                          </a:blip>
                          <a:srcRect r="49919" b="58163"/>
                          <a:stretch/>
                        </pic:blipFill>
                        <pic:spPr bwMode="auto">
                          <a:xfrm>
                            <a:off x="0" y="0"/>
                            <a:ext cx="435800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6BBCAA92" w14:textId="5BD0D6A4" w:rsidR="00502BA1" w:rsidRPr="00502BA1" w:rsidRDefault="00502BA1" w:rsidP="003E6DFC">
            <w:pPr>
              <w:tabs>
                <w:tab w:val="clear" w:pos="1615"/>
              </w:tabs>
              <w:spacing w:after="0" w:line="360" w:lineRule="auto"/>
              <w:jc w:val="both"/>
              <w:rPr>
                <w:rFonts w:asciiTheme="majorHAnsi" w:hAnsiTheme="majorHAnsi" w:cstheme="majorHAnsi"/>
              </w:rPr>
            </w:pPr>
            <w:r w:rsidRPr="00502BA1">
              <w:rPr>
                <w:rFonts w:asciiTheme="majorHAnsi" w:hAnsiTheme="majorHAnsi" w:cstheme="majorHAnsi"/>
              </w:rPr>
              <w:t>Fonte: Anuário Estatístico UNICAMP (2021)</w:t>
            </w:r>
          </w:p>
        </w:tc>
      </w:tr>
    </w:tbl>
    <w:p w14:paraId="4FD6C06F" w14:textId="5AA0BC90" w:rsidR="00502BA1" w:rsidRPr="00116CD2" w:rsidRDefault="00502BA1" w:rsidP="001457E9">
      <w:pPr>
        <w:tabs>
          <w:tab w:val="clear" w:pos="1615"/>
          <w:tab w:val="left" w:pos="5927"/>
          <w:tab w:val="left" w:pos="7770"/>
        </w:tabs>
        <w:spacing w:line="276" w:lineRule="auto"/>
        <w:rPr>
          <w:rFonts w:asciiTheme="majorHAnsi" w:hAnsiTheme="majorHAnsi" w:cstheme="majorHAnsi"/>
          <w:lang w:val="en-US"/>
        </w:rPr>
      </w:pPr>
      <w:r w:rsidRPr="00116CD2">
        <w:rPr>
          <w:rFonts w:asciiTheme="majorHAnsi" w:hAnsiTheme="majorHAnsi" w:cstheme="majorHAnsi"/>
          <w:lang w:val="en-US"/>
        </w:rPr>
        <w:tab/>
      </w:r>
      <w:r w:rsidRPr="00116CD2">
        <w:rPr>
          <w:rFonts w:asciiTheme="majorHAnsi" w:hAnsiTheme="majorHAnsi" w:cstheme="majorHAnsi"/>
          <w:lang w:val="en-US"/>
        </w:rPr>
        <w:tab/>
      </w:r>
    </w:p>
    <w:p w14:paraId="7F08CBA6" w14:textId="77777777" w:rsidR="00B3767F" w:rsidRPr="00116CD2" w:rsidRDefault="00B3767F" w:rsidP="001457E9">
      <w:pPr>
        <w:tabs>
          <w:tab w:val="clear" w:pos="1615"/>
        </w:tabs>
        <w:spacing w:line="276" w:lineRule="auto"/>
        <w:rPr>
          <w:rFonts w:asciiTheme="majorHAnsi" w:hAnsiTheme="majorHAnsi" w:cstheme="majorHAnsi"/>
          <w:color w:val="000000"/>
        </w:rPr>
        <w:sectPr w:rsidR="00B3767F" w:rsidRPr="00116CD2" w:rsidSect="00300884">
          <w:pgSz w:w="11906" w:h="16838"/>
          <w:pgMar w:top="1134" w:right="1134" w:bottom="1701" w:left="1134" w:header="708" w:footer="680" w:gutter="0"/>
          <w:cols w:space="708"/>
          <w:docGrid w:linePitch="360"/>
        </w:sectPr>
      </w:pPr>
    </w:p>
    <w:tbl>
      <w:tblPr>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8"/>
      </w:tblGrid>
      <w:tr w:rsidR="00502BA1" w:rsidRPr="00502BA1" w14:paraId="487BFFC1" w14:textId="77777777" w:rsidTr="00502BA1">
        <w:trPr>
          <w:trHeight w:val="300"/>
        </w:trPr>
        <w:tc>
          <w:tcPr>
            <w:tcW w:w="5000" w:type="pct"/>
            <w:shd w:val="clear" w:color="auto" w:fill="4875BD"/>
            <w:noWrap/>
            <w:vAlign w:val="bottom"/>
          </w:tcPr>
          <w:p w14:paraId="672D1B44" w14:textId="1F56037C" w:rsidR="00502BA1" w:rsidRPr="00502BA1" w:rsidRDefault="00502BA1" w:rsidP="003E6DFC">
            <w:pPr>
              <w:tabs>
                <w:tab w:val="clear" w:pos="1615"/>
              </w:tabs>
              <w:spacing w:after="0" w:line="276" w:lineRule="auto"/>
              <w:rPr>
                <w:rFonts w:asciiTheme="majorHAnsi" w:hAnsiTheme="majorHAnsi" w:cstheme="majorHAnsi"/>
                <w:b/>
                <w:bCs/>
                <w:color w:val="FFFFFF" w:themeColor="background1"/>
              </w:rPr>
            </w:pPr>
            <w:r w:rsidRPr="00502BA1">
              <w:rPr>
                <w:rFonts w:asciiTheme="majorHAnsi" w:hAnsiTheme="majorHAnsi" w:cstheme="majorHAnsi"/>
                <w:b/>
                <w:bCs/>
                <w:color w:val="FFFFFF" w:themeColor="background1"/>
              </w:rPr>
              <w:t>8.6.2. Estudantes</w:t>
            </w:r>
          </w:p>
        </w:tc>
      </w:tr>
      <w:tr w:rsidR="003A61C7" w:rsidRPr="00116CD2" w14:paraId="64A9EE3F" w14:textId="77777777" w:rsidTr="00502BA1">
        <w:trPr>
          <w:trHeight w:val="300"/>
        </w:trPr>
        <w:tc>
          <w:tcPr>
            <w:tcW w:w="5000" w:type="pct"/>
            <w:shd w:val="clear" w:color="auto" w:fill="auto"/>
            <w:noWrap/>
            <w:vAlign w:val="bottom"/>
          </w:tcPr>
          <w:p w14:paraId="270EF18C" w14:textId="77777777"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rPr>
              <w:t>Nas tabelas abaixo, são apresentados os quantitativos de estudantes estrangeiros participantes dos programas de internacionalização das faculdades da UNICAMP, considerando estudantes de graduação, mestrado, doutorado e aluno especial.</w:t>
            </w:r>
          </w:p>
          <w:p w14:paraId="03554D66" w14:textId="4CA28742"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06187A0D" wp14:editId="3773DE1D">
                  <wp:extent cx="7358664" cy="4380230"/>
                  <wp:effectExtent l="0" t="0" r="0" b="1270"/>
                  <wp:docPr id="54" name="Imagem 54"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la de computador com texto preto sobre fundo branco&#10;&#10;Descrição gerada automaticamente"/>
                          <pic:cNvPicPr/>
                        </pic:nvPicPr>
                        <pic:blipFill>
                          <a:blip r:embed="rId21"/>
                          <a:stretch>
                            <a:fillRect/>
                          </a:stretch>
                        </pic:blipFill>
                        <pic:spPr>
                          <a:xfrm>
                            <a:off x="0" y="0"/>
                            <a:ext cx="7367570" cy="4385531"/>
                          </a:xfrm>
                          <a:prstGeom prst="rect">
                            <a:avLst/>
                          </a:prstGeom>
                        </pic:spPr>
                      </pic:pic>
                    </a:graphicData>
                  </a:graphic>
                </wp:inline>
              </w:drawing>
            </w:r>
          </w:p>
          <w:p w14:paraId="33E9556D" w14:textId="77777777" w:rsidR="00FB2C90" w:rsidRPr="00502BA1" w:rsidRDefault="00FB2C90" w:rsidP="003E6DFC">
            <w:pPr>
              <w:tabs>
                <w:tab w:val="clear" w:pos="1615"/>
              </w:tabs>
              <w:spacing w:after="0"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p w14:paraId="122BC320" w14:textId="77777777" w:rsidR="00FB2C90" w:rsidRPr="00116CD2" w:rsidRDefault="00FB2C90" w:rsidP="003E6DFC">
            <w:pPr>
              <w:tabs>
                <w:tab w:val="clear" w:pos="1615"/>
              </w:tabs>
              <w:spacing w:after="0" w:line="276" w:lineRule="auto"/>
              <w:jc w:val="both"/>
              <w:rPr>
                <w:rFonts w:asciiTheme="majorHAnsi" w:hAnsiTheme="majorHAnsi" w:cstheme="majorHAnsi"/>
              </w:rPr>
            </w:pPr>
          </w:p>
          <w:p w14:paraId="7A86E4BE" w14:textId="36BF6849"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7B748F4A" wp14:editId="731CD54D">
                  <wp:extent cx="8401230" cy="4972050"/>
                  <wp:effectExtent l="0" t="0" r="0" b="0"/>
                  <wp:docPr id="55" name="Imagem 5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abela&#10;&#10;Descrição gerada automaticamente"/>
                          <pic:cNvPicPr/>
                        </pic:nvPicPr>
                        <pic:blipFill>
                          <a:blip r:embed="rId22"/>
                          <a:stretch>
                            <a:fillRect/>
                          </a:stretch>
                        </pic:blipFill>
                        <pic:spPr>
                          <a:xfrm>
                            <a:off x="0" y="0"/>
                            <a:ext cx="8406282" cy="4975040"/>
                          </a:xfrm>
                          <a:prstGeom prst="rect">
                            <a:avLst/>
                          </a:prstGeom>
                        </pic:spPr>
                      </pic:pic>
                    </a:graphicData>
                  </a:graphic>
                </wp:inline>
              </w:drawing>
            </w:r>
          </w:p>
          <w:p w14:paraId="5BAF68EA" w14:textId="77777777" w:rsidR="00FB2C90" w:rsidRPr="00502BA1" w:rsidRDefault="00FB2C90" w:rsidP="003E6DFC">
            <w:pPr>
              <w:tabs>
                <w:tab w:val="clear" w:pos="1615"/>
              </w:tabs>
              <w:spacing w:after="0"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p w14:paraId="68107D9A" w14:textId="77777777" w:rsidR="00FB2C90" w:rsidRPr="00116CD2" w:rsidRDefault="00FB2C90" w:rsidP="003E6DFC">
            <w:pPr>
              <w:tabs>
                <w:tab w:val="clear" w:pos="1615"/>
              </w:tabs>
              <w:spacing w:after="0" w:line="276" w:lineRule="auto"/>
              <w:jc w:val="both"/>
              <w:rPr>
                <w:rFonts w:asciiTheme="majorHAnsi" w:hAnsiTheme="majorHAnsi" w:cstheme="majorHAnsi"/>
              </w:rPr>
            </w:pPr>
          </w:p>
          <w:p w14:paraId="2402510D" w14:textId="77777777"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33F8783D" wp14:editId="342FD1DA">
                  <wp:extent cx="8986584" cy="5377218"/>
                  <wp:effectExtent l="0" t="0" r="5080" b="0"/>
                  <wp:docPr id="56" name="Imagem 56"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omputador com texto preto sobre fundo branco&#10;&#10;Descrição gerada automaticamente"/>
                          <pic:cNvPicPr/>
                        </pic:nvPicPr>
                        <pic:blipFill>
                          <a:blip r:embed="rId23"/>
                          <a:stretch>
                            <a:fillRect/>
                          </a:stretch>
                        </pic:blipFill>
                        <pic:spPr>
                          <a:xfrm>
                            <a:off x="0" y="0"/>
                            <a:ext cx="8993322" cy="5381250"/>
                          </a:xfrm>
                          <a:prstGeom prst="rect">
                            <a:avLst/>
                          </a:prstGeom>
                        </pic:spPr>
                      </pic:pic>
                    </a:graphicData>
                  </a:graphic>
                </wp:inline>
              </w:drawing>
            </w:r>
          </w:p>
          <w:p w14:paraId="07EC2C3A" w14:textId="77777777"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7C1333AD" wp14:editId="29925ACF">
                  <wp:extent cx="8256896" cy="5156491"/>
                  <wp:effectExtent l="0" t="0" r="0" b="6350"/>
                  <wp:docPr id="57" name="Imagem 5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ela de computador com texto preto sobre fundo branco&#10;&#10;Descrição gerada automaticamente"/>
                          <pic:cNvPicPr/>
                        </pic:nvPicPr>
                        <pic:blipFill>
                          <a:blip r:embed="rId24"/>
                          <a:stretch>
                            <a:fillRect/>
                          </a:stretch>
                        </pic:blipFill>
                        <pic:spPr>
                          <a:xfrm>
                            <a:off x="0" y="0"/>
                            <a:ext cx="8260380" cy="5158667"/>
                          </a:xfrm>
                          <a:prstGeom prst="rect">
                            <a:avLst/>
                          </a:prstGeom>
                        </pic:spPr>
                      </pic:pic>
                    </a:graphicData>
                  </a:graphic>
                </wp:inline>
              </w:drawing>
            </w:r>
          </w:p>
          <w:p w14:paraId="0A697202" w14:textId="77777777"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65EF7376" wp14:editId="6EB27D08">
                  <wp:extent cx="8669801" cy="5240741"/>
                  <wp:effectExtent l="0" t="0" r="0" b="0"/>
                  <wp:docPr id="58" name="Imagem 58"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ela de computador com texto preto sobre fundo branco&#10;&#10;Descrição gerada automaticamente"/>
                          <pic:cNvPicPr/>
                        </pic:nvPicPr>
                        <pic:blipFill>
                          <a:blip r:embed="rId25"/>
                          <a:stretch>
                            <a:fillRect/>
                          </a:stretch>
                        </pic:blipFill>
                        <pic:spPr>
                          <a:xfrm>
                            <a:off x="0" y="0"/>
                            <a:ext cx="8682300" cy="5248297"/>
                          </a:xfrm>
                          <a:prstGeom prst="rect">
                            <a:avLst/>
                          </a:prstGeom>
                        </pic:spPr>
                      </pic:pic>
                    </a:graphicData>
                  </a:graphic>
                </wp:inline>
              </w:drawing>
            </w:r>
          </w:p>
          <w:p w14:paraId="0A476E67" w14:textId="77777777"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202E8CB0" wp14:editId="507380D6">
                  <wp:extent cx="8879094" cy="5363570"/>
                  <wp:effectExtent l="0" t="0" r="0" b="8890"/>
                  <wp:docPr id="59" name="Imagem 5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abela&#10;&#10;Descrição gerada automaticamente"/>
                          <pic:cNvPicPr/>
                        </pic:nvPicPr>
                        <pic:blipFill>
                          <a:blip r:embed="rId26"/>
                          <a:stretch>
                            <a:fillRect/>
                          </a:stretch>
                        </pic:blipFill>
                        <pic:spPr>
                          <a:xfrm>
                            <a:off x="0" y="0"/>
                            <a:ext cx="8886935" cy="5368306"/>
                          </a:xfrm>
                          <a:prstGeom prst="rect">
                            <a:avLst/>
                          </a:prstGeom>
                        </pic:spPr>
                      </pic:pic>
                    </a:graphicData>
                  </a:graphic>
                </wp:inline>
              </w:drawing>
            </w:r>
          </w:p>
          <w:p w14:paraId="71631751" w14:textId="77777777"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5EFF3987" wp14:editId="7A225EFD">
                  <wp:extent cx="8664782" cy="5363570"/>
                  <wp:effectExtent l="0" t="0" r="3175" b="8890"/>
                  <wp:docPr id="60" name="Imagem 60"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ela de computador com texto preto sobre fundo branco&#10;&#10;Descrição gerada automaticamente"/>
                          <pic:cNvPicPr/>
                        </pic:nvPicPr>
                        <pic:blipFill>
                          <a:blip r:embed="rId27"/>
                          <a:stretch>
                            <a:fillRect/>
                          </a:stretch>
                        </pic:blipFill>
                        <pic:spPr>
                          <a:xfrm>
                            <a:off x="0" y="0"/>
                            <a:ext cx="8675220" cy="5370031"/>
                          </a:xfrm>
                          <a:prstGeom prst="rect">
                            <a:avLst/>
                          </a:prstGeom>
                        </pic:spPr>
                      </pic:pic>
                    </a:graphicData>
                  </a:graphic>
                </wp:inline>
              </w:drawing>
            </w:r>
          </w:p>
          <w:p w14:paraId="01827D95" w14:textId="2E35C6AC" w:rsidR="00B3767F" w:rsidRPr="00116CD2" w:rsidRDefault="00B3767F" w:rsidP="003E6DFC">
            <w:pPr>
              <w:tabs>
                <w:tab w:val="clear" w:pos="1615"/>
              </w:tabs>
              <w:spacing w:after="0" w:line="276" w:lineRule="auto"/>
              <w:jc w:val="both"/>
              <w:rPr>
                <w:rFonts w:asciiTheme="majorHAnsi" w:hAnsiTheme="majorHAnsi" w:cstheme="majorHAnsi"/>
              </w:rPr>
            </w:pPr>
            <w:r w:rsidRPr="00116CD2">
              <w:rPr>
                <w:rFonts w:asciiTheme="majorHAnsi" w:hAnsiTheme="majorHAnsi" w:cstheme="majorHAnsi"/>
                <w:noProof/>
                <w:lang w:eastAsia="pt-BR"/>
              </w:rPr>
              <w:drawing>
                <wp:inline distT="0" distB="0" distL="0" distR="0" wp14:anchorId="6A08503F" wp14:editId="13A31A88">
                  <wp:extent cx="8613260" cy="4926842"/>
                  <wp:effectExtent l="0" t="0" r="0"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22207" cy="4931960"/>
                          </a:xfrm>
                          <a:prstGeom prst="rect">
                            <a:avLst/>
                          </a:prstGeom>
                        </pic:spPr>
                      </pic:pic>
                    </a:graphicData>
                  </a:graphic>
                </wp:inline>
              </w:drawing>
            </w:r>
          </w:p>
          <w:p w14:paraId="580F7936" w14:textId="5BA26ED0" w:rsidR="003A61C7" w:rsidRPr="00116CD2" w:rsidRDefault="00FB2C90" w:rsidP="003E6DFC">
            <w:pPr>
              <w:tabs>
                <w:tab w:val="clear" w:pos="1615"/>
              </w:tabs>
              <w:spacing w:after="0" w:line="276" w:lineRule="auto"/>
              <w:jc w:val="both"/>
              <w:rPr>
                <w:rFonts w:asciiTheme="majorHAnsi" w:hAnsiTheme="majorHAnsi" w:cstheme="majorHAnsi"/>
              </w:rPr>
            </w:pPr>
            <w:r w:rsidRPr="00502BA1">
              <w:rPr>
                <w:rFonts w:asciiTheme="majorHAnsi" w:hAnsiTheme="majorHAnsi" w:cstheme="majorHAnsi"/>
                <w:sz w:val="20"/>
                <w:szCs w:val="20"/>
              </w:rPr>
              <w:t>Fonte: Anuário Estatístico UNICAMP (2021)</w:t>
            </w:r>
          </w:p>
        </w:tc>
      </w:tr>
    </w:tbl>
    <w:p w14:paraId="43B2E997" w14:textId="77777777" w:rsidR="00B3767F" w:rsidRPr="00116CD2" w:rsidRDefault="00B3767F" w:rsidP="001457E9">
      <w:pPr>
        <w:pStyle w:val="Ttulo1"/>
        <w:tabs>
          <w:tab w:val="clear" w:pos="1615"/>
        </w:tabs>
        <w:spacing w:line="276" w:lineRule="auto"/>
        <w:jc w:val="both"/>
        <w:rPr>
          <w:rFonts w:asciiTheme="majorHAnsi" w:hAnsiTheme="majorHAnsi" w:cstheme="majorHAnsi"/>
        </w:rPr>
        <w:sectPr w:rsidR="00B3767F" w:rsidRPr="00116CD2" w:rsidSect="00B3767F">
          <w:pgSz w:w="16838" w:h="11906" w:orient="landscape"/>
          <w:pgMar w:top="1134" w:right="1134" w:bottom="1134" w:left="1701" w:header="708" w:footer="680"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9"/>
        <w:gridCol w:w="2491"/>
        <w:gridCol w:w="4768"/>
      </w:tblGrid>
      <w:tr w:rsidR="00502BA1" w:rsidRPr="00502BA1" w14:paraId="1C3BEC44" w14:textId="77777777" w:rsidTr="00502BA1">
        <w:trPr>
          <w:trHeight w:val="501"/>
        </w:trPr>
        <w:tc>
          <w:tcPr>
            <w:tcW w:w="5000" w:type="pct"/>
            <w:gridSpan w:val="3"/>
            <w:shd w:val="clear" w:color="auto" w:fill="4875BD"/>
            <w:tcMar>
              <w:top w:w="0" w:type="dxa"/>
              <w:left w:w="115" w:type="dxa"/>
              <w:bottom w:w="0" w:type="dxa"/>
              <w:right w:w="115" w:type="dxa"/>
            </w:tcMar>
            <w:hideMark/>
          </w:tcPr>
          <w:p w14:paraId="71607380" w14:textId="39484CB0" w:rsidR="008E4A4C" w:rsidRPr="00502BA1" w:rsidRDefault="008E4A4C" w:rsidP="003E6DFC">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502BA1">
              <w:rPr>
                <w:rFonts w:asciiTheme="majorHAnsi" w:eastAsia="Times New Roman" w:hAnsiTheme="majorHAnsi" w:cstheme="majorHAnsi"/>
                <w:b/>
                <w:bCs/>
                <w:color w:val="FFFFFF" w:themeColor="background1"/>
                <w:lang w:eastAsia="pt-BR"/>
              </w:rPr>
              <w:t>8.7 Participação em redes acadêmicas internacionais</w:t>
            </w:r>
          </w:p>
        </w:tc>
      </w:tr>
      <w:tr w:rsidR="007F0A77" w:rsidRPr="00116CD2" w14:paraId="7DC5A25B" w14:textId="77777777" w:rsidTr="00502BA1">
        <w:trPr>
          <w:trHeight w:val="501"/>
        </w:trPr>
        <w:tc>
          <w:tcPr>
            <w:tcW w:w="1322" w:type="pct"/>
            <w:shd w:val="clear" w:color="auto" w:fill="DAE3F1"/>
            <w:tcMar>
              <w:top w:w="0" w:type="dxa"/>
              <w:left w:w="115" w:type="dxa"/>
              <w:bottom w:w="0" w:type="dxa"/>
              <w:right w:w="115" w:type="dxa"/>
            </w:tcMar>
            <w:hideMark/>
          </w:tcPr>
          <w:p w14:paraId="41E39C6F" w14:textId="77777777" w:rsidR="008E4A4C" w:rsidRPr="00116CD2" w:rsidRDefault="008E4A4C"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Nome da Rede/ País origem</w:t>
            </w:r>
          </w:p>
        </w:tc>
        <w:tc>
          <w:tcPr>
            <w:tcW w:w="1262" w:type="pct"/>
            <w:shd w:val="clear" w:color="auto" w:fill="DAE3F1"/>
            <w:tcMar>
              <w:top w:w="0" w:type="dxa"/>
              <w:left w:w="115" w:type="dxa"/>
              <w:bottom w:w="0" w:type="dxa"/>
              <w:right w:w="115" w:type="dxa"/>
            </w:tcMar>
            <w:hideMark/>
          </w:tcPr>
          <w:p w14:paraId="53F51CD9" w14:textId="77777777" w:rsidR="008E4A4C" w:rsidRPr="00116CD2" w:rsidRDefault="008E4A4C"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Relação de Docentes/Área</w:t>
            </w:r>
          </w:p>
        </w:tc>
        <w:tc>
          <w:tcPr>
            <w:tcW w:w="2416" w:type="pct"/>
            <w:shd w:val="clear" w:color="auto" w:fill="DAE3F1"/>
            <w:tcMar>
              <w:top w:w="0" w:type="dxa"/>
              <w:left w:w="115" w:type="dxa"/>
              <w:bottom w:w="0" w:type="dxa"/>
              <w:right w:w="115" w:type="dxa"/>
            </w:tcMar>
            <w:hideMark/>
          </w:tcPr>
          <w:p w14:paraId="7D609874" w14:textId="77777777" w:rsidR="008E4A4C" w:rsidRPr="00116CD2" w:rsidRDefault="008E4A4C"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color w:val="142F5B"/>
                <w:lang w:eastAsia="pt-BR"/>
              </w:rPr>
              <w:t>Relação de estudantes (Graduação e Pós-Graduação)</w:t>
            </w:r>
          </w:p>
        </w:tc>
      </w:tr>
      <w:tr w:rsidR="008E4A4C" w:rsidRPr="00116CD2" w14:paraId="40D9C778" w14:textId="77777777" w:rsidTr="00502BA1">
        <w:trPr>
          <w:trHeight w:val="253"/>
        </w:trPr>
        <w:tc>
          <w:tcPr>
            <w:tcW w:w="1322" w:type="pct"/>
            <w:shd w:val="clear" w:color="auto" w:fill="FFFFFF" w:themeFill="background1"/>
            <w:tcMar>
              <w:top w:w="0" w:type="dxa"/>
              <w:left w:w="115" w:type="dxa"/>
              <w:bottom w:w="0" w:type="dxa"/>
              <w:right w:w="115" w:type="dxa"/>
            </w:tcMar>
            <w:hideMark/>
          </w:tcPr>
          <w:p w14:paraId="21F285F4" w14:textId="45550D7E" w:rsidR="008E4A4C" w:rsidRPr="00116CD2" w:rsidRDefault="0096011A" w:rsidP="003E6DFC">
            <w:pPr>
              <w:tabs>
                <w:tab w:val="clear" w:pos="1615"/>
              </w:tabs>
              <w:spacing w:after="0" w:line="360" w:lineRule="auto"/>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Não foi identificado</w:t>
            </w:r>
          </w:p>
        </w:tc>
        <w:tc>
          <w:tcPr>
            <w:tcW w:w="1262" w:type="pct"/>
            <w:shd w:val="clear" w:color="auto" w:fill="FFFFFF" w:themeFill="background1"/>
            <w:tcMar>
              <w:top w:w="0" w:type="dxa"/>
              <w:left w:w="115" w:type="dxa"/>
              <w:bottom w:w="0" w:type="dxa"/>
              <w:right w:w="115" w:type="dxa"/>
            </w:tcMar>
            <w:hideMark/>
          </w:tcPr>
          <w:p w14:paraId="7009B615" w14:textId="77777777" w:rsidR="008E4A4C" w:rsidRPr="00116CD2" w:rsidRDefault="008E4A4C" w:rsidP="003E6DFC">
            <w:pPr>
              <w:tabs>
                <w:tab w:val="clear" w:pos="1615"/>
              </w:tabs>
              <w:spacing w:after="0" w:line="360" w:lineRule="auto"/>
              <w:rPr>
                <w:rFonts w:asciiTheme="majorHAnsi" w:eastAsia="Times New Roman" w:hAnsiTheme="majorHAnsi" w:cstheme="majorHAnsi"/>
                <w:lang w:eastAsia="pt-BR"/>
              </w:rPr>
            </w:pPr>
          </w:p>
        </w:tc>
        <w:tc>
          <w:tcPr>
            <w:tcW w:w="2416" w:type="pct"/>
            <w:shd w:val="clear" w:color="auto" w:fill="FFFFFF" w:themeFill="background1"/>
            <w:tcMar>
              <w:top w:w="0" w:type="dxa"/>
              <w:left w:w="115" w:type="dxa"/>
              <w:bottom w:w="0" w:type="dxa"/>
              <w:right w:w="115" w:type="dxa"/>
            </w:tcMar>
            <w:hideMark/>
          </w:tcPr>
          <w:p w14:paraId="3F9B38AB" w14:textId="3614E618" w:rsidR="008E4A4C" w:rsidRPr="00116CD2" w:rsidRDefault="008E4A4C" w:rsidP="003E6DFC">
            <w:pPr>
              <w:tabs>
                <w:tab w:val="clear" w:pos="1615"/>
              </w:tabs>
              <w:spacing w:after="0" w:line="360" w:lineRule="auto"/>
              <w:rPr>
                <w:rFonts w:asciiTheme="majorHAnsi" w:eastAsia="Times New Roman" w:hAnsiTheme="majorHAnsi" w:cstheme="majorHAnsi"/>
                <w:lang w:eastAsia="pt-BR"/>
              </w:rPr>
            </w:pPr>
          </w:p>
        </w:tc>
      </w:tr>
    </w:tbl>
    <w:p w14:paraId="54314756" w14:textId="77777777" w:rsidR="008E4A4C" w:rsidRPr="00116CD2" w:rsidRDefault="008E4A4C"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92"/>
        <w:gridCol w:w="836"/>
        <w:gridCol w:w="940"/>
      </w:tblGrid>
      <w:tr w:rsidR="00502BA1" w:rsidRPr="00502BA1" w14:paraId="7F7D23E5" w14:textId="77777777" w:rsidTr="00502BA1">
        <w:tc>
          <w:tcPr>
            <w:tcW w:w="13603" w:type="dxa"/>
            <w:gridSpan w:val="3"/>
            <w:shd w:val="clear" w:color="auto" w:fill="4875BD"/>
            <w:tcMar>
              <w:top w:w="0" w:type="dxa"/>
              <w:left w:w="115" w:type="dxa"/>
              <w:bottom w:w="0" w:type="dxa"/>
              <w:right w:w="115" w:type="dxa"/>
            </w:tcMar>
            <w:hideMark/>
          </w:tcPr>
          <w:p w14:paraId="1493A712" w14:textId="19A55CAE" w:rsidR="008E4A4C" w:rsidRPr="00502BA1" w:rsidRDefault="008E4A4C" w:rsidP="003E6DFC">
            <w:pPr>
              <w:tabs>
                <w:tab w:val="clear" w:pos="1615"/>
              </w:tabs>
              <w:spacing w:after="0" w:line="360" w:lineRule="auto"/>
              <w:rPr>
                <w:rFonts w:asciiTheme="majorHAnsi" w:hAnsiTheme="majorHAnsi" w:cstheme="majorHAnsi"/>
                <w:color w:val="FFFFFF" w:themeColor="background1"/>
              </w:rPr>
            </w:pPr>
            <w:r w:rsidRPr="00502BA1">
              <w:rPr>
                <w:rFonts w:asciiTheme="majorHAnsi" w:hAnsiTheme="majorHAnsi" w:cstheme="majorHAnsi"/>
                <w:b/>
                <w:bCs/>
                <w:color w:val="FFFFFF" w:themeColor="background1"/>
              </w:rPr>
              <w:t>8.8. Política de internacionalização</w:t>
            </w:r>
          </w:p>
        </w:tc>
      </w:tr>
      <w:tr w:rsidR="00D9283B" w:rsidRPr="00116CD2" w14:paraId="6CAB839A" w14:textId="77777777" w:rsidTr="00502BA1">
        <w:trPr>
          <w:trHeight w:val="135"/>
        </w:trPr>
        <w:tc>
          <w:tcPr>
            <w:tcW w:w="11477" w:type="dxa"/>
            <w:vMerge w:val="restart"/>
            <w:shd w:val="clear" w:color="auto" w:fill="FFFFFF" w:themeFill="background1"/>
            <w:tcMar>
              <w:top w:w="0" w:type="dxa"/>
              <w:left w:w="115" w:type="dxa"/>
              <w:bottom w:w="0" w:type="dxa"/>
              <w:right w:w="115" w:type="dxa"/>
            </w:tcMar>
            <w:hideMark/>
          </w:tcPr>
          <w:p w14:paraId="7ED6F788" w14:textId="77777777" w:rsidR="008E4A4C" w:rsidRPr="00116CD2" w:rsidRDefault="008E4A4C"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A IES possui uma política institucionalizada para a internacionalização?</w:t>
            </w:r>
          </w:p>
        </w:tc>
        <w:tc>
          <w:tcPr>
            <w:tcW w:w="992" w:type="dxa"/>
            <w:shd w:val="clear" w:color="auto" w:fill="FFFFFF" w:themeFill="background1"/>
            <w:tcMar>
              <w:top w:w="0" w:type="dxa"/>
              <w:left w:w="115" w:type="dxa"/>
              <w:bottom w:w="0" w:type="dxa"/>
              <w:right w:w="115" w:type="dxa"/>
            </w:tcMar>
            <w:hideMark/>
          </w:tcPr>
          <w:p w14:paraId="17E3199D" w14:textId="77777777" w:rsidR="008E4A4C" w:rsidRPr="00116CD2" w:rsidRDefault="008E4A4C"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Sim</w:t>
            </w:r>
          </w:p>
        </w:tc>
        <w:tc>
          <w:tcPr>
            <w:tcW w:w="1134" w:type="dxa"/>
            <w:shd w:val="clear" w:color="auto" w:fill="FFFFFF" w:themeFill="background1"/>
            <w:tcMar>
              <w:top w:w="0" w:type="dxa"/>
              <w:left w:w="115" w:type="dxa"/>
              <w:bottom w:w="0" w:type="dxa"/>
              <w:right w:w="115" w:type="dxa"/>
            </w:tcMar>
            <w:hideMark/>
          </w:tcPr>
          <w:p w14:paraId="7E5A6397" w14:textId="77777777" w:rsidR="008E4A4C" w:rsidRPr="00116CD2" w:rsidRDefault="008E4A4C"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Não</w:t>
            </w:r>
          </w:p>
        </w:tc>
      </w:tr>
      <w:tr w:rsidR="00D9283B" w:rsidRPr="00116CD2" w14:paraId="3752DAA8" w14:textId="77777777" w:rsidTr="00502BA1">
        <w:trPr>
          <w:trHeight w:val="62"/>
        </w:trPr>
        <w:tc>
          <w:tcPr>
            <w:tcW w:w="11477" w:type="dxa"/>
            <w:vMerge/>
            <w:shd w:val="clear" w:color="auto" w:fill="FFFFFF" w:themeFill="background1"/>
            <w:vAlign w:val="center"/>
            <w:hideMark/>
          </w:tcPr>
          <w:p w14:paraId="0AE48C95" w14:textId="77777777" w:rsidR="008E4A4C" w:rsidRPr="00116CD2" w:rsidRDefault="008E4A4C" w:rsidP="003E6DFC">
            <w:pPr>
              <w:tabs>
                <w:tab w:val="clear" w:pos="1615"/>
              </w:tabs>
              <w:spacing w:after="0" w:line="360" w:lineRule="auto"/>
              <w:rPr>
                <w:rFonts w:asciiTheme="majorHAnsi" w:hAnsiTheme="majorHAnsi" w:cstheme="majorHAnsi"/>
              </w:rPr>
            </w:pPr>
          </w:p>
        </w:tc>
        <w:tc>
          <w:tcPr>
            <w:tcW w:w="992" w:type="dxa"/>
            <w:shd w:val="clear" w:color="auto" w:fill="FFFFFF" w:themeFill="background1"/>
            <w:tcMar>
              <w:top w:w="0" w:type="dxa"/>
              <w:left w:w="115" w:type="dxa"/>
              <w:bottom w:w="0" w:type="dxa"/>
              <w:right w:w="115" w:type="dxa"/>
            </w:tcMar>
            <w:hideMark/>
          </w:tcPr>
          <w:p w14:paraId="7CF1D750" w14:textId="6529DF45" w:rsidR="008E4A4C" w:rsidRPr="00116CD2" w:rsidRDefault="008E4A4C" w:rsidP="003E6DFC">
            <w:pPr>
              <w:tabs>
                <w:tab w:val="clear" w:pos="1615"/>
              </w:tabs>
              <w:spacing w:after="0" w:line="360" w:lineRule="auto"/>
              <w:rPr>
                <w:rFonts w:asciiTheme="majorHAnsi" w:hAnsiTheme="majorHAnsi" w:cstheme="majorHAnsi"/>
              </w:rPr>
            </w:pPr>
          </w:p>
        </w:tc>
        <w:tc>
          <w:tcPr>
            <w:tcW w:w="1134" w:type="dxa"/>
            <w:shd w:val="clear" w:color="auto" w:fill="FFFFFF" w:themeFill="background1"/>
            <w:tcMar>
              <w:top w:w="0" w:type="dxa"/>
              <w:left w:w="115" w:type="dxa"/>
              <w:bottom w:w="0" w:type="dxa"/>
              <w:right w:w="115" w:type="dxa"/>
            </w:tcMar>
            <w:hideMark/>
          </w:tcPr>
          <w:p w14:paraId="64DE1830" w14:textId="1267546E" w:rsidR="008E4A4C" w:rsidRPr="00116CD2" w:rsidRDefault="0096011A"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X</w:t>
            </w:r>
          </w:p>
        </w:tc>
      </w:tr>
      <w:tr w:rsidR="008E4A4C" w:rsidRPr="00116CD2" w14:paraId="5AC55881" w14:textId="77777777" w:rsidTr="00502BA1">
        <w:trPr>
          <w:trHeight w:val="135"/>
        </w:trPr>
        <w:tc>
          <w:tcPr>
            <w:tcW w:w="13603" w:type="dxa"/>
            <w:gridSpan w:val="3"/>
            <w:shd w:val="clear" w:color="auto" w:fill="FFFFFF" w:themeFill="background1"/>
            <w:tcMar>
              <w:top w:w="0" w:type="dxa"/>
              <w:left w:w="115" w:type="dxa"/>
              <w:bottom w:w="0" w:type="dxa"/>
              <w:right w:w="115" w:type="dxa"/>
            </w:tcMar>
            <w:hideMark/>
          </w:tcPr>
          <w:p w14:paraId="009B241F" w14:textId="77777777" w:rsidR="008E4A4C" w:rsidRPr="00116CD2" w:rsidRDefault="008E4A4C"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Justificativa:</w:t>
            </w:r>
          </w:p>
        </w:tc>
      </w:tr>
      <w:tr w:rsidR="008E4A4C" w:rsidRPr="00116CD2" w14:paraId="5FDDD340" w14:textId="77777777" w:rsidTr="00502BA1">
        <w:trPr>
          <w:trHeight w:val="135"/>
        </w:trPr>
        <w:tc>
          <w:tcPr>
            <w:tcW w:w="13603" w:type="dxa"/>
            <w:gridSpan w:val="3"/>
            <w:shd w:val="clear" w:color="auto" w:fill="FFFFFF" w:themeFill="background1"/>
            <w:tcMar>
              <w:top w:w="0" w:type="dxa"/>
              <w:left w:w="115" w:type="dxa"/>
              <w:bottom w:w="0" w:type="dxa"/>
              <w:right w:w="115" w:type="dxa"/>
            </w:tcMar>
          </w:tcPr>
          <w:p w14:paraId="5FE14340" w14:textId="1A7930F5" w:rsidR="008E4A4C" w:rsidRPr="00116CD2" w:rsidRDefault="0096011A"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 xml:space="preserve">Existem iniciativas de internacionalização em andamento na IES. </w:t>
            </w:r>
            <w:r w:rsidR="00D9283B" w:rsidRPr="00116CD2">
              <w:rPr>
                <w:rFonts w:asciiTheme="majorHAnsi" w:hAnsiTheme="majorHAnsi" w:cstheme="majorHAnsi"/>
              </w:rPr>
              <w:t>Dentre as ações realizadas pela Pró-</w:t>
            </w:r>
            <w:r w:rsidRPr="00116CD2">
              <w:rPr>
                <w:rFonts w:asciiTheme="majorHAnsi" w:hAnsiTheme="majorHAnsi" w:cstheme="majorHAnsi"/>
              </w:rPr>
              <w:t>r</w:t>
            </w:r>
            <w:r w:rsidR="00D9283B" w:rsidRPr="00116CD2">
              <w:rPr>
                <w:rFonts w:asciiTheme="majorHAnsi" w:hAnsiTheme="majorHAnsi" w:cstheme="majorHAnsi"/>
              </w:rPr>
              <w:t>eitoria de Pós</w:t>
            </w:r>
            <w:r w:rsidRPr="00116CD2">
              <w:rPr>
                <w:rFonts w:asciiTheme="majorHAnsi" w:hAnsiTheme="majorHAnsi" w:cstheme="majorHAnsi"/>
              </w:rPr>
              <w:t>-g</w:t>
            </w:r>
            <w:r w:rsidR="00D9283B" w:rsidRPr="00116CD2">
              <w:rPr>
                <w:rFonts w:asciiTheme="majorHAnsi" w:hAnsiTheme="majorHAnsi" w:cstheme="majorHAnsi"/>
              </w:rPr>
              <w:t>raduação, está a internacionalização, implementada a partir do Programa Institucional de Internacionalização fomentado pela CAPES</w:t>
            </w:r>
            <w:r w:rsidRPr="00116CD2">
              <w:rPr>
                <w:rFonts w:asciiTheme="majorHAnsi" w:hAnsiTheme="majorHAnsi" w:cstheme="majorHAnsi"/>
              </w:rPr>
              <w:t>; oferta de disciplinas em língua estrangeira; parceria com instituições internacionais para intercâmbio de docentes e discentes; dentre outros. Entretanto, não há uma política institucionalizada que inclua todas as perspectivas da internacionalização.</w:t>
            </w:r>
          </w:p>
        </w:tc>
      </w:tr>
    </w:tbl>
    <w:p w14:paraId="0C375880" w14:textId="0694564D" w:rsidR="008E4A4C" w:rsidRPr="00116CD2" w:rsidRDefault="008E4A4C" w:rsidP="001457E9">
      <w:pPr>
        <w:tabs>
          <w:tab w:val="clear" w:pos="1615"/>
        </w:tabs>
        <w:spacing w:line="276" w:lineRule="auto"/>
        <w:jc w:val="both"/>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26"/>
        <w:gridCol w:w="3260"/>
        <w:gridCol w:w="2148"/>
      </w:tblGrid>
      <w:tr w:rsidR="00502BA1" w:rsidRPr="00502BA1" w14:paraId="792CDFBC" w14:textId="77777777" w:rsidTr="00502BA1">
        <w:tc>
          <w:tcPr>
            <w:tcW w:w="9634" w:type="dxa"/>
            <w:gridSpan w:val="3"/>
            <w:shd w:val="clear" w:color="auto" w:fill="4875BD"/>
            <w:tcMar>
              <w:top w:w="0" w:type="dxa"/>
              <w:left w:w="115" w:type="dxa"/>
              <w:bottom w:w="0" w:type="dxa"/>
              <w:right w:w="115" w:type="dxa"/>
            </w:tcMar>
            <w:hideMark/>
          </w:tcPr>
          <w:p w14:paraId="172ECAF5" w14:textId="77777777" w:rsidR="00E779F5" w:rsidRPr="00502BA1" w:rsidRDefault="00E779F5" w:rsidP="003E6DFC">
            <w:pPr>
              <w:tabs>
                <w:tab w:val="clear" w:pos="1615"/>
              </w:tabs>
              <w:spacing w:after="0" w:line="360" w:lineRule="auto"/>
              <w:jc w:val="both"/>
              <w:rPr>
                <w:rFonts w:asciiTheme="majorHAnsi" w:hAnsiTheme="majorHAnsi" w:cstheme="majorHAnsi"/>
                <w:color w:val="FFFFFF" w:themeColor="background1"/>
              </w:rPr>
            </w:pPr>
            <w:r w:rsidRPr="00502BA1">
              <w:rPr>
                <w:rFonts w:asciiTheme="majorHAnsi" w:hAnsiTheme="majorHAnsi" w:cstheme="majorHAnsi"/>
                <w:b/>
                <w:bCs/>
                <w:color w:val="FFFFFF" w:themeColor="background1"/>
              </w:rPr>
              <w:t>8.9. Edição de periódico especializado – por área de conhecimento</w:t>
            </w:r>
          </w:p>
        </w:tc>
      </w:tr>
      <w:tr w:rsidR="00E779F5" w:rsidRPr="00116CD2" w14:paraId="7ECB5BD6" w14:textId="77777777" w:rsidTr="00502BA1">
        <w:tc>
          <w:tcPr>
            <w:tcW w:w="4226" w:type="dxa"/>
            <w:shd w:val="clear" w:color="auto" w:fill="DAE3F1"/>
            <w:tcMar>
              <w:top w:w="0" w:type="dxa"/>
              <w:left w:w="115" w:type="dxa"/>
              <w:bottom w:w="0" w:type="dxa"/>
              <w:right w:w="115" w:type="dxa"/>
            </w:tcMar>
            <w:hideMark/>
          </w:tcPr>
          <w:p w14:paraId="49901B1E" w14:textId="4773C28D" w:rsidR="00E779F5"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Nome do Periódico</w:t>
            </w:r>
          </w:p>
        </w:tc>
        <w:tc>
          <w:tcPr>
            <w:tcW w:w="3260" w:type="dxa"/>
            <w:shd w:val="clear" w:color="auto" w:fill="DAE3F1"/>
            <w:tcMar>
              <w:top w:w="0" w:type="dxa"/>
              <w:left w:w="115" w:type="dxa"/>
              <w:bottom w:w="0" w:type="dxa"/>
              <w:right w:w="115" w:type="dxa"/>
            </w:tcMar>
            <w:hideMark/>
          </w:tcPr>
          <w:p w14:paraId="386D366D" w14:textId="3EFB6D92" w:rsidR="00E779F5"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Área</w:t>
            </w:r>
          </w:p>
        </w:tc>
        <w:tc>
          <w:tcPr>
            <w:tcW w:w="2148" w:type="dxa"/>
            <w:shd w:val="clear" w:color="auto" w:fill="DAE3F1"/>
            <w:tcMar>
              <w:top w:w="0" w:type="dxa"/>
              <w:left w:w="115" w:type="dxa"/>
              <w:bottom w:w="0" w:type="dxa"/>
              <w:right w:w="115" w:type="dxa"/>
            </w:tcMar>
            <w:hideMark/>
          </w:tcPr>
          <w:p w14:paraId="50CDB5FC" w14:textId="77777777" w:rsidR="00E779F5" w:rsidRPr="00116CD2" w:rsidRDefault="00E779F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Ano de criação/ edição atual</w:t>
            </w:r>
          </w:p>
        </w:tc>
      </w:tr>
      <w:tr w:rsidR="00E779F5" w:rsidRPr="00116CD2" w14:paraId="6A0ADC23" w14:textId="77777777" w:rsidTr="00502BA1">
        <w:tc>
          <w:tcPr>
            <w:tcW w:w="4226" w:type="dxa"/>
            <w:shd w:val="clear" w:color="auto" w:fill="auto"/>
            <w:tcMar>
              <w:top w:w="0" w:type="dxa"/>
              <w:left w:w="115" w:type="dxa"/>
              <w:bottom w:w="0" w:type="dxa"/>
              <w:right w:w="115" w:type="dxa"/>
            </w:tcMar>
          </w:tcPr>
          <w:p w14:paraId="372DE140" w14:textId="47BF4DF4" w:rsidR="00E779F5"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Brazilian Journal of Oral Sciences</w:t>
            </w:r>
          </w:p>
        </w:tc>
        <w:tc>
          <w:tcPr>
            <w:tcW w:w="3260" w:type="dxa"/>
            <w:shd w:val="clear" w:color="auto" w:fill="auto"/>
            <w:tcMar>
              <w:top w:w="0" w:type="dxa"/>
              <w:left w:w="115" w:type="dxa"/>
              <w:bottom w:w="0" w:type="dxa"/>
              <w:right w:w="115" w:type="dxa"/>
            </w:tcMar>
          </w:tcPr>
          <w:p w14:paraId="76271C2E" w14:textId="111E643B" w:rsidR="00E779F5"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Biological Sciences</w:t>
            </w:r>
          </w:p>
        </w:tc>
        <w:tc>
          <w:tcPr>
            <w:tcW w:w="2148" w:type="dxa"/>
            <w:shd w:val="clear" w:color="auto" w:fill="auto"/>
            <w:tcMar>
              <w:top w:w="0" w:type="dxa"/>
              <w:left w:w="115" w:type="dxa"/>
              <w:bottom w:w="0" w:type="dxa"/>
              <w:right w:w="115" w:type="dxa"/>
            </w:tcMar>
          </w:tcPr>
          <w:p w14:paraId="5570F8EF" w14:textId="5BED1275" w:rsidR="00E779F5"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2002</w:t>
            </w:r>
          </w:p>
        </w:tc>
      </w:tr>
      <w:tr w:rsidR="007F5C37" w:rsidRPr="00116CD2" w14:paraId="3104C11F" w14:textId="77777777" w:rsidTr="00502BA1">
        <w:tc>
          <w:tcPr>
            <w:tcW w:w="4226" w:type="dxa"/>
            <w:shd w:val="clear" w:color="auto" w:fill="auto"/>
            <w:tcMar>
              <w:top w:w="0" w:type="dxa"/>
              <w:left w:w="115" w:type="dxa"/>
              <w:bottom w:w="0" w:type="dxa"/>
              <w:right w:w="115" w:type="dxa"/>
            </w:tcMar>
          </w:tcPr>
          <w:p w14:paraId="6E611DB1" w14:textId="16D6F639"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Cadernos de Estudos Linguísticos</w:t>
            </w:r>
          </w:p>
        </w:tc>
        <w:tc>
          <w:tcPr>
            <w:tcW w:w="3260" w:type="dxa"/>
            <w:shd w:val="clear" w:color="auto" w:fill="auto"/>
            <w:tcMar>
              <w:top w:w="0" w:type="dxa"/>
              <w:left w:w="115" w:type="dxa"/>
              <w:bottom w:w="0" w:type="dxa"/>
              <w:right w:w="115" w:type="dxa"/>
            </w:tcMar>
          </w:tcPr>
          <w:p w14:paraId="1EBD052A" w14:textId="22515DBE" w:rsidR="007F5C37" w:rsidRPr="00116CD2" w:rsidRDefault="007F5C37"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Humanas</w:t>
            </w:r>
          </w:p>
        </w:tc>
        <w:tc>
          <w:tcPr>
            <w:tcW w:w="2148" w:type="dxa"/>
            <w:shd w:val="clear" w:color="auto" w:fill="auto"/>
            <w:tcMar>
              <w:top w:w="0" w:type="dxa"/>
              <w:left w:w="115" w:type="dxa"/>
              <w:bottom w:w="0" w:type="dxa"/>
              <w:right w:w="115" w:type="dxa"/>
            </w:tcMar>
          </w:tcPr>
          <w:p w14:paraId="547BEB75" w14:textId="2A2314A7"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1978</w:t>
            </w:r>
          </w:p>
        </w:tc>
      </w:tr>
      <w:tr w:rsidR="007F5C37" w:rsidRPr="00116CD2" w14:paraId="376B9E94" w14:textId="77777777" w:rsidTr="00502BA1">
        <w:tc>
          <w:tcPr>
            <w:tcW w:w="4226" w:type="dxa"/>
            <w:shd w:val="clear" w:color="auto" w:fill="auto"/>
            <w:tcMar>
              <w:top w:w="0" w:type="dxa"/>
              <w:left w:w="115" w:type="dxa"/>
              <w:bottom w:w="0" w:type="dxa"/>
              <w:right w:w="115" w:type="dxa"/>
            </w:tcMar>
          </w:tcPr>
          <w:p w14:paraId="4BBB6A33" w14:textId="205FD7A6"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Cadernos Pagu</w:t>
            </w:r>
          </w:p>
        </w:tc>
        <w:tc>
          <w:tcPr>
            <w:tcW w:w="3260" w:type="dxa"/>
            <w:shd w:val="clear" w:color="auto" w:fill="auto"/>
            <w:tcMar>
              <w:top w:w="0" w:type="dxa"/>
              <w:left w:w="115" w:type="dxa"/>
              <w:bottom w:w="0" w:type="dxa"/>
              <w:right w:w="115" w:type="dxa"/>
            </w:tcMar>
          </w:tcPr>
          <w:p w14:paraId="6FE5FF2A" w14:textId="5EFEE010" w:rsidR="007F5C37" w:rsidRPr="00116CD2" w:rsidRDefault="007F5C37"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Humanas</w:t>
            </w:r>
          </w:p>
        </w:tc>
        <w:tc>
          <w:tcPr>
            <w:tcW w:w="2148" w:type="dxa"/>
            <w:shd w:val="clear" w:color="auto" w:fill="auto"/>
            <w:tcMar>
              <w:top w:w="0" w:type="dxa"/>
              <w:left w:w="115" w:type="dxa"/>
              <w:bottom w:w="0" w:type="dxa"/>
              <w:right w:w="115" w:type="dxa"/>
            </w:tcMar>
          </w:tcPr>
          <w:p w14:paraId="657AE9E3" w14:textId="4790AC39"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1993</w:t>
            </w:r>
          </w:p>
        </w:tc>
      </w:tr>
      <w:tr w:rsidR="007F5C37" w:rsidRPr="00116CD2" w14:paraId="616CEE7D" w14:textId="77777777" w:rsidTr="00502BA1">
        <w:tc>
          <w:tcPr>
            <w:tcW w:w="4226" w:type="dxa"/>
            <w:shd w:val="clear" w:color="auto" w:fill="auto"/>
            <w:tcMar>
              <w:top w:w="0" w:type="dxa"/>
              <w:left w:w="115" w:type="dxa"/>
              <w:bottom w:w="0" w:type="dxa"/>
              <w:right w:w="115" w:type="dxa"/>
            </w:tcMar>
          </w:tcPr>
          <w:p w14:paraId="4DAC0BAB" w14:textId="54FE3FC3"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Conceição/Conception</w:t>
            </w:r>
          </w:p>
        </w:tc>
        <w:tc>
          <w:tcPr>
            <w:tcW w:w="3260" w:type="dxa"/>
            <w:shd w:val="clear" w:color="auto" w:fill="auto"/>
            <w:tcMar>
              <w:top w:w="0" w:type="dxa"/>
              <w:left w:w="115" w:type="dxa"/>
              <w:bottom w:w="0" w:type="dxa"/>
              <w:right w:w="115" w:type="dxa"/>
            </w:tcMar>
          </w:tcPr>
          <w:p w14:paraId="5C487A02" w14:textId="3CF62086" w:rsidR="007F5C37" w:rsidRPr="00116CD2" w:rsidRDefault="007F5C37"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Artes/Música</w:t>
            </w:r>
          </w:p>
        </w:tc>
        <w:tc>
          <w:tcPr>
            <w:tcW w:w="2148" w:type="dxa"/>
            <w:shd w:val="clear" w:color="auto" w:fill="auto"/>
            <w:tcMar>
              <w:top w:w="0" w:type="dxa"/>
              <w:left w:w="115" w:type="dxa"/>
              <w:bottom w:w="0" w:type="dxa"/>
              <w:right w:w="115" w:type="dxa"/>
            </w:tcMar>
          </w:tcPr>
          <w:p w14:paraId="637D853A" w14:textId="6080A6B1"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2012</w:t>
            </w:r>
          </w:p>
        </w:tc>
      </w:tr>
      <w:tr w:rsidR="007F5C37" w:rsidRPr="00116CD2" w14:paraId="6C6AA372" w14:textId="77777777" w:rsidTr="00502BA1">
        <w:tc>
          <w:tcPr>
            <w:tcW w:w="4226" w:type="dxa"/>
            <w:shd w:val="clear" w:color="auto" w:fill="auto"/>
            <w:tcMar>
              <w:top w:w="0" w:type="dxa"/>
              <w:left w:w="115" w:type="dxa"/>
              <w:bottom w:w="0" w:type="dxa"/>
              <w:right w:w="115" w:type="dxa"/>
            </w:tcMar>
          </w:tcPr>
          <w:p w14:paraId="2C1F3A6F" w14:textId="4E87E0EC"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Conexões</w:t>
            </w:r>
          </w:p>
        </w:tc>
        <w:tc>
          <w:tcPr>
            <w:tcW w:w="3260" w:type="dxa"/>
            <w:shd w:val="clear" w:color="auto" w:fill="auto"/>
            <w:tcMar>
              <w:top w:w="0" w:type="dxa"/>
              <w:left w:w="115" w:type="dxa"/>
              <w:bottom w:w="0" w:type="dxa"/>
              <w:right w:w="115" w:type="dxa"/>
            </w:tcMar>
          </w:tcPr>
          <w:p w14:paraId="45117882" w14:textId="1BE96D19" w:rsidR="007F5C37" w:rsidRPr="00116CD2" w:rsidRDefault="007F5C37"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da Saúde.</w:t>
            </w:r>
          </w:p>
        </w:tc>
        <w:tc>
          <w:tcPr>
            <w:tcW w:w="2148" w:type="dxa"/>
            <w:shd w:val="clear" w:color="auto" w:fill="auto"/>
            <w:tcMar>
              <w:top w:w="0" w:type="dxa"/>
              <w:left w:w="115" w:type="dxa"/>
              <w:bottom w:w="0" w:type="dxa"/>
              <w:right w:w="115" w:type="dxa"/>
            </w:tcMar>
          </w:tcPr>
          <w:p w14:paraId="4A48F84E" w14:textId="3BB792F6" w:rsidR="007F5C37" w:rsidRPr="00116CD2" w:rsidRDefault="007F5C37"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1998</w:t>
            </w:r>
          </w:p>
        </w:tc>
      </w:tr>
      <w:tr w:rsidR="007F5C37" w:rsidRPr="00116CD2" w14:paraId="36AC1CB3" w14:textId="77777777" w:rsidTr="00502BA1">
        <w:tc>
          <w:tcPr>
            <w:tcW w:w="4226" w:type="dxa"/>
            <w:shd w:val="clear" w:color="auto" w:fill="auto"/>
            <w:tcMar>
              <w:top w:w="0" w:type="dxa"/>
              <w:left w:w="115" w:type="dxa"/>
              <w:bottom w:w="0" w:type="dxa"/>
              <w:right w:w="115" w:type="dxa"/>
            </w:tcMar>
          </w:tcPr>
          <w:p w14:paraId="7DB78799" w14:textId="0A069755" w:rsidR="007F5C37"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Economia e Sociedade</w:t>
            </w:r>
          </w:p>
        </w:tc>
        <w:tc>
          <w:tcPr>
            <w:tcW w:w="3260" w:type="dxa"/>
            <w:shd w:val="clear" w:color="auto" w:fill="auto"/>
            <w:tcMar>
              <w:top w:w="0" w:type="dxa"/>
              <w:left w:w="115" w:type="dxa"/>
              <w:bottom w:w="0" w:type="dxa"/>
              <w:right w:w="115" w:type="dxa"/>
            </w:tcMar>
          </w:tcPr>
          <w:p w14:paraId="04D9E648" w14:textId="01BFD5CE" w:rsidR="007F5C37"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Sociais Aplicadas</w:t>
            </w:r>
          </w:p>
        </w:tc>
        <w:tc>
          <w:tcPr>
            <w:tcW w:w="2148" w:type="dxa"/>
            <w:shd w:val="clear" w:color="auto" w:fill="auto"/>
            <w:tcMar>
              <w:top w:w="0" w:type="dxa"/>
              <w:left w:w="115" w:type="dxa"/>
              <w:bottom w:w="0" w:type="dxa"/>
              <w:right w:w="115" w:type="dxa"/>
            </w:tcMar>
          </w:tcPr>
          <w:p w14:paraId="366408A3" w14:textId="4C0A4E07" w:rsidR="007F5C37"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1992</w:t>
            </w:r>
          </w:p>
        </w:tc>
      </w:tr>
      <w:tr w:rsidR="0082211B" w:rsidRPr="00116CD2" w14:paraId="4A0BED2F" w14:textId="77777777" w:rsidTr="00502BA1">
        <w:tc>
          <w:tcPr>
            <w:tcW w:w="4226" w:type="dxa"/>
            <w:shd w:val="clear" w:color="auto" w:fill="auto"/>
            <w:tcMar>
              <w:top w:w="0" w:type="dxa"/>
              <w:left w:w="115" w:type="dxa"/>
              <w:bottom w:w="0" w:type="dxa"/>
              <w:right w:w="115" w:type="dxa"/>
            </w:tcMar>
          </w:tcPr>
          <w:p w14:paraId="5F79AC8E" w14:textId="214DB195"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ETD - Educação Temática Digital</w:t>
            </w:r>
          </w:p>
        </w:tc>
        <w:tc>
          <w:tcPr>
            <w:tcW w:w="3260" w:type="dxa"/>
            <w:shd w:val="clear" w:color="auto" w:fill="auto"/>
            <w:tcMar>
              <w:top w:w="0" w:type="dxa"/>
              <w:left w:w="115" w:type="dxa"/>
              <w:bottom w:w="0" w:type="dxa"/>
              <w:right w:w="115" w:type="dxa"/>
            </w:tcMar>
          </w:tcPr>
          <w:p w14:paraId="59DDB2DA" w14:textId="561176E4" w:rsidR="0082211B"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Humanas</w:t>
            </w:r>
          </w:p>
        </w:tc>
        <w:tc>
          <w:tcPr>
            <w:tcW w:w="2148" w:type="dxa"/>
            <w:shd w:val="clear" w:color="auto" w:fill="auto"/>
            <w:tcMar>
              <w:top w:w="0" w:type="dxa"/>
              <w:left w:w="115" w:type="dxa"/>
              <w:bottom w:w="0" w:type="dxa"/>
              <w:right w:w="115" w:type="dxa"/>
            </w:tcMar>
          </w:tcPr>
          <w:p w14:paraId="29234B49" w14:textId="60DBEB7B"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1999</w:t>
            </w:r>
          </w:p>
        </w:tc>
      </w:tr>
      <w:tr w:rsidR="0082211B" w:rsidRPr="00116CD2" w14:paraId="4ECA5ADE" w14:textId="77777777" w:rsidTr="00502BA1">
        <w:tc>
          <w:tcPr>
            <w:tcW w:w="4226" w:type="dxa"/>
            <w:shd w:val="clear" w:color="auto" w:fill="auto"/>
            <w:tcMar>
              <w:top w:w="0" w:type="dxa"/>
              <w:left w:w="115" w:type="dxa"/>
              <w:bottom w:w="0" w:type="dxa"/>
              <w:right w:w="115" w:type="dxa"/>
            </w:tcMar>
          </w:tcPr>
          <w:p w14:paraId="292FA411" w14:textId="4CA01302"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Filosofia e Educação</w:t>
            </w:r>
          </w:p>
        </w:tc>
        <w:tc>
          <w:tcPr>
            <w:tcW w:w="3260" w:type="dxa"/>
            <w:shd w:val="clear" w:color="auto" w:fill="auto"/>
            <w:tcMar>
              <w:top w:w="0" w:type="dxa"/>
              <w:left w:w="115" w:type="dxa"/>
              <w:bottom w:w="0" w:type="dxa"/>
              <w:right w:w="115" w:type="dxa"/>
            </w:tcMar>
          </w:tcPr>
          <w:p w14:paraId="23B5EA5B" w14:textId="0D2E83C3" w:rsidR="0082211B"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Humanas</w:t>
            </w:r>
          </w:p>
        </w:tc>
        <w:tc>
          <w:tcPr>
            <w:tcW w:w="2148" w:type="dxa"/>
            <w:shd w:val="clear" w:color="auto" w:fill="auto"/>
            <w:tcMar>
              <w:top w:w="0" w:type="dxa"/>
              <w:left w:w="115" w:type="dxa"/>
              <w:bottom w:w="0" w:type="dxa"/>
              <w:right w:w="115" w:type="dxa"/>
            </w:tcMar>
          </w:tcPr>
          <w:p w14:paraId="14EC7828" w14:textId="796A7DD5"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2009</w:t>
            </w:r>
          </w:p>
        </w:tc>
      </w:tr>
      <w:tr w:rsidR="0082211B" w:rsidRPr="00116CD2" w14:paraId="0925D946" w14:textId="77777777" w:rsidTr="00502BA1">
        <w:tc>
          <w:tcPr>
            <w:tcW w:w="4226" w:type="dxa"/>
            <w:shd w:val="clear" w:color="auto" w:fill="auto"/>
            <w:tcMar>
              <w:top w:w="0" w:type="dxa"/>
              <w:left w:w="115" w:type="dxa"/>
              <w:bottom w:w="0" w:type="dxa"/>
              <w:right w:w="115" w:type="dxa"/>
            </w:tcMar>
          </w:tcPr>
          <w:p w14:paraId="1BDED25B" w14:textId="48500195"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Ideias</w:t>
            </w:r>
          </w:p>
        </w:tc>
        <w:tc>
          <w:tcPr>
            <w:tcW w:w="3260" w:type="dxa"/>
            <w:shd w:val="clear" w:color="auto" w:fill="auto"/>
            <w:tcMar>
              <w:top w:w="0" w:type="dxa"/>
              <w:left w:w="115" w:type="dxa"/>
              <w:bottom w:w="0" w:type="dxa"/>
              <w:right w:w="115" w:type="dxa"/>
            </w:tcMar>
          </w:tcPr>
          <w:p w14:paraId="4E38BECE" w14:textId="0A301A85" w:rsidR="0082211B"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Humanas</w:t>
            </w:r>
          </w:p>
        </w:tc>
        <w:tc>
          <w:tcPr>
            <w:tcW w:w="2148" w:type="dxa"/>
            <w:shd w:val="clear" w:color="auto" w:fill="auto"/>
            <w:tcMar>
              <w:top w:w="0" w:type="dxa"/>
              <w:left w:w="115" w:type="dxa"/>
              <w:bottom w:w="0" w:type="dxa"/>
              <w:right w:w="115" w:type="dxa"/>
            </w:tcMar>
          </w:tcPr>
          <w:p w14:paraId="71FCC531" w14:textId="77DAB84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2010</w:t>
            </w:r>
          </w:p>
        </w:tc>
      </w:tr>
      <w:tr w:rsidR="0082211B" w:rsidRPr="00116CD2" w14:paraId="22D6311B" w14:textId="77777777" w:rsidTr="00502BA1">
        <w:tc>
          <w:tcPr>
            <w:tcW w:w="4226" w:type="dxa"/>
            <w:shd w:val="clear" w:color="auto" w:fill="auto"/>
            <w:tcMar>
              <w:top w:w="0" w:type="dxa"/>
              <w:left w:w="115" w:type="dxa"/>
              <w:bottom w:w="0" w:type="dxa"/>
              <w:right w:w="115" w:type="dxa"/>
            </w:tcMar>
          </w:tcPr>
          <w:p w14:paraId="6499219B" w14:textId="6BD96110"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Labor e Engenho</w:t>
            </w:r>
          </w:p>
        </w:tc>
        <w:tc>
          <w:tcPr>
            <w:tcW w:w="3260" w:type="dxa"/>
            <w:shd w:val="clear" w:color="auto" w:fill="auto"/>
            <w:tcMar>
              <w:top w:w="0" w:type="dxa"/>
              <w:left w:w="115" w:type="dxa"/>
              <w:bottom w:w="0" w:type="dxa"/>
              <w:right w:w="115" w:type="dxa"/>
            </w:tcMar>
          </w:tcPr>
          <w:p w14:paraId="61AB186A" w14:textId="04AC53EC" w:rsidR="0082211B"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Sociais Aplicadas / Interdisciplinar</w:t>
            </w:r>
          </w:p>
        </w:tc>
        <w:tc>
          <w:tcPr>
            <w:tcW w:w="2148" w:type="dxa"/>
            <w:shd w:val="clear" w:color="auto" w:fill="auto"/>
            <w:tcMar>
              <w:top w:w="0" w:type="dxa"/>
              <w:left w:w="115" w:type="dxa"/>
              <w:bottom w:w="0" w:type="dxa"/>
              <w:right w:w="115" w:type="dxa"/>
            </w:tcMar>
          </w:tcPr>
          <w:p w14:paraId="7BD483EE" w14:textId="77E109F7"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2007</w:t>
            </w:r>
          </w:p>
        </w:tc>
      </w:tr>
      <w:tr w:rsidR="0082211B" w:rsidRPr="00116CD2" w14:paraId="13270728" w14:textId="77777777" w:rsidTr="00502BA1">
        <w:tc>
          <w:tcPr>
            <w:tcW w:w="4226" w:type="dxa"/>
            <w:shd w:val="clear" w:color="auto" w:fill="auto"/>
            <w:tcMar>
              <w:top w:w="0" w:type="dxa"/>
              <w:left w:w="115" w:type="dxa"/>
              <w:bottom w:w="0" w:type="dxa"/>
              <w:right w:w="115" w:type="dxa"/>
            </w:tcMar>
          </w:tcPr>
          <w:p w14:paraId="0DAA046C" w14:textId="00DA3117"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Línguas e Instrumentos Línguísticos</w:t>
            </w:r>
          </w:p>
        </w:tc>
        <w:tc>
          <w:tcPr>
            <w:tcW w:w="3260" w:type="dxa"/>
            <w:shd w:val="clear" w:color="auto" w:fill="auto"/>
            <w:tcMar>
              <w:top w:w="0" w:type="dxa"/>
              <w:left w:w="115" w:type="dxa"/>
              <w:bottom w:w="0" w:type="dxa"/>
              <w:right w:w="115" w:type="dxa"/>
            </w:tcMar>
          </w:tcPr>
          <w:p w14:paraId="4E7863AD" w14:textId="7BCB712E" w:rsidR="0082211B"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Interdisciplinar / Letras / Linguística</w:t>
            </w:r>
          </w:p>
        </w:tc>
        <w:tc>
          <w:tcPr>
            <w:tcW w:w="2148" w:type="dxa"/>
            <w:shd w:val="clear" w:color="auto" w:fill="auto"/>
            <w:tcMar>
              <w:top w:w="0" w:type="dxa"/>
              <w:left w:w="115" w:type="dxa"/>
              <w:bottom w:w="0" w:type="dxa"/>
              <w:right w:w="115" w:type="dxa"/>
            </w:tcMar>
          </w:tcPr>
          <w:p w14:paraId="7B94B66A" w14:textId="6231580E"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1998</w:t>
            </w:r>
          </w:p>
        </w:tc>
      </w:tr>
      <w:tr w:rsidR="0082211B" w:rsidRPr="00116CD2" w14:paraId="28B43DE1" w14:textId="77777777" w:rsidTr="00502BA1">
        <w:tc>
          <w:tcPr>
            <w:tcW w:w="4226" w:type="dxa"/>
            <w:shd w:val="clear" w:color="auto" w:fill="auto"/>
            <w:tcMar>
              <w:top w:w="0" w:type="dxa"/>
              <w:left w:w="115" w:type="dxa"/>
              <w:bottom w:w="0" w:type="dxa"/>
              <w:right w:w="115" w:type="dxa"/>
            </w:tcMar>
          </w:tcPr>
          <w:p w14:paraId="3389C739" w14:textId="01A4DEBA"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LIAMES: Línguas Indígenas Americanas</w:t>
            </w:r>
          </w:p>
        </w:tc>
        <w:tc>
          <w:tcPr>
            <w:tcW w:w="3260" w:type="dxa"/>
            <w:shd w:val="clear" w:color="auto" w:fill="auto"/>
            <w:tcMar>
              <w:top w:w="0" w:type="dxa"/>
              <w:left w:w="115" w:type="dxa"/>
              <w:bottom w:w="0" w:type="dxa"/>
              <w:right w:w="115" w:type="dxa"/>
            </w:tcMar>
          </w:tcPr>
          <w:p w14:paraId="47AC96D2" w14:textId="5EE07AEA" w:rsidR="0082211B" w:rsidRPr="00116CD2" w:rsidRDefault="0082211B" w:rsidP="003E6DFC">
            <w:pPr>
              <w:tabs>
                <w:tab w:val="clear" w:pos="1615"/>
              </w:tabs>
              <w:spacing w:after="0" w:line="360" w:lineRule="auto"/>
              <w:jc w:val="both"/>
              <w:rPr>
                <w:rFonts w:asciiTheme="majorHAnsi" w:hAnsiTheme="majorHAnsi" w:cstheme="majorHAnsi"/>
                <w:lang w:val="en-US"/>
              </w:rPr>
            </w:pPr>
            <w:r w:rsidRPr="00116CD2">
              <w:rPr>
                <w:rFonts w:asciiTheme="majorHAnsi" w:hAnsiTheme="majorHAnsi" w:cstheme="majorHAnsi"/>
                <w:lang w:val="en-US"/>
              </w:rPr>
              <w:t>Ciências Humanas</w:t>
            </w:r>
          </w:p>
        </w:tc>
        <w:tc>
          <w:tcPr>
            <w:tcW w:w="2148" w:type="dxa"/>
            <w:shd w:val="clear" w:color="auto" w:fill="auto"/>
            <w:tcMar>
              <w:top w:w="0" w:type="dxa"/>
              <w:left w:w="115" w:type="dxa"/>
              <w:bottom w:w="0" w:type="dxa"/>
              <w:right w:w="115" w:type="dxa"/>
            </w:tcMar>
          </w:tcPr>
          <w:p w14:paraId="4322CA35" w14:textId="11BCD04B"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2001</w:t>
            </w:r>
          </w:p>
        </w:tc>
      </w:tr>
      <w:tr w:rsidR="0082211B" w:rsidRPr="00116CD2" w14:paraId="154E39F3" w14:textId="77777777" w:rsidTr="00502BA1">
        <w:tc>
          <w:tcPr>
            <w:tcW w:w="4226" w:type="dxa"/>
            <w:shd w:val="clear" w:color="auto" w:fill="auto"/>
            <w:tcMar>
              <w:top w:w="0" w:type="dxa"/>
              <w:left w:w="115" w:type="dxa"/>
              <w:bottom w:w="0" w:type="dxa"/>
              <w:right w:w="115" w:type="dxa"/>
            </w:tcMar>
          </w:tcPr>
          <w:p w14:paraId="25B6A66C" w14:textId="7C3F4928"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Manuscrito: Revista Internacional de Filosofia</w:t>
            </w:r>
          </w:p>
        </w:tc>
        <w:tc>
          <w:tcPr>
            <w:tcW w:w="3260" w:type="dxa"/>
            <w:shd w:val="clear" w:color="auto" w:fill="auto"/>
            <w:tcMar>
              <w:top w:w="0" w:type="dxa"/>
              <w:left w:w="115" w:type="dxa"/>
              <w:bottom w:w="0" w:type="dxa"/>
              <w:right w:w="115" w:type="dxa"/>
            </w:tcMar>
          </w:tcPr>
          <w:p w14:paraId="6B1B5439" w14:textId="0936E2BD"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127B0A7E" w14:textId="1E000FBB"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1977</w:t>
            </w:r>
          </w:p>
        </w:tc>
      </w:tr>
      <w:tr w:rsidR="0082211B" w:rsidRPr="00116CD2" w14:paraId="24C298BE" w14:textId="77777777" w:rsidTr="00502BA1">
        <w:tc>
          <w:tcPr>
            <w:tcW w:w="4226" w:type="dxa"/>
            <w:shd w:val="clear" w:color="auto" w:fill="auto"/>
            <w:tcMar>
              <w:top w:w="0" w:type="dxa"/>
              <w:left w:w="115" w:type="dxa"/>
              <w:bottom w:w="0" w:type="dxa"/>
              <w:right w:w="115" w:type="dxa"/>
            </w:tcMar>
          </w:tcPr>
          <w:p w14:paraId="54D4A901" w14:textId="6EF5FB15"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MODOS: Revista de História da Arte</w:t>
            </w:r>
          </w:p>
        </w:tc>
        <w:tc>
          <w:tcPr>
            <w:tcW w:w="3260" w:type="dxa"/>
            <w:shd w:val="clear" w:color="auto" w:fill="auto"/>
            <w:tcMar>
              <w:top w:w="0" w:type="dxa"/>
              <w:left w:w="115" w:type="dxa"/>
              <w:bottom w:w="0" w:type="dxa"/>
              <w:right w:w="115" w:type="dxa"/>
            </w:tcMar>
          </w:tcPr>
          <w:p w14:paraId="7D647B27" w14:textId="6ED281E9"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Artes</w:t>
            </w:r>
          </w:p>
        </w:tc>
        <w:tc>
          <w:tcPr>
            <w:tcW w:w="2148" w:type="dxa"/>
            <w:shd w:val="clear" w:color="auto" w:fill="auto"/>
            <w:tcMar>
              <w:top w:w="0" w:type="dxa"/>
              <w:left w:w="115" w:type="dxa"/>
              <w:bottom w:w="0" w:type="dxa"/>
              <w:right w:w="115" w:type="dxa"/>
            </w:tcMar>
          </w:tcPr>
          <w:p w14:paraId="12D587AC" w14:textId="6A876C7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2017</w:t>
            </w:r>
          </w:p>
        </w:tc>
      </w:tr>
      <w:tr w:rsidR="0082211B" w:rsidRPr="00116CD2" w14:paraId="2E175349" w14:textId="77777777" w:rsidTr="00502BA1">
        <w:tc>
          <w:tcPr>
            <w:tcW w:w="4226" w:type="dxa"/>
            <w:shd w:val="clear" w:color="auto" w:fill="auto"/>
            <w:tcMar>
              <w:top w:w="0" w:type="dxa"/>
              <w:left w:w="115" w:type="dxa"/>
              <w:bottom w:w="0" w:type="dxa"/>
              <w:right w:w="115" w:type="dxa"/>
            </w:tcMar>
          </w:tcPr>
          <w:p w14:paraId="663FEEF2" w14:textId="0B02BEF2"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Opinião Pública</w:t>
            </w:r>
          </w:p>
        </w:tc>
        <w:tc>
          <w:tcPr>
            <w:tcW w:w="3260" w:type="dxa"/>
            <w:shd w:val="clear" w:color="auto" w:fill="auto"/>
            <w:tcMar>
              <w:top w:w="0" w:type="dxa"/>
              <w:left w:w="115" w:type="dxa"/>
              <w:bottom w:w="0" w:type="dxa"/>
              <w:right w:w="115" w:type="dxa"/>
            </w:tcMar>
          </w:tcPr>
          <w:p w14:paraId="3DBEB40C" w14:textId="5499B1A6"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580E0D0B" w14:textId="60C4CD02"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1993</w:t>
            </w:r>
          </w:p>
        </w:tc>
      </w:tr>
      <w:tr w:rsidR="0082211B" w:rsidRPr="00116CD2" w14:paraId="4A04F899" w14:textId="77777777" w:rsidTr="00502BA1">
        <w:tc>
          <w:tcPr>
            <w:tcW w:w="4226" w:type="dxa"/>
            <w:shd w:val="clear" w:color="auto" w:fill="auto"/>
            <w:tcMar>
              <w:top w:w="0" w:type="dxa"/>
              <w:left w:w="115" w:type="dxa"/>
              <w:bottom w:w="0" w:type="dxa"/>
              <w:right w:w="115" w:type="dxa"/>
            </w:tcMar>
          </w:tcPr>
          <w:p w14:paraId="01A10108" w14:textId="23D7D47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PARC Pesquisa em Arquitetura e Construção</w:t>
            </w:r>
          </w:p>
        </w:tc>
        <w:tc>
          <w:tcPr>
            <w:tcW w:w="3260" w:type="dxa"/>
            <w:shd w:val="clear" w:color="auto" w:fill="auto"/>
            <w:tcMar>
              <w:top w:w="0" w:type="dxa"/>
              <w:left w:w="115" w:type="dxa"/>
              <w:bottom w:w="0" w:type="dxa"/>
              <w:right w:w="115" w:type="dxa"/>
            </w:tcMar>
          </w:tcPr>
          <w:p w14:paraId="18B13C57" w14:textId="1B5F0667"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Sociais Aplicadas</w:t>
            </w:r>
          </w:p>
        </w:tc>
        <w:tc>
          <w:tcPr>
            <w:tcW w:w="2148" w:type="dxa"/>
            <w:shd w:val="clear" w:color="auto" w:fill="auto"/>
            <w:tcMar>
              <w:top w:w="0" w:type="dxa"/>
              <w:left w:w="115" w:type="dxa"/>
              <w:bottom w:w="0" w:type="dxa"/>
              <w:right w:w="115" w:type="dxa"/>
            </w:tcMar>
          </w:tcPr>
          <w:p w14:paraId="6264A46E" w14:textId="38FC3906"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2006</w:t>
            </w:r>
          </w:p>
        </w:tc>
      </w:tr>
      <w:tr w:rsidR="0082211B" w:rsidRPr="00116CD2" w14:paraId="00665082" w14:textId="77777777" w:rsidTr="00502BA1">
        <w:tc>
          <w:tcPr>
            <w:tcW w:w="4226" w:type="dxa"/>
            <w:shd w:val="clear" w:color="auto" w:fill="auto"/>
            <w:tcMar>
              <w:top w:w="0" w:type="dxa"/>
              <w:left w:w="115" w:type="dxa"/>
              <w:bottom w:w="0" w:type="dxa"/>
              <w:right w:w="115" w:type="dxa"/>
            </w:tcMar>
          </w:tcPr>
          <w:p w14:paraId="3F44F98A" w14:textId="3F229605"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Pitágoras 500</w:t>
            </w:r>
          </w:p>
        </w:tc>
        <w:tc>
          <w:tcPr>
            <w:tcW w:w="3260" w:type="dxa"/>
            <w:shd w:val="clear" w:color="auto" w:fill="auto"/>
            <w:tcMar>
              <w:top w:w="0" w:type="dxa"/>
              <w:left w:w="115" w:type="dxa"/>
              <w:bottom w:w="0" w:type="dxa"/>
              <w:right w:w="115" w:type="dxa"/>
            </w:tcMar>
          </w:tcPr>
          <w:p w14:paraId="5425FD92" w14:textId="40CE08C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Artes</w:t>
            </w:r>
          </w:p>
        </w:tc>
        <w:tc>
          <w:tcPr>
            <w:tcW w:w="2148" w:type="dxa"/>
            <w:shd w:val="clear" w:color="auto" w:fill="auto"/>
            <w:tcMar>
              <w:top w:w="0" w:type="dxa"/>
              <w:left w:w="115" w:type="dxa"/>
              <w:bottom w:w="0" w:type="dxa"/>
              <w:right w:w="115" w:type="dxa"/>
            </w:tcMar>
          </w:tcPr>
          <w:p w14:paraId="507DAD18" w14:textId="67D49A4F"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2011</w:t>
            </w:r>
          </w:p>
        </w:tc>
      </w:tr>
      <w:tr w:rsidR="0082211B" w:rsidRPr="00116CD2" w14:paraId="7C2891B4" w14:textId="77777777" w:rsidTr="00502BA1">
        <w:tc>
          <w:tcPr>
            <w:tcW w:w="4226" w:type="dxa"/>
            <w:shd w:val="clear" w:color="auto" w:fill="auto"/>
            <w:tcMar>
              <w:top w:w="0" w:type="dxa"/>
              <w:left w:w="115" w:type="dxa"/>
              <w:bottom w:w="0" w:type="dxa"/>
              <w:right w:w="115" w:type="dxa"/>
            </w:tcMar>
          </w:tcPr>
          <w:p w14:paraId="5BA4496B" w14:textId="77E77D34"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Pro-Posições</w:t>
            </w:r>
          </w:p>
        </w:tc>
        <w:tc>
          <w:tcPr>
            <w:tcW w:w="3260" w:type="dxa"/>
            <w:shd w:val="clear" w:color="auto" w:fill="auto"/>
            <w:tcMar>
              <w:top w:w="0" w:type="dxa"/>
              <w:left w:w="115" w:type="dxa"/>
              <w:bottom w:w="0" w:type="dxa"/>
              <w:right w:w="115" w:type="dxa"/>
            </w:tcMar>
          </w:tcPr>
          <w:p w14:paraId="48A1811C" w14:textId="15E9D01A"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76E2F6F2" w14:textId="0B8BA0E4"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1990</w:t>
            </w:r>
          </w:p>
        </w:tc>
      </w:tr>
      <w:tr w:rsidR="0082211B" w:rsidRPr="00116CD2" w14:paraId="7F1171A4" w14:textId="77777777" w:rsidTr="00502BA1">
        <w:tc>
          <w:tcPr>
            <w:tcW w:w="4226" w:type="dxa"/>
            <w:shd w:val="clear" w:color="auto" w:fill="auto"/>
            <w:tcMar>
              <w:top w:w="0" w:type="dxa"/>
              <w:left w:w="115" w:type="dxa"/>
              <w:bottom w:w="0" w:type="dxa"/>
              <w:right w:w="115" w:type="dxa"/>
            </w:tcMar>
          </w:tcPr>
          <w:p w14:paraId="4DE26FD9" w14:textId="7C58CCDB"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RDBCI: Revista Digital de Biblioteconomia e Ciência da Informação</w:t>
            </w:r>
          </w:p>
        </w:tc>
        <w:tc>
          <w:tcPr>
            <w:tcW w:w="3260" w:type="dxa"/>
            <w:shd w:val="clear" w:color="auto" w:fill="auto"/>
            <w:tcMar>
              <w:top w:w="0" w:type="dxa"/>
              <w:left w:w="115" w:type="dxa"/>
              <w:bottom w:w="0" w:type="dxa"/>
              <w:right w:w="115" w:type="dxa"/>
            </w:tcMar>
          </w:tcPr>
          <w:p w14:paraId="02E9B3EC" w14:textId="57433BC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5AA82146" w14:textId="277363F3"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2003</w:t>
            </w:r>
          </w:p>
        </w:tc>
      </w:tr>
      <w:tr w:rsidR="0082211B" w:rsidRPr="00116CD2" w14:paraId="024A109E" w14:textId="77777777" w:rsidTr="00502BA1">
        <w:tc>
          <w:tcPr>
            <w:tcW w:w="4226" w:type="dxa"/>
            <w:shd w:val="clear" w:color="auto" w:fill="auto"/>
            <w:tcMar>
              <w:top w:w="0" w:type="dxa"/>
              <w:left w:w="115" w:type="dxa"/>
              <w:bottom w:w="0" w:type="dxa"/>
              <w:right w:w="115" w:type="dxa"/>
            </w:tcMar>
          </w:tcPr>
          <w:p w14:paraId="3C28E745" w14:textId="171254C8"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Remate de Males</w:t>
            </w:r>
          </w:p>
        </w:tc>
        <w:tc>
          <w:tcPr>
            <w:tcW w:w="3260" w:type="dxa"/>
            <w:shd w:val="clear" w:color="auto" w:fill="auto"/>
            <w:tcMar>
              <w:top w:w="0" w:type="dxa"/>
              <w:left w:w="115" w:type="dxa"/>
              <w:bottom w:w="0" w:type="dxa"/>
              <w:right w:w="115" w:type="dxa"/>
            </w:tcMar>
          </w:tcPr>
          <w:p w14:paraId="083D2679" w14:textId="36102B64"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2CF9B2B8" w14:textId="335A08C0"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1980</w:t>
            </w:r>
          </w:p>
        </w:tc>
      </w:tr>
      <w:tr w:rsidR="0082211B" w:rsidRPr="00116CD2" w14:paraId="42CEE2D7" w14:textId="77777777" w:rsidTr="00502BA1">
        <w:tc>
          <w:tcPr>
            <w:tcW w:w="4226" w:type="dxa"/>
            <w:shd w:val="clear" w:color="auto" w:fill="auto"/>
            <w:tcMar>
              <w:top w:w="0" w:type="dxa"/>
              <w:left w:w="115" w:type="dxa"/>
              <w:bottom w:w="0" w:type="dxa"/>
              <w:right w:w="115" w:type="dxa"/>
            </w:tcMar>
          </w:tcPr>
          <w:p w14:paraId="0CE20069" w14:textId="3ACA1A96"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Resgate: Revista Interdisciplinar de Cultura</w:t>
            </w:r>
          </w:p>
        </w:tc>
        <w:tc>
          <w:tcPr>
            <w:tcW w:w="3260" w:type="dxa"/>
            <w:shd w:val="clear" w:color="auto" w:fill="auto"/>
            <w:tcMar>
              <w:top w:w="0" w:type="dxa"/>
              <w:left w:w="115" w:type="dxa"/>
              <w:bottom w:w="0" w:type="dxa"/>
              <w:right w:w="115" w:type="dxa"/>
            </w:tcMar>
          </w:tcPr>
          <w:p w14:paraId="55367038" w14:textId="0ADB4874"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247BF767" w14:textId="1C556E4A"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1990</w:t>
            </w:r>
          </w:p>
        </w:tc>
      </w:tr>
      <w:tr w:rsidR="0082211B" w:rsidRPr="00116CD2" w14:paraId="798D8D9A" w14:textId="77777777" w:rsidTr="00502BA1">
        <w:tc>
          <w:tcPr>
            <w:tcW w:w="4226" w:type="dxa"/>
            <w:shd w:val="clear" w:color="auto" w:fill="auto"/>
            <w:tcMar>
              <w:top w:w="0" w:type="dxa"/>
              <w:left w:w="115" w:type="dxa"/>
              <w:bottom w:w="0" w:type="dxa"/>
              <w:right w:w="115" w:type="dxa"/>
            </w:tcMar>
          </w:tcPr>
          <w:p w14:paraId="2273653D" w14:textId="72DFD2C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Revista Arqueologia Pública</w:t>
            </w:r>
          </w:p>
        </w:tc>
        <w:tc>
          <w:tcPr>
            <w:tcW w:w="3260" w:type="dxa"/>
            <w:shd w:val="clear" w:color="auto" w:fill="auto"/>
            <w:tcMar>
              <w:top w:w="0" w:type="dxa"/>
              <w:left w:w="115" w:type="dxa"/>
              <w:bottom w:w="0" w:type="dxa"/>
              <w:right w:w="115" w:type="dxa"/>
            </w:tcMar>
          </w:tcPr>
          <w:p w14:paraId="3FFF8770" w14:textId="3658E63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48FBA8F5" w14:textId="53E79318"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2006</w:t>
            </w:r>
          </w:p>
        </w:tc>
      </w:tr>
      <w:tr w:rsidR="0082211B" w:rsidRPr="00116CD2" w14:paraId="2B854186" w14:textId="77777777" w:rsidTr="00502BA1">
        <w:tc>
          <w:tcPr>
            <w:tcW w:w="4226" w:type="dxa"/>
            <w:shd w:val="clear" w:color="auto" w:fill="auto"/>
            <w:tcMar>
              <w:top w:w="0" w:type="dxa"/>
              <w:left w:w="115" w:type="dxa"/>
              <w:bottom w:w="0" w:type="dxa"/>
              <w:right w:w="115" w:type="dxa"/>
            </w:tcMar>
          </w:tcPr>
          <w:p w14:paraId="43162029" w14:textId="4769CC11"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Revista Brasileira de Inovação</w:t>
            </w:r>
          </w:p>
        </w:tc>
        <w:tc>
          <w:tcPr>
            <w:tcW w:w="3260" w:type="dxa"/>
            <w:shd w:val="clear" w:color="auto" w:fill="auto"/>
            <w:tcMar>
              <w:top w:w="0" w:type="dxa"/>
              <w:left w:w="115" w:type="dxa"/>
              <w:bottom w:w="0" w:type="dxa"/>
              <w:right w:w="115" w:type="dxa"/>
            </w:tcMar>
          </w:tcPr>
          <w:p w14:paraId="42DC8D93" w14:textId="36ABBED0"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Interdisciplinar</w:t>
            </w:r>
          </w:p>
        </w:tc>
        <w:tc>
          <w:tcPr>
            <w:tcW w:w="2148" w:type="dxa"/>
            <w:shd w:val="clear" w:color="auto" w:fill="auto"/>
            <w:tcMar>
              <w:top w:w="0" w:type="dxa"/>
              <w:left w:w="115" w:type="dxa"/>
              <w:bottom w:w="0" w:type="dxa"/>
              <w:right w:w="115" w:type="dxa"/>
            </w:tcMar>
          </w:tcPr>
          <w:p w14:paraId="22302196" w14:textId="0315130F"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2002</w:t>
            </w:r>
          </w:p>
        </w:tc>
      </w:tr>
      <w:tr w:rsidR="0082211B" w:rsidRPr="00116CD2" w14:paraId="70BACD06" w14:textId="77777777" w:rsidTr="00502BA1">
        <w:tc>
          <w:tcPr>
            <w:tcW w:w="4226" w:type="dxa"/>
            <w:shd w:val="clear" w:color="auto" w:fill="auto"/>
            <w:tcMar>
              <w:top w:w="0" w:type="dxa"/>
              <w:left w:w="115" w:type="dxa"/>
              <w:bottom w:w="0" w:type="dxa"/>
              <w:right w:w="115" w:type="dxa"/>
            </w:tcMar>
          </w:tcPr>
          <w:p w14:paraId="1C1BCBAB" w14:textId="3775C956"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Revista HISTEDBR On-line</w:t>
            </w:r>
          </w:p>
        </w:tc>
        <w:tc>
          <w:tcPr>
            <w:tcW w:w="3260" w:type="dxa"/>
            <w:shd w:val="clear" w:color="auto" w:fill="auto"/>
            <w:tcMar>
              <w:top w:w="0" w:type="dxa"/>
              <w:left w:w="115" w:type="dxa"/>
              <w:bottom w:w="0" w:type="dxa"/>
              <w:right w:w="115" w:type="dxa"/>
            </w:tcMar>
          </w:tcPr>
          <w:p w14:paraId="716111FF" w14:textId="09B6C28C"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33FC4A4A" w14:textId="79FAFA33"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2000</w:t>
            </w:r>
          </w:p>
        </w:tc>
      </w:tr>
      <w:tr w:rsidR="0082211B" w:rsidRPr="00116CD2" w14:paraId="05EFBD3E" w14:textId="77777777" w:rsidTr="00502BA1">
        <w:tc>
          <w:tcPr>
            <w:tcW w:w="4226" w:type="dxa"/>
            <w:shd w:val="clear" w:color="auto" w:fill="auto"/>
            <w:tcMar>
              <w:top w:w="0" w:type="dxa"/>
              <w:left w:w="115" w:type="dxa"/>
              <w:bottom w:w="0" w:type="dxa"/>
              <w:right w:w="115" w:type="dxa"/>
            </w:tcMar>
          </w:tcPr>
          <w:p w14:paraId="440FAA79" w14:textId="401BD11B"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Revista Internacional de Educação Superior</w:t>
            </w:r>
          </w:p>
        </w:tc>
        <w:tc>
          <w:tcPr>
            <w:tcW w:w="3260" w:type="dxa"/>
            <w:shd w:val="clear" w:color="auto" w:fill="auto"/>
            <w:tcMar>
              <w:top w:w="0" w:type="dxa"/>
              <w:left w:w="115" w:type="dxa"/>
              <w:bottom w:w="0" w:type="dxa"/>
              <w:right w:w="115" w:type="dxa"/>
            </w:tcMar>
          </w:tcPr>
          <w:p w14:paraId="280BA9CB" w14:textId="1E88D944"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627D8F4F" w14:textId="79226D6D"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2015</w:t>
            </w:r>
          </w:p>
        </w:tc>
      </w:tr>
      <w:tr w:rsidR="0082211B" w:rsidRPr="00116CD2" w14:paraId="5AE025C2" w14:textId="77777777" w:rsidTr="00502BA1">
        <w:tc>
          <w:tcPr>
            <w:tcW w:w="4226" w:type="dxa"/>
            <w:shd w:val="clear" w:color="auto" w:fill="auto"/>
            <w:tcMar>
              <w:top w:w="0" w:type="dxa"/>
              <w:left w:w="115" w:type="dxa"/>
              <w:bottom w:w="0" w:type="dxa"/>
              <w:right w:w="115" w:type="dxa"/>
            </w:tcMar>
          </w:tcPr>
          <w:p w14:paraId="4BAC6DC3" w14:textId="577CD44E"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RUA</w:t>
            </w:r>
          </w:p>
        </w:tc>
        <w:tc>
          <w:tcPr>
            <w:tcW w:w="3260" w:type="dxa"/>
            <w:shd w:val="clear" w:color="auto" w:fill="auto"/>
            <w:tcMar>
              <w:top w:w="0" w:type="dxa"/>
              <w:left w:w="115" w:type="dxa"/>
              <w:bottom w:w="0" w:type="dxa"/>
              <w:right w:w="115" w:type="dxa"/>
            </w:tcMar>
          </w:tcPr>
          <w:p w14:paraId="30FBAD8E" w14:textId="411A897D"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Interdisciplinar / Letras / Linguística</w:t>
            </w:r>
          </w:p>
        </w:tc>
        <w:tc>
          <w:tcPr>
            <w:tcW w:w="2148" w:type="dxa"/>
            <w:shd w:val="clear" w:color="auto" w:fill="auto"/>
            <w:tcMar>
              <w:top w:w="0" w:type="dxa"/>
              <w:left w:w="115" w:type="dxa"/>
              <w:bottom w:w="0" w:type="dxa"/>
              <w:right w:w="115" w:type="dxa"/>
            </w:tcMar>
          </w:tcPr>
          <w:p w14:paraId="423DE0A6" w14:textId="35729248"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1995</w:t>
            </w:r>
          </w:p>
        </w:tc>
      </w:tr>
      <w:tr w:rsidR="0082211B" w:rsidRPr="00116CD2" w14:paraId="549690A6" w14:textId="77777777" w:rsidTr="00502BA1">
        <w:tc>
          <w:tcPr>
            <w:tcW w:w="4226" w:type="dxa"/>
            <w:shd w:val="clear" w:color="auto" w:fill="auto"/>
            <w:tcMar>
              <w:top w:w="0" w:type="dxa"/>
              <w:left w:w="115" w:type="dxa"/>
              <w:bottom w:w="0" w:type="dxa"/>
              <w:right w:w="115" w:type="dxa"/>
            </w:tcMar>
          </w:tcPr>
          <w:p w14:paraId="7B12737F" w14:textId="70F2FFCE"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Segurança Alimentar e Nutricional</w:t>
            </w:r>
          </w:p>
        </w:tc>
        <w:tc>
          <w:tcPr>
            <w:tcW w:w="3260" w:type="dxa"/>
            <w:shd w:val="clear" w:color="auto" w:fill="auto"/>
            <w:tcMar>
              <w:top w:w="0" w:type="dxa"/>
              <w:left w:w="115" w:type="dxa"/>
              <w:bottom w:w="0" w:type="dxa"/>
              <w:right w:w="115" w:type="dxa"/>
            </w:tcMar>
          </w:tcPr>
          <w:p w14:paraId="0DE5BF15" w14:textId="7D21239F"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Biológicas / Interdisciplinar</w:t>
            </w:r>
          </w:p>
        </w:tc>
        <w:tc>
          <w:tcPr>
            <w:tcW w:w="2148" w:type="dxa"/>
            <w:shd w:val="clear" w:color="auto" w:fill="auto"/>
            <w:tcMar>
              <w:top w:w="0" w:type="dxa"/>
              <w:left w:w="115" w:type="dxa"/>
              <w:bottom w:w="0" w:type="dxa"/>
              <w:right w:w="115" w:type="dxa"/>
            </w:tcMar>
          </w:tcPr>
          <w:p w14:paraId="41E04A7E" w14:textId="6A4BD0BF"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1993</w:t>
            </w:r>
          </w:p>
        </w:tc>
      </w:tr>
      <w:tr w:rsidR="0082211B" w:rsidRPr="00116CD2" w14:paraId="7ED6B296" w14:textId="77777777" w:rsidTr="00502BA1">
        <w:tc>
          <w:tcPr>
            <w:tcW w:w="4226" w:type="dxa"/>
            <w:shd w:val="clear" w:color="auto" w:fill="auto"/>
            <w:tcMar>
              <w:top w:w="0" w:type="dxa"/>
              <w:left w:w="115" w:type="dxa"/>
              <w:bottom w:w="0" w:type="dxa"/>
              <w:right w:w="115" w:type="dxa"/>
            </w:tcMar>
          </w:tcPr>
          <w:p w14:paraId="08239C0B" w14:textId="286049B0"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Serviço Social e Saúde</w:t>
            </w:r>
          </w:p>
        </w:tc>
        <w:tc>
          <w:tcPr>
            <w:tcW w:w="3260" w:type="dxa"/>
            <w:shd w:val="clear" w:color="auto" w:fill="auto"/>
            <w:tcMar>
              <w:top w:w="0" w:type="dxa"/>
              <w:left w:w="115" w:type="dxa"/>
              <w:bottom w:w="0" w:type="dxa"/>
              <w:right w:w="115" w:type="dxa"/>
            </w:tcMar>
          </w:tcPr>
          <w:p w14:paraId="5925F489" w14:textId="1F9F741F"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202321DC" w14:textId="750B1B74" w:rsidR="0082211B" w:rsidRPr="00116CD2" w:rsidRDefault="0082211B"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2002</w:t>
            </w:r>
          </w:p>
        </w:tc>
      </w:tr>
      <w:tr w:rsidR="0082211B" w:rsidRPr="00116CD2" w14:paraId="3C2B2A0F" w14:textId="77777777" w:rsidTr="00502BA1">
        <w:tc>
          <w:tcPr>
            <w:tcW w:w="4226" w:type="dxa"/>
            <w:shd w:val="clear" w:color="auto" w:fill="auto"/>
            <w:tcMar>
              <w:top w:w="0" w:type="dxa"/>
              <w:left w:w="115" w:type="dxa"/>
              <w:bottom w:w="0" w:type="dxa"/>
              <w:right w:w="115" w:type="dxa"/>
            </w:tcMar>
          </w:tcPr>
          <w:p w14:paraId="095CD79D" w14:textId="037DFD07" w:rsidR="0082211B"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Terrae Didatica</w:t>
            </w:r>
          </w:p>
        </w:tc>
        <w:tc>
          <w:tcPr>
            <w:tcW w:w="3260" w:type="dxa"/>
            <w:shd w:val="clear" w:color="auto" w:fill="auto"/>
            <w:tcMar>
              <w:top w:w="0" w:type="dxa"/>
              <w:left w:w="115" w:type="dxa"/>
              <w:bottom w:w="0" w:type="dxa"/>
              <w:right w:w="115" w:type="dxa"/>
            </w:tcMar>
          </w:tcPr>
          <w:p w14:paraId="49C85549" w14:textId="2048DF18" w:rsidR="0082211B"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Exatas / Humanas</w:t>
            </w:r>
          </w:p>
        </w:tc>
        <w:tc>
          <w:tcPr>
            <w:tcW w:w="2148" w:type="dxa"/>
            <w:shd w:val="clear" w:color="auto" w:fill="auto"/>
            <w:tcMar>
              <w:top w:w="0" w:type="dxa"/>
              <w:left w:w="115" w:type="dxa"/>
              <w:bottom w:w="0" w:type="dxa"/>
              <w:right w:w="115" w:type="dxa"/>
            </w:tcMar>
          </w:tcPr>
          <w:p w14:paraId="257CB4A7" w14:textId="1F44573E" w:rsidR="0082211B"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2005</w:t>
            </w:r>
          </w:p>
        </w:tc>
      </w:tr>
      <w:tr w:rsidR="0082211B" w:rsidRPr="00116CD2" w14:paraId="36037837" w14:textId="77777777" w:rsidTr="00502BA1">
        <w:tc>
          <w:tcPr>
            <w:tcW w:w="4226" w:type="dxa"/>
            <w:shd w:val="clear" w:color="auto" w:fill="auto"/>
            <w:tcMar>
              <w:top w:w="0" w:type="dxa"/>
              <w:left w:w="115" w:type="dxa"/>
              <w:bottom w:w="0" w:type="dxa"/>
              <w:right w:w="115" w:type="dxa"/>
            </w:tcMar>
          </w:tcPr>
          <w:p w14:paraId="05AE9194" w14:textId="75A02FA5" w:rsidR="0082211B"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Trabalhos em Linguística Aplicada</w:t>
            </w:r>
          </w:p>
        </w:tc>
        <w:tc>
          <w:tcPr>
            <w:tcW w:w="3260" w:type="dxa"/>
            <w:shd w:val="clear" w:color="auto" w:fill="auto"/>
            <w:tcMar>
              <w:top w:w="0" w:type="dxa"/>
              <w:left w:w="115" w:type="dxa"/>
              <w:bottom w:w="0" w:type="dxa"/>
              <w:right w:w="115" w:type="dxa"/>
            </w:tcMar>
          </w:tcPr>
          <w:p w14:paraId="15139763" w14:textId="2C0F54DD" w:rsidR="0082211B"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2BA3626B" w14:textId="1E7262DC" w:rsidR="0082211B"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1983</w:t>
            </w:r>
          </w:p>
        </w:tc>
      </w:tr>
      <w:tr w:rsidR="002C5015" w:rsidRPr="00116CD2" w14:paraId="61E47098" w14:textId="77777777" w:rsidTr="00502BA1">
        <w:tc>
          <w:tcPr>
            <w:tcW w:w="4226" w:type="dxa"/>
            <w:shd w:val="clear" w:color="auto" w:fill="auto"/>
            <w:tcMar>
              <w:top w:w="0" w:type="dxa"/>
              <w:left w:w="115" w:type="dxa"/>
              <w:bottom w:w="0" w:type="dxa"/>
              <w:right w:w="115" w:type="dxa"/>
            </w:tcMar>
          </w:tcPr>
          <w:p w14:paraId="578A186B" w14:textId="59BF69EF" w:rsidR="002C5015"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URBANA: Revista Eletrônica do Centro Interdisciplinar de Estudos sobre a Cidade</w:t>
            </w:r>
          </w:p>
        </w:tc>
        <w:tc>
          <w:tcPr>
            <w:tcW w:w="3260" w:type="dxa"/>
            <w:shd w:val="clear" w:color="auto" w:fill="auto"/>
            <w:tcMar>
              <w:top w:w="0" w:type="dxa"/>
              <w:left w:w="115" w:type="dxa"/>
              <w:bottom w:w="0" w:type="dxa"/>
              <w:right w:w="115" w:type="dxa"/>
            </w:tcMar>
          </w:tcPr>
          <w:p w14:paraId="67D7934A" w14:textId="7BED9293" w:rsidR="002C5015"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543A7697" w14:textId="41FDC543" w:rsidR="002C5015"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2006</w:t>
            </w:r>
          </w:p>
        </w:tc>
      </w:tr>
      <w:tr w:rsidR="002C5015" w:rsidRPr="00116CD2" w14:paraId="3C92DC7A" w14:textId="77777777" w:rsidTr="00502BA1">
        <w:tc>
          <w:tcPr>
            <w:tcW w:w="4226" w:type="dxa"/>
            <w:shd w:val="clear" w:color="auto" w:fill="auto"/>
            <w:tcMar>
              <w:top w:w="0" w:type="dxa"/>
              <w:left w:w="115" w:type="dxa"/>
              <w:bottom w:w="0" w:type="dxa"/>
              <w:right w:w="115" w:type="dxa"/>
            </w:tcMar>
          </w:tcPr>
          <w:p w14:paraId="4D1CB4BA" w14:textId="6028D5E9" w:rsidR="002C5015"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Zetetike</w:t>
            </w:r>
          </w:p>
        </w:tc>
        <w:tc>
          <w:tcPr>
            <w:tcW w:w="3260" w:type="dxa"/>
            <w:shd w:val="clear" w:color="auto" w:fill="auto"/>
            <w:tcMar>
              <w:top w:w="0" w:type="dxa"/>
              <w:left w:w="115" w:type="dxa"/>
              <w:bottom w:w="0" w:type="dxa"/>
              <w:right w:w="115" w:type="dxa"/>
            </w:tcMar>
          </w:tcPr>
          <w:p w14:paraId="614E28F2" w14:textId="5D9A62F0" w:rsidR="002C5015"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Ciências Humanas</w:t>
            </w:r>
          </w:p>
        </w:tc>
        <w:tc>
          <w:tcPr>
            <w:tcW w:w="2148" w:type="dxa"/>
            <w:shd w:val="clear" w:color="auto" w:fill="auto"/>
            <w:tcMar>
              <w:top w:w="0" w:type="dxa"/>
              <w:left w:w="115" w:type="dxa"/>
              <w:bottom w:w="0" w:type="dxa"/>
              <w:right w:w="115" w:type="dxa"/>
            </w:tcMar>
          </w:tcPr>
          <w:p w14:paraId="0E85C2E7" w14:textId="6E7F1AE4" w:rsidR="002C5015" w:rsidRPr="00116CD2" w:rsidRDefault="002C5015"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1993</w:t>
            </w:r>
          </w:p>
        </w:tc>
      </w:tr>
    </w:tbl>
    <w:p w14:paraId="71127613" w14:textId="5AE84A44" w:rsidR="00E779F5" w:rsidRPr="00116CD2" w:rsidRDefault="00E779F5" w:rsidP="001457E9">
      <w:pPr>
        <w:tabs>
          <w:tab w:val="clear" w:pos="1615"/>
        </w:tabs>
        <w:spacing w:line="276" w:lineRule="auto"/>
        <w:jc w:val="both"/>
        <w:rPr>
          <w:rFonts w:asciiTheme="majorHAnsi" w:hAnsiTheme="majorHAnsi" w:cstheme="majorHAnsi"/>
        </w:rPr>
      </w:pPr>
    </w:p>
    <w:p w14:paraId="68ECA1BE" w14:textId="01821807" w:rsidR="008E4A4C" w:rsidRPr="00116CD2" w:rsidRDefault="00E779F5" w:rsidP="00502BA1">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 xml:space="preserve">Além dos periódicos, a universidade possui Portal de Periódicos Eletrônicos Científicos. Seu objetivo principal, portanto, é garantir e apoiar a qualificação e a visibilidade das publicações periódicas científicas vinculadas aos institutos, faculdades, centros, núcleos de pesquisa e órgãos complementares da UNICAMP, arbitrados por pares e institucionalmente ligados à Universidade, garantindo a diversidade institucional e regional e o livre acesso à toda comunidade científica. Por meio dele, a universidade oferece serviço de assessoramento aos autores com orientações necessárias à publicação </w:t>
      </w:r>
      <w:r w:rsidR="001B00D8" w:rsidRPr="00116CD2">
        <w:rPr>
          <w:rFonts w:asciiTheme="majorHAnsi" w:hAnsiTheme="majorHAnsi" w:cstheme="majorHAnsi"/>
        </w:rPr>
        <w:t>e</w:t>
      </w:r>
      <w:r w:rsidRPr="00116CD2">
        <w:rPr>
          <w:rFonts w:asciiTheme="majorHAnsi" w:hAnsiTheme="majorHAnsi" w:cstheme="majorHAnsi"/>
        </w:rPr>
        <w:t xml:space="preserve"> </w:t>
      </w:r>
      <w:r w:rsidR="001B00D8" w:rsidRPr="00116CD2">
        <w:rPr>
          <w:rFonts w:asciiTheme="majorHAnsi" w:hAnsiTheme="majorHAnsi" w:cstheme="majorHAnsi"/>
        </w:rPr>
        <w:t>a</w:t>
      </w:r>
      <w:r w:rsidRPr="00116CD2">
        <w:rPr>
          <w:rFonts w:asciiTheme="majorHAnsi" w:hAnsiTheme="majorHAnsi" w:cstheme="majorHAnsi"/>
        </w:rPr>
        <w:t xml:space="preserve"> incubação de periódicos.</w:t>
      </w:r>
    </w:p>
    <w:p w14:paraId="76E07EAF" w14:textId="77777777" w:rsidR="00FB2C90" w:rsidRPr="00116CD2" w:rsidRDefault="00FB2C90" w:rsidP="001457E9">
      <w:pPr>
        <w:tabs>
          <w:tab w:val="clear" w:pos="1615"/>
        </w:tabs>
        <w:spacing w:line="276" w:lineRule="auto"/>
        <w:jc w:val="both"/>
        <w:rPr>
          <w:rFonts w:asciiTheme="majorHAnsi" w:hAnsiTheme="majorHAnsi" w:cstheme="majorHAnsi"/>
        </w:rPr>
      </w:pPr>
    </w:p>
    <w:p w14:paraId="4DB51AC4" w14:textId="77777777" w:rsidR="00502BA1" w:rsidRDefault="00502BA1">
      <w:pPr>
        <w:tabs>
          <w:tab w:val="clear" w:pos="1615"/>
        </w:tabs>
        <w:spacing w:line="259" w:lineRule="auto"/>
        <w:rPr>
          <w:rFonts w:asciiTheme="majorHAnsi" w:hAnsiTheme="majorHAnsi" w:cstheme="majorHAnsi"/>
          <w:color w:val="3692ED" w:themeColor="accent2" w:themeTint="99"/>
          <w:sz w:val="28"/>
          <w:szCs w:val="28"/>
        </w:rPr>
      </w:pPr>
      <w:bookmarkStart w:id="20" w:name="_Toc80201281"/>
      <w:r>
        <w:rPr>
          <w:rFonts w:asciiTheme="majorHAnsi" w:hAnsiTheme="majorHAnsi" w:cstheme="majorHAnsi"/>
        </w:rPr>
        <w:br w:type="page"/>
      </w:r>
    </w:p>
    <w:tbl>
      <w:tblPr>
        <w:tblpPr w:leftFromText="141" w:rightFromText="141" w:vertAnchor="page" w:horzAnchor="margin" w:tblpY="18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98"/>
        <w:gridCol w:w="857"/>
        <w:gridCol w:w="913"/>
      </w:tblGrid>
      <w:tr w:rsidR="00502BA1" w:rsidRPr="00116CD2" w14:paraId="536D68C4" w14:textId="77777777" w:rsidTr="00502BA1">
        <w:trPr>
          <w:trHeight w:val="135"/>
        </w:trPr>
        <w:tc>
          <w:tcPr>
            <w:tcW w:w="0" w:type="auto"/>
            <w:vMerge w:val="restart"/>
            <w:shd w:val="clear" w:color="auto" w:fill="4875BD"/>
            <w:tcMar>
              <w:top w:w="0" w:type="dxa"/>
              <w:left w:w="115" w:type="dxa"/>
              <w:bottom w:w="0" w:type="dxa"/>
              <w:right w:w="115" w:type="dxa"/>
            </w:tcMar>
            <w:hideMark/>
          </w:tcPr>
          <w:p w14:paraId="493F5AE6" w14:textId="77777777" w:rsidR="00502BA1" w:rsidRPr="00502BA1" w:rsidRDefault="00502BA1" w:rsidP="003E6DFC">
            <w:pPr>
              <w:tabs>
                <w:tab w:val="clear" w:pos="1615"/>
              </w:tabs>
              <w:spacing w:after="0" w:line="276" w:lineRule="auto"/>
              <w:jc w:val="both"/>
              <w:rPr>
                <w:rFonts w:asciiTheme="majorHAnsi" w:eastAsia="Times New Roman" w:hAnsiTheme="majorHAnsi" w:cstheme="majorHAnsi"/>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9.1. Existência Colégio de Aplicação ou similar</w:t>
            </w:r>
          </w:p>
        </w:tc>
        <w:tc>
          <w:tcPr>
            <w:tcW w:w="0" w:type="auto"/>
            <w:shd w:val="clear" w:color="auto" w:fill="FFFFFF" w:themeFill="background1"/>
            <w:tcMar>
              <w:top w:w="0" w:type="dxa"/>
              <w:left w:w="115" w:type="dxa"/>
              <w:bottom w:w="0" w:type="dxa"/>
              <w:right w:w="115" w:type="dxa"/>
            </w:tcMar>
            <w:hideMark/>
          </w:tcPr>
          <w:p w14:paraId="1E8F0040" w14:textId="77777777" w:rsidR="00502BA1" w:rsidRPr="00116CD2" w:rsidRDefault="00502BA1" w:rsidP="00502BA1">
            <w:pPr>
              <w:tabs>
                <w:tab w:val="clear" w:pos="1615"/>
              </w:tabs>
              <w:spacing w:after="0" w:line="276"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Sim</w:t>
            </w:r>
          </w:p>
        </w:tc>
        <w:tc>
          <w:tcPr>
            <w:tcW w:w="0" w:type="auto"/>
            <w:shd w:val="clear" w:color="auto" w:fill="FFFFFF" w:themeFill="background1"/>
            <w:tcMar>
              <w:top w:w="0" w:type="dxa"/>
              <w:left w:w="115" w:type="dxa"/>
              <w:bottom w:w="0" w:type="dxa"/>
              <w:right w:w="115" w:type="dxa"/>
            </w:tcMar>
            <w:hideMark/>
          </w:tcPr>
          <w:p w14:paraId="6F0950CB" w14:textId="77777777" w:rsidR="00502BA1" w:rsidRPr="00116CD2" w:rsidRDefault="00502BA1" w:rsidP="00502BA1">
            <w:pPr>
              <w:tabs>
                <w:tab w:val="clear" w:pos="1615"/>
              </w:tabs>
              <w:spacing w:after="0" w:line="276"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Não</w:t>
            </w:r>
          </w:p>
        </w:tc>
      </w:tr>
      <w:tr w:rsidR="00502BA1" w:rsidRPr="00116CD2" w14:paraId="6BEA36D2" w14:textId="77777777" w:rsidTr="00502BA1">
        <w:trPr>
          <w:trHeight w:val="366"/>
        </w:trPr>
        <w:tc>
          <w:tcPr>
            <w:tcW w:w="0" w:type="auto"/>
            <w:vMerge/>
            <w:shd w:val="clear" w:color="auto" w:fill="4875BD"/>
            <w:vAlign w:val="center"/>
            <w:hideMark/>
          </w:tcPr>
          <w:p w14:paraId="27590C22" w14:textId="77777777" w:rsidR="00502BA1" w:rsidRPr="00116CD2" w:rsidRDefault="00502BA1" w:rsidP="003E6DFC">
            <w:pPr>
              <w:tabs>
                <w:tab w:val="clear" w:pos="1615"/>
              </w:tabs>
              <w:spacing w:after="0" w:line="276" w:lineRule="auto"/>
              <w:rPr>
                <w:rFonts w:asciiTheme="majorHAnsi" w:eastAsia="Times New Roman" w:hAnsiTheme="majorHAnsi" w:cstheme="majorHAnsi"/>
                <w:sz w:val="24"/>
                <w:szCs w:val="24"/>
                <w:lang w:eastAsia="pt-BR"/>
              </w:rPr>
            </w:pPr>
          </w:p>
        </w:tc>
        <w:tc>
          <w:tcPr>
            <w:tcW w:w="0" w:type="auto"/>
            <w:shd w:val="clear" w:color="auto" w:fill="FFFFFF" w:themeFill="background1"/>
            <w:tcMar>
              <w:top w:w="0" w:type="dxa"/>
              <w:left w:w="115" w:type="dxa"/>
              <w:bottom w:w="0" w:type="dxa"/>
              <w:right w:w="115" w:type="dxa"/>
            </w:tcMar>
            <w:hideMark/>
          </w:tcPr>
          <w:p w14:paraId="1E334188" w14:textId="77777777" w:rsidR="00502BA1" w:rsidRPr="00116CD2" w:rsidRDefault="00502BA1" w:rsidP="00502BA1">
            <w:pPr>
              <w:tabs>
                <w:tab w:val="clear" w:pos="1615"/>
              </w:tabs>
              <w:spacing w:after="0" w:line="276" w:lineRule="auto"/>
              <w:rPr>
                <w:rFonts w:asciiTheme="majorHAnsi" w:eastAsia="Times New Roman" w:hAnsiTheme="majorHAnsi" w:cstheme="majorHAnsi"/>
                <w:sz w:val="24"/>
                <w:szCs w:val="24"/>
                <w:lang w:eastAsia="pt-BR"/>
              </w:rPr>
            </w:pPr>
          </w:p>
        </w:tc>
        <w:tc>
          <w:tcPr>
            <w:tcW w:w="0" w:type="auto"/>
            <w:shd w:val="clear" w:color="auto" w:fill="FFFFFF" w:themeFill="background1"/>
            <w:tcMar>
              <w:top w:w="0" w:type="dxa"/>
              <w:left w:w="115" w:type="dxa"/>
              <w:bottom w:w="0" w:type="dxa"/>
              <w:right w:w="115" w:type="dxa"/>
            </w:tcMar>
            <w:hideMark/>
          </w:tcPr>
          <w:p w14:paraId="2F65B554" w14:textId="77777777" w:rsidR="00502BA1" w:rsidRPr="00116CD2" w:rsidRDefault="00502BA1" w:rsidP="00502BA1">
            <w:pPr>
              <w:tabs>
                <w:tab w:val="clear" w:pos="1615"/>
              </w:tabs>
              <w:spacing w:after="0" w:line="276"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b/>
                <w:bCs/>
                <w:color w:val="142F5B"/>
                <w:sz w:val="24"/>
                <w:szCs w:val="24"/>
                <w:u w:val="single"/>
                <w:lang w:eastAsia="pt-BR"/>
              </w:rPr>
              <w:t>x</w:t>
            </w:r>
          </w:p>
        </w:tc>
      </w:tr>
      <w:tr w:rsidR="00502BA1" w:rsidRPr="00116CD2" w14:paraId="4B16090D" w14:textId="77777777" w:rsidTr="00502BA1">
        <w:tc>
          <w:tcPr>
            <w:tcW w:w="0" w:type="auto"/>
            <w:shd w:val="clear" w:color="auto" w:fill="DAE3F1"/>
            <w:tcMar>
              <w:top w:w="0" w:type="dxa"/>
              <w:left w:w="115" w:type="dxa"/>
              <w:bottom w:w="0" w:type="dxa"/>
              <w:right w:w="115" w:type="dxa"/>
            </w:tcMar>
            <w:hideMark/>
          </w:tcPr>
          <w:p w14:paraId="1346184B" w14:textId="77777777" w:rsidR="00502BA1" w:rsidRPr="00116CD2" w:rsidRDefault="00502BA1" w:rsidP="003E6DFC">
            <w:pPr>
              <w:tabs>
                <w:tab w:val="clear" w:pos="1615"/>
              </w:tabs>
              <w:spacing w:after="0" w:line="276"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 xml:space="preserve">Em caso positivo: existe algum mecanismo específico de seleção para o acesso à Educação Superior? </w:t>
            </w:r>
          </w:p>
        </w:tc>
        <w:tc>
          <w:tcPr>
            <w:tcW w:w="0" w:type="auto"/>
            <w:gridSpan w:val="2"/>
            <w:shd w:val="clear" w:color="auto" w:fill="FFFFFF" w:themeFill="background1"/>
            <w:tcMar>
              <w:top w:w="0" w:type="dxa"/>
              <w:left w:w="115" w:type="dxa"/>
              <w:bottom w:w="0" w:type="dxa"/>
              <w:right w:w="115" w:type="dxa"/>
            </w:tcMar>
            <w:hideMark/>
          </w:tcPr>
          <w:p w14:paraId="031EAE6C" w14:textId="77777777" w:rsidR="00502BA1" w:rsidRPr="00116CD2" w:rsidRDefault="00502BA1" w:rsidP="00502BA1">
            <w:pPr>
              <w:tabs>
                <w:tab w:val="clear" w:pos="1615"/>
              </w:tabs>
              <w:spacing w:after="0" w:line="276" w:lineRule="auto"/>
              <w:rPr>
                <w:rFonts w:asciiTheme="majorHAnsi" w:eastAsia="Times New Roman" w:hAnsiTheme="majorHAnsi" w:cstheme="majorHAnsi"/>
                <w:sz w:val="24"/>
                <w:szCs w:val="24"/>
                <w:lang w:eastAsia="pt-BR"/>
              </w:rPr>
            </w:pPr>
          </w:p>
        </w:tc>
      </w:tr>
      <w:tr w:rsidR="00502BA1" w:rsidRPr="00116CD2" w14:paraId="4910E513" w14:textId="77777777" w:rsidTr="00502BA1">
        <w:tc>
          <w:tcPr>
            <w:tcW w:w="0" w:type="auto"/>
            <w:shd w:val="clear" w:color="auto" w:fill="DAE3F1"/>
            <w:tcMar>
              <w:top w:w="0" w:type="dxa"/>
              <w:left w:w="115" w:type="dxa"/>
              <w:bottom w:w="0" w:type="dxa"/>
              <w:right w:w="115" w:type="dxa"/>
            </w:tcMar>
            <w:hideMark/>
          </w:tcPr>
          <w:p w14:paraId="27660AD3" w14:textId="77777777" w:rsidR="00502BA1" w:rsidRPr="00116CD2" w:rsidRDefault="00502BA1" w:rsidP="003E6DFC">
            <w:pPr>
              <w:tabs>
                <w:tab w:val="clear" w:pos="1615"/>
              </w:tabs>
              <w:spacing w:after="0" w:line="276" w:lineRule="auto"/>
              <w:rPr>
                <w:rFonts w:asciiTheme="majorHAnsi" w:eastAsia="Times New Roman" w:hAnsiTheme="majorHAnsi" w:cstheme="majorHAnsi"/>
                <w:sz w:val="24"/>
                <w:szCs w:val="24"/>
                <w:lang w:eastAsia="pt-BR"/>
              </w:rPr>
            </w:pPr>
          </w:p>
        </w:tc>
        <w:tc>
          <w:tcPr>
            <w:tcW w:w="0" w:type="auto"/>
            <w:gridSpan w:val="2"/>
            <w:shd w:val="clear" w:color="auto" w:fill="FFFFFF" w:themeFill="background1"/>
            <w:tcMar>
              <w:top w:w="0" w:type="dxa"/>
              <w:left w:w="115" w:type="dxa"/>
              <w:bottom w:w="0" w:type="dxa"/>
              <w:right w:w="115" w:type="dxa"/>
            </w:tcMar>
            <w:hideMark/>
          </w:tcPr>
          <w:p w14:paraId="10B9F5A1" w14:textId="77777777" w:rsidR="00502BA1" w:rsidRPr="00116CD2" w:rsidRDefault="00502BA1" w:rsidP="00502BA1">
            <w:pPr>
              <w:tabs>
                <w:tab w:val="clear" w:pos="1615"/>
              </w:tabs>
              <w:spacing w:after="0" w:line="276" w:lineRule="auto"/>
              <w:rPr>
                <w:rFonts w:asciiTheme="majorHAnsi" w:eastAsia="Times New Roman" w:hAnsiTheme="majorHAnsi" w:cstheme="majorHAnsi"/>
                <w:sz w:val="24"/>
                <w:szCs w:val="24"/>
                <w:lang w:eastAsia="pt-BR"/>
              </w:rPr>
            </w:pPr>
          </w:p>
        </w:tc>
      </w:tr>
      <w:tr w:rsidR="00502BA1" w:rsidRPr="00116CD2" w14:paraId="60366DC2" w14:textId="77777777" w:rsidTr="00502BA1">
        <w:trPr>
          <w:trHeight w:val="135"/>
        </w:trPr>
        <w:tc>
          <w:tcPr>
            <w:tcW w:w="0" w:type="auto"/>
            <w:vMerge w:val="restart"/>
            <w:shd w:val="clear" w:color="auto" w:fill="4875BD"/>
            <w:tcMar>
              <w:top w:w="0" w:type="dxa"/>
              <w:left w:w="115" w:type="dxa"/>
              <w:bottom w:w="0" w:type="dxa"/>
              <w:right w:w="115" w:type="dxa"/>
            </w:tcMar>
            <w:hideMark/>
          </w:tcPr>
          <w:p w14:paraId="2830DD99" w14:textId="77777777" w:rsidR="00502BA1" w:rsidRPr="00502BA1" w:rsidRDefault="00502BA1" w:rsidP="003E6DFC">
            <w:pPr>
              <w:tabs>
                <w:tab w:val="clear" w:pos="1615"/>
              </w:tabs>
              <w:spacing w:after="0" w:line="276" w:lineRule="auto"/>
              <w:jc w:val="both"/>
              <w:rPr>
                <w:rFonts w:asciiTheme="majorHAnsi" w:eastAsia="Times New Roman" w:hAnsiTheme="majorHAnsi" w:cstheme="majorHAnsi"/>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9.2. Ensino Médio Técnico</w:t>
            </w:r>
          </w:p>
        </w:tc>
        <w:tc>
          <w:tcPr>
            <w:tcW w:w="0" w:type="auto"/>
            <w:shd w:val="clear" w:color="auto" w:fill="FFFFFF" w:themeFill="background1"/>
            <w:tcMar>
              <w:top w:w="0" w:type="dxa"/>
              <w:left w:w="115" w:type="dxa"/>
              <w:bottom w:w="0" w:type="dxa"/>
              <w:right w:w="115" w:type="dxa"/>
            </w:tcMar>
            <w:hideMark/>
          </w:tcPr>
          <w:p w14:paraId="75B20C4C" w14:textId="77777777" w:rsidR="00502BA1" w:rsidRPr="00116CD2" w:rsidRDefault="00502BA1" w:rsidP="00502BA1">
            <w:pPr>
              <w:tabs>
                <w:tab w:val="clear" w:pos="1615"/>
              </w:tabs>
              <w:spacing w:after="0" w:line="276"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Sim</w:t>
            </w:r>
          </w:p>
        </w:tc>
        <w:tc>
          <w:tcPr>
            <w:tcW w:w="0" w:type="auto"/>
            <w:shd w:val="clear" w:color="auto" w:fill="FFFFFF" w:themeFill="background1"/>
            <w:tcMar>
              <w:top w:w="0" w:type="dxa"/>
              <w:left w:w="115" w:type="dxa"/>
              <w:bottom w:w="0" w:type="dxa"/>
              <w:right w:w="115" w:type="dxa"/>
            </w:tcMar>
            <w:hideMark/>
          </w:tcPr>
          <w:p w14:paraId="4A8EB805" w14:textId="77777777" w:rsidR="00502BA1" w:rsidRPr="00116CD2" w:rsidRDefault="00502BA1" w:rsidP="00502BA1">
            <w:pPr>
              <w:tabs>
                <w:tab w:val="clear" w:pos="1615"/>
              </w:tabs>
              <w:spacing w:after="0" w:line="276"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Não</w:t>
            </w:r>
          </w:p>
        </w:tc>
      </w:tr>
      <w:tr w:rsidR="00502BA1" w:rsidRPr="00116CD2" w14:paraId="04D5F1AC" w14:textId="77777777" w:rsidTr="00502BA1">
        <w:trPr>
          <w:trHeight w:val="62"/>
        </w:trPr>
        <w:tc>
          <w:tcPr>
            <w:tcW w:w="0" w:type="auto"/>
            <w:vMerge/>
            <w:shd w:val="clear" w:color="auto" w:fill="4875BD"/>
            <w:vAlign w:val="center"/>
            <w:hideMark/>
          </w:tcPr>
          <w:p w14:paraId="231D926E" w14:textId="77777777" w:rsidR="00502BA1" w:rsidRPr="00116CD2" w:rsidRDefault="00502BA1" w:rsidP="003E6DFC">
            <w:pPr>
              <w:tabs>
                <w:tab w:val="clear" w:pos="1615"/>
              </w:tabs>
              <w:spacing w:after="0" w:line="276" w:lineRule="auto"/>
              <w:rPr>
                <w:rFonts w:asciiTheme="majorHAnsi" w:eastAsia="Times New Roman" w:hAnsiTheme="majorHAnsi" w:cstheme="majorHAnsi"/>
                <w:sz w:val="24"/>
                <w:szCs w:val="24"/>
                <w:lang w:eastAsia="pt-BR"/>
              </w:rPr>
            </w:pPr>
          </w:p>
        </w:tc>
        <w:tc>
          <w:tcPr>
            <w:tcW w:w="0" w:type="auto"/>
            <w:shd w:val="clear" w:color="auto" w:fill="FFFFFF" w:themeFill="background1"/>
            <w:tcMar>
              <w:top w:w="0" w:type="dxa"/>
              <w:left w:w="115" w:type="dxa"/>
              <w:bottom w:w="0" w:type="dxa"/>
              <w:right w:w="115" w:type="dxa"/>
            </w:tcMar>
            <w:hideMark/>
          </w:tcPr>
          <w:p w14:paraId="40874F77" w14:textId="77777777" w:rsidR="00502BA1" w:rsidRPr="00116CD2" w:rsidRDefault="00502BA1" w:rsidP="00502BA1">
            <w:pPr>
              <w:tabs>
                <w:tab w:val="clear" w:pos="1615"/>
              </w:tabs>
              <w:spacing w:after="0" w:line="276"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x</w:t>
            </w:r>
          </w:p>
        </w:tc>
        <w:tc>
          <w:tcPr>
            <w:tcW w:w="0" w:type="auto"/>
            <w:shd w:val="clear" w:color="auto" w:fill="FFFFFF" w:themeFill="background1"/>
            <w:tcMar>
              <w:top w:w="0" w:type="dxa"/>
              <w:left w:w="115" w:type="dxa"/>
              <w:bottom w:w="0" w:type="dxa"/>
              <w:right w:w="115" w:type="dxa"/>
            </w:tcMar>
            <w:hideMark/>
          </w:tcPr>
          <w:p w14:paraId="22006957" w14:textId="77777777" w:rsidR="00502BA1" w:rsidRPr="00116CD2" w:rsidRDefault="00502BA1" w:rsidP="00502BA1">
            <w:pPr>
              <w:tabs>
                <w:tab w:val="clear" w:pos="1615"/>
              </w:tabs>
              <w:spacing w:after="0" w:line="276" w:lineRule="auto"/>
              <w:rPr>
                <w:rFonts w:asciiTheme="majorHAnsi" w:eastAsia="Times New Roman" w:hAnsiTheme="majorHAnsi" w:cstheme="majorHAnsi"/>
                <w:sz w:val="24"/>
                <w:szCs w:val="24"/>
                <w:lang w:eastAsia="pt-BR"/>
              </w:rPr>
            </w:pPr>
          </w:p>
        </w:tc>
      </w:tr>
      <w:tr w:rsidR="00502BA1" w:rsidRPr="00116CD2" w14:paraId="1F0753D1" w14:textId="77777777" w:rsidTr="00502BA1">
        <w:tc>
          <w:tcPr>
            <w:tcW w:w="0" w:type="auto"/>
            <w:gridSpan w:val="3"/>
            <w:shd w:val="clear" w:color="auto" w:fill="FFFFFF" w:themeFill="background1"/>
            <w:tcMar>
              <w:top w:w="0" w:type="dxa"/>
              <w:left w:w="115" w:type="dxa"/>
              <w:bottom w:w="0" w:type="dxa"/>
              <w:right w:w="115" w:type="dxa"/>
            </w:tcMar>
            <w:hideMark/>
          </w:tcPr>
          <w:p w14:paraId="1EA4F667" w14:textId="77777777" w:rsidR="00502BA1" w:rsidRPr="00116CD2" w:rsidRDefault="00502BA1" w:rsidP="003E6DFC">
            <w:pPr>
              <w:tabs>
                <w:tab w:val="clear" w:pos="1615"/>
              </w:tabs>
              <w:spacing w:after="0" w:line="276" w:lineRule="auto"/>
              <w:jc w:val="both"/>
              <w:rPr>
                <w:rFonts w:asciiTheme="majorHAnsi" w:eastAsia="Times New Roman" w:hAnsiTheme="majorHAnsi" w:cstheme="majorHAnsi"/>
                <w:b/>
                <w:bCs/>
                <w:color w:val="142F5B"/>
                <w:lang w:eastAsia="pt-BR"/>
              </w:rPr>
            </w:pPr>
            <w:r w:rsidRPr="00116CD2">
              <w:rPr>
                <w:rFonts w:asciiTheme="majorHAnsi" w:eastAsia="Times New Roman" w:hAnsiTheme="majorHAnsi" w:cstheme="majorHAnsi"/>
                <w:b/>
                <w:bCs/>
                <w:color w:val="142F5B"/>
                <w:lang w:eastAsia="pt-BR"/>
              </w:rPr>
              <w:t xml:space="preserve">Colégio Técnico de Campinas – COTUCA e </w:t>
            </w:r>
            <w:r w:rsidRPr="00116CD2">
              <w:rPr>
                <w:rFonts w:asciiTheme="majorHAnsi" w:hAnsiTheme="majorHAnsi" w:cstheme="majorHAnsi"/>
              </w:rPr>
              <w:t xml:space="preserve"> </w:t>
            </w:r>
            <w:r w:rsidRPr="00116CD2">
              <w:rPr>
                <w:rFonts w:asciiTheme="majorHAnsi" w:eastAsia="Times New Roman" w:hAnsiTheme="majorHAnsi" w:cstheme="majorHAnsi"/>
                <w:b/>
                <w:bCs/>
                <w:color w:val="142F5B"/>
                <w:lang w:eastAsia="pt-BR"/>
              </w:rPr>
              <w:t>Colégio Técnico de Limeira – COTIL</w:t>
            </w:r>
          </w:p>
          <w:p w14:paraId="398D999F" w14:textId="77777777" w:rsidR="00502BA1" w:rsidRPr="00116CD2" w:rsidRDefault="00502BA1" w:rsidP="003E6DFC">
            <w:pPr>
              <w:tabs>
                <w:tab w:val="clear" w:pos="1615"/>
              </w:tabs>
              <w:spacing w:after="0" w:line="276" w:lineRule="auto"/>
              <w:jc w:val="both"/>
              <w:rPr>
                <w:rFonts w:asciiTheme="majorHAnsi" w:eastAsia="Times New Roman" w:hAnsiTheme="majorHAnsi" w:cstheme="majorHAnsi"/>
                <w:color w:val="142F5B"/>
                <w:lang w:eastAsia="pt-BR"/>
              </w:rPr>
            </w:pPr>
          </w:p>
          <w:p w14:paraId="084B3830" w14:textId="77777777" w:rsidR="00502BA1" w:rsidRPr="00116CD2" w:rsidRDefault="00502BA1" w:rsidP="003E6DFC">
            <w:pPr>
              <w:tabs>
                <w:tab w:val="clear" w:pos="1615"/>
              </w:tabs>
              <w:spacing w:after="0" w:line="276" w:lineRule="auto"/>
              <w:ind w:firstLine="709"/>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São instituições de ensino pública e gratuita que atuam na formação profissional de nível técnico e oferece ensino médio, na modalidade integrada ao ensino técnico, para alguns de seus cursos.  Se configuram como uma autarquia especial dotada de autonomia didático-científica, administrativa e de gestão financeira e patrimonial, ficando subordinados ao Consu e nele representados pelos seus diretores.</w:t>
            </w:r>
          </w:p>
          <w:p w14:paraId="48B75198" w14:textId="77777777" w:rsidR="00502BA1" w:rsidRPr="00116CD2" w:rsidRDefault="00502BA1" w:rsidP="003E6DFC">
            <w:pPr>
              <w:tabs>
                <w:tab w:val="clear" w:pos="1615"/>
              </w:tabs>
              <w:spacing w:after="0" w:line="276" w:lineRule="auto"/>
              <w:ind w:firstLine="709"/>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 políticas de cotas e ações afirmativas utilizadas atualmente para ingresso na universidade também são utilizadas nos colégios.</w:t>
            </w:r>
          </w:p>
          <w:p w14:paraId="3BC20AFC" w14:textId="77777777" w:rsidR="00502BA1" w:rsidRPr="00116CD2" w:rsidRDefault="00502BA1" w:rsidP="003E6DFC">
            <w:pPr>
              <w:tabs>
                <w:tab w:val="clear" w:pos="1615"/>
              </w:tabs>
              <w:spacing w:after="0" w:line="276" w:lineRule="auto"/>
              <w:ind w:firstLine="709"/>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xml:space="preserve">Em 2017, de forma a integrar as políticas e a gestão realizada nos colégios, foi criada a </w:t>
            </w:r>
            <w:r w:rsidRPr="00116CD2">
              <w:rPr>
                <w:rFonts w:asciiTheme="majorHAnsi" w:hAnsiTheme="majorHAnsi" w:cstheme="majorHAnsi"/>
              </w:rPr>
              <w:t>Diretoria Executiva de Ensino Pré-Universitário</w:t>
            </w:r>
            <w:r w:rsidRPr="00116CD2">
              <w:rPr>
                <w:rFonts w:asciiTheme="majorHAnsi" w:eastAsia="Times New Roman" w:hAnsiTheme="majorHAnsi" w:cstheme="majorHAnsi"/>
                <w:lang w:eastAsia="pt-BR"/>
              </w:rPr>
              <w:t>.</w:t>
            </w:r>
            <w:r w:rsidRPr="00116CD2">
              <w:rPr>
                <w:rFonts w:asciiTheme="majorHAnsi" w:hAnsiTheme="majorHAnsi" w:cstheme="majorHAnsi"/>
              </w:rPr>
              <w:t xml:space="preserve"> Ela possui como papel planejar, desenvolver, viabilizar institucionalmente a gestão das ações, projetos e programas institucionais que dizem respeito ao Ensino Pré-Universitário, todas as decisões decorrentes da visão estratégica, fundamentadas em conformidade com as diretrizes estabelecidas pelo MEC, Lei de Diretrizes e Bases da Educação e Estatuto da Criança e do Adolescente, são tratadas pela Diretoria e as unidades que a compõem.  Por exemplo, é da DEEPU a incumbência de comunicar ao Conselho Estadual de Educação (CEE), a implantação de novos cursos, modificações curriculares importantes, alterações do Plano de Gestão, do Projeto Pedagógico, dos Regulamentos e do Regimento Escolar, sempre depois de aprovadas pelo Conselho Executivo e encaminhadas para aprovação no CONSU.</w:t>
            </w:r>
          </w:p>
          <w:p w14:paraId="1E2C4C6D" w14:textId="77777777" w:rsidR="00502BA1" w:rsidRPr="00116CD2" w:rsidRDefault="00502BA1" w:rsidP="003E6DFC">
            <w:pPr>
              <w:tabs>
                <w:tab w:val="clear" w:pos="1615"/>
              </w:tabs>
              <w:spacing w:after="0" w:line="276" w:lineRule="auto"/>
              <w:ind w:firstLine="709"/>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Conforme indicado no último relatório da Avaliação Institucional,</w:t>
            </w:r>
            <w:r w:rsidRPr="00116CD2">
              <w:rPr>
                <w:rFonts w:asciiTheme="majorHAnsi" w:hAnsiTheme="majorHAnsi" w:cstheme="majorHAnsi"/>
              </w:rPr>
              <w:t xml:space="preserve"> a DEEPU ocupa posição de destaque na administração central da universidade. Sua implantação resultou em um processo de crescimento entre as unidades que a compõem.</w:t>
            </w:r>
          </w:p>
          <w:p w14:paraId="247CB423" w14:textId="77777777" w:rsidR="00502BA1" w:rsidRPr="00116CD2" w:rsidRDefault="00502BA1" w:rsidP="003E6DFC">
            <w:pPr>
              <w:tabs>
                <w:tab w:val="clear" w:pos="1615"/>
              </w:tabs>
              <w:spacing w:after="0" w:line="276" w:lineRule="auto"/>
              <w:jc w:val="both"/>
              <w:rPr>
                <w:rFonts w:asciiTheme="majorHAnsi" w:eastAsia="Times New Roman" w:hAnsiTheme="majorHAnsi" w:cstheme="majorHAnsi"/>
                <w:color w:val="142F5B"/>
                <w:lang w:eastAsia="pt-BR"/>
              </w:rPr>
            </w:pPr>
          </w:p>
          <w:p w14:paraId="5F176194" w14:textId="77777777" w:rsidR="00502BA1" w:rsidRPr="00502BA1" w:rsidRDefault="00502BA1" w:rsidP="003E6DFC">
            <w:pPr>
              <w:tabs>
                <w:tab w:val="clear" w:pos="1615"/>
              </w:tabs>
              <w:spacing w:after="0" w:line="276" w:lineRule="auto"/>
              <w:rPr>
                <w:rFonts w:asciiTheme="majorHAnsi" w:hAnsiTheme="majorHAnsi" w:cstheme="majorHAnsi"/>
              </w:rPr>
            </w:pPr>
            <w:r w:rsidRPr="00502BA1">
              <w:rPr>
                <w:rFonts w:asciiTheme="majorHAnsi" w:hAnsiTheme="majorHAnsi" w:cstheme="majorHAnsi"/>
                <w:sz w:val="20"/>
                <w:szCs w:val="20"/>
              </w:rPr>
              <w:t>Fonte: Site UNICAMP (2021)</w:t>
            </w:r>
          </w:p>
        </w:tc>
      </w:tr>
    </w:tbl>
    <w:p w14:paraId="63A605EC" w14:textId="5D1D5057" w:rsidR="00396291" w:rsidRPr="00502BA1" w:rsidRDefault="00502BA1" w:rsidP="00502BA1">
      <w:pPr>
        <w:pStyle w:val="Ttulo3"/>
        <w:numPr>
          <w:ilvl w:val="0"/>
          <w:numId w:val="0"/>
        </w:numPr>
        <w:tabs>
          <w:tab w:val="clear" w:pos="1615"/>
        </w:tabs>
        <w:spacing w:line="360" w:lineRule="auto"/>
        <w:ind w:left="720" w:hanging="720"/>
        <w:rPr>
          <w:rFonts w:asciiTheme="majorHAnsi" w:hAnsiTheme="majorHAnsi" w:cstheme="majorHAnsi"/>
          <w:b/>
          <w:bCs/>
          <w:color w:val="4875BD"/>
        </w:rPr>
      </w:pPr>
      <w:r w:rsidRPr="00502BA1">
        <w:rPr>
          <w:rFonts w:asciiTheme="majorHAnsi" w:hAnsiTheme="majorHAnsi" w:cstheme="majorHAnsi"/>
          <w:b/>
          <w:bCs/>
          <w:color w:val="4875BD"/>
        </w:rPr>
        <w:t>DIMENSÃO 9. VINCULAÇÃO COM A EDUCAÇÃO BÁSICA</w:t>
      </w:r>
      <w:bookmarkEnd w:id="20"/>
    </w:p>
    <w:p w14:paraId="322976B4" w14:textId="77777777" w:rsidR="00A9369F" w:rsidRDefault="00A9369F" w:rsidP="001457E9">
      <w:pPr>
        <w:pStyle w:val="Ttulo3"/>
        <w:numPr>
          <w:ilvl w:val="0"/>
          <w:numId w:val="0"/>
        </w:numPr>
        <w:tabs>
          <w:tab w:val="clear" w:pos="1615"/>
        </w:tabs>
        <w:spacing w:line="276" w:lineRule="auto"/>
        <w:ind w:left="720" w:hanging="720"/>
        <w:rPr>
          <w:rFonts w:asciiTheme="majorHAnsi" w:hAnsiTheme="majorHAnsi" w:cstheme="majorHAnsi"/>
        </w:rPr>
      </w:pPr>
    </w:p>
    <w:p w14:paraId="77009758" w14:textId="7BBBB007" w:rsidR="00502BA1" w:rsidRDefault="00502BA1">
      <w:pPr>
        <w:tabs>
          <w:tab w:val="clear" w:pos="1615"/>
        </w:tabs>
        <w:spacing w:line="259" w:lineRule="auto"/>
      </w:pPr>
      <w:r>
        <w:br w:type="page"/>
      </w:r>
    </w:p>
    <w:p w14:paraId="6A5CF82C" w14:textId="77777777" w:rsidR="00502BA1" w:rsidRPr="00502BA1" w:rsidRDefault="00502BA1" w:rsidP="00502BA1">
      <w:pPr>
        <w:sectPr w:rsidR="00502BA1" w:rsidRPr="00502BA1" w:rsidSect="00B3767F">
          <w:pgSz w:w="11906" w:h="16838"/>
          <w:pgMar w:top="1134" w:right="1134" w:bottom="1701" w:left="1134" w:header="708" w:footer="680" w:gutter="0"/>
          <w:cols w:space="708"/>
          <w:docGrid w:linePitch="360"/>
        </w:sectPr>
      </w:pPr>
    </w:p>
    <w:p w14:paraId="07B79842" w14:textId="0C487626" w:rsidR="0020579A" w:rsidRPr="00502BA1" w:rsidRDefault="00502BA1" w:rsidP="00502BA1">
      <w:pPr>
        <w:pStyle w:val="Ttulo3"/>
        <w:numPr>
          <w:ilvl w:val="0"/>
          <w:numId w:val="0"/>
        </w:numPr>
        <w:tabs>
          <w:tab w:val="clear" w:pos="1615"/>
        </w:tabs>
        <w:spacing w:line="360" w:lineRule="auto"/>
        <w:ind w:left="720" w:hanging="720"/>
        <w:rPr>
          <w:rFonts w:asciiTheme="majorHAnsi" w:hAnsiTheme="majorHAnsi" w:cstheme="majorHAnsi"/>
          <w:b/>
          <w:bCs/>
          <w:color w:val="4875BD"/>
        </w:rPr>
      </w:pPr>
      <w:bookmarkStart w:id="21" w:name="_Toc80201282"/>
      <w:r w:rsidRPr="00502BA1">
        <w:rPr>
          <w:rFonts w:asciiTheme="majorHAnsi" w:hAnsiTheme="majorHAnsi" w:cstheme="majorHAnsi"/>
          <w:b/>
          <w:bCs/>
          <w:color w:val="4875BD"/>
        </w:rPr>
        <w:t>DIMENSÃO 10. IMPACTO NA INDÚSTRIA/SETOR PRODUTIVO</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33"/>
      </w:tblGrid>
      <w:tr w:rsidR="00502BA1" w:rsidRPr="00502BA1" w14:paraId="2AF1EE9F" w14:textId="77777777" w:rsidTr="00502BA1">
        <w:trPr>
          <w:trHeight w:val="479"/>
        </w:trPr>
        <w:tc>
          <w:tcPr>
            <w:tcW w:w="0" w:type="auto"/>
            <w:shd w:val="clear" w:color="auto" w:fill="4875BD"/>
            <w:tcMar>
              <w:top w:w="0" w:type="dxa"/>
              <w:left w:w="115" w:type="dxa"/>
              <w:bottom w:w="0" w:type="dxa"/>
              <w:right w:w="115" w:type="dxa"/>
            </w:tcMar>
            <w:hideMark/>
          </w:tcPr>
          <w:p w14:paraId="253A9135" w14:textId="77777777" w:rsidR="0020579A" w:rsidRPr="00502BA1" w:rsidRDefault="0020579A" w:rsidP="003E6DFC">
            <w:pPr>
              <w:tabs>
                <w:tab w:val="clear" w:pos="1615"/>
              </w:tabs>
              <w:spacing w:after="0" w:line="360" w:lineRule="auto"/>
              <w:rPr>
                <w:rFonts w:asciiTheme="majorHAnsi" w:hAnsiTheme="majorHAnsi" w:cstheme="majorHAnsi"/>
                <w:color w:val="FFFFFF" w:themeColor="background1"/>
              </w:rPr>
            </w:pPr>
            <w:r w:rsidRPr="00502BA1">
              <w:rPr>
                <w:rFonts w:asciiTheme="majorHAnsi" w:hAnsiTheme="majorHAnsi" w:cstheme="majorHAnsi"/>
                <w:b/>
                <w:bCs/>
                <w:color w:val="FFFFFF" w:themeColor="background1"/>
              </w:rPr>
              <w:t>10.1.  Capacidade da IES em colaborar com o setor produtivo a partir de inovações, invenções e consultorias.</w:t>
            </w:r>
          </w:p>
          <w:p w14:paraId="52E15E77" w14:textId="77777777" w:rsidR="0020579A" w:rsidRPr="00502BA1" w:rsidRDefault="0020579A" w:rsidP="003E6DFC">
            <w:pPr>
              <w:tabs>
                <w:tab w:val="clear" w:pos="1615"/>
              </w:tabs>
              <w:spacing w:after="0" w:line="360" w:lineRule="auto"/>
              <w:rPr>
                <w:rFonts w:asciiTheme="majorHAnsi" w:hAnsiTheme="majorHAnsi" w:cstheme="majorHAnsi"/>
                <w:color w:val="FFFFFF" w:themeColor="background1"/>
              </w:rPr>
            </w:pPr>
          </w:p>
        </w:tc>
      </w:tr>
      <w:tr w:rsidR="0020579A" w:rsidRPr="00116CD2" w14:paraId="011ED49F" w14:textId="77777777" w:rsidTr="00502BA1">
        <w:tc>
          <w:tcPr>
            <w:tcW w:w="0" w:type="auto"/>
            <w:shd w:val="clear" w:color="auto" w:fill="FFFFFF" w:themeFill="background1"/>
            <w:tcMar>
              <w:top w:w="0" w:type="dxa"/>
              <w:left w:w="115" w:type="dxa"/>
              <w:bottom w:w="0" w:type="dxa"/>
              <w:right w:w="115" w:type="dxa"/>
            </w:tcMar>
          </w:tcPr>
          <w:p w14:paraId="1BEE07C9" w14:textId="733C3749" w:rsidR="004B2232" w:rsidRPr="00116CD2" w:rsidRDefault="0020579A"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 xml:space="preserve">Por meio da implementação da Política de Inovação, </w:t>
            </w:r>
            <w:r w:rsidR="004B2232" w:rsidRPr="00116CD2">
              <w:rPr>
                <w:rFonts w:asciiTheme="majorHAnsi" w:hAnsiTheme="majorHAnsi" w:cstheme="majorHAnsi"/>
              </w:rPr>
              <w:t xml:space="preserve">foi criada </w:t>
            </w:r>
            <w:r w:rsidRPr="00116CD2">
              <w:rPr>
                <w:rFonts w:asciiTheme="majorHAnsi" w:hAnsiTheme="majorHAnsi" w:cstheme="majorHAnsi"/>
              </w:rPr>
              <w:t>a Agência de Inovação Inova UNICAMP</w:t>
            </w:r>
            <w:r w:rsidR="004B2232" w:rsidRPr="00116CD2">
              <w:rPr>
                <w:rFonts w:asciiTheme="majorHAnsi" w:hAnsiTheme="majorHAnsi" w:cstheme="majorHAnsi"/>
              </w:rPr>
              <w:t>. A Inova Unicamp foi criada para desenvolver ações específicas ainda não estabelecidas ou incorporadas por outras instâncias institucionais da universidade. Inicialmente criada por meio da Resolução GR n° 51, de 23 de julho de 2003, teve seu processo de institucionalização atualizado pela Deliberação CAD-A-2, de 12 de novembro de 2004, a qual estabelece: </w:t>
            </w:r>
          </w:p>
          <w:p w14:paraId="15AD7434" w14:textId="77777777" w:rsidR="004B2232" w:rsidRPr="00116CD2" w:rsidRDefault="004B2232"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A missão da Inova Unicamp é fortalecer as parcerias da universidade com empresas, órgãos de governo e demais organizações da sociedade, criando oportunidades para que as atividades de ensino e de pesquisa se beneficiem dessas interações e contribuir para o desenvolvimento econômico e social do país. </w:t>
            </w:r>
          </w:p>
          <w:p w14:paraId="3A4F9BA0" w14:textId="77777777" w:rsidR="004B2232" w:rsidRPr="00116CD2" w:rsidRDefault="004B2232"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 xml:space="preserve">A forma de organização, ainda em evolução, a amplitude das iniciativas e ações realizadas, bem como os resultados já atingidos, demonstram que a Inova Unicamp tem avançado na concretização de um novo modelo de gestão e patamar de atuação no apoio ao desenvolvimento da cooperação entre a universidade e a sociedade. Além de incorporar o aprendizado institucional acumulado pela Unicamp, em sua significativa trajetória e experiência na área de transferência de tecnologia e inovação, a Agência tem buscado cumprir os objetivos para ela estabelecidos quando de sua recente criação e institucionalização. </w:t>
            </w:r>
          </w:p>
          <w:p w14:paraId="1B120D76" w14:textId="77777777" w:rsidR="004B2232" w:rsidRPr="00116CD2" w:rsidRDefault="004B2232"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 xml:space="preserve">Estes objetivos incorporam um espectro muito amplo de cooperação da Unicamp com outros setores da sociedade. Incluem também uma importante atuação na proteção da propriedade intelectual, nos licenciamentos de patentes, nas transferências de </w:t>
            </w:r>
            <w:r w:rsidRPr="00116CD2">
              <w:rPr>
                <w:rFonts w:asciiTheme="majorHAnsi" w:hAnsiTheme="majorHAnsi" w:cstheme="majorHAnsi"/>
                <w:i/>
                <w:iCs/>
              </w:rPr>
              <w:t>know-how</w:t>
            </w:r>
            <w:r w:rsidRPr="00116CD2">
              <w:rPr>
                <w:rFonts w:asciiTheme="majorHAnsi" w:hAnsiTheme="majorHAnsi" w:cstheme="majorHAnsi"/>
              </w:rPr>
              <w:t xml:space="preserve"> e em parcerias da universidade com o setor empresarial privado.</w:t>
            </w:r>
          </w:p>
          <w:p w14:paraId="1E9B3485" w14:textId="77777777" w:rsidR="004B2232" w:rsidRPr="00116CD2" w:rsidRDefault="004B2232"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A atuação da Agência de Inovação está circunscrita pelo compromisso fundamental de servir à universidade e sua comunidade interna e à comunidade externa, desenvolvendo ou prestando um amplo, eficaz e efetivo apoio a iniciativas de colaboração e parceria, sem sobreposições, e estritamente pautada pelas políticas e estratégias definidas pela Unicamp em suas instâncias superiores de decisão. Ampliar o paradigma da extensão universitária para atender necessidades e demandas da comunidade interna e de outros setores e segmentos sociais que requeiram uma atuação inovadora e proativa de articulação e interação organizada constitui o desafio permanente da Inova Unicamp. O desenvolvimento de uma organização e de uma gestão efetiva para responder a esse desafio é seu compromisso permanente.</w:t>
            </w:r>
          </w:p>
          <w:p w14:paraId="433AA530" w14:textId="77777777" w:rsidR="004B2232" w:rsidRPr="00116CD2" w:rsidRDefault="004B2232"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A criação da Inova Unicamp resultou de uma longa evolução das políticas e práticas da Universidade voltadas para articular as atividades internas e as atividades em parceria com instituições públicas e privadas, dirigidas para o desenvolvimento socioeconômico, tecnológico e para a inovação. A Resolução GR n°. 51, de 2003, e a Deliberação CAD-A-2, de 2004, além da missão, estabelecem um conjunto de objetivos que pautam sua atuação. </w:t>
            </w:r>
          </w:p>
          <w:p w14:paraId="3BDFF83B" w14:textId="77777777" w:rsidR="004B2232" w:rsidRPr="00116CD2" w:rsidRDefault="004B2232" w:rsidP="003E6DFC">
            <w:pPr>
              <w:tabs>
                <w:tab w:val="clear" w:pos="1615"/>
              </w:tabs>
              <w:spacing w:after="0" w:line="360" w:lineRule="auto"/>
              <w:ind w:firstLine="709"/>
              <w:jc w:val="both"/>
              <w:rPr>
                <w:rFonts w:asciiTheme="majorHAnsi" w:hAnsiTheme="majorHAnsi" w:cstheme="majorHAnsi"/>
              </w:rPr>
            </w:pPr>
            <w:r w:rsidRPr="00116CD2">
              <w:rPr>
                <w:rFonts w:asciiTheme="majorHAnsi" w:hAnsiTheme="majorHAnsi" w:cstheme="majorHAnsi"/>
              </w:rPr>
              <w:t>No cumprimento de sua missão de apoiar a integração da universidade com a sociedade, a Inova Unicamp deverá conduzir suas ações voltadas para os seguintes objetivos: </w:t>
            </w:r>
          </w:p>
          <w:p w14:paraId="1A42C873" w14:textId="77777777" w:rsidR="004B2232" w:rsidRPr="00116CD2" w:rsidRDefault="004B2232" w:rsidP="003E6DFC">
            <w:pPr>
              <w:tabs>
                <w:tab w:val="clear" w:pos="1615"/>
              </w:tabs>
              <w:spacing w:after="0" w:line="360" w:lineRule="auto"/>
              <w:jc w:val="both"/>
              <w:rPr>
                <w:rFonts w:asciiTheme="majorHAnsi" w:hAnsiTheme="majorHAnsi" w:cstheme="majorHAnsi"/>
              </w:rPr>
            </w:pPr>
          </w:p>
          <w:p w14:paraId="0F10B587" w14:textId="77777777" w:rsidR="004B2232" w:rsidRPr="00116CD2" w:rsidRDefault="004B2232" w:rsidP="003E6DFC">
            <w:pPr>
              <w:tabs>
                <w:tab w:val="clear" w:pos="1615"/>
              </w:tabs>
              <w:spacing w:after="0" w:line="360" w:lineRule="auto"/>
              <w:ind w:left="1416"/>
              <w:jc w:val="both"/>
              <w:rPr>
                <w:rFonts w:asciiTheme="majorHAnsi" w:hAnsiTheme="majorHAnsi" w:cstheme="majorHAnsi"/>
              </w:rPr>
            </w:pPr>
            <w:r w:rsidRPr="00116CD2">
              <w:rPr>
                <w:rFonts w:asciiTheme="majorHAnsi" w:hAnsiTheme="majorHAnsi" w:cstheme="majorHAnsi"/>
              </w:rPr>
              <w:t>a. estimular as parcerias com empresas e órgãos públicos, dar apoio técnico na preparação de projetos cooperativos e em acordos entre a Universidade e seus parceiros e atuar na divulgação e difusão do conhecimento gerado na Unicamp; </w:t>
            </w:r>
          </w:p>
          <w:p w14:paraId="0F10B60A" w14:textId="77777777" w:rsidR="004B2232" w:rsidRPr="00116CD2" w:rsidRDefault="004B2232" w:rsidP="003E6DFC">
            <w:pPr>
              <w:tabs>
                <w:tab w:val="clear" w:pos="1615"/>
              </w:tabs>
              <w:spacing w:after="0" w:line="360" w:lineRule="auto"/>
              <w:ind w:left="1416"/>
              <w:jc w:val="both"/>
              <w:rPr>
                <w:rFonts w:asciiTheme="majorHAnsi" w:hAnsiTheme="majorHAnsi" w:cstheme="majorHAnsi"/>
              </w:rPr>
            </w:pPr>
            <w:r w:rsidRPr="00116CD2">
              <w:rPr>
                <w:rFonts w:asciiTheme="majorHAnsi" w:hAnsiTheme="majorHAnsi" w:cstheme="majorHAnsi"/>
              </w:rPr>
              <w:t>b. estabelecer parcerias estratégicas, orientadas para o médio e longo prazo, com empresas e entidades públicas e privadas intensivas em inovação e conhecimento; </w:t>
            </w:r>
          </w:p>
          <w:p w14:paraId="0F2467BD" w14:textId="77777777" w:rsidR="004B2232" w:rsidRPr="00116CD2" w:rsidRDefault="004B2232" w:rsidP="003E6DFC">
            <w:pPr>
              <w:tabs>
                <w:tab w:val="clear" w:pos="1615"/>
              </w:tabs>
              <w:spacing w:after="0" w:line="360" w:lineRule="auto"/>
              <w:ind w:left="1416"/>
              <w:jc w:val="both"/>
              <w:rPr>
                <w:rFonts w:asciiTheme="majorHAnsi" w:hAnsiTheme="majorHAnsi" w:cstheme="majorHAnsi"/>
              </w:rPr>
            </w:pPr>
            <w:r w:rsidRPr="00116CD2">
              <w:rPr>
                <w:rFonts w:asciiTheme="majorHAnsi" w:hAnsiTheme="majorHAnsi" w:cstheme="majorHAnsi"/>
              </w:rPr>
              <w:t>c. estimular a ação conjunta da Unicamp com entidades públicas e privadas na área de formação de recursos humanos, nas suas diversas modalidades, fortalecendo os laços da Universidade com seus parceiros; </w:t>
            </w:r>
          </w:p>
          <w:p w14:paraId="02AC89CB" w14:textId="77777777" w:rsidR="004B2232" w:rsidRPr="00116CD2" w:rsidRDefault="004B2232" w:rsidP="003E6DFC">
            <w:pPr>
              <w:tabs>
                <w:tab w:val="clear" w:pos="1615"/>
              </w:tabs>
              <w:spacing w:after="0" w:line="360" w:lineRule="auto"/>
              <w:ind w:left="1416"/>
              <w:jc w:val="both"/>
              <w:rPr>
                <w:rFonts w:asciiTheme="majorHAnsi" w:hAnsiTheme="majorHAnsi" w:cstheme="majorHAnsi"/>
              </w:rPr>
            </w:pPr>
            <w:r w:rsidRPr="00116CD2">
              <w:rPr>
                <w:rFonts w:asciiTheme="majorHAnsi" w:hAnsiTheme="majorHAnsi" w:cstheme="majorHAnsi"/>
              </w:rPr>
              <w:t>d. coordenar as ações da Unicamp e atuar em conjunto com órgãos municipais, estaduais e nacionais, com o objetivo de desenvolver e implantar o Parque Tecnológico de Campinas; </w:t>
            </w:r>
          </w:p>
          <w:p w14:paraId="302ED2D7" w14:textId="77777777" w:rsidR="004B2232" w:rsidRPr="00116CD2" w:rsidRDefault="004B2232" w:rsidP="003E6DFC">
            <w:pPr>
              <w:tabs>
                <w:tab w:val="clear" w:pos="1615"/>
              </w:tabs>
              <w:spacing w:after="0" w:line="360" w:lineRule="auto"/>
              <w:ind w:left="1416"/>
              <w:jc w:val="both"/>
              <w:rPr>
                <w:rFonts w:asciiTheme="majorHAnsi" w:hAnsiTheme="majorHAnsi" w:cstheme="majorHAnsi"/>
              </w:rPr>
            </w:pPr>
            <w:r w:rsidRPr="00116CD2">
              <w:rPr>
                <w:rFonts w:asciiTheme="majorHAnsi" w:hAnsiTheme="majorHAnsi" w:cstheme="majorHAnsi"/>
              </w:rPr>
              <w:t>e. apoiar e estimular novas empresas de base tecnológica e aprimorar o papel da Incubadora de Empresas de Base Tecnológicas da Unicamp; </w:t>
            </w:r>
          </w:p>
          <w:p w14:paraId="0F5B4E63" w14:textId="77777777" w:rsidR="004B2232" w:rsidRPr="00116CD2" w:rsidRDefault="004B2232" w:rsidP="003E6DFC">
            <w:pPr>
              <w:tabs>
                <w:tab w:val="clear" w:pos="1615"/>
              </w:tabs>
              <w:spacing w:after="0" w:line="360" w:lineRule="auto"/>
              <w:ind w:left="1416"/>
              <w:jc w:val="both"/>
              <w:rPr>
                <w:rFonts w:asciiTheme="majorHAnsi" w:hAnsiTheme="majorHAnsi" w:cstheme="majorHAnsi"/>
              </w:rPr>
            </w:pPr>
            <w:r w:rsidRPr="00116CD2">
              <w:rPr>
                <w:rFonts w:asciiTheme="majorHAnsi" w:hAnsiTheme="majorHAnsi" w:cstheme="majorHAnsi"/>
              </w:rPr>
              <w:t>f. implementar a política de propriedade intelectual da Unicamp, aprovada pelos órgãos superiores, apoiando o registro, licenciamento e comercialização e resultados de pesquisas e difusão de conhecimento gerado na Universidade; </w:t>
            </w:r>
          </w:p>
          <w:p w14:paraId="3CDAF2FF" w14:textId="77777777" w:rsidR="004B2232" w:rsidRPr="00116CD2" w:rsidRDefault="004B2232" w:rsidP="003E6DFC">
            <w:pPr>
              <w:tabs>
                <w:tab w:val="clear" w:pos="1615"/>
              </w:tabs>
              <w:spacing w:after="0" w:line="360" w:lineRule="auto"/>
              <w:ind w:left="1416"/>
              <w:jc w:val="both"/>
              <w:rPr>
                <w:rFonts w:asciiTheme="majorHAnsi" w:hAnsiTheme="majorHAnsi" w:cstheme="majorHAnsi"/>
              </w:rPr>
            </w:pPr>
            <w:r w:rsidRPr="00116CD2">
              <w:rPr>
                <w:rFonts w:asciiTheme="majorHAnsi" w:hAnsiTheme="majorHAnsi" w:cstheme="majorHAnsi"/>
              </w:rPr>
              <w:t>g. trabalhar pela difusão do conhecimento gerado na Universidade.</w:t>
            </w:r>
          </w:p>
          <w:p w14:paraId="36A901F8" w14:textId="77777777" w:rsidR="004B2232" w:rsidRPr="00116CD2" w:rsidRDefault="004B2232" w:rsidP="003E6DFC">
            <w:pPr>
              <w:tabs>
                <w:tab w:val="clear" w:pos="1615"/>
              </w:tabs>
              <w:spacing w:after="0" w:line="360" w:lineRule="auto"/>
              <w:jc w:val="both"/>
              <w:rPr>
                <w:rFonts w:asciiTheme="majorHAnsi" w:hAnsiTheme="majorHAnsi" w:cstheme="majorHAnsi"/>
              </w:rPr>
            </w:pPr>
          </w:p>
          <w:p w14:paraId="0CBD5F10" w14:textId="77777777" w:rsidR="004B2232" w:rsidRPr="00116CD2" w:rsidRDefault="004B2232"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Nesse sentido, a agência atua a partir de três frentes principais:</w:t>
            </w:r>
          </w:p>
          <w:p w14:paraId="57F4A5BA" w14:textId="77777777" w:rsidR="004B2232" w:rsidRPr="00116CD2" w:rsidRDefault="004B2232" w:rsidP="003E6DFC">
            <w:pPr>
              <w:pStyle w:val="PargrafodaLista"/>
              <w:numPr>
                <w:ilvl w:val="0"/>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Tecnologia</w:t>
            </w:r>
          </w:p>
          <w:p w14:paraId="5F86C442"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Portfólio de patentes para transferência de tecnologia</w:t>
            </w:r>
          </w:p>
          <w:p w14:paraId="50240333"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Canal para recebimento de comunicação de invenção de nova tecnologia desenvolvida na UNICAMP para que seja submetida à análise de patenteabilidade e definição da estratégia de proteção</w:t>
            </w:r>
          </w:p>
          <w:p w14:paraId="109B9299"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 xml:space="preserve">Disponibilização de Portfólio de Software da UNICAMP </w:t>
            </w:r>
          </w:p>
          <w:p w14:paraId="3B53AD9B" w14:textId="77777777" w:rsidR="004B2232" w:rsidRPr="00116CD2" w:rsidRDefault="004B2232" w:rsidP="003E6DFC">
            <w:pPr>
              <w:pStyle w:val="PargrafodaLista"/>
              <w:numPr>
                <w:ilvl w:val="0"/>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Parcerias</w:t>
            </w:r>
          </w:p>
          <w:p w14:paraId="1437EBBA"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Licenciamento de propriedade intelectual desenvolvida na Unicamp por empresas e instituições públicas e privadas</w:t>
            </w:r>
          </w:p>
          <w:p w14:paraId="405AFEEF"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Comunicação para apoio da INOVA em projetos de P&amp;D com empresas ou instituições públicas</w:t>
            </w:r>
          </w:p>
          <w:p w14:paraId="7DF2F1C9"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Convênios de P&amp;D firmados entre empresas e a Unicamp</w:t>
            </w:r>
          </w:p>
          <w:p w14:paraId="6C32997D"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Prospecção e gerenciamento de parceiros institucionais</w:t>
            </w:r>
          </w:p>
          <w:p w14:paraId="6C3738C8" w14:textId="77777777" w:rsidR="004B2232" w:rsidRPr="00116CD2" w:rsidRDefault="004B2232" w:rsidP="003E6DFC">
            <w:pPr>
              <w:pStyle w:val="PargrafodaLista"/>
              <w:numPr>
                <w:ilvl w:val="0"/>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Parque Científico e Tecnológico da UNICAMP</w:t>
            </w:r>
          </w:p>
          <w:p w14:paraId="1D8A51E9"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Disponibilização de espaço físico para aproximar a comunidade acadêmica das empresas, sejam elas startups ou grandes corporações de forma a ampliar o valor gerado tanto à Universidade quanto aos negócios ali desenvolvido. Por meio dele, pretende fomentar o desenvolvimento de um ecossistema que se conecta com a excelência acadêmica da Unicamp para ajudar a transformar ciência e tecnologia em negócios disruptivos. Para tanto, são disponibilizados:</w:t>
            </w:r>
          </w:p>
          <w:p w14:paraId="5E7517DB" w14:textId="77777777" w:rsidR="004B2232" w:rsidRPr="00116CD2" w:rsidRDefault="004B2232" w:rsidP="003E6DFC">
            <w:pPr>
              <w:pStyle w:val="PargrafodaLista"/>
              <w:numPr>
                <w:ilvl w:val="2"/>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 xml:space="preserve">Auditórios e </w:t>
            </w:r>
            <w:r w:rsidRPr="00116CD2">
              <w:rPr>
                <w:rFonts w:asciiTheme="majorHAnsi" w:hAnsiTheme="majorHAnsi" w:cstheme="majorHAnsi"/>
                <w:i/>
                <w:iCs/>
              </w:rPr>
              <w:t>coworking</w:t>
            </w:r>
          </w:p>
          <w:p w14:paraId="4D211FF3" w14:textId="77777777" w:rsidR="004B2232" w:rsidRPr="00116CD2" w:rsidRDefault="004B2232" w:rsidP="003E6DFC">
            <w:pPr>
              <w:pStyle w:val="PargrafodaLista"/>
              <w:numPr>
                <w:ilvl w:val="2"/>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Escritórios para startups</w:t>
            </w:r>
          </w:p>
          <w:p w14:paraId="0AD37CA1" w14:textId="77777777" w:rsidR="004B2232" w:rsidRPr="00116CD2" w:rsidRDefault="004B2232" w:rsidP="003E6DFC">
            <w:pPr>
              <w:pStyle w:val="PargrafodaLista"/>
              <w:numPr>
                <w:ilvl w:val="2"/>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Laboratórios de P&amp;D para empresas</w:t>
            </w:r>
          </w:p>
          <w:p w14:paraId="6E60EDAC" w14:textId="77777777" w:rsidR="004B2232" w:rsidRPr="00116CD2" w:rsidRDefault="004B2232" w:rsidP="003E6DFC">
            <w:pPr>
              <w:pStyle w:val="PargrafodaLista"/>
              <w:numPr>
                <w:ilvl w:val="2"/>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Espaço para incubação de projetos de base tecnológica</w:t>
            </w:r>
          </w:p>
          <w:p w14:paraId="178AE0BD" w14:textId="77777777" w:rsidR="004B2232" w:rsidRPr="00116CD2" w:rsidRDefault="004B2232" w:rsidP="003E6DFC">
            <w:pPr>
              <w:pStyle w:val="PargrafodaLista"/>
              <w:numPr>
                <w:ilvl w:val="0"/>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Empreendedorismo</w:t>
            </w:r>
          </w:p>
          <w:p w14:paraId="45DC72E0"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Acompanhamento das empresas-filha e desenvolvimento da Unicamp Ventures, que é uma rede de relacionamento e colaboração formada por empreendedores ligados à Unicamp. Entre eles estão: alunos, ex-alunos, docentes, funcionários, e empreendedores das startups incubadas e graduadas da Incamp (Incubadora de Empresas de Base Tecnológica da Unicamp). O grupo foi criado em 2006 durante o I Encontro de Empreendedores da Unicamp com a intenção de integrar a comunidade de empreendedores da Universidade e discutir temas relevantes para o fortalecimento dessa rede, melhorando assim o ecossistema em prol do crescimento das empresas-filhas da Unicamp.</w:t>
            </w:r>
          </w:p>
          <w:p w14:paraId="352FC867" w14:textId="77777777"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INCAMP – Incubadora de empresas</w:t>
            </w:r>
          </w:p>
          <w:p w14:paraId="5369C66C" w14:textId="3FBB0024" w:rsidR="004B2232" w:rsidRPr="00116CD2" w:rsidRDefault="004B2232"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Desenvolvimento de disciplinas</w:t>
            </w:r>
          </w:p>
          <w:p w14:paraId="743A7170" w14:textId="1C61B38C" w:rsidR="00A9369F" w:rsidRPr="00116CD2" w:rsidRDefault="00A9369F" w:rsidP="003E6DFC">
            <w:pPr>
              <w:tabs>
                <w:tab w:val="clear" w:pos="1615"/>
              </w:tabs>
              <w:spacing w:after="0" w:line="360" w:lineRule="auto"/>
              <w:rPr>
                <w:rFonts w:asciiTheme="majorHAnsi" w:hAnsiTheme="majorHAnsi" w:cstheme="majorHAnsi"/>
              </w:rPr>
            </w:pPr>
            <w:r w:rsidRPr="00116CD2">
              <w:rPr>
                <w:rFonts w:asciiTheme="majorHAnsi" w:hAnsiTheme="majorHAnsi" w:cstheme="majorHAnsi"/>
              </w:rPr>
              <w:t xml:space="preserve">Na tabela abaixo estão apresentados os principais indicadores observados ao longo do ano de 2020. </w:t>
            </w:r>
          </w:p>
        </w:tc>
      </w:tr>
    </w:tbl>
    <w:p w14:paraId="11EE9783" w14:textId="77777777" w:rsidR="0020579A" w:rsidRPr="00116CD2" w:rsidRDefault="00A9369F"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22AFFE0D" wp14:editId="536F7EB3">
            <wp:extent cx="8652681" cy="406150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72504" cy="4070805"/>
                    </a:xfrm>
                    <a:prstGeom prst="rect">
                      <a:avLst/>
                    </a:prstGeom>
                  </pic:spPr>
                </pic:pic>
              </a:graphicData>
            </a:graphic>
          </wp:inline>
        </w:drawing>
      </w:r>
    </w:p>
    <w:p w14:paraId="24C8D306" w14:textId="77777777" w:rsidR="00C66148" w:rsidRPr="00116CD2" w:rsidRDefault="00C66148" w:rsidP="001457E9">
      <w:pPr>
        <w:tabs>
          <w:tab w:val="clear" w:pos="1615"/>
        </w:tabs>
        <w:spacing w:line="276" w:lineRule="auto"/>
        <w:rPr>
          <w:rFonts w:asciiTheme="majorHAnsi" w:hAnsiTheme="majorHAnsi" w:cstheme="majorHAnsi"/>
        </w:rPr>
      </w:pPr>
    </w:p>
    <w:p w14:paraId="07E4EBD3" w14:textId="77777777" w:rsidR="00C66148" w:rsidRPr="00116CD2" w:rsidRDefault="00C66148" w:rsidP="001457E9">
      <w:pPr>
        <w:tabs>
          <w:tab w:val="clear" w:pos="1615"/>
        </w:tabs>
        <w:spacing w:line="276" w:lineRule="auto"/>
        <w:rPr>
          <w:rFonts w:asciiTheme="majorHAnsi" w:hAnsiTheme="majorHAnsi" w:cstheme="majorHAnsi"/>
        </w:rPr>
      </w:pPr>
    </w:p>
    <w:p w14:paraId="19537C7D" w14:textId="77777777" w:rsidR="00C66148" w:rsidRPr="00116CD2" w:rsidRDefault="00C66148" w:rsidP="001457E9">
      <w:pPr>
        <w:tabs>
          <w:tab w:val="clear" w:pos="1615"/>
        </w:tabs>
        <w:spacing w:line="276" w:lineRule="auto"/>
        <w:rPr>
          <w:rFonts w:asciiTheme="majorHAnsi" w:hAnsiTheme="majorHAnsi" w:cstheme="majorHAnsi"/>
        </w:rPr>
      </w:pPr>
    </w:p>
    <w:p w14:paraId="64321007" w14:textId="77777777" w:rsidR="00C66148" w:rsidRPr="00116CD2" w:rsidRDefault="00C66148"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3B394CED" wp14:editId="332A620F">
            <wp:extent cx="8830102" cy="445061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47571" cy="4459420"/>
                    </a:xfrm>
                    <a:prstGeom prst="rect">
                      <a:avLst/>
                    </a:prstGeom>
                  </pic:spPr>
                </pic:pic>
              </a:graphicData>
            </a:graphic>
          </wp:inline>
        </w:drawing>
      </w:r>
    </w:p>
    <w:p w14:paraId="68F26F8B" w14:textId="77777777" w:rsidR="00D62281" w:rsidRPr="00502BA1" w:rsidRDefault="00D62281" w:rsidP="001457E9">
      <w:pPr>
        <w:tabs>
          <w:tab w:val="clear" w:pos="1615"/>
        </w:tabs>
        <w:spacing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p w14:paraId="1510A9BC" w14:textId="77777777" w:rsidR="00C66148" w:rsidRPr="00116CD2" w:rsidRDefault="00C66148" w:rsidP="001457E9">
      <w:pPr>
        <w:tabs>
          <w:tab w:val="clear" w:pos="1615"/>
        </w:tabs>
        <w:spacing w:line="276" w:lineRule="auto"/>
        <w:rPr>
          <w:rFonts w:asciiTheme="majorHAnsi" w:hAnsiTheme="majorHAnsi" w:cstheme="majorHAnsi"/>
        </w:rPr>
      </w:pPr>
    </w:p>
    <w:p w14:paraId="76391760" w14:textId="77777777" w:rsidR="00C66148" w:rsidRPr="00116CD2" w:rsidRDefault="00231A01" w:rsidP="00502BA1">
      <w:pPr>
        <w:tabs>
          <w:tab w:val="clear" w:pos="1615"/>
        </w:tabs>
        <w:spacing w:line="276" w:lineRule="auto"/>
        <w:ind w:firstLine="709"/>
        <w:rPr>
          <w:rFonts w:asciiTheme="majorHAnsi" w:hAnsiTheme="majorHAnsi" w:cstheme="majorHAnsi"/>
        </w:rPr>
      </w:pPr>
      <w:r w:rsidRPr="00116CD2">
        <w:rPr>
          <w:rFonts w:asciiTheme="majorHAnsi" w:hAnsiTheme="majorHAnsi" w:cstheme="majorHAnsi"/>
        </w:rPr>
        <w:t>Além disso, anualmente a Unicamp também publica estudo com os principais impactos socioeconômicos provenientes do funcionamento da universidade. Em 2020, foi possível obter os seguintes resultados para os indicadores:</w:t>
      </w:r>
    </w:p>
    <w:p w14:paraId="24AB6C39" w14:textId="77777777" w:rsidR="00231A01" w:rsidRPr="00116CD2" w:rsidRDefault="00231A01" w:rsidP="001457E9">
      <w:pPr>
        <w:tabs>
          <w:tab w:val="clear" w:pos="1615"/>
        </w:tabs>
        <w:spacing w:line="276" w:lineRule="auto"/>
        <w:rPr>
          <w:rFonts w:asciiTheme="majorHAnsi" w:hAnsiTheme="majorHAnsi" w:cstheme="majorHAnsi"/>
        </w:rPr>
      </w:pPr>
    </w:p>
    <w:p w14:paraId="0AD99AA2" w14:textId="77777777" w:rsidR="00231A01" w:rsidRPr="00116CD2" w:rsidRDefault="00231A01" w:rsidP="001457E9">
      <w:pPr>
        <w:tabs>
          <w:tab w:val="clear" w:pos="1615"/>
        </w:tabs>
        <w:spacing w:line="276" w:lineRule="auto"/>
        <w:rPr>
          <w:rFonts w:asciiTheme="majorHAnsi" w:hAnsiTheme="majorHAnsi" w:cstheme="majorHAnsi"/>
        </w:rPr>
      </w:pPr>
    </w:p>
    <w:p w14:paraId="11BC8BF0" w14:textId="279CD07B" w:rsidR="00231A01" w:rsidRPr="00116CD2" w:rsidRDefault="003D154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45F6BD40" wp14:editId="54F7D51C">
            <wp:extent cx="8891905" cy="4464685"/>
            <wp:effectExtent l="0" t="0" r="444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91905" cy="4464685"/>
                    </a:xfrm>
                    <a:prstGeom prst="rect">
                      <a:avLst/>
                    </a:prstGeom>
                  </pic:spPr>
                </pic:pic>
              </a:graphicData>
            </a:graphic>
          </wp:inline>
        </w:drawing>
      </w:r>
    </w:p>
    <w:p w14:paraId="09A41157" w14:textId="42B76A63" w:rsidR="00231A01" w:rsidRPr="00116CD2" w:rsidRDefault="003D154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30DB0FCF" wp14:editId="79B27ABF">
            <wp:extent cx="8871045" cy="4189730"/>
            <wp:effectExtent l="0" t="0" r="0" b="0"/>
            <wp:docPr id="34" name="Imagem 34"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Gráfico&#10;&#10;Descrição gerada automaticamente"/>
                    <pic:cNvPicPr/>
                  </pic:nvPicPr>
                  <pic:blipFill>
                    <a:blip r:embed="rId45"/>
                    <a:stretch>
                      <a:fillRect/>
                    </a:stretch>
                  </pic:blipFill>
                  <pic:spPr>
                    <a:xfrm>
                      <a:off x="0" y="0"/>
                      <a:ext cx="8877605" cy="4192828"/>
                    </a:xfrm>
                    <a:prstGeom prst="rect">
                      <a:avLst/>
                    </a:prstGeom>
                  </pic:spPr>
                </pic:pic>
              </a:graphicData>
            </a:graphic>
          </wp:inline>
        </w:drawing>
      </w:r>
    </w:p>
    <w:p w14:paraId="1179424B" w14:textId="13C73B46" w:rsidR="003D154C" w:rsidRPr="00116CD2" w:rsidRDefault="003D154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6F41636F" wp14:editId="15BD21D2">
            <wp:extent cx="8891905" cy="4080510"/>
            <wp:effectExtent l="0" t="0" r="4445" b="0"/>
            <wp:docPr id="37" name="Imagem 3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Diagrama&#10;&#10;Descrição gerada automaticamente"/>
                    <pic:cNvPicPr/>
                  </pic:nvPicPr>
                  <pic:blipFill>
                    <a:blip r:embed="rId46"/>
                    <a:stretch>
                      <a:fillRect/>
                    </a:stretch>
                  </pic:blipFill>
                  <pic:spPr>
                    <a:xfrm>
                      <a:off x="0" y="0"/>
                      <a:ext cx="8891905" cy="4080510"/>
                    </a:xfrm>
                    <a:prstGeom prst="rect">
                      <a:avLst/>
                    </a:prstGeom>
                  </pic:spPr>
                </pic:pic>
              </a:graphicData>
            </a:graphic>
          </wp:inline>
        </w:drawing>
      </w:r>
    </w:p>
    <w:p w14:paraId="5D39B8EE" w14:textId="787CC291" w:rsidR="003D154C" w:rsidRPr="00116CD2" w:rsidRDefault="003D154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4D285467" wp14:editId="1F3AD4E7">
            <wp:extent cx="8810625" cy="4124325"/>
            <wp:effectExtent l="0" t="0" r="9525" b="9525"/>
            <wp:docPr id="38" name="Imagem 3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Interface gráfica do usuário, Aplicativo&#10;&#10;Descrição gerada automaticamente"/>
                    <pic:cNvPicPr/>
                  </pic:nvPicPr>
                  <pic:blipFill>
                    <a:blip r:embed="rId47"/>
                    <a:stretch>
                      <a:fillRect/>
                    </a:stretch>
                  </pic:blipFill>
                  <pic:spPr>
                    <a:xfrm>
                      <a:off x="0" y="0"/>
                      <a:ext cx="8810625" cy="4124325"/>
                    </a:xfrm>
                    <a:prstGeom prst="rect">
                      <a:avLst/>
                    </a:prstGeom>
                  </pic:spPr>
                </pic:pic>
              </a:graphicData>
            </a:graphic>
          </wp:inline>
        </w:drawing>
      </w:r>
    </w:p>
    <w:p w14:paraId="65413F37" w14:textId="16BD7B7B" w:rsidR="003D154C" w:rsidRPr="00116CD2" w:rsidRDefault="003B2410"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7E36C864" wp14:editId="4F6A74EF">
            <wp:extent cx="8502555" cy="3981450"/>
            <wp:effectExtent l="0" t="0" r="0" b="0"/>
            <wp:docPr id="39" name="Imagem 39"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Interface gráfica do usuário, Texto, Aplicativo, Email&#10;&#10;Descrição gerada automaticamente"/>
                    <pic:cNvPicPr/>
                  </pic:nvPicPr>
                  <pic:blipFill>
                    <a:blip r:embed="rId48"/>
                    <a:stretch>
                      <a:fillRect/>
                    </a:stretch>
                  </pic:blipFill>
                  <pic:spPr>
                    <a:xfrm>
                      <a:off x="0" y="0"/>
                      <a:ext cx="8507420" cy="3983728"/>
                    </a:xfrm>
                    <a:prstGeom prst="rect">
                      <a:avLst/>
                    </a:prstGeom>
                  </pic:spPr>
                </pic:pic>
              </a:graphicData>
            </a:graphic>
          </wp:inline>
        </w:drawing>
      </w:r>
      <w:r w:rsidRPr="00116CD2">
        <w:rPr>
          <w:rFonts w:asciiTheme="majorHAnsi" w:hAnsiTheme="majorHAnsi" w:cstheme="majorHAnsi"/>
          <w:noProof/>
          <w:lang w:eastAsia="pt-BR"/>
        </w:rPr>
        <w:drawing>
          <wp:inline distT="0" distB="0" distL="0" distR="0" wp14:anchorId="3FEBA8B2" wp14:editId="65C2F072">
            <wp:extent cx="8817760" cy="4107976"/>
            <wp:effectExtent l="0" t="0" r="0" b="0"/>
            <wp:docPr id="40" name="Imagem 4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Diagrama&#10;&#10;Descrição gerada automaticamente"/>
                    <pic:cNvPicPr/>
                  </pic:nvPicPr>
                  <pic:blipFill>
                    <a:blip r:embed="rId49"/>
                    <a:stretch>
                      <a:fillRect/>
                    </a:stretch>
                  </pic:blipFill>
                  <pic:spPr>
                    <a:xfrm>
                      <a:off x="0" y="0"/>
                      <a:ext cx="8822416" cy="4110145"/>
                    </a:xfrm>
                    <a:prstGeom prst="rect">
                      <a:avLst/>
                    </a:prstGeom>
                  </pic:spPr>
                </pic:pic>
              </a:graphicData>
            </a:graphic>
          </wp:inline>
        </w:drawing>
      </w:r>
    </w:p>
    <w:p w14:paraId="3A158A88" w14:textId="1A9FA8AF" w:rsidR="003D154C" w:rsidRPr="00116CD2" w:rsidRDefault="003D154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00A63A2C" wp14:editId="049C6C6E">
            <wp:extent cx="8822337" cy="4217159"/>
            <wp:effectExtent l="0" t="0" r="0" b="0"/>
            <wp:docPr id="41" name="Imagem 4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Interface gráfica do usuário, Texto&#10;&#10;Descrição gerada automaticamente"/>
                    <pic:cNvPicPr/>
                  </pic:nvPicPr>
                  <pic:blipFill>
                    <a:blip r:embed="rId50"/>
                    <a:stretch>
                      <a:fillRect/>
                    </a:stretch>
                  </pic:blipFill>
                  <pic:spPr>
                    <a:xfrm>
                      <a:off x="0" y="0"/>
                      <a:ext cx="8825850" cy="4218838"/>
                    </a:xfrm>
                    <a:prstGeom prst="rect">
                      <a:avLst/>
                    </a:prstGeom>
                  </pic:spPr>
                </pic:pic>
              </a:graphicData>
            </a:graphic>
          </wp:inline>
        </w:drawing>
      </w:r>
    </w:p>
    <w:p w14:paraId="7A16F3EC" w14:textId="14546C54" w:rsidR="003D154C" w:rsidRPr="00116CD2" w:rsidRDefault="003D154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2C252809" wp14:editId="5BC449EA">
            <wp:extent cx="8891905" cy="5144770"/>
            <wp:effectExtent l="0" t="0" r="4445" b="0"/>
            <wp:docPr id="45" name="Imagem 45"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Uma imagem contendo Diagrama&#10;&#10;Descrição gerada automaticamente"/>
                    <pic:cNvPicPr/>
                  </pic:nvPicPr>
                  <pic:blipFill>
                    <a:blip r:embed="rId51"/>
                    <a:stretch>
                      <a:fillRect/>
                    </a:stretch>
                  </pic:blipFill>
                  <pic:spPr>
                    <a:xfrm>
                      <a:off x="0" y="0"/>
                      <a:ext cx="8891905" cy="5144770"/>
                    </a:xfrm>
                    <a:prstGeom prst="rect">
                      <a:avLst/>
                    </a:prstGeom>
                  </pic:spPr>
                </pic:pic>
              </a:graphicData>
            </a:graphic>
          </wp:inline>
        </w:drawing>
      </w:r>
    </w:p>
    <w:p w14:paraId="05CC8F96" w14:textId="1F616E03" w:rsidR="003D154C" w:rsidRPr="00116CD2" w:rsidRDefault="003D154C" w:rsidP="001457E9">
      <w:pPr>
        <w:tabs>
          <w:tab w:val="clear" w:pos="1615"/>
        </w:tabs>
        <w:spacing w:line="276" w:lineRule="auto"/>
        <w:rPr>
          <w:rFonts w:asciiTheme="majorHAnsi" w:hAnsiTheme="majorHAnsi" w:cstheme="majorHAnsi"/>
        </w:rPr>
      </w:pPr>
    </w:p>
    <w:p w14:paraId="3CBDED8D" w14:textId="49920566" w:rsidR="003D154C" w:rsidRPr="00116CD2" w:rsidRDefault="003D154C" w:rsidP="001457E9">
      <w:pPr>
        <w:tabs>
          <w:tab w:val="clear" w:pos="1615"/>
        </w:tabs>
        <w:spacing w:line="276" w:lineRule="auto"/>
        <w:rPr>
          <w:rFonts w:asciiTheme="majorHAnsi" w:hAnsiTheme="majorHAnsi" w:cstheme="majorHAnsi"/>
        </w:rPr>
      </w:pPr>
    </w:p>
    <w:p w14:paraId="687E3C64" w14:textId="7819EE0F" w:rsidR="00231A01" w:rsidRPr="00116CD2" w:rsidRDefault="00231A01" w:rsidP="001457E9">
      <w:pPr>
        <w:tabs>
          <w:tab w:val="clear" w:pos="1615"/>
        </w:tabs>
        <w:spacing w:line="276" w:lineRule="auto"/>
        <w:rPr>
          <w:rFonts w:asciiTheme="majorHAnsi" w:hAnsiTheme="majorHAnsi" w:cstheme="majorHAnsi"/>
        </w:rPr>
      </w:pPr>
    </w:p>
    <w:p w14:paraId="5BD25322" w14:textId="2D26D5E4" w:rsidR="003D154C" w:rsidRPr="00116CD2" w:rsidRDefault="003D154C" w:rsidP="001457E9">
      <w:pPr>
        <w:tabs>
          <w:tab w:val="clear" w:pos="1615"/>
        </w:tabs>
        <w:spacing w:line="276" w:lineRule="auto"/>
        <w:rPr>
          <w:rFonts w:asciiTheme="majorHAnsi" w:hAnsiTheme="majorHAnsi" w:cstheme="majorHAnsi"/>
        </w:rPr>
        <w:sectPr w:rsidR="003D154C" w:rsidRPr="00116CD2" w:rsidSect="00C66148">
          <w:pgSz w:w="16838" w:h="11906" w:orient="landscape"/>
          <w:pgMar w:top="1134" w:right="1134" w:bottom="1134" w:left="1701" w:header="708" w:footer="680" w:gutter="0"/>
          <w:cols w:space="708"/>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502BA1" w:rsidRPr="00502BA1" w14:paraId="5DCAE3EA" w14:textId="77777777" w:rsidTr="00502BA1">
        <w:tc>
          <w:tcPr>
            <w:tcW w:w="9634" w:type="dxa"/>
            <w:shd w:val="clear" w:color="auto" w:fill="4875BD"/>
            <w:tcMar>
              <w:top w:w="0" w:type="dxa"/>
              <w:left w:w="115" w:type="dxa"/>
              <w:bottom w:w="0" w:type="dxa"/>
              <w:right w:w="115" w:type="dxa"/>
            </w:tcMar>
            <w:hideMark/>
          </w:tcPr>
          <w:p w14:paraId="7F75F85B" w14:textId="77777777" w:rsidR="00C66148" w:rsidRPr="00502BA1" w:rsidRDefault="00C66148" w:rsidP="003E6DFC">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10.2. Aumento da produtividade acadêmica</w:t>
            </w:r>
          </w:p>
          <w:p w14:paraId="0E0480B9" w14:textId="28207003" w:rsidR="00C66148" w:rsidRPr="00502BA1" w:rsidRDefault="00C66148" w:rsidP="003E6DFC">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p>
        </w:tc>
      </w:tr>
      <w:tr w:rsidR="009107AA" w:rsidRPr="00116CD2" w14:paraId="4F6BE4D8" w14:textId="77777777" w:rsidTr="00502BA1">
        <w:tc>
          <w:tcPr>
            <w:tcW w:w="9634" w:type="dxa"/>
            <w:shd w:val="clear" w:color="auto" w:fill="FFFFFF" w:themeFill="background1"/>
            <w:tcMar>
              <w:top w:w="0" w:type="dxa"/>
              <w:left w:w="115" w:type="dxa"/>
              <w:bottom w:w="0" w:type="dxa"/>
              <w:right w:w="115" w:type="dxa"/>
            </w:tcMar>
          </w:tcPr>
          <w:p w14:paraId="15BA91FC" w14:textId="77777777" w:rsidR="00231A01" w:rsidRPr="00116CD2" w:rsidRDefault="00231A01" w:rsidP="003E6DFC">
            <w:pPr>
              <w:tabs>
                <w:tab w:val="clear" w:pos="1615"/>
              </w:tabs>
              <w:spacing w:after="0" w:line="360" w:lineRule="auto"/>
              <w:jc w:val="both"/>
              <w:rPr>
                <w:rFonts w:asciiTheme="majorHAnsi" w:eastAsia="Times New Roman" w:hAnsiTheme="majorHAnsi" w:cstheme="majorHAnsi"/>
                <w:lang w:eastAsia="pt-BR"/>
              </w:rPr>
            </w:pPr>
          </w:p>
          <w:p w14:paraId="6DAE3674" w14:textId="32522DFA" w:rsidR="009107AA" w:rsidRPr="00116CD2" w:rsidRDefault="009107AA" w:rsidP="003E6DFC">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lang w:eastAsia="pt-BR"/>
              </w:rPr>
              <w:t>É possível observar aumento significativo na publicação de artigos em periódicos</w:t>
            </w:r>
            <w:r w:rsidR="00014E19" w:rsidRPr="00116CD2">
              <w:rPr>
                <w:rFonts w:asciiTheme="majorHAnsi" w:eastAsia="Times New Roman" w:hAnsiTheme="majorHAnsi" w:cstheme="majorHAnsi"/>
                <w:lang w:eastAsia="pt-BR"/>
              </w:rPr>
              <w:t xml:space="preserve"> ao longo dos anos, conforme observado na tabela abaixo</w:t>
            </w:r>
          </w:p>
        </w:tc>
      </w:tr>
      <w:tr w:rsidR="009107AA" w:rsidRPr="00116CD2" w14:paraId="66483011" w14:textId="77777777" w:rsidTr="00502BA1">
        <w:tc>
          <w:tcPr>
            <w:tcW w:w="9634" w:type="dxa"/>
            <w:shd w:val="clear" w:color="auto" w:fill="FFFFFF" w:themeFill="background1"/>
            <w:tcMar>
              <w:top w:w="0" w:type="dxa"/>
              <w:left w:w="115" w:type="dxa"/>
              <w:bottom w:w="0" w:type="dxa"/>
              <w:right w:w="115" w:type="dxa"/>
            </w:tcMar>
            <w:hideMark/>
          </w:tcPr>
          <w:p w14:paraId="12D97F04" w14:textId="77777777" w:rsidR="00C66148" w:rsidRDefault="009107AA" w:rsidP="003E6DFC">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hAnsiTheme="majorHAnsi" w:cstheme="majorHAnsi"/>
                <w:b/>
                <w:bCs/>
                <w:noProof/>
                <w:bdr w:val="none" w:sz="0" w:space="0" w:color="auto" w:frame="1"/>
                <w:lang w:eastAsia="pt-BR"/>
              </w:rPr>
              <w:drawing>
                <wp:inline distT="0" distB="0" distL="0" distR="0" wp14:anchorId="7308934B" wp14:editId="1F248C06">
                  <wp:extent cx="5287438" cy="71223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52">
                            <a:extLst>
                              <a:ext uri="{28A0092B-C50C-407E-A947-70E740481C1C}">
                                <a14:useLocalDpi xmlns:a14="http://schemas.microsoft.com/office/drawing/2010/main" val="0"/>
                              </a:ext>
                            </a:extLst>
                          </a:blip>
                          <a:srcRect b="10627"/>
                          <a:stretch/>
                        </pic:blipFill>
                        <pic:spPr bwMode="auto">
                          <a:xfrm>
                            <a:off x="0" y="0"/>
                            <a:ext cx="5291460" cy="7127718"/>
                          </a:xfrm>
                          <a:prstGeom prst="rect">
                            <a:avLst/>
                          </a:prstGeom>
                          <a:noFill/>
                          <a:ln>
                            <a:noFill/>
                          </a:ln>
                          <a:extLst>
                            <a:ext uri="{53640926-AAD7-44D8-BBD7-CCE9431645EC}">
                              <a14:shadowObscured xmlns:a14="http://schemas.microsoft.com/office/drawing/2010/main"/>
                            </a:ext>
                          </a:extLst>
                        </pic:spPr>
                      </pic:pic>
                    </a:graphicData>
                  </a:graphic>
                </wp:inline>
              </w:drawing>
            </w:r>
          </w:p>
          <w:p w14:paraId="3CEA685D" w14:textId="77777777" w:rsidR="00502BA1" w:rsidRPr="00116CD2" w:rsidRDefault="00502BA1"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Fonte: Anuário Estatístico UNICAMP (2021)</w:t>
            </w:r>
          </w:p>
          <w:p w14:paraId="4B967660" w14:textId="5A6C9694" w:rsidR="00502BA1" w:rsidRPr="00116CD2" w:rsidRDefault="00502BA1" w:rsidP="003E6DFC">
            <w:pPr>
              <w:tabs>
                <w:tab w:val="clear" w:pos="1615"/>
              </w:tabs>
              <w:spacing w:after="0" w:line="360" w:lineRule="auto"/>
              <w:jc w:val="both"/>
              <w:rPr>
                <w:rFonts w:asciiTheme="majorHAnsi" w:eastAsia="Times New Roman" w:hAnsiTheme="majorHAnsi" w:cstheme="majorHAnsi"/>
                <w:sz w:val="24"/>
                <w:szCs w:val="24"/>
                <w:lang w:eastAsia="pt-BR"/>
              </w:rPr>
            </w:pPr>
          </w:p>
        </w:tc>
      </w:tr>
    </w:tbl>
    <w:p w14:paraId="5A909138" w14:textId="77777777" w:rsidR="00C66148" w:rsidRPr="00116CD2" w:rsidRDefault="00C66148"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502BA1" w:rsidRPr="00502BA1" w14:paraId="77523232" w14:textId="77777777" w:rsidTr="00502BA1">
        <w:tc>
          <w:tcPr>
            <w:tcW w:w="0" w:type="auto"/>
            <w:shd w:val="clear" w:color="auto" w:fill="4875BD"/>
            <w:tcMar>
              <w:top w:w="0" w:type="dxa"/>
              <w:left w:w="115" w:type="dxa"/>
              <w:bottom w:w="0" w:type="dxa"/>
              <w:right w:w="115" w:type="dxa"/>
            </w:tcMar>
            <w:hideMark/>
          </w:tcPr>
          <w:p w14:paraId="559CB17F"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10.3. Desenvolvimento de ambiente de empreendedorismo na IES</w:t>
            </w:r>
          </w:p>
        </w:tc>
      </w:tr>
      <w:tr w:rsidR="009107AA" w:rsidRPr="00116CD2" w14:paraId="72DDD58E" w14:textId="77777777" w:rsidTr="00502BA1">
        <w:tc>
          <w:tcPr>
            <w:tcW w:w="0" w:type="auto"/>
            <w:shd w:val="clear" w:color="auto" w:fill="FFFFFF" w:themeFill="background1"/>
            <w:tcMar>
              <w:top w:w="0" w:type="dxa"/>
              <w:left w:w="115" w:type="dxa"/>
              <w:bottom w:w="0" w:type="dxa"/>
              <w:right w:w="115" w:type="dxa"/>
            </w:tcMar>
            <w:hideMark/>
          </w:tcPr>
          <w:p w14:paraId="275C98EF" w14:textId="4DA1F3BE" w:rsidR="009107AA" w:rsidRPr="00116CD2" w:rsidRDefault="009107AA"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De forma a estimular o empreendedorismo, aproximar o aluno de graduação do mercado de trabalho e complementar o ensino de sala de aula com sua aplicação prática, as unidades de ensino e pesquisa da Unicamp têm favorecido o desenvolvimento de um importante leque de empresas juniores, apoiando e criando um clima propício à realização de suas atividades.</w:t>
            </w:r>
          </w:p>
          <w:p w14:paraId="6E11428E" w14:textId="08A606B6" w:rsidR="009107AA" w:rsidRPr="00116CD2" w:rsidRDefault="009107AA"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Além disso, a Agência de Inovação Inova UNICAMP também possui como uma linha de atuação o empreendedorismo, no qual realiza ações como:</w:t>
            </w:r>
          </w:p>
          <w:p w14:paraId="27333607" w14:textId="3F98762F" w:rsidR="009107AA" w:rsidRPr="00116CD2" w:rsidRDefault="009107AA"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Acompanhamento das empresas-filha e desenvolvimento da Unicamp Ventures, que é uma rede de relacionamento e colaboração formada por empreendedores ligados à Unicamp. Entre eles estão: alunos, ex-alunos, docentes, funcionários, e empreendedores das startups incubadas e graduadas da Incamp (Incubadora de Empresas de Base Tecnológica da Unicamp). O grupo foi criado em 2006 durante o I Encontro de Empreendedores da Unicamp com a intenção de integrar a comunidade de empreendedores da Universidade e discutir temas relevantes para o fortalecimento dessa rede, melhorando assim o ecossistema em prol do crescimento das empresas-filhas da Unicamp;</w:t>
            </w:r>
          </w:p>
          <w:p w14:paraId="72AC6882" w14:textId="56FAB3A0" w:rsidR="009107AA" w:rsidRPr="00116CD2" w:rsidRDefault="009107AA"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INCAMP – Incubadora de empresas;</w:t>
            </w:r>
          </w:p>
          <w:p w14:paraId="5B322562" w14:textId="1C4602E6" w:rsidR="009107AA" w:rsidRPr="00116CD2" w:rsidRDefault="009107AA" w:rsidP="003E6DFC">
            <w:pPr>
              <w:pStyle w:val="PargrafodaLista"/>
              <w:numPr>
                <w:ilvl w:val="1"/>
                <w:numId w:val="28"/>
              </w:num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Desenvolvimento de disciplinas em empreendedorismo.</w:t>
            </w:r>
          </w:p>
          <w:p w14:paraId="5D5DCF12" w14:textId="169F4E77" w:rsidR="009107AA" w:rsidRPr="00116CD2" w:rsidRDefault="009107AA" w:rsidP="003E6DFC">
            <w:pPr>
              <w:tabs>
                <w:tab w:val="clear" w:pos="1615"/>
              </w:tabs>
              <w:spacing w:after="0" w:line="360" w:lineRule="auto"/>
              <w:jc w:val="both"/>
              <w:rPr>
                <w:rFonts w:asciiTheme="majorHAnsi" w:eastAsia="Times New Roman" w:hAnsiTheme="majorHAnsi" w:cstheme="majorHAnsi"/>
                <w:sz w:val="24"/>
                <w:szCs w:val="24"/>
                <w:lang w:eastAsia="pt-BR"/>
              </w:rPr>
            </w:pPr>
          </w:p>
        </w:tc>
      </w:tr>
    </w:tbl>
    <w:p w14:paraId="7A1366E4" w14:textId="77777777" w:rsidR="00D62281" w:rsidRPr="00502BA1" w:rsidRDefault="00D62281"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0C0BA2D5" w14:textId="77777777" w:rsidR="009107AA" w:rsidRPr="00502BA1" w:rsidRDefault="009107AA" w:rsidP="001457E9">
      <w:pPr>
        <w:tabs>
          <w:tab w:val="clear" w:pos="1615"/>
        </w:tabs>
        <w:spacing w:line="276" w:lineRule="auto"/>
        <w:rPr>
          <w:rFonts w:asciiTheme="majorHAnsi" w:hAnsiTheme="majorHAnsi" w:cstheme="majorHAnsi"/>
          <w:sz w:val="20"/>
          <w:szCs w:val="20"/>
        </w:rPr>
        <w:sectPr w:rsidR="009107AA" w:rsidRPr="00502BA1" w:rsidSect="00C66148">
          <w:pgSz w:w="11906" w:h="16838"/>
          <w:pgMar w:top="1134" w:right="1134" w:bottom="1701" w:left="1134" w:header="708" w:footer="680" w:gutter="0"/>
          <w:cols w:space="708"/>
          <w:docGrid w:linePitch="360"/>
        </w:sectPr>
      </w:pPr>
    </w:p>
    <w:p w14:paraId="733B6B1F" w14:textId="44DAA574" w:rsidR="009107AA" w:rsidRPr="00502BA1" w:rsidRDefault="00502BA1" w:rsidP="00502BA1">
      <w:pPr>
        <w:pStyle w:val="Ttulo3"/>
        <w:numPr>
          <w:ilvl w:val="0"/>
          <w:numId w:val="0"/>
        </w:numPr>
        <w:tabs>
          <w:tab w:val="clear" w:pos="1615"/>
        </w:tabs>
        <w:spacing w:line="360" w:lineRule="auto"/>
        <w:ind w:left="720" w:hanging="720"/>
        <w:rPr>
          <w:rFonts w:asciiTheme="majorHAnsi" w:hAnsiTheme="majorHAnsi" w:cstheme="majorHAnsi"/>
          <w:b/>
          <w:bCs/>
          <w:color w:val="4875BD"/>
        </w:rPr>
      </w:pPr>
      <w:bookmarkStart w:id="22" w:name="_Toc80201283"/>
      <w:r w:rsidRPr="00502BA1">
        <w:rPr>
          <w:rFonts w:asciiTheme="majorHAnsi" w:hAnsiTheme="majorHAnsi" w:cstheme="majorHAnsi"/>
          <w:b/>
          <w:bCs/>
          <w:color w:val="4875BD"/>
        </w:rPr>
        <w:t>DIMENSÃO 11. IMPACTO PARA A COMUNIDADE LOCAL</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25"/>
        <w:gridCol w:w="2369"/>
        <w:gridCol w:w="2791"/>
        <w:gridCol w:w="2078"/>
        <w:gridCol w:w="2270"/>
      </w:tblGrid>
      <w:tr w:rsidR="00502BA1" w:rsidRPr="00502BA1" w14:paraId="60A5F514" w14:textId="77777777" w:rsidTr="00502BA1">
        <w:tc>
          <w:tcPr>
            <w:tcW w:w="0" w:type="auto"/>
            <w:gridSpan w:val="5"/>
            <w:shd w:val="clear" w:color="auto" w:fill="4875BD"/>
            <w:tcMar>
              <w:top w:w="0" w:type="dxa"/>
              <w:left w:w="115" w:type="dxa"/>
              <w:bottom w:w="0" w:type="dxa"/>
              <w:right w:w="115" w:type="dxa"/>
            </w:tcMar>
            <w:hideMark/>
          </w:tcPr>
          <w:p w14:paraId="12E7C60F"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502BA1">
              <w:rPr>
                <w:rFonts w:asciiTheme="majorHAnsi" w:eastAsia="Times New Roman" w:hAnsiTheme="majorHAnsi" w:cstheme="majorHAnsi"/>
                <w:b/>
                <w:bCs/>
                <w:color w:val="FFFFFF" w:themeColor="background1"/>
                <w:lang w:eastAsia="pt-BR"/>
              </w:rPr>
              <w:t>11.1. Dados sobre o perfil socioeconômico dos ingressantes e concluintes</w:t>
            </w:r>
            <w:r w:rsidRPr="00502BA1">
              <w:rPr>
                <w:rFonts w:asciiTheme="majorHAnsi" w:eastAsia="Times New Roman" w:hAnsiTheme="majorHAnsi" w:cstheme="majorHAnsi"/>
                <w:color w:val="FFFFFF" w:themeColor="background1"/>
                <w:lang w:eastAsia="pt-BR"/>
              </w:rPr>
              <w:t>: pode dar uma ideia do quanto a IES contribui para o acesso das diferentes camadas sociais</w:t>
            </w:r>
          </w:p>
        </w:tc>
      </w:tr>
      <w:tr w:rsidR="009107AA" w:rsidRPr="00502BA1" w14:paraId="2B02C16F" w14:textId="77777777" w:rsidTr="00502BA1">
        <w:tc>
          <w:tcPr>
            <w:tcW w:w="0" w:type="auto"/>
            <w:shd w:val="clear" w:color="auto" w:fill="DAE3F1"/>
            <w:tcMar>
              <w:top w:w="0" w:type="dxa"/>
              <w:left w:w="115" w:type="dxa"/>
              <w:bottom w:w="0" w:type="dxa"/>
              <w:right w:w="115" w:type="dxa"/>
            </w:tcMar>
            <w:hideMark/>
          </w:tcPr>
          <w:p w14:paraId="59B7F2FB"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lang w:eastAsia="pt-BR"/>
              </w:rPr>
            </w:pPr>
            <w:r w:rsidRPr="00502BA1">
              <w:rPr>
                <w:rFonts w:asciiTheme="majorHAnsi" w:eastAsia="Times New Roman" w:hAnsiTheme="majorHAnsi" w:cstheme="majorHAnsi"/>
                <w:color w:val="142F5B"/>
                <w:lang w:eastAsia="pt-BR"/>
              </w:rPr>
              <w:t>Perfil de Renda Ingressante</w:t>
            </w:r>
          </w:p>
        </w:tc>
        <w:tc>
          <w:tcPr>
            <w:tcW w:w="0" w:type="auto"/>
            <w:shd w:val="clear" w:color="auto" w:fill="DAE3F1"/>
            <w:tcMar>
              <w:top w:w="0" w:type="dxa"/>
              <w:left w:w="115" w:type="dxa"/>
              <w:bottom w:w="0" w:type="dxa"/>
              <w:right w:w="115" w:type="dxa"/>
            </w:tcMar>
            <w:hideMark/>
          </w:tcPr>
          <w:p w14:paraId="00F1648C"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lang w:eastAsia="pt-BR"/>
              </w:rPr>
            </w:pPr>
            <w:r w:rsidRPr="00502BA1">
              <w:rPr>
                <w:rFonts w:asciiTheme="majorHAnsi" w:eastAsia="Times New Roman" w:hAnsiTheme="majorHAnsi" w:cstheme="majorHAnsi"/>
                <w:color w:val="142F5B"/>
                <w:lang w:eastAsia="pt-BR"/>
              </w:rPr>
              <w:t>Perfil Renda</w:t>
            </w:r>
          </w:p>
          <w:p w14:paraId="47AB0EC6"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lang w:eastAsia="pt-BR"/>
              </w:rPr>
            </w:pPr>
            <w:r w:rsidRPr="00502BA1">
              <w:rPr>
                <w:rFonts w:asciiTheme="majorHAnsi" w:eastAsia="Times New Roman" w:hAnsiTheme="majorHAnsi" w:cstheme="majorHAnsi"/>
                <w:color w:val="142F5B"/>
                <w:lang w:eastAsia="pt-BR"/>
              </w:rPr>
              <w:t>Concluinte</w:t>
            </w:r>
          </w:p>
        </w:tc>
        <w:tc>
          <w:tcPr>
            <w:tcW w:w="0" w:type="auto"/>
            <w:shd w:val="clear" w:color="auto" w:fill="DAE3F1"/>
            <w:tcMar>
              <w:top w:w="0" w:type="dxa"/>
              <w:left w:w="115" w:type="dxa"/>
              <w:bottom w:w="0" w:type="dxa"/>
              <w:right w:w="115" w:type="dxa"/>
            </w:tcMar>
            <w:hideMark/>
          </w:tcPr>
          <w:p w14:paraId="08629973"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lang w:eastAsia="pt-BR"/>
              </w:rPr>
            </w:pPr>
            <w:r w:rsidRPr="00502BA1">
              <w:rPr>
                <w:rFonts w:asciiTheme="majorHAnsi" w:eastAsia="Times New Roman" w:hAnsiTheme="majorHAnsi" w:cstheme="majorHAnsi"/>
                <w:color w:val="142F5B"/>
                <w:lang w:eastAsia="pt-BR"/>
              </w:rPr>
              <w:t>Perfil Raça/Cor</w:t>
            </w:r>
          </w:p>
        </w:tc>
        <w:tc>
          <w:tcPr>
            <w:tcW w:w="0" w:type="auto"/>
            <w:shd w:val="clear" w:color="auto" w:fill="DAE3F1"/>
            <w:tcMar>
              <w:top w:w="0" w:type="dxa"/>
              <w:left w:w="115" w:type="dxa"/>
              <w:bottom w:w="0" w:type="dxa"/>
              <w:right w:w="115" w:type="dxa"/>
            </w:tcMar>
            <w:hideMark/>
          </w:tcPr>
          <w:p w14:paraId="49A595B6"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lang w:eastAsia="pt-BR"/>
              </w:rPr>
            </w:pPr>
            <w:r w:rsidRPr="00502BA1">
              <w:rPr>
                <w:rFonts w:asciiTheme="majorHAnsi" w:eastAsia="Times New Roman" w:hAnsiTheme="majorHAnsi" w:cstheme="majorHAnsi"/>
                <w:color w:val="142F5B"/>
                <w:lang w:eastAsia="pt-BR"/>
              </w:rPr>
              <w:t>Perfil Sexo</w:t>
            </w:r>
          </w:p>
        </w:tc>
        <w:tc>
          <w:tcPr>
            <w:tcW w:w="0" w:type="auto"/>
            <w:shd w:val="clear" w:color="auto" w:fill="DAE3F1"/>
            <w:tcMar>
              <w:top w:w="0" w:type="dxa"/>
              <w:left w:w="115" w:type="dxa"/>
              <w:bottom w:w="0" w:type="dxa"/>
              <w:right w:w="115" w:type="dxa"/>
            </w:tcMar>
            <w:hideMark/>
          </w:tcPr>
          <w:p w14:paraId="706D4526" w14:textId="77777777" w:rsidR="009107AA" w:rsidRPr="00502BA1" w:rsidRDefault="009107AA" w:rsidP="003E6DFC">
            <w:pPr>
              <w:tabs>
                <w:tab w:val="clear" w:pos="1615"/>
              </w:tabs>
              <w:spacing w:after="0" w:line="360" w:lineRule="auto"/>
              <w:jc w:val="both"/>
              <w:rPr>
                <w:rFonts w:asciiTheme="majorHAnsi" w:eastAsia="Times New Roman" w:hAnsiTheme="majorHAnsi" w:cstheme="majorHAnsi"/>
                <w:lang w:eastAsia="pt-BR"/>
              </w:rPr>
            </w:pPr>
            <w:r w:rsidRPr="00502BA1">
              <w:rPr>
                <w:rFonts w:asciiTheme="majorHAnsi" w:eastAsia="Times New Roman" w:hAnsiTheme="majorHAnsi" w:cstheme="majorHAnsi"/>
                <w:color w:val="142F5B"/>
                <w:lang w:eastAsia="pt-BR"/>
              </w:rPr>
              <w:t>Perfil Etário</w:t>
            </w:r>
          </w:p>
        </w:tc>
      </w:tr>
    </w:tbl>
    <w:p w14:paraId="6E4008F0" w14:textId="77777777" w:rsidR="00502BA1" w:rsidRDefault="00502BA1" w:rsidP="001457E9">
      <w:pPr>
        <w:tabs>
          <w:tab w:val="clear" w:pos="1615"/>
        </w:tabs>
        <w:spacing w:line="276" w:lineRule="auto"/>
        <w:rPr>
          <w:rFonts w:asciiTheme="majorHAnsi" w:hAnsiTheme="majorHAnsi" w:cstheme="majorHAnsi"/>
          <w:noProof/>
          <w:lang w:eastAsia="pt-BR"/>
        </w:rPr>
      </w:pPr>
    </w:p>
    <w:p w14:paraId="76A58F71" w14:textId="53513A8D" w:rsidR="009107AA" w:rsidRPr="00116CD2" w:rsidRDefault="00D428F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6E9C9AA3" wp14:editId="15A12081">
            <wp:extent cx="7207247" cy="3621974"/>
            <wp:effectExtent l="0" t="0" r="0" b="0"/>
            <wp:docPr id="70" name="Imagem 7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0" descr="Tabela&#10;&#10;Descrição gerada automaticamente"/>
                    <pic:cNvPicPr/>
                  </pic:nvPicPr>
                  <pic:blipFill rotWithShape="1">
                    <a:blip r:embed="rId53">
                      <a:extLst>
                        <a:ext uri="{28A0092B-C50C-407E-A947-70E740481C1C}">
                          <a14:useLocalDpi xmlns:a14="http://schemas.microsoft.com/office/drawing/2010/main" val="0"/>
                        </a:ext>
                      </a:extLst>
                    </a:blip>
                    <a:srcRect b="2564"/>
                    <a:stretch/>
                  </pic:blipFill>
                  <pic:spPr bwMode="auto">
                    <a:xfrm>
                      <a:off x="0" y="0"/>
                      <a:ext cx="7207247" cy="3621974"/>
                    </a:xfrm>
                    <a:prstGeom prst="rect">
                      <a:avLst/>
                    </a:prstGeom>
                    <a:ln>
                      <a:noFill/>
                    </a:ln>
                    <a:extLst>
                      <a:ext uri="{53640926-AAD7-44D8-BBD7-CCE9431645EC}">
                        <a14:shadowObscured xmlns:a14="http://schemas.microsoft.com/office/drawing/2010/main"/>
                      </a:ext>
                    </a:extLst>
                  </pic:spPr>
                </pic:pic>
              </a:graphicData>
            </a:graphic>
          </wp:inline>
        </w:drawing>
      </w:r>
    </w:p>
    <w:p w14:paraId="16FBC041" w14:textId="77777777" w:rsidR="00D62281" w:rsidRPr="00502BA1" w:rsidRDefault="00D62281" w:rsidP="001457E9">
      <w:pPr>
        <w:tabs>
          <w:tab w:val="clear" w:pos="1615"/>
        </w:tabs>
        <w:spacing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p w14:paraId="6E6DDA23" w14:textId="07565EA3" w:rsidR="00D428FC" w:rsidRPr="00116CD2" w:rsidRDefault="00D428FC" w:rsidP="001457E9">
      <w:pPr>
        <w:tabs>
          <w:tab w:val="clear" w:pos="1615"/>
        </w:tabs>
        <w:spacing w:line="276" w:lineRule="auto"/>
        <w:rPr>
          <w:rFonts w:asciiTheme="majorHAnsi" w:hAnsiTheme="majorHAnsi" w:cstheme="majorHAnsi"/>
        </w:rPr>
      </w:pPr>
    </w:p>
    <w:p w14:paraId="177958AD" w14:textId="3BB9A333" w:rsidR="00D428FC" w:rsidRPr="00116CD2" w:rsidRDefault="00D428F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5BB6BDE8" wp14:editId="404A42D7">
            <wp:extent cx="8348353" cy="2649438"/>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361465" cy="2653599"/>
                    </a:xfrm>
                    <a:prstGeom prst="rect">
                      <a:avLst/>
                    </a:prstGeom>
                  </pic:spPr>
                </pic:pic>
              </a:graphicData>
            </a:graphic>
          </wp:inline>
        </w:drawing>
      </w:r>
    </w:p>
    <w:p w14:paraId="3595EB46" w14:textId="1F1B1969" w:rsidR="00D428FC" w:rsidRPr="00116CD2" w:rsidRDefault="00D62281" w:rsidP="00502BA1">
      <w:pPr>
        <w:tabs>
          <w:tab w:val="clear" w:pos="1615"/>
        </w:tabs>
        <w:spacing w:line="276" w:lineRule="auto"/>
        <w:jc w:val="both"/>
        <w:rPr>
          <w:rFonts w:asciiTheme="majorHAnsi" w:hAnsiTheme="majorHAnsi" w:cstheme="majorHAnsi"/>
        </w:rPr>
      </w:pPr>
      <w:r w:rsidRPr="00116CD2">
        <w:rPr>
          <w:rFonts w:asciiTheme="majorHAnsi" w:hAnsiTheme="majorHAnsi" w:cstheme="majorHAnsi"/>
        </w:rPr>
        <w:t>Fonte: Anuário Estatístico UNICAMP (2021)</w:t>
      </w:r>
    </w:p>
    <w:p w14:paraId="603266DB" w14:textId="77777777" w:rsidR="00D428FC" w:rsidRPr="00116CD2" w:rsidRDefault="00D428F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79E78BB7" wp14:editId="01626BB7">
            <wp:extent cx="8265226" cy="2379875"/>
            <wp:effectExtent l="0" t="0" r="0" b="0"/>
            <wp:docPr id="72" name="Imagem 7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descr="Tela de computador com texto preto sobre fundo branco&#10;&#10;Descrição gerada automaticamente"/>
                    <pic:cNvPicPr/>
                  </pic:nvPicPr>
                  <pic:blipFill>
                    <a:blip r:embed="rId55"/>
                    <a:stretch>
                      <a:fillRect/>
                    </a:stretch>
                  </pic:blipFill>
                  <pic:spPr>
                    <a:xfrm>
                      <a:off x="0" y="0"/>
                      <a:ext cx="8280615" cy="2384306"/>
                    </a:xfrm>
                    <a:prstGeom prst="rect">
                      <a:avLst/>
                    </a:prstGeom>
                  </pic:spPr>
                </pic:pic>
              </a:graphicData>
            </a:graphic>
          </wp:inline>
        </w:drawing>
      </w:r>
    </w:p>
    <w:p w14:paraId="528A8454" w14:textId="77777777" w:rsidR="00D62281" w:rsidRPr="00116CD2" w:rsidRDefault="00D62281"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rPr>
        <w:t>Fonte: Anuário Estatístico UNICAMP (2021)</w:t>
      </w:r>
    </w:p>
    <w:p w14:paraId="17C5CA98" w14:textId="08A0CDB5" w:rsidR="00D62281" w:rsidRPr="00116CD2" w:rsidRDefault="00D62281" w:rsidP="001457E9">
      <w:pPr>
        <w:tabs>
          <w:tab w:val="clear" w:pos="1615"/>
        </w:tabs>
        <w:spacing w:line="276" w:lineRule="auto"/>
        <w:rPr>
          <w:rFonts w:asciiTheme="majorHAnsi" w:hAnsiTheme="majorHAnsi" w:cstheme="majorHAnsi"/>
        </w:rPr>
        <w:sectPr w:rsidR="00D62281" w:rsidRPr="00116CD2" w:rsidSect="00D428FC">
          <w:pgSz w:w="16838" w:h="11906" w:orient="landscape"/>
          <w:pgMar w:top="1134" w:right="1134" w:bottom="1134" w:left="1701" w:header="708" w:footer="680" w:gutter="0"/>
          <w:cols w:space="708"/>
          <w:docGrid w:linePitch="360"/>
        </w:sect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2694"/>
        <w:gridCol w:w="5103"/>
      </w:tblGrid>
      <w:tr w:rsidR="00502BA1" w:rsidRPr="00502BA1" w14:paraId="74B031EE" w14:textId="77777777" w:rsidTr="00502BA1">
        <w:tc>
          <w:tcPr>
            <w:tcW w:w="10060" w:type="dxa"/>
            <w:gridSpan w:val="3"/>
            <w:shd w:val="clear" w:color="auto" w:fill="4875BD"/>
            <w:tcMar>
              <w:top w:w="0" w:type="dxa"/>
              <w:left w:w="115" w:type="dxa"/>
              <w:bottom w:w="0" w:type="dxa"/>
              <w:right w:w="115" w:type="dxa"/>
            </w:tcMar>
            <w:hideMark/>
          </w:tcPr>
          <w:p w14:paraId="317871BD" w14:textId="77777777" w:rsidR="00D428FC" w:rsidRPr="00502BA1" w:rsidRDefault="00D428FC" w:rsidP="003E6DFC">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11.2. Políticas afirmativas</w:t>
            </w:r>
          </w:p>
        </w:tc>
      </w:tr>
      <w:tr w:rsidR="00F25DDF" w:rsidRPr="00116CD2" w14:paraId="02D12427" w14:textId="77777777" w:rsidTr="00502BA1">
        <w:tc>
          <w:tcPr>
            <w:tcW w:w="10060" w:type="dxa"/>
            <w:gridSpan w:val="3"/>
            <w:shd w:val="clear" w:color="auto" w:fill="FFFFFF" w:themeFill="background1"/>
            <w:tcMar>
              <w:top w:w="0" w:type="dxa"/>
              <w:left w:w="115" w:type="dxa"/>
              <w:bottom w:w="0" w:type="dxa"/>
              <w:right w:w="115" w:type="dxa"/>
            </w:tcMar>
          </w:tcPr>
          <w:p w14:paraId="3EC87EB3" w14:textId="77777777" w:rsidR="00F25DDF" w:rsidRPr="00116CD2" w:rsidRDefault="00F25DD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b/>
                <w:bCs/>
                <w:u w:val="single"/>
              </w:rPr>
              <w:t>PAAIS</w:t>
            </w:r>
          </w:p>
          <w:p w14:paraId="2CB171AB" w14:textId="1A859D75" w:rsidR="00F25DDF" w:rsidRPr="00116CD2" w:rsidRDefault="00F25DD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Instituído em 2004, após aprovação no Conselho Universitário da Unicamp, o Programa de Ação Afirmativa e Inclusão Social (PAAIS) visa estimular o ingresso de estudantes da rede pública na Unicamp ao mesmo tempo que estimula a diversidade étnica e cultural. O aspecto mais importante do PAAIS é a adição de pontos à nota dos candidatos no vestibular.</w:t>
            </w:r>
          </w:p>
          <w:p w14:paraId="2E628264" w14:textId="77777777" w:rsidR="00F25DDF" w:rsidRPr="00116CD2" w:rsidRDefault="00F25DD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O PAAIS prevê, na primeira e na segunda fase, adição de pontos à nota dos candidatos que tenham cursado escola pública. Serão 20 pontos para aqueles que cursaram integralmente o ensino fundamental II em escolas públicas e 40 pontos para aqueles que tenham cursado integralmente o ensino médio em escolas públicas. No caso dos candidatos que cursaram ambos os períodos na rede pública, a pontuação adicionada será de 60 pontos.</w:t>
            </w:r>
          </w:p>
          <w:p w14:paraId="143104EE" w14:textId="77777777" w:rsidR="00F25DDF" w:rsidRPr="00116CD2" w:rsidRDefault="00F25DD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b/>
                <w:bCs/>
                <w:u w:val="single"/>
              </w:rPr>
              <w:t>COTAS</w:t>
            </w:r>
          </w:p>
          <w:p w14:paraId="3796E6B1" w14:textId="77777777" w:rsidR="00F25DDF" w:rsidRPr="00116CD2" w:rsidRDefault="00F25DD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O percentual de vagas reservadas para pretos e pardos é de no mínimo 25% em cada curso, sendo 10% do total das vagas oferecidas via Enem e 15%, no mínimo, pelo Vestibular Unicamp. A reserva de vagas (cotas) vai contemplar todos os cursos de graduação e em todos os turnos.</w:t>
            </w:r>
          </w:p>
          <w:p w14:paraId="50B79FED" w14:textId="331CF20A" w:rsidR="00F25DDF" w:rsidRPr="00116CD2" w:rsidRDefault="00F25DDF" w:rsidP="003E6DFC">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Os candidatos autodeclarados pretos e pardos optantes pelo sistema de cotas, que tenham obtido nota superior à nota de corte do vestibular, são convocados se houver número de candidatos suficientes, até que se alcance a meta.</w:t>
            </w:r>
          </w:p>
          <w:p w14:paraId="48BFD813" w14:textId="62157624" w:rsidR="00F25DDF" w:rsidRPr="00502BA1" w:rsidRDefault="00D62281" w:rsidP="003E6DFC">
            <w:pPr>
              <w:tabs>
                <w:tab w:val="clear" w:pos="1615"/>
              </w:tabs>
              <w:spacing w:after="0" w:line="360" w:lineRule="auto"/>
              <w:rPr>
                <w:rFonts w:asciiTheme="majorHAnsi" w:hAnsiTheme="majorHAnsi" w:cstheme="majorHAnsi"/>
              </w:rPr>
            </w:pPr>
            <w:r w:rsidRPr="00502BA1">
              <w:rPr>
                <w:rFonts w:asciiTheme="majorHAnsi" w:hAnsiTheme="majorHAnsi" w:cstheme="majorHAnsi"/>
                <w:sz w:val="20"/>
                <w:szCs w:val="20"/>
              </w:rPr>
              <w:t>Fonte: Site UNICAMP (2021)</w:t>
            </w:r>
          </w:p>
        </w:tc>
      </w:tr>
      <w:tr w:rsidR="00D428FC" w:rsidRPr="00116CD2" w14:paraId="449A2884" w14:textId="77777777" w:rsidTr="00502BA1">
        <w:tc>
          <w:tcPr>
            <w:tcW w:w="2263" w:type="dxa"/>
            <w:shd w:val="clear" w:color="auto" w:fill="FFFFFF" w:themeFill="background1"/>
            <w:tcMar>
              <w:top w:w="0" w:type="dxa"/>
              <w:left w:w="115" w:type="dxa"/>
              <w:bottom w:w="0" w:type="dxa"/>
              <w:right w:w="115" w:type="dxa"/>
            </w:tcMar>
            <w:hideMark/>
          </w:tcPr>
          <w:p w14:paraId="395A6E94" w14:textId="77777777" w:rsidR="00D428FC" w:rsidRPr="00116CD2" w:rsidRDefault="00D428FC" w:rsidP="003E6DFC">
            <w:pPr>
              <w:tabs>
                <w:tab w:val="clear" w:pos="1615"/>
              </w:tabs>
              <w:spacing w:after="0" w:line="360" w:lineRule="auto"/>
              <w:rPr>
                <w:rFonts w:asciiTheme="majorHAnsi" w:eastAsia="Times New Roman" w:hAnsiTheme="majorHAnsi" w:cstheme="majorHAnsi"/>
                <w:sz w:val="24"/>
                <w:szCs w:val="24"/>
                <w:lang w:eastAsia="pt-BR"/>
              </w:rPr>
            </w:pPr>
          </w:p>
        </w:tc>
        <w:tc>
          <w:tcPr>
            <w:tcW w:w="2694" w:type="dxa"/>
            <w:shd w:val="clear" w:color="auto" w:fill="DAE3F1"/>
            <w:tcMar>
              <w:top w:w="0" w:type="dxa"/>
              <w:left w:w="115" w:type="dxa"/>
              <w:bottom w:w="0" w:type="dxa"/>
              <w:right w:w="115" w:type="dxa"/>
            </w:tcMar>
            <w:hideMark/>
          </w:tcPr>
          <w:p w14:paraId="5D51047F" w14:textId="77777777" w:rsidR="00D428FC" w:rsidRPr="00116CD2" w:rsidRDefault="00D428FC" w:rsidP="003E6DFC">
            <w:pPr>
              <w:tabs>
                <w:tab w:val="clear" w:pos="1615"/>
              </w:tabs>
              <w:spacing w:after="0" w:line="360" w:lineRule="auto"/>
              <w:rPr>
                <w:rFonts w:asciiTheme="majorHAnsi" w:eastAsia="Times New Roman" w:hAnsiTheme="majorHAnsi" w:cstheme="majorHAnsi"/>
                <w:sz w:val="24"/>
                <w:szCs w:val="24"/>
                <w:lang w:eastAsia="pt-BR"/>
              </w:rPr>
            </w:pPr>
          </w:p>
        </w:tc>
        <w:tc>
          <w:tcPr>
            <w:tcW w:w="5103" w:type="dxa"/>
            <w:shd w:val="clear" w:color="auto" w:fill="DAE3F1"/>
            <w:tcMar>
              <w:top w:w="0" w:type="dxa"/>
              <w:left w:w="115" w:type="dxa"/>
              <w:bottom w:w="0" w:type="dxa"/>
              <w:right w:w="115" w:type="dxa"/>
            </w:tcMar>
            <w:hideMark/>
          </w:tcPr>
          <w:p w14:paraId="08266916" w14:textId="77777777" w:rsidR="00D428FC" w:rsidRPr="00116CD2" w:rsidRDefault="00D428FC" w:rsidP="003E6DFC">
            <w:pPr>
              <w:tabs>
                <w:tab w:val="clear" w:pos="1615"/>
              </w:tabs>
              <w:spacing w:after="0" w:line="360" w:lineRule="auto"/>
              <w:rPr>
                <w:rFonts w:asciiTheme="majorHAnsi" w:eastAsia="Times New Roman" w:hAnsiTheme="majorHAnsi" w:cstheme="majorHAnsi"/>
                <w:sz w:val="24"/>
                <w:szCs w:val="24"/>
                <w:lang w:eastAsia="pt-BR"/>
              </w:rPr>
            </w:pPr>
          </w:p>
        </w:tc>
      </w:tr>
    </w:tbl>
    <w:p w14:paraId="149CC9BB" w14:textId="0C78CAD2" w:rsidR="00D428FC" w:rsidRPr="00116CD2" w:rsidRDefault="00D428FC" w:rsidP="001457E9">
      <w:pPr>
        <w:tabs>
          <w:tab w:val="clear" w:pos="1615"/>
        </w:tabs>
        <w:spacing w:line="276" w:lineRule="auto"/>
        <w:rPr>
          <w:rFonts w:asciiTheme="majorHAnsi" w:hAnsiTheme="majorHAnsi" w:cstheme="maj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59"/>
        <w:gridCol w:w="6401"/>
      </w:tblGrid>
      <w:tr w:rsidR="00502BA1" w:rsidRPr="00502BA1" w14:paraId="7A6B9051" w14:textId="77777777" w:rsidTr="00502BA1">
        <w:tc>
          <w:tcPr>
            <w:tcW w:w="10060" w:type="dxa"/>
            <w:gridSpan w:val="2"/>
            <w:shd w:val="clear" w:color="auto" w:fill="4875BD"/>
            <w:tcMar>
              <w:top w:w="0" w:type="dxa"/>
              <w:left w:w="115" w:type="dxa"/>
              <w:bottom w:w="0" w:type="dxa"/>
              <w:right w:w="115" w:type="dxa"/>
            </w:tcMar>
            <w:hideMark/>
          </w:tcPr>
          <w:p w14:paraId="43F71EF6" w14:textId="77777777" w:rsidR="00F25DDF" w:rsidRPr="00502BA1" w:rsidRDefault="00F25DDF" w:rsidP="00502BA1">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11.3. Bolsas demanda social</w:t>
            </w:r>
          </w:p>
        </w:tc>
      </w:tr>
      <w:tr w:rsidR="00F25DDF" w:rsidRPr="00116CD2" w14:paraId="24879281" w14:textId="77777777" w:rsidTr="00502BA1">
        <w:tc>
          <w:tcPr>
            <w:tcW w:w="3659" w:type="dxa"/>
            <w:shd w:val="clear" w:color="auto" w:fill="DAE3F1"/>
            <w:tcMar>
              <w:top w:w="0" w:type="dxa"/>
              <w:left w:w="115" w:type="dxa"/>
              <w:bottom w:w="0" w:type="dxa"/>
              <w:right w:w="115" w:type="dxa"/>
            </w:tcMar>
            <w:hideMark/>
          </w:tcPr>
          <w:p w14:paraId="0B8C622C" w14:textId="77777777" w:rsidR="00F25DDF" w:rsidRPr="00116CD2" w:rsidRDefault="00F25DDF" w:rsidP="00502BA1">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Número de bolsas Graduação</w:t>
            </w:r>
          </w:p>
        </w:tc>
        <w:tc>
          <w:tcPr>
            <w:tcW w:w="6401" w:type="dxa"/>
            <w:shd w:val="clear" w:color="auto" w:fill="DAE3F1"/>
            <w:tcMar>
              <w:top w:w="0" w:type="dxa"/>
              <w:left w:w="115" w:type="dxa"/>
              <w:bottom w:w="0" w:type="dxa"/>
              <w:right w:w="115" w:type="dxa"/>
            </w:tcMar>
            <w:hideMark/>
          </w:tcPr>
          <w:p w14:paraId="239EF772" w14:textId="0D54A18F" w:rsidR="00F25DDF" w:rsidRPr="00116CD2" w:rsidRDefault="00F25DDF" w:rsidP="00502BA1">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color w:val="142F5B"/>
                <w:sz w:val="24"/>
                <w:szCs w:val="24"/>
                <w:lang w:eastAsia="pt-BR"/>
              </w:rPr>
              <w:t xml:space="preserve">Número de bolsas </w:t>
            </w:r>
            <w:r w:rsidR="00CC2083" w:rsidRPr="00116CD2">
              <w:rPr>
                <w:rFonts w:asciiTheme="majorHAnsi" w:eastAsia="Times New Roman" w:hAnsiTheme="majorHAnsi" w:cstheme="majorHAnsi"/>
                <w:color w:val="142F5B"/>
                <w:sz w:val="24"/>
                <w:szCs w:val="24"/>
                <w:lang w:eastAsia="pt-BR"/>
              </w:rPr>
              <w:t>Pós-</w:t>
            </w:r>
            <w:r w:rsidRPr="00116CD2">
              <w:rPr>
                <w:rFonts w:asciiTheme="majorHAnsi" w:eastAsia="Times New Roman" w:hAnsiTheme="majorHAnsi" w:cstheme="majorHAnsi"/>
                <w:color w:val="142F5B"/>
                <w:sz w:val="24"/>
                <w:szCs w:val="24"/>
                <w:lang w:eastAsia="pt-BR"/>
              </w:rPr>
              <w:t>Graduação</w:t>
            </w:r>
          </w:p>
        </w:tc>
      </w:tr>
    </w:tbl>
    <w:p w14:paraId="15BD21E2" w14:textId="77777777" w:rsidR="00502BA1" w:rsidRDefault="00502BA1" w:rsidP="001457E9">
      <w:pPr>
        <w:tabs>
          <w:tab w:val="clear" w:pos="1615"/>
        </w:tabs>
        <w:spacing w:line="276" w:lineRule="auto"/>
        <w:rPr>
          <w:rFonts w:asciiTheme="majorHAnsi" w:hAnsiTheme="majorHAnsi" w:cstheme="majorHAnsi"/>
          <w:noProof/>
        </w:rPr>
      </w:pPr>
    </w:p>
    <w:p w14:paraId="42A6C438" w14:textId="6B1EC01E" w:rsidR="00F25DDF" w:rsidRPr="00116CD2" w:rsidRDefault="008D6AAC"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rPr>
        <w:drawing>
          <wp:inline distT="0" distB="0" distL="0" distR="0" wp14:anchorId="7DA8F9C0" wp14:editId="2E18E793">
            <wp:extent cx="6120130" cy="3814445"/>
            <wp:effectExtent l="0" t="0" r="0" b="0"/>
            <wp:docPr id="5" name="Imagem 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10;&#10;Descrição gerada automaticamente"/>
                    <pic:cNvPicPr/>
                  </pic:nvPicPr>
                  <pic:blipFill>
                    <a:blip r:embed="rId56"/>
                    <a:stretch>
                      <a:fillRect/>
                    </a:stretch>
                  </pic:blipFill>
                  <pic:spPr>
                    <a:xfrm>
                      <a:off x="0" y="0"/>
                      <a:ext cx="6120130" cy="3814445"/>
                    </a:xfrm>
                    <a:prstGeom prst="rect">
                      <a:avLst/>
                    </a:prstGeom>
                  </pic:spPr>
                </pic:pic>
              </a:graphicData>
            </a:graphic>
          </wp:inline>
        </w:drawing>
      </w:r>
    </w:p>
    <w:p w14:paraId="62BCCA3A" w14:textId="77777777" w:rsidR="00D62281" w:rsidRPr="00502BA1" w:rsidRDefault="00D62281" w:rsidP="001457E9">
      <w:pPr>
        <w:tabs>
          <w:tab w:val="clear" w:pos="1615"/>
        </w:tabs>
        <w:spacing w:line="276" w:lineRule="auto"/>
        <w:jc w:val="both"/>
        <w:rPr>
          <w:rFonts w:asciiTheme="majorHAnsi" w:hAnsiTheme="majorHAnsi" w:cstheme="majorHAnsi"/>
          <w:sz w:val="20"/>
          <w:szCs w:val="20"/>
        </w:rPr>
      </w:pPr>
      <w:r w:rsidRPr="00502BA1">
        <w:rPr>
          <w:rFonts w:asciiTheme="majorHAnsi" w:hAnsiTheme="majorHAnsi" w:cstheme="majorHAnsi"/>
          <w:sz w:val="20"/>
          <w:szCs w:val="20"/>
        </w:rPr>
        <w:t>Fonte: Anuário Estatístico UNICAMP (2021)</w:t>
      </w:r>
    </w:p>
    <w:p w14:paraId="4758B59E" w14:textId="77777777" w:rsidR="00F25DDF" w:rsidRPr="00116CD2" w:rsidRDefault="00F25DDF" w:rsidP="001457E9">
      <w:pPr>
        <w:tabs>
          <w:tab w:val="clear" w:pos="1615"/>
        </w:tabs>
        <w:spacing w:line="276" w:lineRule="auto"/>
        <w:rPr>
          <w:rFonts w:asciiTheme="majorHAnsi" w:hAnsiTheme="majorHAnsi" w:cstheme="maj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60"/>
      </w:tblGrid>
      <w:tr w:rsidR="00502BA1" w:rsidRPr="00502BA1" w14:paraId="73A317A0" w14:textId="77777777" w:rsidTr="00502BA1">
        <w:tc>
          <w:tcPr>
            <w:tcW w:w="10060" w:type="dxa"/>
            <w:shd w:val="clear" w:color="auto" w:fill="4875BD"/>
            <w:tcMar>
              <w:top w:w="0" w:type="dxa"/>
              <w:left w:w="115" w:type="dxa"/>
              <w:bottom w:w="0" w:type="dxa"/>
              <w:right w:w="115" w:type="dxa"/>
            </w:tcMar>
            <w:hideMark/>
          </w:tcPr>
          <w:p w14:paraId="4607B9C4" w14:textId="77777777" w:rsidR="00F25DDF" w:rsidRPr="00502BA1" w:rsidRDefault="00F25DDF" w:rsidP="00502BA1">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 xml:space="preserve">11.4. Criação de </w:t>
            </w:r>
            <w:r w:rsidRPr="00502BA1">
              <w:rPr>
                <w:rFonts w:asciiTheme="majorHAnsi" w:eastAsia="Times New Roman" w:hAnsiTheme="majorHAnsi" w:cstheme="majorHAnsi"/>
                <w:b/>
                <w:bCs/>
                <w:i/>
                <w:iCs/>
                <w:color w:val="FFFFFF" w:themeColor="background1"/>
                <w:sz w:val="24"/>
                <w:szCs w:val="24"/>
                <w:lang w:eastAsia="pt-BR"/>
              </w:rPr>
              <w:t>spin-off</w:t>
            </w:r>
            <w:r w:rsidRPr="00502BA1">
              <w:rPr>
                <w:rFonts w:asciiTheme="majorHAnsi" w:eastAsia="Times New Roman" w:hAnsiTheme="majorHAnsi" w:cstheme="majorHAnsi"/>
                <w:b/>
                <w:bCs/>
                <w:color w:val="FFFFFF" w:themeColor="background1"/>
                <w:sz w:val="24"/>
                <w:szCs w:val="24"/>
                <w:lang w:eastAsia="pt-BR"/>
              </w:rPr>
              <w:t xml:space="preserve"> acadêmicas</w:t>
            </w:r>
          </w:p>
          <w:p w14:paraId="316E6846" w14:textId="77777777" w:rsidR="00F25DDF" w:rsidRPr="00502BA1" w:rsidRDefault="00F25DDF" w:rsidP="00502BA1">
            <w:pPr>
              <w:tabs>
                <w:tab w:val="clear" w:pos="1615"/>
              </w:tabs>
              <w:spacing w:after="0" w:line="360" w:lineRule="auto"/>
              <w:rPr>
                <w:rFonts w:asciiTheme="majorHAnsi" w:eastAsia="Times New Roman" w:hAnsiTheme="majorHAnsi" w:cstheme="majorHAnsi"/>
                <w:color w:val="FFFFFF" w:themeColor="background1"/>
                <w:sz w:val="24"/>
                <w:szCs w:val="24"/>
                <w:lang w:eastAsia="pt-BR"/>
              </w:rPr>
            </w:pPr>
          </w:p>
        </w:tc>
      </w:tr>
      <w:tr w:rsidR="00F25DDF" w:rsidRPr="00116CD2" w14:paraId="4C6ADA34" w14:textId="77777777" w:rsidTr="00502BA1">
        <w:tc>
          <w:tcPr>
            <w:tcW w:w="10060" w:type="dxa"/>
            <w:shd w:val="clear" w:color="auto" w:fill="FFFFFF" w:themeFill="background1"/>
            <w:tcMar>
              <w:top w:w="0" w:type="dxa"/>
              <w:left w:w="115" w:type="dxa"/>
              <w:bottom w:w="0" w:type="dxa"/>
              <w:right w:w="115" w:type="dxa"/>
            </w:tcMar>
            <w:hideMark/>
          </w:tcPr>
          <w:p w14:paraId="3D47F4F8" w14:textId="3FF14F31" w:rsidR="005C6A93" w:rsidRPr="00116CD2" w:rsidRDefault="005C6A93" w:rsidP="00502BA1">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A discussão sobre que tipo de empresa pode ser considerada uma spin-off acadêmica pode levar a uma definição mais stricto sensu – na qual se enquadram somente empresas criadas a partir de propriedade intelectual da Universidade – ou a uma definição mais ampla. Na Agência de Inovação Inova Unicamp, são consideradas como spin-off, para termos de acompanhamento de indicadores, aquelas empresas de base tecnológica criadas a partir de tecnologias resultantes de pesquisa desenvolvida na</w:t>
            </w:r>
            <w:r w:rsidR="0068504E" w:rsidRPr="00116CD2">
              <w:rPr>
                <w:rFonts w:asciiTheme="majorHAnsi" w:hAnsiTheme="majorHAnsi" w:cstheme="majorHAnsi"/>
              </w:rPr>
              <w:t>s</w:t>
            </w:r>
            <w:r w:rsidRPr="00116CD2">
              <w:rPr>
                <w:rFonts w:asciiTheme="majorHAnsi" w:hAnsiTheme="majorHAnsi" w:cstheme="majorHAnsi"/>
              </w:rPr>
              <w:t xml:space="preserve"> universidades, sendo elas protegidas ou não. É uma definição um pouco mais ampla, que também leva em consideração empresas criadas a partir do </w:t>
            </w:r>
            <w:r w:rsidRPr="00116CD2">
              <w:rPr>
                <w:rFonts w:asciiTheme="majorHAnsi" w:hAnsiTheme="majorHAnsi" w:cstheme="majorHAnsi"/>
                <w:i/>
                <w:iCs/>
              </w:rPr>
              <w:t>know how</w:t>
            </w:r>
            <w:r w:rsidRPr="00116CD2">
              <w:rPr>
                <w:rFonts w:asciiTheme="majorHAnsi" w:hAnsiTheme="majorHAnsi" w:cstheme="majorHAnsi"/>
              </w:rPr>
              <w:t xml:space="preserve"> gerado nos laboratórios da Universidade, mesmo que não protegido por patente. </w:t>
            </w:r>
          </w:p>
          <w:p w14:paraId="2B688022" w14:textId="306961EF" w:rsidR="0068504E" w:rsidRPr="00116CD2" w:rsidRDefault="005C6A93" w:rsidP="00502BA1">
            <w:pPr>
              <w:tabs>
                <w:tab w:val="clear" w:pos="1615"/>
              </w:tabs>
              <w:spacing w:after="0" w:line="360" w:lineRule="auto"/>
              <w:jc w:val="both"/>
              <w:rPr>
                <w:rFonts w:asciiTheme="majorHAnsi" w:hAnsiTheme="majorHAnsi" w:cstheme="majorHAnsi"/>
              </w:rPr>
            </w:pPr>
            <w:r w:rsidRPr="00116CD2">
              <w:rPr>
                <w:rFonts w:asciiTheme="majorHAnsi" w:hAnsiTheme="majorHAnsi" w:cstheme="majorHAnsi"/>
              </w:rPr>
              <w:t>Pelo levantamento das empresas-filhas da Unicamp 2020, 55 das 929 empresas-filhas são consideradas empresas spin-off.</w:t>
            </w:r>
          </w:p>
          <w:p w14:paraId="52CE38EE" w14:textId="0C8DB25A" w:rsidR="005C6A93" w:rsidRPr="00116CD2" w:rsidRDefault="005C6A93" w:rsidP="00502BA1">
            <w:pPr>
              <w:tabs>
                <w:tab w:val="clear" w:pos="1615"/>
              </w:tabs>
              <w:spacing w:after="0" w:line="360" w:lineRule="auto"/>
              <w:jc w:val="both"/>
              <w:rPr>
                <w:rFonts w:asciiTheme="majorHAnsi" w:eastAsia="Times New Roman" w:hAnsiTheme="majorHAnsi" w:cstheme="majorHAnsi"/>
                <w:sz w:val="24"/>
                <w:szCs w:val="24"/>
                <w:lang w:eastAsia="pt-BR"/>
              </w:rPr>
            </w:pPr>
          </w:p>
        </w:tc>
      </w:tr>
    </w:tbl>
    <w:p w14:paraId="54AA43A3" w14:textId="77777777" w:rsidR="00F25DDF" w:rsidRPr="00116CD2" w:rsidRDefault="0068504E"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244B9369" wp14:editId="40B78625">
            <wp:extent cx="6120130" cy="3649345"/>
            <wp:effectExtent l="0" t="0" r="0" b="8255"/>
            <wp:docPr id="73" name="Imagem 7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73" descr="Interface gráfica do usuário, Aplicativo&#10;&#10;Descrição gerada automaticamente"/>
                    <pic:cNvPicPr/>
                  </pic:nvPicPr>
                  <pic:blipFill>
                    <a:blip r:embed="rId57"/>
                    <a:stretch>
                      <a:fillRect/>
                    </a:stretch>
                  </pic:blipFill>
                  <pic:spPr>
                    <a:xfrm>
                      <a:off x="0" y="0"/>
                      <a:ext cx="6120130" cy="3649345"/>
                    </a:xfrm>
                    <a:prstGeom prst="rect">
                      <a:avLst/>
                    </a:prstGeom>
                  </pic:spPr>
                </pic:pic>
              </a:graphicData>
            </a:graphic>
          </wp:inline>
        </w:drawing>
      </w:r>
    </w:p>
    <w:p w14:paraId="2CAD9536" w14:textId="77777777" w:rsidR="0068504E" w:rsidRPr="00116CD2" w:rsidRDefault="0068504E" w:rsidP="001457E9">
      <w:pPr>
        <w:tabs>
          <w:tab w:val="clear" w:pos="1615"/>
        </w:tabs>
        <w:spacing w:line="276" w:lineRule="auto"/>
        <w:rPr>
          <w:rFonts w:asciiTheme="majorHAnsi" w:hAnsiTheme="majorHAnsi" w:cstheme="majorHAnsi"/>
        </w:rPr>
      </w:pPr>
    </w:p>
    <w:p w14:paraId="49D6C6B7" w14:textId="5C91A19E" w:rsidR="0068504E" w:rsidRPr="00116CD2" w:rsidRDefault="000933C4" w:rsidP="001457E9">
      <w:pPr>
        <w:tabs>
          <w:tab w:val="clear" w:pos="1615"/>
        </w:tabs>
        <w:spacing w:line="276" w:lineRule="auto"/>
        <w:rPr>
          <w:rFonts w:asciiTheme="majorHAnsi" w:hAnsiTheme="majorHAnsi" w:cstheme="majorHAnsi"/>
        </w:rPr>
      </w:pPr>
      <w:r>
        <w:rPr>
          <w:rFonts w:asciiTheme="majorHAnsi" w:hAnsiTheme="majorHAnsi" w:cstheme="majorHAnsi"/>
          <w:noProof/>
        </w:rPr>
        <w:pict w14:anchorId="0CD182BF">
          <v:group id="Agrupar 77" o:spid="_x0000_s2052" style="position:absolute;margin-left:-25.95pt;margin-top:43.35pt;width:544.5pt;height:89.25pt;z-index:251671552" coordsize="69151,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5" o:spid="_x0000_s2053" type="#_x0000_t75" alt="Interface gráfica do usuário, Aplicativo&#10;&#10;Descrição gerada automaticamente" style="position:absolute;width:66929;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">
              <v:imagedata r:id="rId58" o:title="Interface gráfica do usuário, Aplicativo&#10;&#10;Descrição gerada automaticamente"/>
            </v:shape>
            <v:shape id="Imagem 76" o:spid="_x0000_s2054" type="#_x0000_t75" alt="Uma imagem contendo Linha do tempo&#10;&#10;Descrição gerada automaticamente" style="position:absolute;left:18669;top:95;width:50482;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">
              <v:imagedata r:id="rId59" o:title="Uma imagem contendo Linha do tempo&#10;&#10;Descrição gerada automaticamente" croptop="52852f" cropleft="19743f"/>
            </v:shape>
          </v:group>
        </w:pict>
      </w:r>
      <w:r w:rsidR="0068504E" w:rsidRPr="00116CD2">
        <w:rPr>
          <w:rFonts w:asciiTheme="majorHAnsi" w:hAnsiTheme="majorHAnsi" w:cstheme="majorHAnsi"/>
        </w:rPr>
        <w:t>Ao considerarmos as empresas-filha da Unicamp, é possível obter informações mais diretas com relação à empregabilidade e faturamento, conforme apresentado abaixo:</w:t>
      </w:r>
    </w:p>
    <w:p w14:paraId="6F9809BD" w14:textId="7C20147C" w:rsidR="0068504E" w:rsidRPr="00116CD2" w:rsidRDefault="0068504E" w:rsidP="001457E9">
      <w:pPr>
        <w:tabs>
          <w:tab w:val="clear" w:pos="1615"/>
        </w:tabs>
        <w:spacing w:line="276" w:lineRule="auto"/>
        <w:rPr>
          <w:rFonts w:asciiTheme="majorHAnsi" w:hAnsiTheme="majorHAnsi" w:cstheme="majorHAnsi"/>
        </w:rPr>
      </w:pPr>
    </w:p>
    <w:p w14:paraId="392CE599" w14:textId="19715D0A" w:rsidR="0068504E" w:rsidRPr="00116CD2" w:rsidRDefault="0068504E" w:rsidP="001457E9">
      <w:pPr>
        <w:tabs>
          <w:tab w:val="clear" w:pos="1615"/>
        </w:tabs>
        <w:spacing w:line="276" w:lineRule="auto"/>
        <w:rPr>
          <w:rFonts w:asciiTheme="majorHAnsi" w:hAnsiTheme="majorHAnsi" w:cstheme="majorHAnsi"/>
        </w:rPr>
      </w:pPr>
    </w:p>
    <w:p w14:paraId="2D0B0686" w14:textId="31DD9455" w:rsidR="00D62281" w:rsidRPr="00116CD2" w:rsidRDefault="00D62281" w:rsidP="001457E9">
      <w:pPr>
        <w:tabs>
          <w:tab w:val="clear" w:pos="1615"/>
        </w:tabs>
        <w:spacing w:line="276" w:lineRule="auto"/>
        <w:rPr>
          <w:rFonts w:asciiTheme="majorHAnsi" w:hAnsiTheme="majorHAnsi" w:cstheme="majorHAnsi"/>
        </w:rPr>
      </w:pPr>
    </w:p>
    <w:p w14:paraId="1C9055DA" w14:textId="683A3EEB" w:rsidR="00D62281" w:rsidRPr="00116CD2" w:rsidRDefault="00D62281" w:rsidP="001457E9">
      <w:pPr>
        <w:tabs>
          <w:tab w:val="clear" w:pos="1615"/>
        </w:tabs>
        <w:spacing w:line="276" w:lineRule="auto"/>
        <w:rPr>
          <w:rFonts w:asciiTheme="majorHAnsi" w:hAnsiTheme="majorHAnsi" w:cstheme="majorHAnsi"/>
        </w:rPr>
      </w:pPr>
    </w:p>
    <w:p w14:paraId="1D8CBC74" w14:textId="77777777" w:rsidR="00D62281" w:rsidRPr="00116CD2" w:rsidRDefault="00D62281" w:rsidP="001457E9">
      <w:pPr>
        <w:tabs>
          <w:tab w:val="clear" w:pos="1615"/>
        </w:tabs>
        <w:spacing w:line="276" w:lineRule="auto"/>
        <w:rPr>
          <w:rFonts w:asciiTheme="majorHAnsi" w:hAnsiTheme="majorHAnsi" w:cstheme="majorHAnsi"/>
        </w:rPr>
      </w:pPr>
    </w:p>
    <w:p w14:paraId="741EF8C2" w14:textId="384884F6" w:rsidR="00502BA1" w:rsidRDefault="0068504E" w:rsidP="00502BA1">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4F69D05C" wp14:editId="05F52D6C">
            <wp:extent cx="5557652" cy="2535484"/>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63324" cy="2538072"/>
                    </a:xfrm>
                    <a:prstGeom prst="rect">
                      <a:avLst/>
                    </a:prstGeom>
                  </pic:spPr>
                </pic:pic>
              </a:graphicData>
            </a:graphic>
          </wp:inline>
        </w:drawing>
      </w:r>
      <w:r w:rsidR="00502BA1">
        <w:rPr>
          <w:rFonts w:asciiTheme="majorHAnsi" w:hAnsiTheme="majorHAnsi" w:cstheme="majorHAnsi"/>
        </w:rPr>
        <w:br w:type="page"/>
      </w:r>
    </w:p>
    <w:p w14:paraId="1084FF35" w14:textId="2C9C4795" w:rsidR="00F326CC" w:rsidRPr="00502BA1" w:rsidRDefault="00502BA1" w:rsidP="00502BA1">
      <w:pPr>
        <w:pStyle w:val="Ttulo3"/>
        <w:numPr>
          <w:ilvl w:val="0"/>
          <w:numId w:val="0"/>
        </w:numPr>
        <w:tabs>
          <w:tab w:val="clear" w:pos="1615"/>
        </w:tabs>
        <w:spacing w:line="360" w:lineRule="auto"/>
        <w:ind w:left="720" w:hanging="720"/>
        <w:rPr>
          <w:rFonts w:asciiTheme="majorHAnsi" w:hAnsiTheme="majorHAnsi" w:cstheme="majorHAnsi"/>
          <w:b/>
          <w:bCs/>
          <w:color w:val="4875BD"/>
          <w:lang w:eastAsia="pt-BR"/>
        </w:rPr>
      </w:pPr>
      <w:bookmarkStart w:id="23" w:name="_Toc80201284"/>
      <w:r w:rsidRPr="00502BA1">
        <w:rPr>
          <w:rFonts w:asciiTheme="majorHAnsi" w:hAnsiTheme="majorHAnsi" w:cstheme="majorHAnsi"/>
          <w:b/>
          <w:bCs/>
          <w:color w:val="4875BD"/>
          <w:lang w:eastAsia="pt-BR"/>
        </w:rPr>
        <w:t>DIMENSÃO 12. AUTOCONHECIMENTO E USOS NA GESTÃO</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09"/>
      </w:tblGrid>
      <w:tr w:rsidR="00502BA1" w:rsidRPr="00502BA1" w14:paraId="5076230C" w14:textId="77777777" w:rsidTr="00502BA1">
        <w:tc>
          <w:tcPr>
            <w:tcW w:w="9209" w:type="dxa"/>
            <w:shd w:val="clear" w:color="auto" w:fill="4875BD"/>
            <w:tcMar>
              <w:top w:w="0" w:type="dxa"/>
              <w:left w:w="115" w:type="dxa"/>
              <w:bottom w:w="0" w:type="dxa"/>
              <w:right w:w="115" w:type="dxa"/>
            </w:tcMar>
            <w:hideMark/>
          </w:tcPr>
          <w:p w14:paraId="16A4EF1F" w14:textId="2F90E591" w:rsidR="00F326CC" w:rsidRPr="00502BA1" w:rsidRDefault="00F326CC" w:rsidP="00502BA1">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502BA1">
              <w:rPr>
                <w:rFonts w:asciiTheme="majorHAnsi" w:hAnsiTheme="majorHAnsi" w:cstheme="majorHAnsi"/>
                <w:color w:val="FFFFFF" w:themeColor="background1"/>
                <w:lang w:eastAsia="pt-BR"/>
              </w:rPr>
              <w:br w:type="page"/>
            </w:r>
            <w:r w:rsidRPr="00502BA1">
              <w:rPr>
                <w:rFonts w:asciiTheme="majorHAnsi" w:eastAsia="Times New Roman" w:hAnsiTheme="majorHAnsi" w:cstheme="majorHAnsi"/>
                <w:b/>
                <w:bCs/>
                <w:color w:val="FFFFFF" w:themeColor="background1"/>
                <w:sz w:val="24"/>
                <w:szCs w:val="24"/>
                <w:lang w:eastAsia="pt-BR"/>
              </w:rPr>
              <w:t>12.1. Portal da transparência  </w:t>
            </w:r>
          </w:p>
        </w:tc>
      </w:tr>
      <w:tr w:rsidR="00F326CC" w:rsidRPr="00116CD2" w14:paraId="76F4EFD5" w14:textId="77777777" w:rsidTr="00502BA1">
        <w:tc>
          <w:tcPr>
            <w:tcW w:w="9209" w:type="dxa"/>
            <w:shd w:val="clear" w:color="auto" w:fill="FFFFFF" w:themeFill="background1"/>
            <w:tcMar>
              <w:top w:w="0" w:type="dxa"/>
              <w:left w:w="115" w:type="dxa"/>
              <w:bottom w:w="0" w:type="dxa"/>
              <w:right w:w="115" w:type="dxa"/>
            </w:tcMar>
            <w:hideMark/>
          </w:tcPr>
          <w:p w14:paraId="1C0271F4" w14:textId="77777777" w:rsidR="00F326CC" w:rsidRPr="00116CD2" w:rsidRDefault="00F326CC" w:rsidP="00502BA1">
            <w:p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 UNICAMP disponibiliza portal específico para o desenvolvimento das ações de transparência. São disponibilizadas informações com relação a:</w:t>
            </w:r>
          </w:p>
          <w:p w14:paraId="24DA66C6" w14:textId="77777777" w:rsidR="00F326CC" w:rsidRPr="00116CD2" w:rsidRDefault="00F326CC" w:rsidP="00502BA1">
            <w:p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p>
          <w:p w14:paraId="69A57831"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Aquisições</w:t>
            </w:r>
          </w:p>
          <w:p w14:paraId="0C00EDD5"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Atas de registro de preço</w:t>
            </w:r>
          </w:p>
          <w:p w14:paraId="1AB0CBCA"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Balanços contábeis</w:t>
            </w:r>
          </w:p>
          <w:p w14:paraId="0B86BBD5"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Contratos</w:t>
            </w:r>
          </w:p>
          <w:p w14:paraId="4AE09DBD"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Convênios</w:t>
            </w:r>
          </w:p>
          <w:p w14:paraId="261040D1"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Coronavírus</w:t>
            </w:r>
          </w:p>
          <w:p w14:paraId="58934DA4"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Execução Financeira e Orçamentária</w:t>
            </w:r>
          </w:p>
          <w:p w14:paraId="261683DE"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Impacto Social e Econômico</w:t>
            </w:r>
          </w:p>
          <w:p w14:paraId="48CD95B8"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Informações Orçamentárias</w:t>
            </w:r>
          </w:p>
          <w:p w14:paraId="11F584EB"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Institucional</w:t>
            </w:r>
          </w:p>
          <w:p w14:paraId="12F8F361"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Planejamento Estratégico</w:t>
            </w:r>
          </w:p>
          <w:p w14:paraId="739D9911" w14:textId="77777777" w:rsidR="00F326CC" w:rsidRPr="00116CD2" w:rsidRDefault="00F326CC" w:rsidP="00502BA1">
            <w:pPr>
              <w:pStyle w:val="PargrafodaLista"/>
              <w:numPr>
                <w:ilvl w:val="0"/>
                <w:numId w:val="36"/>
              </w:numPr>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Servidores</w:t>
            </w:r>
          </w:p>
          <w:p w14:paraId="0006104C" w14:textId="77777777" w:rsidR="00F326CC" w:rsidRPr="00116CD2" w:rsidRDefault="00F326CC" w:rsidP="00502BA1">
            <w:pPr>
              <w:pStyle w:val="PargrafodaLista"/>
              <w:shd w:val="clear" w:color="auto" w:fill="FFFFFF" w:themeFill="background1"/>
              <w:tabs>
                <w:tab w:val="clear" w:pos="1615"/>
              </w:tabs>
              <w:spacing w:after="0" w:line="360" w:lineRule="auto"/>
              <w:jc w:val="both"/>
              <w:rPr>
                <w:rFonts w:asciiTheme="majorHAnsi" w:eastAsia="Times New Roman" w:hAnsiTheme="majorHAnsi" w:cstheme="majorHAnsi"/>
                <w:lang w:eastAsia="pt-BR"/>
              </w:rPr>
            </w:pPr>
          </w:p>
          <w:p w14:paraId="03ABF57A" w14:textId="77777777" w:rsidR="00F326CC" w:rsidRPr="00116CD2" w:rsidRDefault="00F326CC" w:rsidP="00502BA1">
            <w:pPr>
              <w:shd w:val="clear" w:color="auto" w:fill="FFFFFF" w:themeFill="background1"/>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lang w:eastAsia="pt-BR"/>
              </w:rPr>
              <w:t>Além disso, são disponibilizados também painéis de indicadores com os principais números com relação a contratos, aquisições e convênios. O portal também permite a realização de consultas específicas e acesso aos principais normativos que regem as atividades da instituição. O acesso pode ser realizado por meio do link:  https://transparencia.unicamp.br/</w:t>
            </w:r>
          </w:p>
        </w:tc>
      </w:tr>
    </w:tbl>
    <w:p w14:paraId="78436D24" w14:textId="77777777" w:rsidR="001A651A" w:rsidRPr="00502BA1" w:rsidRDefault="001A651A"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6F85BA27" w14:textId="77777777" w:rsidR="001A651A" w:rsidRPr="00116CD2" w:rsidRDefault="001A651A"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09"/>
      </w:tblGrid>
      <w:tr w:rsidR="00502BA1" w:rsidRPr="00502BA1" w14:paraId="6CACC3C0" w14:textId="77777777" w:rsidTr="00502BA1">
        <w:tc>
          <w:tcPr>
            <w:tcW w:w="9209" w:type="dxa"/>
            <w:shd w:val="clear" w:color="auto" w:fill="4875BD"/>
            <w:tcMar>
              <w:top w:w="0" w:type="dxa"/>
              <w:left w:w="115" w:type="dxa"/>
              <w:bottom w:w="0" w:type="dxa"/>
              <w:right w:w="115" w:type="dxa"/>
            </w:tcMar>
            <w:hideMark/>
          </w:tcPr>
          <w:p w14:paraId="2682380B" w14:textId="77777777" w:rsidR="00F326CC" w:rsidRPr="00502BA1" w:rsidRDefault="00F326CC" w:rsidP="00502BA1">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12.2.1 Métricas acadêmicas e financeiras</w:t>
            </w:r>
          </w:p>
        </w:tc>
      </w:tr>
      <w:tr w:rsidR="00F326CC" w:rsidRPr="00116CD2" w14:paraId="77B06C2D" w14:textId="77777777" w:rsidTr="00502BA1">
        <w:trPr>
          <w:trHeight w:val="437"/>
        </w:trPr>
        <w:tc>
          <w:tcPr>
            <w:tcW w:w="9209" w:type="dxa"/>
            <w:shd w:val="clear" w:color="auto" w:fill="FFFFFF" w:themeFill="background1"/>
            <w:tcMar>
              <w:top w:w="0" w:type="dxa"/>
              <w:left w:w="115" w:type="dxa"/>
              <w:bottom w:w="0" w:type="dxa"/>
              <w:right w:w="115" w:type="dxa"/>
            </w:tcMar>
            <w:hideMark/>
          </w:tcPr>
          <w:p w14:paraId="09D6275A" w14:textId="77777777" w:rsidR="00F326CC" w:rsidRPr="00116CD2" w:rsidRDefault="00F326CC" w:rsidP="00502BA1">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lang w:eastAsia="pt-BR"/>
              </w:rPr>
              <w:t xml:space="preserve">As métricas acadêmicas e financeiras são estabelecidas e monitoradas pela Assessoria de Economia e Planejamento - AEPLAN. Para tanto, esta unidade da universidade realiza publicações periódicas do Anuário Estatístico, acompanhamento da arrecadação do ICMS e definição e revisão do orçamento. </w:t>
            </w:r>
          </w:p>
        </w:tc>
      </w:tr>
    </w:tbl>
    <w:p w14:paraId="4632FB4D" w14:textId="77777777" w:rsidR="00F326CC" w:rsidRPr="00116CD2" w:rsidRDefault="00F326CC"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09"/>
      </w:tblGrid>
      <w:tr w:rsidR="00502BA1" w:rsidRPr="00502BA1" w14:paraId="3662D446" w14:textId="77777777" w:rsidTr="00502BA1">
        <w:tc>
          <w:tcPr>
            <w:tcW w:w="9209" w:type="dxa"/>
            <w:shd w:val="clear" w:color="auto" w:fill="4875BD"/>
            <w:tcMar>
              <w:top w:w="0" w:type="dxa"/>
              <w:left w:w="115" w:type="dxa"/>
              <w:bottom w:w="0" w:type="dxa"/>
              <w:right w:w="115" w:type="dxa"/>
            </w:tcMar>
            <w:hideMark/>
          </w:tcPr>
          <w:p w14:paraId="2CDF83AD" w14:textId="77777777" w:rsidR="00F326CC" w:rsidRPr="00502BA1" w:rsidRDefault="00F326CC" w:rsidP="00502BA1">
            <w:pPr>
              <w:tabs>
                <w:tab w:val="clear" w:pos="1615"/>
              </w:tabs>
              <w:spacing w:after="0" w:line="360" w:lineRule="auto"/>
              <w:rPr>
                <w:rFonts w:asciiTheme="majorHAnsi" w:hAnsiTheme="majorHAnsi" w:cstheme="majorHAnsi"/>
                <w:b/>
                <w:bCs/>
                <w:color w:val="FFFFFF" w:themeColor="background1"/>
                <w:sz w:val="24"/>
                <w:szCs w:val="24"/>
              </w:rPr>
            </w:pPr>
            <w:r w:rsidRPr="00502BA1">
              <w:rPr>
                <w:rFonts w:asciiTheme="majorHAnsi" w:hAnsiTheme="majorHAnsi" w:cstheme="majorHAnsi"/>
                <w:b/>
                <w:bCs/>
                <w:color w:val="FFFFFF" w:themeColor="background1"/>
                <w:sz w:val="24"/>
                <w:szCs w:val="24"/>
              </w:rPr>
              <w:t>12.3. Objetivos estratégicos no PDI</w:t>
            </w:r>
          </w:p>
          <w:p w14:paraId="15CB615C" w14:textId="77777777" w:rsidR="00F326CC" w:rsidRPr="00502BA1" w:rsidRDefault="00F326CC" w:rsidP="00502BA1">
            <w:pPr>
              <w:tabs>
                <w:tab w:val="clear" w:pos="1615"/>
              </w:tabs>
              <w:spacing w:after="0" w:line="360" w:lineRule="auto"/>
              <w:jc w:val="both"/>
              <w:rPr>
                <w:rFonts w:asciiTheme="majorHAnsi" w:hAnsiTheme="majorHAnsi" w:cstheme="majorHAnsi"/>
                <w:b/>
                <w:bCs/>
                <w:color w:val="FFFFFF" w:themeColor="background1"/>
              </w:rPr>
            </w:pPr>
          </w:p>
        </w:tc>
      </w:tr>
      <w:tr w:rsidR="00F326CC" w:rsidRPr="00116CD2" w14:paraId="10D6D478" w14:textId="77777777" w:rsidTr="00502BA1">
        <w:tc>
          <w:tcPr>
            <w:tcW w:w="9209" w:type="dxa"/>
            <w:shd w:val="clear" w:color="auto" w:fill="FFFFFF" w:themeFill="background1"/>
            <w:tcMar>
              <w:top w:w="0" w:type="dxa"/>
              <w:left w:w="115" w:type="dxa"/>
              <w:bottom w:w="0" w:type="dxa"/>
              <w:right w:w="115" w:type="dxa"/>
            </w:tcMar>
          </w:tcPr>
          <w:p w14:paraId="3E02E9F9" w14:textId="77777777" w:rsidR="00F326CC" w:rsidRPr="00116CD2" w:rsidRDefault="00F326CC" w:rsidP="00502BA1">
            <w:pPr>
              <w:tabs>
                <w:tab w:val="clear" w:pos="1615"/>
              </w:tabs>
              <w:spacing w:line="360" w:lineRule="auto"/>
              <w:jc w:val="both"/>
              <w:rPr>
                <w:rFonts w:asciiTheme="majorHAnsi" w:hAnsiTheme="majorHAnsi" w:cstheme="majorHAnsi"/>
                <w:sz w:val="24"/>
                <w:szCs w:val="24"/>
              </w:rPr>
            </w:pPr>
            <w:r w:rsidRPr="00116CD2">
              <w:rPr>
                <w:rFonts w:asciiTheme="majorHAnsi" w:hAnsiTheme="majorHAnsi" w:cstheme="majorHAnsi"/>
              </w:rPr>
              <w:t>Os objetivos estratégicos da UNICAMP para o período de 2021-2025 estão previstos no seu Planejamento Estratégico. Este planejamento foi elaborado por um conjunto amplo de atores. Além disso, utilizou o resultado da Avaliação Institucional 2014-2018, revisou a Identidade Institucional (Missão, Visão de Futuro, Princípios e Valores do Planes 2016-2020), realizou uma detalhada análise SWOT da atual situação interna e externa da universidade e, a partir destes elementos, elaborou novo Mapa Estratégico com a definição dos novos Objetivos Estratégicos. Entre os avanços metodológicos destaca-se a definição dos Indicadores para cada um dos seus 13 Objetivos Estratégicos.</w:t>
            </w:r>
          </w:p>
        </w:tc>
      </w:tr>
    </w:tbl>
    <w:p w14:paraId="1CA1BF5C" w14:textId="77777777" w:rsidR="00F326CC" w:rsidRPr="00116CD2" w:rsidRDefault="00F326CC" w:rsidP="001457E9">
      <w:pPr>
        <w:tabs>
          <w:tab w:val="clear" w:pos="1615"/>
        </w:tabs>
        <w:spacing w:line="276" w:lineRule="auto"/>
        <w:rPr>
          <w:rFonts w:asciiTheme="majorHAnsi" w:hAnsiTheme="majorHAnsi" w:cstheme="majorHAnsi"/>
        </w:rPr>
      </w:pPr>
    </w:p>
    <w:p w14:paraId="6B2C798F" w14:textId="77777777" w:rsidR="0068504E" w:rsidRPr="00116CD2" w:rsidRDefault="004D7721"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7717729F" wp14:editId="07CD741F">
            <wp:extent cx="6120130" cy="372999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729990"/>
                    </a:xfrm>
                    <a:prstGeom prst="rect">
                      <a:avLst/>
                    </a:prstGeom>
                  </pic:spPr>
                </pic:pic>
              </a:graphicData>
            </a:graphic>
          </wp:inline>
        </w:drawing>
      </w:r>
    </w:p>
    <w:p w14:paraId="74EFFED3" w14:textId="77777777" w:rsidR="001A651A" w:rsidRPr="00502BA1" w:rsidRDefault="001A651A"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4E510E66" w14:textId="77777777" w:rsidR="008278E8" w:rsidRPr="00116CD2" w:rsidRDefault="008278E8"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502BA1" w:rsidRPr="00502BA1" w14:paraId="504C5E22" w14:textId="77777777" w:rsidTr="00502BA1">
        <w:tc>
          <w:tcPr>
            <w:tcW w:w="0" w:type="auto"/>
            <w:shd w:val="clear" w:color="auto" w:fill="4875BD"/>
            <w:tcMar>
              <w:top w:w="0" w:type="dxa"/>
              <w:left w:w="115" w:type="dxa"/>
              <w:bottom w:w="0" w:type="dxa"/>
              <w:right w:w="115" w:type="dxa"/>
            </w:tcMar>
            <w:hideMark/>
          </w:tcPr>
          <w:p w14:paraId="473ED3B3" w14:textId="77777777" w:rsidR="008278E8" w:rsidRPr="00502BA1" w:rsidRDefault="008278E8" w:rsidP="00502BA1">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502BA1">
              <w:rPr>
                <w:rFonts w:asciiTheme="majorHAnsi" w:eastAsia="Times New Roman" w:hAnsiTheme="majorHAnsi" w:cstheme="majorHAnsi"/>
                <w:color w:val="FFFFFF" w:themeColor="background1"/>
                <w:sz w:val="24"/>
                <w:szCs w:val="24"/>
                <w:lang w:eastAsia="pt-BR"/>
              </w:rPr>
              <w:t>12.4. Existência de um plano de melhoria com ações concretas para o cumprimento efetivo das etapas planejadas no PDI ou documento equivalente.</w:t>
            </w:r>
          </w:p>
        </w:tc>
      </w:tr>
      <w:tr w:rsidR="008278E8" w:rsidRPr="00116CD2" w14:paraId="67C86A23" w14:textId="77777777" w:rsidTr="00502BA1">
        <w:tc>
          <w:tcPr>
            <w:tcW w:w="0" w:type="auto"/>
            <w:shd w:val="clear" w:color="auto" w:fill="FFFFFF" w:themeFill="background1"/>
            <w:tcMar>
              <w:top w:w="0" w:type="dxa"/>
              <w:left w:w="115" w:type="dxa"/>
              <w:bottom w:w="0" w:type="dxa"/>
              <w:right w:w="115" w:type="dxa"/>
            </w:tcMar>
          </w:tcPr>
          <w:p w14:paraId="51CE153C" w14:textId="14144754" w:rsidR="008278E8" w:rsidRPr="00116CD2" w:rsidRDefault="008278E8" w:rsidP="00502BA1">
            <w:pPr>
              <w:tabs>
                <w:tab w:val="clear" w:pos="1615"/>
              </w:tabs>
              <w:spacing w:after="0" w:line="360" w:lineRule="auto"/>
              <w:jc w:val="both"/>
              <w:rPr>
                <w:rFonts w:asciiTheme="majorHAnsi" w:eastAsia="Times New Roman" w:hAnsiTheme="majorHAnsi" w:cstheme="majorHAnsi"/>
                <w:color w:val="142F5B"/>
                <w:lang w:eastAsia="pt-BR"/>
              </w:rPr>
            </w:pPr>
            <w:r w:rsidRPr="00116CD2">
              <w:rPr>
                <w:rFonts w:asciiTheme="majorHAnsi" w:hAnsiTheme="majorHAnsi" w:cstheme="majorHAnsi"/>
              </w:rPr>
              <w:t>No Planejamento Estratégico, para cada objetivo estratégico, foram estabelecidas as linhas de ação e os indicadores a fim de garantir a realização de ações que seja possível mensuração dos resultados observados a partir das melhorias implementadas</w:t>
            </w:r>
            <w:r w:rsidRPr="00116CD2">
              <w:rPr>
                <w:rFonts w:asciiTheme="majorHAnsi" w:eastAsia="Times New Roman" w:hAnsiTheme="majorHAnsi" w:cstheme="majorHAnsi"/>
                <w:color w:val="142F5B"/>
                <w:lang w:eastAsia="pt-BR"/>
              </w:rPr>
              <w:t>.</w:t>
            </w:r>
          </w:p>
          <w:p w14:paraId="07E62331" w14:textId="77777777" w:rsidR="00014E19" w:rsidRPr="00116CD2" w:rsidRDefault="00014E19" w:rsidP="00502BA1">
            <w:pPr>
              <w:tabs>
                <w:tab w:val="clear" w:pos="1615"/>
              </w:tabs>
              <w:spacing w:after="0" w:line="360" w:lineRule="auto"/>
              <w:jc w:val="both"/>
              <w:rPr>
                <w:rFonts w:asciiTheme="majorHAnsi" w:hAnsiTheme="majorHAnsi" w:cstheme="majorHAnsi"/>
              </w:rPr>
            </w:pPr>
          </w:p>
          <w:p w14:paraId="5F9B66ED" w14:textId="6C5805DF" w:rsidR="008278E8" w:rsidRPr="00116CD2" w:rsidRDefault="008278E8" w:rsidP="00502BA1">
            <w:pPr>
              <w:tabs>
                <w:tab w:val="clear" w:pos="1615"/>
              </w:tabs>
              <w:spacing w:after="0" w:line="360" w:lineRule="auto"/>
              <w:jc w:val="both"/>
              <w:rPr>
                <w:rFonts w:asciiTheme="majorHAnsi" w:eastAsia="Times New Roman" w:hAnsiTheme="majorHAnsi" w:cstheme="majorHAnsi"/>
                <w:color w:val="142F5B"/>
                <w:sz w:val="24"/>
                <w:szCs w:val="24"/>
                <w:lang w:eastAsia="pt-BR"/>
              </w:rPr>
            </w:pPr>
            <w:r w:rsidRPr="00116CD2">
              <w:rPr>
                <w:rFonts w:asciiTheme="majorHAnsi" w:hAnsiTheme="majorHAnsi" w:cstheme="majorHAnsi"/>
              </w:rPr>
              <w:t>A gestão e o monitoramento dos indicadores estratégicos estão sob a incumbência do Escritório de Dados da CGU, em conjunto com a área Geplanes, na interface com vários órgãos. Os indicadores estratégicos serão disponibilizados em painéis de acompanhamento em local específico para as comunidades universitária e externa.</w:t>
            </w:r>
          </w:p>
        </w:tc>
      </w:tr>
    </w:tbl>
    <w:p w14:paraId="59A16357" w14:textId="29AFEF10" w:rsidR="008278E8" w:rsidRPr="00502BA1" w:rsidRDefault="00502BA1"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5D730769" w14:textId="77777777" w:rsidR="00502BA1" w:rsidRPr="00116CD2" w:rsidRDefault="00502BA1"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502BA1" w:rsidRPr="00502BA1" w14:paraId="41FFAB6E" w14:textId="77777777" w:rsidTr="00502BA1">
        <w:tc>
          <w:tcPr>
            <w:tcW w:w="0" w:type="auto"/>
            <w:shd w:val="clear" w:color="auto" w:fill="4875BD"/>
            <w:tcMar>
              <w:top w:w="0" w:type="dxa"/>
              <w:left w:w="115" w:type="dxa"/>
              <w:bottom w:w="0" w:type="dxa"/>
              <w:right w:w="115" w:type="dxa"/>
            </w:tcMar>
            <w:hideMark/>
          </w:tcPr>
          <w:p w14:paraId="5EAD8622" w14:textId="77777777" w:rsidR="008278E8" w:rsidRPr="00502BA1" w:rsidRDefault="008278E8" w:rsidP="00502BA1">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12.5. Modernização de processos (organizacionais e de pessoas)</w:t>
            </w:r>
          </w:p>
        </w:tc>
      </w:tr>
      <w:tr w:rsidR="00132AE8" w:rsidRPr="00116CD2" w14:paraId="6F40E34D" w14:textId="77777777" w:rsidTr="00502BA1">
        <w:tc>
          <w:tcPr>
            <w:tcW w:w="0" w:type="auto"/>
            <w:shd w:val="clear" w:color="auto" w:fill="FFFFFF" w:themeFill="background1"/>
            <w:tcMar>
              <w:top w:w="0" w:type="dxa"/>
              <w:left w:w="115" w:type="dxa"/>
              <w:bottom w:w="0" w:type="dxa"/>
              <w:right w:w="115" w:type="dxa"/>
            </w:tcMar>
            <w:hideMark/>
          </w:tcPr>
          <w:p w14:paraId="00F73F82" w14:textId="644ADA48"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w:t>
            </w:r>
            <w:r w:rsidRPr="00116CD2">
              <w:rPr>
                <w:rFonts w:asciiTheme="majorHAnsi" w:eastAsia="Times New Roman" w:hAnsiTheme="majorHAnsi" w:cstheme="majorHAnsi"/>
                <w:b/>
                <w:bCs/>
                <w:lang w:eastAsia="pt-BR"/>
              </w:rPr>
              <w:t xml:space="preserve"> </w:t>
            </w:r>
            <w:r w:rsidRPr="00116CD2">
              <w:rPr>
                <w:rFonts w:asciiTheme="majorHAnsi" w:eastAsia="Times New Roman" w:hAnsiTheme="majorHAnsi" w:cstheme="majorHAnsi"/>
                <w:lang w:eastAsia="pt-BR"/>
              </w:rPr>
              <w:t>Coordenadoria Geral da Universidade (CGU) possui como um dos seus papéis ações de modernização de processos. Concebeu o GEPlanes, que conta com assessoria técnica para gestão estratégica, gestão por processos e gestão de projetos da Universidade. Possui atualmente como projetos</w:t>
            </w:r>
            <w:r w:rsidR="00132AE8" w:rsidRPr="00116CD2">
              <w:rPr>
                <w:rFonts w:asciiTheme="majorHAnsi" w:eastAsia="Times New Roman" w:hAnsiTheme="majorHAnsi" w:cstheme="majorHAnsi"/>
                <w:lang w:eastAsia="pt-BR"/>
              </w:rPr>
              <w:t xml:space="preserve"> e programas</w:t>
            </w:r>
            <w:r w:rsidRPr="00116CD2">
              <w:rPr>
                <w:rFonts w:asciiTheme="majorHAnsi" w:eastAsia="Times New Roman" w:hAnsiTheme="majorHAnsi" w:cstheme="majorHAnsi"/>
                <w:lang w:eastAsia="pt-BR"/>
              </w:rPr>
              <w:t xml:space="preserve"> em andamento:</w:t>
            </w:r>
          </w:p>
          <w:p w14:paraId="06C6554C" w14:textId="33910F0F"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p>
          <w:p w14:paraId="2818E0D7" w14:textId="77777777" w:rsidR="008278E8" w:rsidRPr="00116CD2" w:rsidRDefault="008278E8" w:rsidP="00502BA1">
            <w:pPr>
              <w:numPr>
                <w:ilvl w:val="0"/>
                <w:numId w:val="37"/>
              </w:numPr>
              <w:tabs>
                <w:tab w:val="clear" w:pos="720"/>
                <w:tab w:val="clear" w:pos="1615"/>
              </w:tabs>
              <w:spacing w:after="0" w:line="360" w:lineRule="auto"/>
              <w:jc w:val="both"/>
              <w:rPr>
                <w:rFonts w:asciiTheme="majorHAnsi" w:eastAsia="Times New Roman" w:hAnsiTheme="majorHAnsi" w:cstheme="majorHAnsi"/>
                <w:b/>
                <w:bCs/>
                <w:lang w:eastAsia="pt-BR"/>
              </w:rPr>
            </w:pPr>
            <w:r w:rsidRPr="00116CD2">
              <w:rPr>
                <w:rFonts w:asciiTheme="majorHAnsi" w:eastAsia="Times New Roman" w:hAnsiTheme="majorHAnsi" w:cstheme="majorHAnsi"/>
                <w:b/>
                <w:bCs/>
                <w:lang w:eastAsia="pt-BR"/>
              </w:rPr>
              <w:t>Jornada Unicamp - LGPD</w:t>
            </w:r>
          </w:p>
          <w:p w14:paraId="5D767218"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 Jornada Unicamp de adequação à LGPD tem como principal objetivo fomentar a cultura da privacidade, visando assegurar a proteção dos direitos dos titulares e a privacidade dos dados bem como a transparência dos tratamentos realizados pela Universidade.</w:t>
            </w:r>
          </w:p>
          <w:p w14:paraId="2403E254" w14:textId="131DA668"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p>
          <w:p w14:paraId="440E81AA" w14:textId="77777777" w:rsidR="008278E8" w:rsidRPr="00116CD2" w:rsidRDefault="008278E8" w:rsidP="00502BA1">
            <w:pPr>
              <w:numPr>
                <w:ilvl w:val="0"/>
                <w:numId w:val="37"/>
              </w:numPr>
              <w:tabs>
                <w:tab w:val="clear" w:pos="720"/>
                <w:tab w:val="clear" w:pos="1615"/>
              </w:tabs>
              <w:spacing w:after="0" w:line="360" w:lineRule="auto"/>
              <w:jc w:val="both"/>
              <w:rPr>
                <w:rFonts w:asciiTheme="majorHAnsi" w:eastAsia="Times New Roman" w:hAnsiTheme="majorHAnsi" w:cstheme="majorHAnsi"/>
                <w:b/>
                <w:bCs/>
                <w:lang w:eastAsia="pt-BR"/>
              </w:rPr>
            </w:pPr>
            <w:r w:rsidRPr="00116CD2">
              <w:rPr>
                <w:rFonts w:asciiTheme="majorHAnsi" w:eastAsia="Times New Roman" w:hAnsiTheme="majorHAnsi" w:cstheme="majorHAnsi"/>
                <w:b/>
                <w:bCs/>
                <w:lang w:eastAsia="pt-BR"/>
              </w:rPr>
              <w:t>Desburocratize</w:t>
            </w:r>
          </w:p>
          <w:p w14:paraId="7B9125BB"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 programa objetiva levantar, investigar, integrar e propor soluções criativas para as disfunções burocráticas que geram a ineficiência. O foco é nas atividades-meio, ou seja, atividades de gestão operacional que devem dar suporte às atividades-fim da universidade.</w:t>
            </w:r>
          </w:p>
          <w:p w14:paraId="0A616202"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Aspira-se transformar a prioridade dada à desburocratização em fatos concretos e perceptíveis para a comunidade UNICAMP.</w:t>
            </w:r>
          </w:p>
          <w:p w14:paraId="54F9AFEE" w14:textId="0E76B723"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p>
          <w:p w14:paraId="09DF2910" w14:textId="77777777" w:rsidR="008278E8" w:rsidRPr="00116CD2" w:rsidRDefault="008278E8" w:rsidP="00502BA1">
            <w:pPr>
              <w:numPr>
                <w:ilvl w:val="0"/>
                <w:numId w:val="37"/>
              </w:numPr>
              <w:tabs>
                <w:tab w:val="clear" w:pos="720"/>
                <w:tab w:val="clear" w:pos="1615"/>
              </w:tabs>
              <w:spacing w:after="0" w:line="360" w:lineRule="auto"/>
              <w:jc w:val="both"/>
              <w:rPr>
                <w:rFonts w:asciiTheme="majorHAnsi" w:eastAsia="Times New Roman" w:hAnsiTheme="majorHAnsi" w:cstheme="majorHAnsi"/>
                <w:b/>
                <w:bCs/>
                <w:lang w:eastAsia="pt-BR"/>
              </w:rPr>
            </w:pPr>
            <w:r w:rsidRPr="00116CD2">
              <w:rPr>
                <w:rFonts w:asciiTheme="majorHAnsi" w:eastAsia="Times New Roman" w:hAnsiTheme="majorHAnsi" w:cstheme="majorHAnsi"/>
                <w:b/>
                <w:bCs/>
                <w:lang w:eastAsia="pt-BR"/>
              </w:rPr>
              <w:t>Simplifica Unicamp</w:t>
            </w:r>
          </w:p>
          <w:p w14:paraId="2FDA1829" w14:textId="22F86C6F"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Ao utilizar algum serviço da universidade, podemos nos deparar com exigências que acabam por complicar o que esperávamos ser simples e rápido. A partir de agora, sempre que você se deparar com esta situação, basta enviar sua sugestão para desburocratizar este serviço por meio do Simplifica.</w:t>
            </w:r>
          </w:p>
          <w:p w14:paraId="5CDDB203" w14:textId="77777777" w:rsidR="008278E8" w:rsidRPr="00116CD2" w:rsidRDefault="000933C4" w:rsidP="00502BA1">
            <w:pPr>
              <w:tabs>
                <w:tab w:val="clear" w:pos="1615"/>
              </w:tabs>
              <w:spacing w:after="0" w:line="360" w:lineRule="auto"/>
              <w:jc w:val="both"/>
              <w:rPr>
                <w:rFonts w:asciiTheme="majorHAnsi" w:eastAsia="Times New Roman" w:hAnsiTheme="majorHAnsi" w:cstheme="majorHAnsi"/>
                <w:lang w:eastAsia="pt-BR"/>
              </w:rPr>
            </w:pPr>
            <w:r>
              <w:rPr>
                <w:rFonts w:asciiTheme="majorHAnsi" w:eastAsia="Times New Roman" w:hAnsiTheme="majorHAnsi" w:cstheme="majorHAnsi"/>
                <w:lang w:eastAsia="pt-BR"/>
              </w:rPr>
              <w:pict w14:anchorId="4B28130B">
                <v:rect id="_x0000_i1025" style="width:0;height:0" o:hrstd="t" o:hrnoshade="t" o:hr="t" fillcolor="#212529" stroked="f"/>
              </w:pict>
            </w:r>
          </w:p>
          <w:p w14:paraId="4EC1C35F" w14:textId="77777777" w:rsidR="008278E8" w:rsidRPr="00116CD2" w:rsidRDefault="008278E8" w:rsidP="00502BA1">
            <w:pPr>
              <w:numPr>
                <w:ilvl w:val="0"/>
                <w:numId w:val="37"/>
              </w:numPr>
              <w:tabs>
                <w:tab w:val="clear" w:pos="720"/>
                <w:tab w:val="clear" w:pos="1615"/>
              </w:tabs>
              <w:spacing w:after="0" w:line="360" w:lineRule="auto"/>
              <w:jc w:val="both"/>
              <w:rPr>
                <w:rFonts w:asciiTheme="majorHAnsi" w:eastAsia="Times New Roman" w:hAnsiTheme="majorHAnsi" w:cstheme="majorHAnsi"/>
                <w:b/>
                <w:bCs/>
                <w:lang w:eastAsia="pt-BR"/>
              </w:rPr>
            </w:pPr>
            <w:r w:rsidRPr="00116CD2">
              <w:rPr>
                <w:rFonts w:asciiTheme="majorHAnsi" w:eastAsia="Times New Roman" w:hAnsiTheme="majorHAnsi" w:cstheme="majorHAnsi"/>
                <w:b/>
                <w:bCs/>
                <w:lang w:eastAsia="pt-BR"/>
              </w:rPr>
              <w:t>Gestão integrada de dados e de indicadores institucionais e estratégicos</w:t>
            </w:r>
          </w:p>
          <w:p w14:paraId="7A70F07F"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Esse projeto visa integrar toda gestão dos dados da Unicamp para atender:</w:t>
            </w:r>
          </w:p>
          <w:p w14:paraId="59C721EF" w14:textId="77777777" w:rsidR="008278E8" w:rsidRPr="00116CD2" w:rsidRDefault="008278E8" w:rsidP="00502BA1">
            <w:pPr>
              <w:numPr>
                <w:ilvl w:val="1"/>
                <w:numId w:val="37"/>
              </w:numPr>
              <w:tabs>
                <w:tab w:val="clear" w:pos="1440"/>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Indicadores Ranking</w:t>
            </w:r>
          </w:p>
          <w:p w14:paraId="476DB9F2" w14:textId="77777777" w:rsidR="008278E8" w:rsidRPr="00116CD2" w:rsidRDefault="008278E8" w:rsidP="00502BA1">
            <w:pPr>
              <w:numPr>
                <w:ilvl w:val="1"/>
                <w:numId w:val="37"/>
              </w:numPr>
              <w:tabs>
                <w:tab w:val="clear" w:pos="1440"/>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Anuário</w:t>
            </w:r>
          </w:p>
          <w:p w14:paraId="578356DF" w14:textId="77777777" w:rsidR="008278E8" w:rsidRPr="00116CD2" w:rsidRDefault="008278E8" w:rsidP="00502BA1">
            <w:pPr>
              <w:numPr>
                <w:ilvl w:val="1"/>
                <w:numId w:val="37"/>
              </w:numPr>
              <w:tabs>
                <w:tab w:val="clear" w:pos="1440"/>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Transparência</w:t>
            </w:r>
          </w:p>
          <w:p w14:paraId="64A8A0AC" w14:textId="77777777" w:rsidR="008278E8" w:rsidRPr="00116CD2" w:rsidRDefault="008278E8" w:rsidP="00502BA1">
            <w:pPr>
              <w:numPr>
                <w:ilvl w:val="1"/>
                <w:numId w:val="37"/>
              </w:numPr>
              <w:tabs>
                <w:tab w:val="clear" w:pos="1440"/>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Dados Gerenciais</w:t>
            </w:r>
          </w:p>
          <w:p w14:paraId="3428C366" w14:textId="77777777" w:rsidR="008278E8" w:rsidRPr="00116CD2" w:rsidRDefault="008278E8" w:rsidP="00502BA1">
            <w:pPr>
              <w:numPr>
                <w:ilvl w:val="1"/>
                <w:numId w:val="37"/>
              </w:numPr>
              <w:tabs>
                <w:tab w:val="clear" w:pos="1440"/>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Indicadores Estratégicos</w:t>
            </w:r>
          </w:p>
          <w:p w14:paraId="1ADCDC86" w14:textId="77777777" w:rsidR="008278E8" w:rsidRPr="00116CD2" w:rsidRDefault="008278E8" w:rsidP="00502BA1">
            <w:pPr>
              <w:numPr>
                <w:ilvl w:val="1"/>
                <w:numId w:val="37"/>
              </w:numPr>
              <w:tabs>
                <w:tab w:val="clear" w:pos="1440"/>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Boas Práticas na Gestão de Dados</w:t>
            </w:r>
          </w:p>
          <w:p w14:paraId="4361EBA7" w14:textId="64E145BD"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p>
          <w:p w14:paraId="1E9A4966" w14:textId="77777777" w:rsidR="008278E8" w:rsidRPr="00116CD2" w:rsidRDefault="008278E8" w:rsidP="00502BA1">
            <w:pPr>
              <w:numPr>
                <w:ilvl w:val="0"/>
                <w:numId w:val="37"/>
              </w:numPr>
              <w:tabs>
                <w:tab w:val="clear" w:pos="720"/>
                <w:tab w:val="clear" w:pos="1615"/>
              </w:tabs>
              <w:spacing w:after="0" w:line="360" w:lineRule="auto"/>
              <w:jc w:val="both"/>
              <w:rPr>
                <w:rFonts w:asciiTheme="majorHAnsi" w:eastAsia="Times New Roman" w:hAnsiTheme="majorHAnsi" w:cstheme="majorHAnsi"/>
                <w:b/>
                <w:bCs/>
                <w:lang w:eastAsia="pt-BR"/>
              </w:rPr>
            </w:pPr>
            <w:r w:rsidRPr="00116CD2">
              <w:rPr>
                <w:rFonts w:asciiTheme="majorHAnsi" w:eastAsia="Times New Roman" w:hAnsiTheme="majorHAnsi" w:cstheme="majorHAnsi"/>
                <w:b/>
                <w:bCs/>
                <w:lang w:eastAsia="pt-BR"/>
              </w:rPr>
              <w:t>Informatização do processo de solicitação e aprovação de vagas não-docentes (carreira PAEPE)</w:t>
            </w:r>
          </w:p>
          <w:p w14:paraId="1FFE9ED4"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 projeto objetiva mapear, analisar, redesenhar e informatizar o processo de solicitação de vagas da carreira PAEPE, composto pelas seguintes macro-etapas:</w:t>
            </w:r>
          </w:p>
          <w:p w14:paraId="061FFD84" w14:textId="77777777" w:rsidR="008278E8" w:rsidRPr="00116CD2" w:rsidRDefault="008278E8" w:rsidP="00502BA1">
            <w:pPr>
              <w:numPr>
                <w:ilvl w:val="0"/>
                <w:numId w:val="40"/>
              </w:numPr>
              <w:tabs>
                <w:tab w:val="clear" w:pos="1615"/>
                <w:tab w:val="clear" w:pos="1776"/>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Solicitar vaga</w:t>
            </w:r>
          </w:p>
          <w:p w14:paraId="144D63E8" w14:textId="77777777" w:rsidR="008278E8" w:rsidRPr="00116CD2" w:rsidRDefault="008278E8" w:rsidP="00502BA1">
            <w:pPr>
              <w:numPr>
                <w:ilvl w:val="0"/>
                <w:numId w:val="40"/>
              </w:numPr>
              <w:tabs>
                <w:tab w:val="clear" w:pos="1615"/>
                <w:tab w:val="clear" w:pos="1776"/>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Analisar vaga / recurso</w:t>
            </w:r>
          </w:p>
          <w:p w14:paraId="77FE8289" w14:textId="77777777" w:rsidR="008278E8" w:rsidRPr="00116CD2" w:rsidRDefault="008278E8" w:rsidP="00502BA1">
            <w:pPr>
              <w:numPr>
                <w:ilvl w:val="0"/>
                <w:numId w:val="40"/>
              </w:numPr>
              <w:tabs>
                <w:tab w:val="clear" w:pos="1615"/>
                <w:tab w:val="clear" w:pos="1776"/>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Analisar perfil e forma de contratação</w:t>
            </w:r>
          </w:p>
          <w:p w14:paraId="79E2B801" w14:textId="77777777" w:rsidR="008278E8" w:rsidRPr="00116CD2" w:rsidRDefault="008278E8" w:rsidP="00502BA1">
            <w:pPr>
              <w:numPr>
                <w:ilvl w:val="0"/>
                <w:numId w:val="40"/>
              </w:numPr>
              <w:tabs>
                <w:tab w:val="clear" w:pos="1615"/>
                <w:tab w:val="clear" w:pos="1776"/>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Avaliar na Comissão de Vagas Não-Docente(CVND)</w:t>
            </w:r>
          </w:p>
          <w:p w14:paraId="09B9F07C" w14:textId="77777777" w:rsidR="008278E8" w:rsidRPr="00116CD2" w:rsidRDefault="008278E8" w:rsidP="00502BA1">
            <w:pPr>
              <w:numPr>
                <w:ilvl w:val="0"/>
                <w:numId w:val="40"/>
              </w:numPr>
              <w:tabs>
                <w:tab w:val="clear" w:pos="1615"/>
                <w:tab w:val="clear" w:pos="1776"/>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Avaliar na Câmara de Administração (CAD)</w:t>
            </w:r>
          </w:p>
          <w:p w14:paraId="3D4B6ABC" w14:textId="77777777" w:rsidR="008278E8" w:rsidRPr="00116CD2" w:rsidRDefault="008278E8" w:rsidP="00502BA1">
            <w:pPr>
              <w:numPr>
                <w:ilvl w:val="0"/>
                <w:numId w:val="40"/>
              </w:numPr>
              <w:tabs>
                <w:tab w:val="clear" w:pos="1615"/>
                <w:tab w:val="clear" w:pos="1776"/>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Processar solicitação</w:t>
            </w:r>
          </w:p>
          <w:p w14:paraId="710E209F" w14:textId="313D5D7F"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p>
          <w:p w14:paraId="460655C5" w14:textId="77777777" w:rsidR="008278E8" w:rsidRPr="00116CD2" w:rsidRDefault="008278E8" w:rsidP="00502BA1">
            <w:pPr>
              <w:numPr>
                <w:ilvl w:val="0"/>
                <w:numId w:val="37"/>
              </w:numPr>
              <w:tabs>
                <w:tab w:val="clear" w:pos="720"/>
                <w:tab w:val="clear" w:pos="1615"/>
              </w:tabs>
              <w:spacing w:after="0" w:line="360" w:lineRule="auto"/>
              <w:jc w:val="both"/>
              <w:rPr>
                <w:rFonts w:asciiTheme="majorHAnsi" w:eastAsia="Times New Roman" w:hAnsiTheme="majorHAnsi" w:cstheme="majorHAnsi"/>
                <w:b/>
                <w:bCs/>
                <w:lang w:eastAsia="pt-BR"/>
              </w:rPr>
            </w:pPr>
            <w:r w:rsidRPr="00116CD2">
              <w:rPr>
                <w:rFonts w:asciiTheme="majorHAnsi" w:eastAsia="Times New Roman" w:hAnsiTheme="majorHAnsi" w:cstheme="majorHAnsi"/>
                <w:b/>
                <w:bCs/>
                <w:lang w:eastAsia="pt-BR"/>
              </w:rPr>
              <w:t>Transparência Unicamp</w:t>
            </w:r>
          </w:p>
          <w:p w14:paraId="7C153084"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 Transparência Unicamp tem como finalidade veicular dados e informações detalhadas sobre a gestão administrativa, e execução orçamentária e financeira, planejamento estratégico, obras, quadro de servidores e atividade fim da Universidade assegurando o direito do cidadão à informação.</w:t>
            </w:r>
          </w:p>
          <w:p w14:paraId="04556066" w14:textId="77777777" w:rsidR="008278E8" w:rsidRPr="00116CD2" w:rsidRDefault="000933C4" w:rsidP="00502BA1">
            <w:pPr>
              <w:tabs>
                <w:tab w:val="clear" w:pos="1615"/>
              </w:tabs>
              <w:spacing w:after="0" w:line="360" w:lineRule="auto"/>
              <w:jc w:val="both"/>
              <w:rPr>
                <w:rFonts w:asciiTheme="majorHAnsi" w:eastAsia="Times New Roman" w:hAnsiTheme="majorHAnsi" w:cstheme="majorHAnsi"/>
                <w:lang w:eastAsia="pt-BR"/>
              </w:rPr>
            </w:pPr>
            <w:r>
              <w:rPr>
                <w:rFonts w:asciiTheme="majorHAnsi" w:eastAsia="Times New Roman" w:hAnsiTheme="majorHAnsi" w:cstheme="majorHAnsi"/>
                <w:lang w:eastAsia="pt-BR"/>
              </w:rPr>
              <w:pict w14:anchorId="44BD2A9F">
                <v:rect id="_x0000_i1026" style="width:0;height:0" o:hrstd="t" o:hrnoshade="t" o:hr="t" fillcolor="#212529" stroked="f"/>
              </w:pict>
            </w:r>
          </w:p>
          <w:p w14:paraId="5A5FE00D" w14:textId="77777777" w:rsidR="008278E8" w:rsidRPr="00116CD2" w:rsidRDefault="008278E8" w:rsidP="00502BA1">
            <w:pPr>
              <w:numPr>
                <w:ilvl w:val="0"/>
                <w:numId w:val="37"/>
              </w:numPr>
              <w:tabs>
                <w:tab w:val="clear" w:pos="720"/>
                <w:tab w:val="clear" w:pos="1615"/>
              </w:tabs>
              <w:spacing w:after="0" w:line="360" w:lineRule="auto"/>
              <w:jc w:val="both"/>
              <w:rPr>
                <w:rFonts w:asciiTheme="majorHAnsi" w:eastAsia="Times New Roman" w:hAnsiTheme="majorHAnsi" w:cstheme="majorHAnsi"/>
                <w:b/>
                <w:bCs/>
                <w:lang w:eastAsia="pt-BR"/>
              </w:rPr>
            </w:pPr>
            <w:r w:rsidRPr="00116CD2">
              <w:rPr>
                <w:rFonts w:asciiTheme="majorHAnsi" w:eastAsia="Times New Roman" w:hAnsiTheme="majorHAnsi" w:cstheme="majorHAnsi"/>
                <w:b/>
                <w:bCs/>
                <w:lang w:eastAsia="pt-BR"/>
              </w:rPr>
              <w:t>Governança de TI</w:t>
            </w:r>
          </w:p>
          <w:p w14:paraId="2B233900"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Definir uma nova forma de trabalho para atingir o objetivo estratégico da Universidade Digital em 2020. Para isto é necessário: um modelo de governança modificando as atribuições do CITIC e do CONTIC, organizando as demandas, os investimentos e as prioridades buscando novas soluções de TIC baseadas no amplo conhecimento existente dentro e fora da Universidade.</w:t>
            </w:r>
          </w:p>
          <w:p w14:paraId="5EFB8338" w14:textId="77777777"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p>
          <w:p w14:paraId="19A5231E" w14:textId="284C00C5" w:rsidR="008278E8" w:rsidRPr="00116CD2" w:rsidRDefault="008278E8" w:rsidP="00502BA1">
            <w:pPr>
              <w:tabs>
                <w:tab w:val="clear" w:pos="1615"/>
              </w:tabs>
              <w:spacing w:after="0" w:line="360" w:lineRule="auto"/>
              <w:jc w:val="both"/>
              <w:rPr>
                <w:rFonts w:asciiTheme="majorHAnsi" w:eastAsia="Times New Roman" w:hAnsiTheme="majorHAnsi" w:cstheme="majorHAnsi"/>
                <w:lang w:eastAsia="pt-BR"/>
              </w:rPr>
            </w:pPr>
          </w:p>
        </w:tc>
      </w:tr>
    </w:tbl>
    <w:p w14:paraId="6EFE9EE3" w14:textId="77777777" w:rsidR="001A651A" w:rsidRPr="00502BA1" w:rsidRDefault="001A651A"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45350A56" w14:textId="77777777" w:rsidR="008278E8" w:rsidRPr="00116CD2" w:rsidRDefault="008278E8" w:rsidP="001457E9">
      <w:pPr>
        <w:tabs>
          <w:tab w:val="clear" w:pos="1615"/>
        </w:tabs>
        <w:spacing w:line="276" w:lineRule="auto"/>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502BA1" w:rsidRPr="00502BA1" w14:paraId="5807F052" w14:textId="77777777" w:rsidTr="00502BA1">
        <w:tc>
          <w:tcPr>
            <w:tcW w:w="9634" w:type="dxa"/>
            <w:shd w:val="clear" w:color="auto" w:fill="4875BD"/>
            <w:tcMar>
              <w:top w:w="0" w:type="dxa"/>
              <w:left w:w="115" w:type="dxa"/>
              <w:bottom w:w="0" w:type="dxa"/>
              <w:right w:w="115" w:type="dxa"/>
            </w:tcMar>
            <w:hideMark/>
          </w:tcPr>
          <w:p w14:paraId="280B63FF" w14:textId="77777777" w:rsidR="00132AE8" w:rsidRPr="00502BA1" w:rsidRDefault="00132AE8" w:rsidP="00502BA1">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502BA1">
              <w:rPr>
                <w:rFonts w:asciiTheme="majorHAnsi" w:eastAsia="Times New Roman" w:hAnsiTheme="majorHAnsi" w:cstheme="majorHAnsi"/>
                <w:b/>
                <w:bCs/>
                <w:color w:val="FFFFFF" w:themeColor="background1"/>
                <w:sz w:val="24"/>
                <w:szCs w:val="24"/>
                <w:lang w:eastAsia="pt-BR"/>
              </w:rPr>
              <w:t>12.6. Anuários de Pesquisa e Extensão</w:t>
            </w:r>
          </w:p>
        </w:tc>
      </w:tr>
      <w:tr w:rsidR="00014E19" w:rsidRPr="00116CD2" w14:paraId="3CAFAD73" w14:textId="77777777" w:rsidTr="00502BA1">
        <w:tc>
          <w:tcPr>
            <w:tcW w:w="9634" w:type="dxa"/>
            <w:shd w:val="clear" w:color="auto" w:fill="FFFFFF" w:themeFill="background1"/>
            <w:tcMar>
              <w:top w:w="0" w:type="dxa"/>
              <w:left w:w="115" w:type="dxa"/>
              <w:bottom w:w="0" w:type="dxa"/>
              <w:right w:w="115" w:type="dxa"/>
            </w:tcMar>
            <w:hideMark/>
          </w:tcPr>
          <w:p w14:paraId="439B6CF4" w14:textId="10E71B78" w:rsidR="00132AE8" w:rsidRPr="00116CD2" w:rsidRDefault="00132AE8" w:rsidP="00502BA1">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lang w:eastAsia="pt-BR"/>
              </w:rPr>
              <w:t>São disponibilizados anuários estatísticos que contempla as informações de ensino, pesquisa e extensão. Complementarmente, também são disponibilizados anuários de pesquisa. Entretanto ele está em atualização. Sua última disponibilização foi em 2019</w:t>
            </w:r>
            <w:r w:rsidRPr="00116CD2">
              <w:rPr>
                <w:rFonts w:asciiTheme="majorHAnsi" w:eastAsia="Times New Roman" w:hAnsiTheme="majorHAnsi" w:cstheme="majorHAnsi"/>
                <w:sz w:val="24"/>
                <w:szCs w:val="24"/>
                <w:lang w:eastAsia="pt-BR"/>
              </w:rPr>
              <w:t>.</w:t>
            </w:r>
          </w:p>
        </w:tc>
      </w:tr>
      <w:tr w:rsidR="00014E19" w:rsidRPr="00116CD2" w14:paraId="56008A47" w14:textId="77777777" w:rsidTr="00502BA1">
        <w:tc>
          <w:tcPr>
            <w:tcW w:w="9634" w:type="dxa"/>
            <w:shd w:val="clear" w:color="auto" w:fill="DAE3F1"/>
            <w:tcMar>
              <w:top w:w="0" w:type="dxa"/>
              <w:left w:w="115" w:type="dxa"/>
              <w:bottom w:w="0" w:type="dxa"/>
              <w:right w:w="115" w:type="dxa"/>
            </w:tcMar>
            <w:hideMark/>
          </w:tcPr>
          <w:p w14:paraId="3A9DE254" w14:textId="77777777" w:rsidR="00132AE8" w:rsidRPr="00116CD2" w:rsidRDefault="00132AE8" w:rsidP="00502BA1">
            <w:pPr>
              <w:tabs>
                <w:tab w:val="clear" w:pos="1615"/>
              </w:tabs>
              <w:spacing w:after="0" w:line="360" w:lineRule="auto"/>
              <w:rPr>
                <w:rFonts w:asciiTheme="majorHAnsi" w:eastAsia="Times New Roman" w:hAnsiTheme="majorHAnsi" w:cstheme="majorHAnsi"/>
                <w:sz w:val="24"/>
                <w:szCs w:val="24"/>
                <w:lang w:eastAsia="pt-BR"/>
              </w:rPr>
            </w:pPr>
          </w:p>
        </w:tc>
      </w:tr>
    </w:tbl>
    <w:p w14:paraId="28B365F1" w14:textId="77777777" w:rsidR="00167F7E" w:rsidRPr="00116CD2" w:rsidRDefault="00167F7E" w:rsidP="001457E9">
      <w:pPr>
        <w:tabs>
          <w:tab w:val="clear" w:pos="1615"/>
        </w:tabs>
        <w:spacing w:line="276" w:lineRule="auto"/>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502BA1" w:rsidRPr="00502BA1" w14:paraId="3A115504" w14:textId="77777777" w:rsidTr="00502BA1">
        <w:tc>
          <w:tcPr>
            <w:tcW w:w="9634" w:type="dxa"/>
            <w:shd w:val="clear" w:color="auto" w:fill="4875BD"/>
            <w:tcMar>
              <w:top w:w="0" w:type="dxa"/>
              <w:left w:w="115" w:type="dxa"/>
              <w:bottom w:w="0" w:type="dxa"/>
              <w:right w:w="115" w:type="dxa"/>
            </w:tcMar>
            <w:hideMark/>
          </w:tcPr>
          <w:p w14:paraId="4AE3E463" w14:textId="77777777" w:rsidR="00167F7E" w:rsidRPr="00502BA1" w:rsidRDefault="00167F7E" w:rsidP="00502BA1">
            <w:pPr>
              <w:pStyle w:val="NormalWeb"/>
              <w:spacing w:before="0" w:beforeAutospacing="0" w:after="0" w:afterAutospacing="0" w:line="360" w:lineRule="auto"/>
              <w:jc w:val="both"/>
              <w:rPr>
                <w:rFonts w:asciiTheme="majorHAnsi" w:hAnsiTheme="majorHAnsi" w:cstheme="majorHAnsi"/>
                <w:b/>
                <w:bCs/>
                <w:color w:val="FFFFFF" w:themeColor="background1"/>
                <w:sz w:val="24"/>
              </w:rPr>
            </w:pPr>
            <w:r w:rsidRPr="00502BA1">
              <w:rPr>
                <w:rFonts w:asciiTheme="majorHAnsi" w:hAnsiTheme="majorHAnsi" w:cstheme="majorHAnsi"/>
                <w:b/>
                <w:bCs/>
                <w:color w:val="FFFFFF" w:themeColor="background1"/>
                <w:sz w:val="24"/>
              </w:rPr>
              <w:t>12.7. Autoavaliação</w:t>
            </w:r>
          </w:p>
          <w:p w14:paraId="23BD8E85" w14:textId="77777777" w:rsidR="00167F7E" w:rsidRPr="00502BA1" w:rsidRDefault="00167F7E" w:rsidP="00502BA1">
            <w:pPr>
              <w:tabs>
                <w:tab w:val="clear" w:pos="1615"/>
              </w:tabs>
              <w:spacing w:line="360" w:lineRule="auto"/>
              <w:rPr>
                <w:rFonts w:asciiTheme="majorHAnsi" w:hAnsiTheme="majorHAnsi" w:cstheme="majorHAnsi"/>
                <w:color w:val="FFFFFF" w:themeColor="background1"/>
                <w:sz w:val="24"/>
                <w:szCs w:val="24"/>
              </w:rPr>
            </w:pPr>
          </w:p>
        </w:tc>
      </w:tr>
      <w:tr w:rsidR="00D040D0" w:rsidRPr="00116CD2" w14:paraId="51A805B6" w14:textId="77777777" w:rsidTr="00502BA1">
        <w:tc>
          <w:tcPr>
            <w:tcW w:w="9634" w:type="dxa"/>
            <w:shd w:val="clear" w:color="auto" w:fill="DAE3F1"/>
            <w:tcMar>
              <w:top w:w="0" w:type="dxa"/>
              <w:left w:w="115" w:type="dxa"/>
              <w:bottom w:w="0" w:type="dxa"/>
              <w:right w:w="115" w:type="dxa"/>
            </w:tcMar>
          </w:tcPr>
          <w:p w14:paraId="4063D9D1" w14:textId="465D8875" w:rsidR="00D040D0" w:rsidRPr="003E6DFC" w:rsidRDefault="00D040D0" w:rsidP="00502BA1">
            <w:pPr>
              <w:pStyle w:val="NormalWeb"/>
              <w:spacing w:before="0" w:beforeAutospacing="0" w:after="0" w:afterAutospacing="0" w:line="360" w:lineRule="auto"/>
              <w:jc w:val="both"/>
              <w:rPr>
                <w:rFonts w:asciiTheme="majorHAnsi" w:hAnsiTheme="majorHAnsi" w:cstheme="majorHAnsi"/>
                <w:color w:val="auto"/>
                <w:sz w:val="24"/>
              </w:rPr>
            </w:pPr>
            <w:r w:rsidRPr="003E6DFC">
              <w:rPr>
                <w:rFonts w:asciiTheme="majorHAnsi" w:hAnsiTheme="majorHAnsi" w:cstheme="majorHAnsi"/>
                <w:color w:val="auto"/>
                <w:sz w:val="24"/>
              </w:rPr>
              <w:t>12.7.1 Registros documentais mostrando o desenvolvimento do processo de autoavaliação permanente (Relatórios e estudos utilizados para avaliação e gerenciamento)</w:t>
            </w:r>
          </w:p>
        </w:tc>
      </w:tr>
      <w:tr w:rsidR="00167F7E" w:rsidRPr="00116CD2" w14:paraId="36B3E2A4" w14:textId="77777777" w:rsidTr="00502BA1">
        <w:tc>
          <w:tcPr>
            <w:tcW w:w="9634" w:type="dxa"/>
            <w:shd w:val="clear" w:color="auto" w:fill="FFFFFF" w:themeFill="background1"/>
            <w:tcMar>
              <w:top w:w="0" w:type="dxa"/>
              <w:left w:w="115" w:type="dxa"/>
              <w:bottom w:w="0" w:type="dxa"/>
              <w:right w:w="115" w:type="dxa"/>
            </w:tcMar>
          </w:tcPr>
          <w:p w14:paraId="55C30C18" w14:textId="7E94B903" w:rsidR="00167F7E" w:rsidRPr="00116CD2" w:rsidRDefault="006A66A4" w:rsidP="00502BA1">
            <w:pPr>
              <w:tabs>
                <w:tab w:val="clear" w:pos="1615"/>
              </w:tabs>
              <w:spacing w:line="360" w:lineRule="auto"/>
              <w:rPr>
                <w:rFonts w:asciiTheme="majorHAnsi" w:hAnsiTheme="majorHAnsi" w:cstheme="majorHAnsi"/>
                <w:sz w:val="24"/>
                <w:szCs w:val="24"/>
              </w:rPr>
            </w:pPr>
            <w:r w:rsidRPr="00116CD2">
              <w:rPr>
                <w:rFonts w:asciiTheme="majorHAnsi" w:hAnsiTheme="majorHAnsi" w:cstheme="majorHAnsi"/>
                <w:sz w:val="24"/>
                <w:szCs w:val="24"/>
              </w:rPr>
              <w:t xml:space="preserve">O processo de autoavaliação é registrado por meio do Relatório de Avaliação Institucional disponibilizados pela </w:t>
            </w:r>
            <w:r w:rsidR="00167F7E" w:rsidRPr="00116CD2">
              <w:rPr>
                <w:rFonts w:asciiTheme="majorHAnsi" w:hAnsiTheme="majorHAnsi" w:cstheme="majorHAnsi"/>
                <w:sz w:val="24"/>
                <w:szCs w:val="24"/>
              </w:rPr>
              <w:t>Coordenadoria Geral da Universidade</w:t>
            </w:r>
            <w:r w:rsidRPr="00116CD2">
              <w:rPr>
                <w:rFonts w:asciiTheme="majorHAnsi" w:hAnsiTheme="majorHAnsi" w:cstheme="majorHAnsi"/>
                <w:sz w:val="24"/>
                <w:szCs w:val="24"/>
              </w:rPr>
              <w:t xml:space="preserve">. </w:t>
            </w:r>
            <w:r w:rsidR="00167F7E" w:rsidRPr="00116CD2">
              <w:rPr>
                <w:rFonts w:asciiTheme="majorHAnsi" w:hAnsiTheme="majorHAnsi" w:cstheme="majorHAnsi"/>
                <w:sz w:val="24"/>
                <w:szCs w:val="24"/>
              </w:rPr>
              <w:t>Uma das etapas da avaliação é a avaliação interna, que é realizada conforme esquema apresentado abaixo:</w:t>
            </w:r>
          </w:p>
        </w:tc>
      </w:tr>
    </w:tbl>
    <w:p w14:paraId="241ECF99" w14:textId="77777777" w:rsidR="00167F7E" w:rsidRPr="00116CD2" w:rsidRDefault="00167F7E" w:rsidP="001457E9">
      <w:pPr>
        <w:tabs>
          <w:tab w:val="clear" w:pos="1615"/>
        </w:tabs>
        <w:spacing w:line="276" w:lineRule="auto"/>
        <w:rPr>
          <w:rFonts w:asciiTheme="majorHAnsi" w:hAnsiTheme="majorHAnsi" w:cstheme="majorHAnsi"/>
        </w:rPr>
      </w:pPr>
      <w:r w:rsidRPr="00116CD2">
        <w:rPr>
          <w:rFonts w:asciiTheme="majorHAnsi" w:hAnsiTheme="majorHAnsi" w:cstheme="majorHAnsi"/>
          <w:noProof/>
          <w:lang w:eastAsia="pt-BR"/>
        </w:rPr>
        <w:drawing>
          <wp:inline distT="0" distB="0" distL="0" distR="0" wp14:anchorId="6EB7FE9A" wp14:editId="1E317617">
            <wp:extent cx="6173887" cy="3550722"/>
            <wp:effectExtent l="0" t="0" r="0" b="0"/>
            <wp:docPr id="8" name="Imagem 8" descr="Diagrama,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 Linha do tempo&#10;&#10;Descrição gerada automaticamente"/>
                    <pic:cNvPicPr/>
                  </pic:nvPicPr>
                  <pic:blipFill>
                    <a:blip r:embed="rId62"/>
                    <a:stretch>
                      <a:fillRect/>
                    </a:stretch>
                  </pic:blipFill>
                  <pic:spPr>
                    <a:xfrm>
                      <a:off x="0" y="0"/>
                      <a:ext cx="6183768" cy="3556405"/>
                    </a:xfrm>
                    <a:prstGeom prst="rect">
                      <a:avLst/>
                    </a:prstGeom>
                  </pic:spPr>
                </pic:pic>
              </a:graphicData>
            </a:graphic>
          </wp:inline>
        </w:drawing>
      </w:r>
    </w:p>
    <w:p w14:paraId="777ED711" w14:textId="77777777" w:rsidR="001A651A" w:rsidRPr="00502BA1" w:rsidRDefault="001A651A"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50EC46F3" w14:textId="77777777" w:rsidR="00167F7E" w:rsidRPr="00116CD2" w:rsidRDefault="00167F7E" w:rsidP="001457E9">
      <w:pPr>
        <w:tabs>
          <w:tab w:val="clear" w:pos="1615"/>
        </w:tabs>
        <w:spacing w:line="276" w:lineRule="auto"/>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502BA1" w:rsidRPr="00502BA1" w14:paraId="6F540CED" w14:textId="77777777" w:rsidTr="00502BA1">
        <w:tc>
          <w:tcPr>
            <w:tcW w:w="9634" w:type="dxa"/>
            <w:shd w:val="clear" w:color="auto" w:fill="4875BD"/>
            <w:tcMar>
              <w:top w:w="0" w:type="dxa"/>
              <w:left w:w="115" w:type="dxa"/>
              <w:bottom w:w="0" w:type="dxa"/>
              <w:right w:w="115" w:type="dxa"/>
            </w:tcMar>
            <w:hideMark/>
          </w:tcPr>
          <w:p w14:paraId="30E75B70" w14:textId="77777777" w:rsidR="00167F7E" w:rsidRPr="00502BA1" w:rsidRDefault="00167F7E" w:rsidP="00502BA1">
            <w:pPr>
              <w:tabs>
                <w:tab w:val="clear" w:pos="1615"/>
              </w:tabs>
              <w:spacing w:after="0" w:line="360" w:lineRule="auto"/>
              <w:jc w:val="both"/>
              <w:rPr>
                <w:rFonts w:asciiTheme="majorHAnsi" w:eastAsia="Times New Roman" w:hAnsiTheme="majorHAnsi" w:cstheme="majorHAnsi"/>
                <w:color w:val="FFFFFF" w:themeColor="background1"/>
                <w:lang w:eastAsia="pt-BR"/>
              </w:rPr>
            </w:pPr>
            <w:r w:rsidRPr="00502BA1">
              <w:rPr>
                <w:rFonts w:asciiTheme="majorHAnsi" w:eastAsia="Times New Roman" w:hAnsiTheme="majorHAnsi" w:cstheme="majorHAnsi"/>
                <w:color w:val="FFFFFF" w:themeColor="background1"/>
                <w:lang w:eastAsia="pt-BR"/>
              </w:rPr>
              <w:t>12.7.2 Sistemas utilizados para o monitoramento e avaliação de docentes e discentes.</w:t>
            </w:r>
          </w:p>
          <w:p w14:paraId="36AB93DB" w14:textId="749333CA" w:rsidR="00167F7E" w:rsidRPr="00502BA1" w:rsidRDefault="00167F7E" w:rsidP="00502BA1">
            <w:pPr>
              <w:tabs>
                <w:tab w:val="clear" w:pos="1615"/>
              </w:tabs>
              <w:spacing w:after="0" w:line="360" w:lineRule="auto"/>
              <w:jc w:val="both"/>
              <w:rPr>
                <w:rFonts w:asciiTheme="majorHAnsi" w:eastAsia="Times New Roman" w:hAnsiTheme="majorHAnsi" w:cstheme="majorHAnsi"/>
                <w:color w:val="FFFFFF" w:themeColor="background1"/>
                <w:lang w:eastAsia="pt-BR"/>
              </w:rPr>
            </w:pPr>
          </w:p>
        </w:tc>
      </w:tr>
      <w:tr w:rsidR="00167F7E" w:rsidRPr="00502BA1" w14:paraId="328348AA" w14:textId="77777777" w:rsidTr="00502BA1">
        <w:trPr>
          <w:trHeight w:val="814"/>
        </w:trPr>
        <w:tc>
          <w:tcPr>
            <w:tcW w:w="9634" w:type="dxa"/>
            <w:shd w:val="clear" w:color="auto" w:fill="FFFFFF" w:themeFill="background1"/>
            <w:tcMar>
              <w:top w:w="0" w:type="dxa"/>
              <w:left w:w="115" w:type="dxa"/>
              <w:bottom w:w="0" w:type="dxa"/>
              <w:right w:w="115" w:type="dxa"/>
            </w:tcMar>
          </w:tcPr>
          <w:p w14:paraId="16721B05" w14:textId="4727C1AD" w:rsidR="001067DC" w:rsidRPr="00502BA1" w:rsidRDefault="00957B3F" w:rsidP="00502BA1">
            <w:pPr>
              <w:tabs>
                <w:tab w:val="clear" w:pos="1615"/>
              </w:tabs>
              <w:spacing w:after="0" w:line="360" w:lineRule="auto"/>
              <w:rPr>
                <w:rFonts w:asciiTheme="majorHAnsi" w:eastAsia="Times New Roman" w:hAnsiTheme="majorHAnsi" w:cstheme="majorHAnsi"/>
                <w:lang w:eastAsia="pt-BR"/>
              </w:rPr>
            </w:pPr>
            <w:r w:rsidRPr="00502BA1">
              <w:rPr>
                <w:rFonts w:asciiTheme="majorHAnsi" w:eastAsia="Times New Roman" w:hAnsiTheme="majorHAnsi" w:cstheme="majorHAnsi"/>
                <w:lang w:eastAsia="pt-BR"/>
              </w:rPr>
              <w:t>Docentes são avaliados a partir do sistema da Diretoria de Recursos Humanos que realiza o monitoramento dos Relatórios de Atividade Docente</w:t>
            </w:r>
          </w:p>
        </w:tc>
      </w:tr>
      <w:tr w:rsidR="00167F7E" w:rsidRPr="00502BA1" w14:paraId="1EAFC074" w14:textId="77777777" w:rsidTr="00502BA1">
        <w:tc>
          <w:tcPr>
            <w:tcW w:w="9634" w:type="dxa"/>
            <w:shd w:val="clear" w:color="auto" w:fill="FFFFFF" w:themeFill="background1"/>
            <w:tcMar>
              <w:top w:w="0" w:type="dxa"/>
              <w:left w:w="115" w:type="dxa"/>
              <w:bottom w:w="0" w:type="dxa"/>
              <w:right w:w="115" w:type="dxa"/>
            </w:tcMar>
          </w:tcPr>
          <w:p w14:paraId="712B2177" w14:textId="55545BFC" w:rsidR="00167F7E" w:rsidRPr="00502BA1" w:rsidRDefault="00957B3F" w:rsidP="00502BA1">
            <w:pPr>
              <w:tabs>
                <w:tab w:val="clear" w:pos="1615"/>
              </w:tabs>
              <w:spacing w:after="0" w:line="360" w:lineRule="auto"/>
              <w:rPr>
                <w:rFonts w:asciiTheme="majorHAnsi" w:eastAsia="Times New Roman" w:hAnsiTheme="majorHAnsi" w:cstheme="majorHAnsi"/>
                <w:lang w:eastAsia="pt-BR"/>
              </w:rPr>
            </w:pPr>
            <w:r w:rsidRPr="00502BA1">
              <w:rPr>
                <w:rFonts w:asciiTheme="majorHAnsi" w:eastAsia="Times New Roman" w:hAnsiTheme="majorHAnsi" w:cstheme="majorHAnsi"/>
                <w:lang w:eastAsia="pt-BR"/>
              </w:rPr>
              <w:t>Discentes são monitorados e as informações com relação às avaliações são gerenciadas a partir do Sistema de Gestão Acadêmica</w:t>
            </w:r>
          </w:p>
        </w:tc>
      </w:tr>
    </w:tbl>
    <w:p w14:paraId="6BC982F4" w14:textId="77777777" w:rsidR="001A651A" w:rsidRPr="00502BA1" w:rsidRDefault="001A651A"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158EC42A" w14:textId="77777777" w:rsidR="001067DC" w:rsidRPr="00116CD2" w:rsidRDefault="001067DC" w:rsidP="001457E9">
      <w:pPr>
        <w:tabs>
          <w:tab w:val="clear" w:pos="1615"/>
        </w:tabs>
        <w:spacing w:line="276" w:lineRule="auto"/>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502BA1" w:rsidRPr="00502BA1" w14:paraId="6DB0B476" w14:textId="77777777" w:rsidTr="00502BA1">
        <w:tc>
          <w:tcPr>
            <w:tcW w:w="9634" w:type="dxa"/>
            <w:shd w:val="clear" w:color="auto" w:fill="4875BD"/>
            <w:tcMar>
              <w:top w:w="0" w:type="dxa"/>
              <w:left w:w="115" w:type="dxa"/>
              <w:bottom w:w="0" w:type="dxa"/>
              <w:right w:w="115" w:type="dxa"/>
            </w:tcMar>
            <w:hideMark/>
          </w:tcPr>
          <w:p w14:paraId="6B650878" w14:textId="2059AF3C" w:rsidR="006A66A4" w:rsidRPr="00502BA1" w:rsidRDefault="006A66A4" w:rsidP="00502BA1">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502BA1">
              <w:rPr>
                <w:rFonts w:asciiTheme="majorHAnsi" w:eastAsia="Times New Roman" w:hAnsiTheme="majorHAnsi" w:cstheme="majorHAnsi"/>
                <w:color w:val="FFFFFF" w:themeColor="background1"/>
                <w:sz w:val="24"/>
                <w:szCs w:val="24"/>
                <w:lang w:eastAsia="pt-BR"/>
              </w:rPr>
              <w:t>12.7.3. Documentos que aprovam a composição da instância autoavaliação (CPA). </w:t>
            </w:r>
          </w:p>
          <w:p w14:paraId="1E02D4F6" w14:textId="77777777" w:rsidR="006A66A4" w:rsidRPr="00502BA1" w:rsidRDefault="006A66A4" w:rsidP="00502BA1">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p>
        </w:tc>
      </w:tr>
      <w:tr w:rsidR="00957B3F" w:rsidRPr="00116CD2" w14:paraId="2CBD1963" w14:textId="77777777" w:rsidTr="00502BA1">
        <w:tc>
          <w:tcPr>
            <w:tcW w:w="9634" w:type="dxa"/>
            <w:shd w:val="clear" w:color="auto" w:fill="FFFFFF" w:themeFill="background1"/>
            <w:tcMar>
              <w:top w:w="0" w:type="dxa"/>
              <w:left w:w="115" w:type="dxa"/>
              <w:bottom w:w="0" w:type="dxa"/>
              <w:right w:w="115" w:type="dxa"/>
            </w:tcMar>
          </w:tcPr>
          <w:p w14:paraId="60977053" w14:textId="56D5DC07" w:rsidR="006A66A4" w:rsidRPr="00116CD2" w:rsidRDefault="00957B3F" w:rsidP="00502BA1">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xml:space="preserve">A </w:t>
            </w:r>
            <w:r w:rsidRPr="00116CD2">
              <w:rPr>
                <w:rFonts w:asciiTheme="majorHAnsi" w:eastAsia="Times New Roman" w:hAnsiTheme="majorHAnsi" w:cstheme="majorHAnsi"/>
                <w:shd w:val="clear" w:color="auto" w:fill="FFFFFF" w:themeFill="background1"/>
                <w:lang w:eastAsia="pt-BR"/>
              </w:rPr>
              <w:t>composição da instância de autoavaliação (CPA) é apresentada apenas no Relatório de Avaliação Institucional. Não foi identificado normativos internos específicos para sua definição.</w:t>
            </w:r>
          </w:p>
        </w:tc>
      </w:tr>
    </w:tbl>
    <w:p w14:paraId="6979E99A" w14:textId="76FC0313" w:rsidR="001A651A" w:rsidRPr="00502BA1" w:rsidRDefault="001A651A" w:rsidP="001457E9">
      <w:pPr>
        <w:tabs>
          <w:tab w:val="clear" w:pos="1615"/>
        </w:tabs>
        <w:spacing w:line="276" w:lineRule="auto"/>
        <w:rPr>
          <w:rFonts w:asciiTheme="majorHAnsi" w:hAnsiTheme="majorHAnsi" w:cstheme="majorHAnsi"/>
          <w:sz w:val="20"/>
          <w:szCs w:val="20"/>
        </w:rPr>
      </w:pPr>
      <w:r w:rsidRPr="00502BA1">
        <w:rPr>
          <w:rFonts w:asciiTheme="majorHAnsi" w:hAnsiTheme="majorHAnsi" w:cstheme="majorHAnsi"/>
          <w:sz w:val="20"/>
          <w:szCs w:val="20"/>
        </w:rPr>
        <w:t>Fonte: Site UNICAMP (2021)</w:t>
      </w:r>
    </w:p>
    <w:p w14:paraId="50826D68" w14:textId="3858E18F" w:rsidR="006A66A4" w:rsidRDefault="006A66A4" w:rsidP="001457E9">
      <w:pPr>
        <w:tabs>
          <w:tab w:val="clear" w:pos="1615"/>
        </w:tabs>
        <w:spacing w:line="276" w:lineRule="auto"/>
        <w:rPr>
          <w:rFonts w:asciiTheme="majorHAnsi" w:hAnsiTheme="majorHAnsi" w:cstheme="majorHAnsi"/>
        </w:rPr>
      </w:pPr>
    </w:p>
    <w:p w14:paraId="44D1F281" w14:textId="77777777" w:rsidR="003E6DFC" w:rsidRPr="00116CD2" w:rsidRDefault="003E6DFC" w:rsidP="001457E9">
      <w:pPr>
        <w:tabs>
          <w:tab w:val="clear" w:pos="1615"/>
        </w:tabs>
        <w:spacing w:line="276" w:lineRule="auto"/>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3E6DFC" w:rsidRPr="003E6DFC" w14:paraId="7047B5F5" w14:textId="77777777" w:rsidTr="003E6DFC">
        <w:tc>
          <w:tcPr>
            <w:tcW w:w="9634" w:type="dxa"/>
            <w:shd w:val="clear" w:color="auto" w:fill="4875BD"/>
            <w:tcMar>
              <w:top w:w="0" w:type="dxa"/>
              <w:left w:w="115" w:type="dxa"/>
              <w:bottom w:w="0" w:type="dxa"/>
              <w:right w:w="115" w:type="dxa"/>
            </w:tcMar>
            <w:hideMark/>
          </w:tcPr>
          <w:p w14:paraId="62445EED" w14:textId="77777777" w:rsidR="00957B3F" w:rsidRPr="003E6DFC" w:rsidRDefault="00957B3F" w:rsidP="003E6DFC">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3E6DFC">
              <w:rPr>
                <w:rFonts w:asciiTheme="majorHAnsi" w:eastAsia="Times New Roman" w:hAnsiTheme="majorHAnsi" w:cstheme="majorHAnsi"/>
                <w:color w:val="FFFFFF" w:themeColor="background1"/>
                <w:sz w:val="24"/>
                <w:szCs w:val="24"/>
                <w:lang w:eastAsia="pt-BR"/>
              </w:rPr>
              <w:t>12.7.4. Publicização dos Relatórios de Autoavaliação (observar periodicidade).</w:t>
            </w:r>
          </w:p>
          <w:p w14:paraId="73FA9C36" w14:textId="77777777" w:rsidR="00957B3F" w:rsidRPr="003E6DFC" w:rsidRDefault="00957B3F" w:rsidP="003E6DFC">
            <w:pPr>
              <w:tabs>
                <w:tab w:val="clear" w:pos="1615"/>
              </w:tabs>
              <w:spacing w:after="0" w:line="360" w:lineRule="auto"/>
              <w:rPr>
                <w:rFonts w:asciiTheme="majorHAnsi" w:eastAsia="Times New Roman" w:hAnsiTheme="majorHAnsi" w:cstheme="majorHAnsi"/>
                <w:color w:val="FFFFFF" w:themeColor="background1"/>
                <w:sz w:val="24"/>
                <w:szCs w:val="24"/>
                <w:lang w:eastAsia="pt-BR"/>
              </w:rPr>
            </w:pPr>
          </w:p>
        </w:tc>
      </w:tr>
      <w:tr w:rsidR="00FF4DB0" w:rsidRPr="00116CD2" w14:paraId="2640E2FA" w14:textId="77777777" w:rsidTr="00502BA1">
        <w:tc>
          <w:tcPr>
            <w:tcW w:w="9634" w:type="dxa"/>
            <w:shd w:val="clear" w:color="auto" w:fill="FFFFFF" w:themeFill="background1"/>
            <w:tcMar>
              <w:top w:w="0" w:type="dxa"/>
              <w:left w:w="115" w:type="dxa"/>
              <w:bottom w:w="0" w:type="dxa"/>
              <w:right w:w="115" w:type="dxa"/>
            </w:tcMar>
          </w:tcPr>
          <w:p w14:paraId="6841254D" w14:textId="23714E20" w:rsidR="00FF4DB0" w:rsidRPr="00116CD2" w:rsidRDefault="00FF4DB0" w:rsidP="003E6DFC">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lang w:eastAsia="pt-BR"/>
              </w:rPr>
              <w:t>Os relatórios de autoavaliação são publicados junto com os relatórios de Avaliação Institucional que ocorrem em ciclos quadrienais, acompanhando o ciclo de planejamento estratégico desde 2013.</w:t>
            </w:r>
          </w:p>
        </w:tc>
      </w:tr>
    </w:tbl>
    <w:p w14:paraId="7DDC730E" w14:textId="77777777" w:rsidR="001A651A" w:rsidRPr="003E6DFC" w:rsidRDefault="001A651A" w:rsidP="001457E9">
      <w:pPr>
        <w:tabs>
          <w:tab w:val="clear" w:pos="1615"/>
        </w:tabs>
        <w:spacing w:line="276" w:lineRule="auto"/>
        <w:rPr>
          <w:rFonts w:asciiTheme="majorHAnsi" w:hAnsiTheme="majorHAnsi" w:cstheme="majorHAnsi"/>
          <w:sz w:val="20"/>
          <w:szCs w:val="20"/>
        </w:rPr>
      </w:pPr>
      <w:r w:rsidRPr="003E6DFC">
        <w:rPr>
          <w:rFonts w:asciiTheme="majorHAnsi" w:hAnsiTheme="majorHAnsi" w:cstheme="majorHAnsi"/>
          <w:sz w:val="20"/>
          <w:szCs w:val="20"/>
        </w:rPr>
        <w:t>Fonte: Site UNICAMP (2021)</w:t>
      </w:r>
    </w:p>
    <w:p w14:paraId="58D3D58D" w14:textId="77777777" w:rsidR="00FF4DB0" w:rsidRPr="00116CD2" w:rsidRDefault="00FF4DB0" w:rsidP="001457E9">
      <w:pPr>
        <w:tabs>
          <w:tab w:val="clear" w:pos="1615"/>
        </w:tabs>
        <w:spacing w:line="276" w:lineRule="auto"/>
        <w:rPr>
          <w:rFonts w:asciiTheme="majorHAnsi"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68"/>
      </w:tblGrid>
      <w:tr w:rsidR="003E6DFC" w:rsidRPr="003E6DFC" w14:paraId="589907FF" w14:textId="77777777" w:rsidTr="003E6DFC">
        <w:tc>
          <w:tcPr>
            <w:tcW w:w="0" w:type="auto"/>
            <w:shd w:val="clear" w:color="auto" w:fill="4875BD"/>
            <w:tcMar>
              <w:top w:w="0" w:type="dxa"/>
              <w:left w:w="115" w:type="dxa"/>
              <w:bottom w:w="0" w:type="dxa"/>
              <w:right w:w="115" w:type="dxa"/>
            </w:tcMar>
            <w:hideMark/>
          </w:tcPr>
          <w:p w14:paraId="6599CEA2" w14:textId="77777777" w:rsidR="00FF4DB0" w:rsidRPr="003E6DFC" w:rsidRDefault="00FF4DB0" w:rsidP="003E6DFC">
            <w:pPr>
              <w:tabs>
                <w:tab w:val="clear" w:pos="1615"/>
              </w:tabs>
              <w:spacing w:after="0" w:line="360" w:lineRule="auto"/>
              <w:jc w:val="both"/>
              <w:rPr>
                <w:rFonts w:asciiTheme="majorHAnsi" w:eastAsia="Times New Roman" w:hAnsiTheme="majorHAnsi" w:cstheme="majorHAnsi"/>
                <w:color w:val="FFFFFF" w:themeColor="background1"/>
                <w:sz w:val="24"/>
                <w:szCs w:val="24"/>
                <w:lang w:eastAsia="pt-BR"/>
              </w:rPr>
            </w:pPr>
            <w:r w:rsidRPr="003E6DFC">
              <w:rPr>
                <w:rFonts w:asciiTheme="majorHAnsi" w:eastAsia="Times New Roman" w:hAnsiTheme="majorHAnsi" w:cstheme="majorHAnsi"/>
                <w:b/>
                <w:bCs/>
                <w:color w:val="FFFFFF" w:themeColor="background1"/>
                <w:sz w:val="24"/>
                <w:szCs w:val="24"/>
                <w:lang w:eastAsia="pt-BR"/>
              </w:rPr>
              <w:t>12.8. Comunicação Interna e Externa</w:t>
            </w:r>
          </w:p>
        </w:tc>
      </w:tr>
      <w:tr w:rsidR="00014E19" w:rsidRPr="00116CD2" w14:paraId="58A77797" w14:textId="77777777" w:rsidTr="00502BA1">
        <w:tc>
          <w:tcPr>
            <w:tcW w:w="0" w:type="auto"/>
            <w:shd w:val="clear" w:color="auto" w:fill="DAE3F1"/>
            <w:tcMar>
              <w:top w:w="0" w:type="dxa"/>
              <w:left w:w="115" w:type="dxa"/>
              <w:bottom w:w="0" w:type="dxa"/>
              <w:right w:w="115" w:type="dxa"/>
            </w:tcMar>
            <w:hideMark/>
          </w:tcPr>
          <w:p w14:paraId="01D4B81A" w14:textId="77777777" w:rsidR="00FF4DB0" w:rsidRPr="00116CD2" w:rsidRDefault="00FF4DB0" w:rsidP="003E6DFC">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sz w:val="24"/>
                <w:szCs w:val="24"/>
                <w:lang w:eastAsia="pt-BR"/>
              </w:rPr>
              <w:t>12.8.1 Existência de sistemas de informação e comunicação conhecidos e acessível a toda a comunidade universitária e ao público em geral.</w:t>
            </w:r>
          </w:p>
        </w:tc>
      </w:tr>
      <w:tr w:rsidR="00014E19" w:rsidRPr="00116CD2" w14:paraId="42395971" w14:textId="77777777" w:rsidTr="00502BA1">
        <w:tc>
          <w:tcPr>
            <w:tcW w:w="0" w:type="auto"/>
            <w:shd w:val="clear" w:color="auto" w:fill="FFFFFF" w:themeFill="background1"/>
            <w:tcMar>
              <w:top w:w="0" w:type="dxa"/>
              <w:left w:w="115" w:type="dxa"/>
              <w:bottom w:w="0" w:type="dxa"/>
              <w:right w:w="115" w:type="dxa"/>
            </w:tcMar>
            <w:hideMark/>
          </w:tcPr>
          <w:p w14:paraId="77EDC8F0" w14:textId="0803508A" w:rsidR="00FF4DB0" w:rsidRPr="00116CD2" w:rsidRDefault="005610A8"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Os principais sistemas de informação e comunicação da Unicamp são os seguintes:</w:t>
            </w:r>
          </w:p>
          <w:p w14:paraId="30598086" w14:textId="77777777" w:rsidR="005610A8" w:rsidRPr="00116CD2" w:rsidRDefault="005610A8" w:rsidP="003E6DFC">
            <w:pPr>
              <w:tabs>
                <w:tab w:val="clear" w:pos="1615"/>
              </w:tabs>
              <w:spacing w:after="0" w:line="360" w:lineRule="auto"/>
              <w:jc w:val="both"/>
              <w:rPr>
                <w:rFonts w:asciiTheme="majorHAnsi" w:eastAsia="Times New Roman" w:hAnsiTheme="majorHAnsi" w:cstheme="majorHAnsi"/>
                <w:lang w:eastAsia="pt-BR"/>
              </w:rPr>
            </w:pPr>
          </w:p>
          <w:p w14:paraId="1EB4EAA0" w14:textId="77777777" w:rsidR="005610A8" w:rsidRPr="00116CD2" w:rsidRDefault="005610A8"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Site da Universidade, contemplando diversos atores como docentes, discentes, funcionários e público externo</w:t>
            </w:r>
          </w:p>
          <w:p w14:paraId="1E9F7BDC" w14:textId="77777777" w:rsidR="005610A8" w:rsidRPr="00116CD2" w:rsidRDefault="005610A8"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xml:space="preserve"> - Serviço de informação ao cidadão (SIC)</w:t>
            </w:r>
          </w:p>
          <w:p w14:paraId="2D10C7B7" w14:textId="77777777" w:rsidR="005610A8" w:rsidRPr="00116CD2" w:rsidRDefault="005610A8"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xml:space="preserve"> - Ouvidoria</w:t>
            </w:r>
          </w:p>
          <w:p w14:paraId="3AFFC69B" w14:textId="77777777" w:rsidR="005610A8" w:rsidRPr="00116CD2" w:rsidRDefault="005610A8" w:rsidP="003E6DFC">
            <w:pPr>
              <w:tabs>
                <w:tab w:val="clear" w:pos="1615"/>
              </w:tabs>
              <w:spacing w:after="0" w:line="360" w:lineRule="auto"/>
              <w:jc w:val="both"/>
              <w:rPr>
                <w:rFonts w:asciiTheme="majorHAnsi" w:eastAsia="Times New Roman" w:hAnsiTheme="majorHAnsi" w:cstheme="majorHAnsi"/>
                <w:lang w:eastAsia="pt-BR"/>
              </w:rPr>
            </w:pPr>
            <w:r w:rsidRPr="00116CD2">
              <w:rPr>
                <w:rFonts w:asciiTheme="majorHAnsi" w:eastAsia="Times New Roman" w:hAnsiTheme="majorHAnsi" w:cstheme="majorHAnsi"/>
                <w:lang w:eastAsia="pt-BR"/>
              </w:rPr>
              <w:t xml:space="preserve"> - Carta de serviço ao usuário </w:t>
            </w:r>
          </w:p>
          <w:p w14:paraId="2BA3B3E6" w14:textId="4672695C" w:rsidR="005610A8" w:rsidRPr="00116CD2" w:rsidRDefault="005610A8" w:rsidP="003E6DFC">
            <w:pPr>
              <w:tabs>
                <w:tab w:val="clear" w:pos="1615"/>
              </w:tabs>
              <w:spacing w:after="0" w:line="360" w:lineRule="auto"/>
              <w:jc w:val="both"/>
              <w:rPr>
                <w:rFonts w:asciiTheme="majorHAnsi" w:eastAsia="Times New Roman" w:hAnsiTheme="majorHAnsi" w:cstheme="majorHAnsi"/>
                <w:sz w:val="24"/>
                <w:szCs w:val="24"/>
                <w:lang w:eastAsia="pt-BR"/>
              </w:rPr>
            </w:pPr>
            <w:r w:rsidRPr="00116CD2">
              <w:rPr>
                <w:rFonts w:asciiTheme="majorHAnsi" w:eastAsia="Times New Roman" w:hAnsiTheme="majorHAnsi" w:cstheme="majorHAnsi"/>
                <w:lang w:eastAsia="pt-BR"/>
              </w:rPr>
              <w:t xml:space="preserve"> - Sistema Integrado de Dados Institucionais (S-Integra)</w:t>
            </w:r>
          </w:p>
        </w:tc>
      </w:tr>
    </w:tbl>
    <w:p w14:paraId="161988F0" w14:textId="77777777" w:rsidR="001A651A" w:rsidRPr="003E6DFC" w:rsidRDefault="001A651A" w:rsidP="001457E9">
      <w:pPr>
        <w:tabs>
          <w:tab w:val="clear" w:pos="1615"/>
        </w:tabs>
        <w:spacing w:line="276" w:lineRule="auto"/>
        <w:rPr>
          <w:rFonts w:asciiTheme="majorHAnsi" w:hAnsiTheme="majorHAnsi" w:cstheme="majorHAnsi"/>
          <w:sz w:val="20"/>
          <w:szCs w:val="20"/>
        </w:rPr>
      </w:pPr>
      <w:r w:rsidRPr="003E6DFC">
        <w:rPr>
          <w:rFonts w:asciiTheme="majorHAnsi" w:hAnsiTheme="majorHAnsi" w:cstheme="majorHAnsi"/>
          <w:sz w:val="20"/>
          <w:szCs w:val="20"/>
        </w:rPr>
        <w:t>Fonte: Site UNICAMP (2021)</w:t>
      </w:r>
    </w:p>
    <w:p w14:paraId="072775B8" w14:textId="77777777" w:rsidR="005610A8" w:rsidRPr="00116CD2" w:rsidRDefault="005610A8" w:rsidP="001457E9">
      <w:pPr>
        <w:tabs>
          <w:tab w:val="clear" w:pos="1615"/>
        </w:tabs>
        <w:spacing w:line="276" w:lineRule="auto"/>
        <w:rPr>
          <w:rFonts w:asciiTheme="majorHAnsi" w:hAnsiTheme="majorHAnsi" w:cs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4"/>
      </w:tblGrid>
      <w:tr w:rsidR="003E6DFC" w:rsidRPr="003E6DFC" w14:paraId="5053BC78" w14:textId="77777777" w:rsidTr="003E6DFC">
        <w:tc>
          <w:tcPr>
            <w:tcW w:w="9634" w:type="dxa"/>
            <w:shd w:val="clear" w:color="auto" w:fill="4875BD"/>
            <w:tcMar>
              <w:top w:w="0" w:type="dxa"/>
              <w:left w:w="115" w:type="dxa"/>
              <w:bottom w:w="0" w:type="dxa"/>
              <w:right w:w="115" w:type="dxa"/>
            </w:tcMar>
            <w:hideMark/>
          </w:tcPr>
          <w:p w14:paraId="1211CF8B" w14:textId="37B65F2F" w:rsidR="005610A8" w:rsidRPr="003E6DFC" w:rsidRDefault="005610A8" w:rsidP="003E6DFC">
            <w:pPr>
              <w:tabs>
                <w:tab w:val="clear" w:pos="1615"/>
              </w:tabs>
              <w:spacing w:after="0" w:line="360" w:lineRule="auto"/>
              <w:jc w:val="both"/>
              <w:rPr>
                <w:rFonts w:asciiTheme="majorHAnsi" w:eastAsia="Times New Roman" w:hAnsiTheme="majorHAnsi" w:cstheme="majorHAnsi"/>
                <w:b/>
                <w:bCs/>
                <w:color w:val="FFFFFF" w:themeColor="background1"/>
                <w:sz w:val="24"/>
                <w:szCs w:val="24"/>
                <w:lang w:eastAsia="pt-BR"/>
              </w:rPr>
            </w:pPr>
            <w:r w:rsidRPr="003E6DFC">
              <w:rPr>
                <w:rFonts w:asciiTheme="majorHAnsi" w:eastAsia="Times New Roman" w:hAnsiTheme="majorHAnsi" w:cstheme="majorHAnsi"/>
                <w:b/>
                <w:bCs/>
                <w:color w:val="FFFFFF" w:themeColor="background1"/>
                <w:sz w:val="24"/>
                <w:szCs w:val="24"/>
                <w:lang w:eastAsia="pt-BR"/>
              </w:rPr>
              <w:t>12.8.2 Mecanismos de comunicação institucional com acesso restrito (intranet, webmail etc.).</w:t>
            </w:r>
          </w:p>
        </w:tc>
      </w:tr>
      <w:tr w:rsidR="005610A8" w:rsidRPr="00116CD2" w14:paraId="68949127" w14:textId="77777777" w:rsidTr="00502BA1">
        <w:tc>
          <w:tcPr>
            <w:tcW w:w="9634" w:type="dxa"/>
            <w:shd w:val="clear" w:color="auto" w:fill="FFFFFF" w:themeFill="background1"/>
            <w:tcMar>
              <w:top w:w="0" w:type="dxa"/>
              <w:left w:w="115" w:type="dxa"/>
              <w:bottom w:w="0" w:type="dxa"/>
              <w:right w:w="115" w:type="dxa"/>
            </w:tcMar>
          </w:tcPr>
          <w:p w14:paraId="3406BF16" w14:textId="33B6C207" w:rsidR="005610A8" w:rsidRPr="003E6DFC" w:rsidRDefault="005610A8" w:rsidP="003E6DFC">
            <w:pPr>
              <w:tabs>
                <w:tab w:val="clear" w:pos="1615"/>
              </w:tabs>
              <w:spacing w:after="0" w:line="360" w:lineRule="auto"/>
              <w:jc w:val="both"/>
              <w:rPr>
                <w:rFonts w:asciiTheme="majorHAnsi" w:eastAsia="Times New Roman" w:hAnsiTheme="majorHAnsi" w:cstheme="majorHAnsi"/>
                <w:sz w:val="24"/>
                <w:szCs w:val="24"/>
                <w:lang w:eastAsia="pt-BR"/>
              </w:rPr>
            </w:pPr>
            <w:r w:rsidRPr="003E6DFC">
              <w:rPr>
                <w:rFonts w:asciiTheme="majorHAnsi" w:eastAsia="Times New Roman" w:hAnsiTheme="majorHAnsi" w:cstheme="majorHAnsi"/>
                <w:sz w:val="24"/>
                <w:szCs w:val="24"/>
                <w:lang w:eastAsia="pt-BR"/>
              </w:rPr>
              <w:t>São disponibilizados</w:t>
            </w:r>
            <w:r w:rsidR="00083BCE" w:rsidRPr="003E6DFC">
              <w:rPr>
                <w:rFonts w:asciiTheme="majorHAnsi" w:eastAsia="Times New Roman" w:hAnsiTheme="majorHAnsi" w:cstheme="majorHAnsi"/>
                <w:sz w:val="24"/>
                <w:szCs w:val="24"/>
                <w:lang w:eastAsia="pt-BR"/>
              </w:rPr>
              <w:t xml:space="preserve"> como mecanismos de comunicação institucional com acesso restrito</w:t>
            </w:r>
            <w:r w:rsidRPr="003E6DFC">
              <w:rPr>
                <w:rFonts w:asciiTheme="majorHAnsi" w:eastAsia="Times New Roman" w:hAnsiTheme="majorHAnsi" w:cstheme="majorHAnsi"/>
                <w:sz w:val="24"/>
                <w:szCs w:val="24"/>
                <w:lang w:eastAsia="pt-BR"/>
              </w:rPr>
              <w:t>:</w:t>
            </w:r>
          </w:p>
          <w:p w14:paraId="07C559F4" w14:textId="77777777" w:rsidR="005610A8" w:rsidRPr="003E6DFC" w:rsidRDefault="005610A8" w:rsidP="003E6DFC">
            <w:pPr>
              <w:tabs>
                <w:tab w:val="clear" w:pos="1615"/>
              </w:tabs>
              <w:spacing w:after="0" w:line="360" w:lineRule="auto"/>
              <w:jc w:val="both"/>
              <w:rPr>
                <w:rFonts w:asciiTheme="majorHAnsi" w:eastAsia="Times New Roman" w:hAnsiTheme="majorHAnsi" w:cstheme="majorHAnsi"/>
                <w:sz w:val="24"/>
                <w:szCs w:val="24"/>
                <w:lang w:eastAsia="pt-BR"/>
              </w:rPr>
            </w:pPr>
            <w:r w:rsidRPr="003E6DFC">
              <w:rPr>
                <w:rFonts w:asciiTheme="majorHAnsi" w:eastAsia="Times New Roman" w:hAnsiTheme="majorHAnsi" w:cstheme="majorHAnsi"/>
                <w:sz w:val="24"/>
                <w:szCs w:val="24"/>
                <w:lang w:eastAsia="pt-BR"/>
              </w:rPr>
              <w:t xml:space="preserve"> - Webmail</w:t>
            </w:r>
          </w:p>
          <w:p w14:paraId="38138F5F" w14:textId="77777777" w:rsidR="005610A8" w:rsidRPr="003E6DFC" w:rsidRDefault="005610A8" w:rsidP="003E6DFC">
            <w:pPr>
              <w:tabs>
                <w:tab w:val="clear" w:pos="1615"/>
              </w:tabs>
              <w:spacing w:after="0" w:line="360" w:lineRule="auto"/>
              <w:jc w:val="both"/>
              <w:rPr>
                <w:rFonts w:asciiTheme="majorHAnsi" w:eastAsia="Times New Roman" w:hAnsiTheme="majorHAnsi" w:cstheme="majorHAnsi"/>
                <w:sz w:val="24"/>
                <w:szCs w:val="24"/>
                <w:lang w:eastAsia="pt-BR"/>
              </w:rPr>
            </w:pPr>
            <w:r w:rsidRPr="003E6DFC">
              <w:rPr>
                <w:rFonts w:asciiTheme="majorHAnsi" w:eastAsia="Times New Roman" w:hAnsiTheme="majorHAnsi" w:cstheme="majorHAnsi"/>
                <w:sz w:val="24"/>
                <w:szCs w:val="24"/>
                <w:lang w:eastAsia="pt-BR"/>
              </w:rPr>
              <w:t xml:space="preserve"> - Sistema de Gestão Acadêmica</w:t>
            </w:r>
          </w:p>
          <w:p w14:paraId="43BCB004" w14:textId="77777777" w:rsidR="005610A8" w:rsidRPr="003E6DFC" w:rsidRDefault="005610A8" w:rsidP="003E6DFC">
            <w:pPr>
              <w:tabs>
                <w:tab w:val="clear" w:pos="1615"/>
              </w:tabs>
              <w:spacing w:after="0" w:line="360" w:lineRule="auto"/>
              <w:jc w:val="both"/>
              <w:rPr>
                <w:rFonts w:asciiTheme="majorHAnsi" w:eastAsia="Times New Roman" w:hAnsiTheme="majorHAnsi" w:cstheme="majorHAnsi"/>
                <w:sz w:val="24"/>
                <w:szCs w:val="24"/>
                <w:lang w:eastAsia="pt-BR"/>
              </w:rPr>
            </w:pPr>
            <w:r w:rsidRPr="003E6DFC">
              <w:rPr>
                <w:rFonts w:asciiTheme="majorHAnsi" w:eastAsia="Times New Roman" w:hAnsiTheme="majorHAnsi" w:cstheme="majorHAnsi"/>
                <w:sz w:val="24"/>
                <w:szCs w:val="24"/>
                <w:lang w:eastAsia="pt-BR"/>
              </w:rPr>
              <w:t xml:space="preserve"> - Sistema de Gestão dos Docentes</w:t>
            </w:r>
          </w:p>
          <w:p w14:paraId="3C7BF666" w14:textId="77777777" w:rsidR="00083BCE" w:rsidRPr="003E6DFC" w:rsidRDefault="00083BCE" w:rsidP="003E6DFC">
            <w:pPr>
              <w:tabs>
                <w:tab w:val="clear" w:pos="1615"/>
              </w:tabs>
              <w:spacing w:after="0" w:line="360" w:lineRule="auto"/>
              <w:jc w:val="both"/>
              <w:rPr>
                <w:rFonts w:asciiTheme="majorHAnsi" w:eastAsia="Times New Roman" w:hAnsiTheme="majorHAnsi" w:cstheme="majorHAnsi"/>
                <w:sz w:val="24"/>
                <w:szCs w:val="24"/>
                <w:lang w:eastAsia="pt-BR"/>
              </w:rPr>
            </w:pPr>
          </w:p>
          <w:p w14:paraId="6FDC1167" w14:textId="4534986A" w:rsidR="00083BCE" w:rsidRPr="00116CD2" w:rsidRDefault="00083BCE" w:rsidP="003E6DFC">
            <w:pPr>
              <w:tabs>
                <w:tab w:val="clear" w:pos="1615"/>
              </w:tabs>
              <w:spacing w:after="0" w:line="360" w:lineRule="auto"/>
              <w:jc w:val="both"/>
              <w:rPr>
                <w:rFonts w:asciiTheme="majorHAnsi" w:eastAsia="Times New Roman" w:hAnsiTheme="majorHAnsi" w:cstheme="majorHAnsi"/>
                <w:color w:val="142F5B"/>
                <w:sz w:val="24"/>
                <w:szCs w:val="24"/>
                <w:lang w:eastAsia="pt-BR"/>
              </w:rPr>
            </w:pPr>
            <w:r w:rsidRPr="003E6DFC">
              <w:rPr>
                <w:rFonts w:asciiTheme="majorHAnsi" w:eastAsia="Times New Roman" w:hAnsiTheme="majorHAnsi" w:cstheme="majorHAnsi"/>
                <w:sz w:val="24"/>
                <w:szCs w:val="24"/>
                <w:lang w:eastAsia="pt-BR"/>
              </w:rPr>
              <w:t>Em todos eles, o acesso é realizado a partir do número de matrícula</w:t>
            </w:r>
          </w:p>
        </w:tc>
      </w:tr>
    </w:tbl>
    <w:p w14:paraId="4C151113" w14:textId="77777777" w:rsidR="001A651A" w:rsidRPr="003E6DFC" w:rsidRDefault="001A651A" w:rsidP="001457E9">
      <w:pPr>
        <w:tabs>
          <w:tab w:val="clear" w:pos="1615"/>
        </w:tabs>
        <w:spacing w:line="276" w:lineRule="auto"/>
        <w:rPr>
          <w:rFonts w:asciiTheme="majorHAnsi" w:hAnsiTheme="majorHAnsi" w:cstheme="majorHAnsi"/>
          <w:sz w:val="20"/>
          <w:szCs w:val="20"/>
        </w:rPr>
      </w:pPr>
      <w:r w:rsidRPr="003E6DFC">
        <w:rPr>
          <w:rFonts w:asciiTheme="majorHAnsi" w:hAnsiTheme="majorHAnsi" w:cstheme="majorHAnsi"/>
          <w:sz w:val="20"/>
          <w:szCs w:val="20"/>
        </w:rPr>
        <w:t>Fonte: Site UNICAMP (2021)</w:t>
      </w:r>
    </w:p>
    <w:p w14:paraId="0F8D91EE" w14:textId="38BA2989" w:rsidR="00F326CC" w:rsidRPr="00116CD2" w:rsidRDefault="00F326CC" w:rsidP="001457E9">
      <w:pPr>
        <w:tabs>
          <w:tab w:val="clear" w:pos="1615"/>
        </w:tabs>
        <w:spacing w:line="276" w:lineRule="auto"/>
        <w:rPr>
          <w:rFonts w:asciiTheme="majorHAnsi" w:hAnsiTheme="majorHAnsi" w:cstheme="majorHAnsi"/>
        </w:rPr>
        <w:sectPr w:rsidR="00F326CC" w:rsidRPr="00116CD2" w:rsidSect="00B3767F">
          <w:pgSz w:w="11906" w:h="16838"/>
          <w:pgMar w:top="1134" w:right="1134" w:bottom="1701" w:left="1134" w:header="708" w:footer="680" w:gutter="0"/>
          <w:cols w:space="708"/>
          <w:docGrid w:linePitch="360"/>
        </w:sectPr>
      </w:pPr>
      <w:r w:rsidRPr="00116CD2">
        <w:rPr>
          <w:rFonts w:asciiTheme="majorHAnsi" w:hAnsiTheme="majorHAnsi" w:cstheme="majorHAnsi"/>
        </w:rPr>
        <w:br w:type="page"/>
      </w:r>
    </w:p>
    <w:p w14:paraId="45EC37DE" w14:textId="05BD82D7" w:rsidR="00A9369F" w:rsidRPr="009E669E" w:rsidRDefault="003E6DFC" w:rsidP="003E6DFC">
      <w:pPr>
        <w:pStyle w:val="Ttulo1"/>
        <w:tabs>
          <w:tab w:val="clear" w:pos="1615"/>
        </w:tabs>
        <w:spacing w:line="360" w:lineRule="auto"/>
        <w:rPr>
          <w:rFonts w:asciiTheme="majorHAnsi" w:hAnsiTheme="majorHAnsi" w:cstheme="majorHAnsi"/>
          <w:color w:val="4875BD"/>
        </w:rPr>
      </w:pPr>
      <w:bookmarkStart w:id="24" w:name="_Toc80201285"/>
      <w:r w:rsidRPr="009E669E">
        <w:rPr>
          <w:rFonts w:asciiTheme="majorHAnsi" w:hAnsiTheme="majorHAnsi" w:cstheme="majorHAnsi"/>
          <w:color w:val="4875BD"/>
        </w:rPr>
        <w:t>ANÁLISE DOS RESULTADOS</w:t>
      </w:r>
      <w:bookmarkEnd w:id="24"/>
    </w:p>
    <w:p w14:paraId="4DABF11A" w14:textId="77777777" w:rsidR="007D2AEC" w:rsidRPr="00116CD2" w:rsidRDefault="007D2AEC" w:rsidP="003E6DFC">
      <w:pPr>
        <w:tabs>
          <w:tab w:val="clear" w:pos="1615"/>
        </w:tabs>
        <w:spacing w:line="276" w:lineRule="auto"/>
        <w:ind w:firstLine="709"/>
        <w:jc w:val="both"/>
        <w:rPr>
          <w:rFonts w:asciiTheme="majorHAnsi" w:hAnsiTheme="majorHAnsi" w:cstheme="majorHAnsi"/>
        </w:rPr>
      </w:pPr>
    </w:p>
    <w:p w14:paraId="044D55F6" w14:textId="584D605D" w:rsidR="004D0E66" w:rsidRPr="00116CD2" w:rsidRDefault="004D0E66" w:rsidP="003E6DFC">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 xml:space="preserve">Baseado nas principais informações obtidas a partir do benchmarking realizado, foi possível identificar um conjunto de boas práticas provenientes dos resultados dos indicadores analisados no tópico anterior. </w:t>
      </w:r>
      <w:r w:rsidR="007D2AEC" w:rsidRPr="00116CD2">
        <w:rPr>
          <w:rFonts w:asciiTheme="majorHAnsi" w:hAnsiTheme="majorHAnsi" w:cstheme="majorHAnsi"/>
        </w:rPr>
        <w:t xml:space="preserve"> A análise detalhada do objeto de estudo constitui embasamento fundamental para a análise das informações obtidas e para a compreensão dos diferenciais de desempenho existentes e das boas práticas associadas a eles.</w:t>
      </w:r>
    </w:p>
    <w:p w14:paraId="2B76BB89" w14:textId="60EB425A" w:rsidR="007D2AEC" w:rsidRPr="00116CD2" w:rsidRDefault="007D2AEC" w:rsidP="003E6DFC">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Para tanto, as boas práticas serão apresentadas a seguir considerando cada uma das dimensões definidas para a coleta de dados, conforme quadro seguir:</w:t>
      </w:r>
    </w:p>
    <w:p w14:paraId="3C5D6D88" w14:textId="673FD764" w:rsidR="007D2AEC" w:rsidRPr="00116CD2" w:rsidRDefault="007D2AEC" w:rsidP="001457E9">
      <w:pPr>
        <w:tabs>
          <w:tab w:val="clear" w:pos="1615"/>
        </w:tabs>
        <w:spacing w:line="276" w:lineRule="auto"/>
        <w:ind w:firstLine="1134"/>
        <w:jc w:val="both"/>
        <w:rPr>
          <w:rFonts w:asciiTheme="majorHAnsi" w:hAnsiTheme="majorHAnsi" w:cstheme="majorHAnsi"/>
        </w:rPr>
      </w:pPr>
    </w:p>
    <w:tbl>
      <w:tblPr>
        <w:tblStyle w:val="Tabelacomgrade"/>
        <w:tblW w:w="0" w:type="auto"/>
        <w:tblLook w:val="04A0" w:firstRow="1" w:lastRow="0" w:firstColumn="1" w:lastColumn="0" w:noHBand="0" w:noVBand="1"/>
      </w:tblPr>
      <w:tblGrid>
        <w:gridCol w:w="1933"/>
        <w:gridCol w:w="7819"/>
      </w:tblGrid>
      <w:tr w:rsidR="003E6DFC" w:rsidRPr="003E6DFC" w14:paraId="7C3113F9" w14:textId="77777777" w:rsidTr="003E6DFC">
        <w:tc>
          <w:tcPr>
            <w:tcW w:w="1809" w:type="dxa"/>
            <w:shd w:val="clear" w:color="auto" w:fill="4875BD"/>
          </w:tcPr>
          <w:p w14:paraId="1316C01C" w14:textId="4777B8D6" w:rsidR="007D2AEC" w:rsidRPr="003E6DFC" w:rsidRDefault="007D2AEC" w:rsidP="003E6DFC">
            <w:pPr>
              <w:tabs>
                <w:tab w:val="clear" w:pos="1615"/>
              </w:tabs>
              <w:spacing w:line="360" w:lineRule="auto"/>
              <w:rPr>
                <w:rFonts w:asciiTheme="majorHAnsi" w:hAnsiTheme="majorHAnsi" w:cstheme="majorHAnsi"/>
                <w:b/>
                <w:bCs/>
                <w:color w:val="FFFFFF" w:themeColor="background1"/>
              </w:rPr>
            </w:pPr>
            <w:r w:rsidRPr="003E6DFC">
              <w:rPr>
                <w:rFonts w:asciiTheme="majorHAnsi" w:hAnsiTheme="majorHAnsi" w:cstheme="majorHAnsi"/>
                <w:b/>
                <w:bCs/>
                <w:color w:val="FFFFFF" w:themeColor="background1"/>
              </w:rPr>
              <w:t>Dimensão</w:t>
            </w:r>
          </w:p>
        </w:tc>
        <w:tc>
          <w:tcPr>
            <w:tcW w:w="7819" w:type="dxa"/>
            <w:shd w:val="clear" w:color="auto" w:fill="4875BD"/>
          </w:tcPr>
          <w:p w14:paraId="6AD4AE56" w14:textId="3A103D04" w:rsidR="007D2AEC" w:rsidRPr="003E6DFC" w:rsidRDefault="007D2AEC" w:rsidP="003E6DFC">
            <w:pPr>
              <w:tabs>
                <w:tab w:val="clear" w:pos="1615"/>
              </w:tabs>
              <w:spacing w:line="360" w:lineRule="auto"/>
              <w:jc w:val="both"/>
              <w:rPr>
                <w:rFonts w:asciiTheme="majorHAnsi" w:hAnsiTheme="majorHAnsi" w:cstheme="majorHAnsi"/>
                <w:b/>
                <w:bCs/>
                <w:color w:val="FFFFFF" w:themeColor="background1"/>
              </w:rPr>
            </w:pPr>
            <w:r w:rsidRPr="003E6DFC">
              <w:rPr>
                <w:rFonts w:asciiTheme="majorHAnsi" w:hAnsiTheme="majorHAnsi" w:cstheme="majorHAnsi"/>
                <w:b/>
                <w:bCs/>
                <w:color w:val="FFFFFF" w:themeColor="background1"/>
              </w:rPr>
              <w:t>Boas práticas</w:t>
            </w:r>
          </w:p>
        </w:tc>
      </w:tr>
      <w:tr w:rsidR="007D2AEC" w:rsidRPr="00116CD2" w14:paraId="5BC69FAD" w14:textId="77777777" w:rsidTr="003E6DFC">
        <w:tc>
          <w:tcPr>
            <w:tcW w:w="1809" w:type="dxa"/>
          </w:tcPr>
          <w:p w14:paraId="01D825AE" w14:textId="1A2F0C22" w:rsidR="007D2AEC" w:rsidRPr="00116CD2" w:rsidRDefault="007D2AEC"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1. Estrutura Acadêmica e Administrativa</w:t>
            </w:r>
          </w:p>
        </w:tc>
        <w:tc>
          <w:tcPr>
            <w:tcW w:w="7819" w:type="dxa"/>
          </w:tcPr>
          <w:p w14:paraId="2E42C781" w14:textId="21A13862" w:rsidR="00623A20" w:rsidRPr="00116CD2" w:rsidRDefault="00623A2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 IES possui gestão democrática, na qual há a participação de todos os atores da comunidade universitária atuando no Comitê Universitário e participando da eleição para indicação da lista tríplice de reitor.</w:t>
            </w:r>
          </w:p>
          <w:p w14:paraId="40FCBC5A" w14:textId="77777777" w:rsidR="00623A20" w:rsidRPr="00116CD2" w:rsidRDefault="00623A20" w:rsidP="003E6DFC">
            <w:pPr>
              <w:pStyle w:val="PargrafodaLista"/>
              <w:tabs>
                <w:tab w:val="clear" w:pos="1615"/>
              </w:tabs>
              <w:spacing w:line="360" w:lineRule="auto"/>
              <w:ind w:left="765"/>
              <w:jc w:val="both"/>
              <w:rPr>
                <w:rFonts w:asciiTheme="majorHAnsi" w:hAnsiTheme="majorHAnsi" w:cstheme="majorHAnsi"/>
              </w:rPr>
            </w:pPr>
          </w:p>
          <w:p w14:paraId="66D1D670" w14:textId="77777777" w:rsidR="007D2AEC" w:rsidRPr="00116CD2" w:rsidRDefault="00623A2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Por meio da definição das pró-reitorias, foi possível delimitar o papel acadêmico e administrativo conforme descrito no estatuto. Para assuntos político-administrativos, a estrutura é organizada a partir da reitoria. Já proposição e deliberação de normas e políticas institucionais estratégicas ocorrem nas instâncias deliberativas estruturadas nos Conselhos, Câmaras e Comissões.</w:t>
            </w:r>
          </w:p>
          <w:p w14:paraId="1B1C634D" w14:textId="77777777" w:rsidR="00623A20" w:rsidRPr="00116CD2" w:rsidRDefault="00623A20" w:rsidP="003E6DFC">
            <w:pPr>
              <w:pStyle w:val="PargrafodaLista"/>
              <w:tabs>
                <w:tab w:val="clear" w:pos="1615"/>
              </w:tabs>
              <w:spacing w:line="360" w:lineRule="auto"/>
              <w:rPr>
                <w:rFonts w:asciiTheme="majorHAnsi" w:hAnsiTheme="majorHAnsi" w:cstheme="majorHAnsi"/>
              </w:rPr>
            </w:pPr>
          </w:p>
          <w:p w14:paraId="5C2A3F2E" w14:textId="3CFA3BB8" w:rsidR="00623A20" w:rsidRPr="00116CD2" w:rsidRDefault="00623A20" w:rsidP="003E6DFC">
            <w:pPr>
              <w:pStyle w:val="PargrafodaLista"/>
              <w:tabs>
                <w:tab w:val="clear" w:pos="1615"/>
              </w:tabs>
              <w:spacing w:line="360" w:lineRule="auto"/>
              <w:ind w:left="765"/>
              <w:jc w:val="both"/>
              <w:rPr>
                <w:rFonts w:asciiTheme="majorHAnsi" w:hAnsiTheme="majorHAnsi" w:cstheme="majorHAnsi"/>
              </w:rPr>
            </w:pPr>
          </w:p>
        </w:tc>
      </w:tr>
      <w:tr w:rsidR="00623A20" w:rsidRPr="00116CD2" w14:paraId="4F74428A" w14:textId="77777777" w:rsidTr="003E6DFC">
        <w:tc>
          <w:tcPr>
            <w:tcW w:w="1809" w:type="dxa"/>
          </w:tcPr>
          <w:p w14:paraId="7BC7D8E2" w14:textId="1587872D" w:rsidR="00623A20" w:rsidRPr="00116CD2" w:rsidRDefault="00623A20"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2. Infraestrutura Física</w:t>
            </w:r>
          </w:p>
        </w:tc>
        <w:tc>
          <w:tcPr>
            <w:tcW w:w="7819" w:type="dxa"/>
          </w:tcPr>
          <w:p w14:paraId="4677BFDE" w14:textId="16D5076A" w:rsidR="00623A20" w:rsidRPr="00116CD2" w:rsidRDefault="00623A2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O campus foi então projetado de forma a garantir o máximo de colaboração entre as diferentes ciências, com edifícios postos ao longo de ruas radiais proveniente de uma praça central, que também recebeu a edifícios administrativos. As diferentes áreas de estudo são agrupadas em seções maiores, mas vizinhas de outras áreas com as quais compartilham similaridades.</w:t>
            </w:r>
          </w:p>
          <w:p w14:paraId="058A31B2" w14:textId="77777777" w:rsidR="00623A20" w:rsidRPr="00116CD2" w:rsidRDefault="00623A20" w:rsidP="003E6DFC">
            <w:pPr>
              <w:pStyle w:val="PargrafodaLista"/>
              <w:tabs>
                <w:tab w:val="clear" w:pos="1615"/>
              </w:tabs>
              <w:spacing w:line="360" w:lineRule="auto"/>
              <w:ind w:left="765"/>
              <w:jc w:val="both"/>
              <w:rPr>
                <w:rFonts w:asciiTheme="majorHAnsi" w:hAnsiTheme="majorHAnsi" w:cstheme="majorHAnsi"/>
              </w:rPr>
            </w:pPr>
          </w:p>
          <w:p w14:paraId="7B087293" w14:textId="0F467C3E" w:rsidR="00623A20" w:rsidRPr="00116CD2" w:rsidRDefault="00623A2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 Universidade possui em sua estrutura a Prefeitura Universitária, área responsável garantir o adequado funcionamento da infraestrutura dos campi a partir dos serviços de:</w:t>
            </w:r>
          </w:p>
          <w:p w14:paraId="0E2063D2" w14:textId="7777777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Água e Energia</w:t>
            </w:r>
          </w:p>
          <w:p w14:paraId="0BA230DB" w14:textId="7777777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Alimentação</w:t>
            </w:r>
          </w:p>
          <w:p w14:paraId="6838F28F" w14:textId="7777777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Manutenção</w:t>
            </w:r>
          </w:p>
          <w:p w14:paraId="6BBE5035" w14:textId="7777777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Meio Ambiente</w:t>
            </w:r>
          </w:p>
          <w:p w14:paraId="7F17EF8B"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Áreas Verdes</w:t>
            </w:r>
          </w:p>
          <w:p w14:paraId="544DB615"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Limpeza Urbana</w:t>
            </w:r>
          </w:p>
          <w:p w14:paraId="444F36F2"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Centro de Monitoramento Animal</w:t>
            </w:r>
          </w:p>
          <w:p w14:paraId="2DFBAA4C"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Conscientização Ambiental</w:t>
            </w:r>
          </w:p>
          <w:p w14:paraId="2AC0EAEB" w14:textId="7777777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Pontos Comerciais</w:t>
            </w:r>
          </w:p>
          <w:p w14:paraId="460113E2"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Gestão de Estabelecimentos</w:t>
            </w:r>
          </w:p>
          <w:p w14:paraId="3264AF20"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Publicidade</w:t>
            </w:r>
          </w:p>
          <w:p w14:paraId="5B9F3949"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Equipe Sanitária e de Segurança – ESS</w:t>
            </w:r>
          </w:p>
          <w:p w14:paraId="06659D7C" w14:textId="7777777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UNITRANSP</w:t>
            </w:r>
          </w:p>
          <w:p w14:paraId="03574A1C"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Fretado</w:t>
            </w:r>
          </w:p>
          <w:p w14:paraId="46C2C028"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Circular Interno</w:t>
            </w:r>
          </w:p>
          <w:p w14:paraId="385289E9" w14:textId="77777777" w:rsidR="00623A20" w:rsidRPr="00116CD2" w:rsidRDefault="00623A20" w:rsidP="003E6DFC">
            <w:pPr>
              <w:pStyle w:val="PargrafodaLista"/>
              <w:numPr>
                <w:ilvl w:val="2"/>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Intercamp</w:t>
            </w:r>
          </w:p>
          <w:p w14:paraId="51817F25" w14:textId="7777777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Moradia Estudantil</w:t>
            </w:r>
          </w:p>
          <w:p w14:paraId="6FF77D90" w14:textId="1E191757" w:rsidR="00623A20" w:rsidRPr="00116CD2" w:rsidRDefault="00623A20" w:rsidP="003E6DFC">
            <w:pPr>
              <w:pStyle w:val="PargrafodaLista"/>
              <w:numPr>
                <w:ilvl w:val="1"/>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Sinalização Viária</w:t>
            </w:r>
          </w:p>
          <w:p w14:paraId="43A11CA7" w14:textId="77777777" w:rsidR="00623A20" w:rsidRPr="00116CD2" w:rsidRDefault="00623A20" w:rsidP="003E6DFC">
            <w:pPr>
              <w:pStyle w:val="PargrafodaLista"/>
              <w:tabs>
                <w:tab w:val="clear" w:pos="1615"/>
              </w:tabs>
              <w:spacing w:line="360" w:lineRule="auto"/>
              <w:ind w:left="1485"/>
              <w:jc w:val="both"/>
              <w:rPr>
                <w:rFonts w:asciiTheme="majorHAnsi" w:hAnsiTheme="majorHAnsi" w:cstheme="majorHAnsi"/>
              </w:rPr>
            </w:pPr>
          </w:p>
          <w:p w14:paraId="0498F653" w14:textId="16D19748" w:rsidR="00623A20" w:rsidRPr="00116CD2" w:rsidRDefault="00623A2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Existência do Plano Diretor do Campus, no qual tem a missão de integrar a gestão da Unicamp como universidade sustentável ao planejamento do seu uso e ocupação. Essa integração considera os Objetivos de Desenvolvimento Sustentável e envolve a participação de todos os atores sociais da Unicamp e seu entorno. </w:t>
            </w:r>
          </w:p>
          <w:p w14:paraId="3CD8424C" w14:textId="77777777" w:rsidR="00623A20" w:rsidRPr="00116CD2" w:rsidRDefault="00623A20" w:rsidP="003E6DFC">
            <w:pPr>
              <w:tabs>
                <w:tab w:val="clear" w:pos="1615"/>
              </w:tabs>
              <w:spacing w:line="360" w:lineRule="auto"/>
              <w:ind w:left="405"/>
              <w:jc w:val="both"/>
              <w:rPr>
                <w:rFonts w:asciiTheme="majorHAnsi" w:hAnsiTheme="majorHAnsi" w:cstheme="majorHAnsi"/>
              </w:rPr>
            </w:pPr>
          </w:p>
        </w:tc>
      </w:tr>
      <w:tr w:rsidR="00623A20" w:rsidRPr="00116CD2" w14:paraId="645075DB" w14:textId="77777777" w:rsidTr="003E6DFC">
        <w:tc>
          <w:tcPr>
            <w:tcW w:w="1809" w:type="dxa"/>
          </w:tcPr>
          <w:p w14:paraId="0E1C4E3E" w14:textId="1A85F53F" w:rsidR="00623A20" w:rsidRPr="00116CD2" w:rsidRDefault="00623A20"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3. Comunidade Universitária/ Acadêmica (Corpo Docente, técnico administrativo, gestores e discentes)</w:t>
            </w:r>
          </w:p>
        </w:tc>
        <w:tc>
          <w:tcPr>
            <w:tcW w:w="7819" w:type="dxa"/>
          </w:tcPr>
          <w:p w14:paraId="201CA1B5" w14:textId="77777777" w:rsidR="00623A20" w:rsidRPr="00116CD2" w:rsidRDefault="00623A2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IES possui corpo docente com </w:t>
            </w:r>
            <w:r w:rsidR="00867114" w:rsidRPr="00116CD2">
              <w:rPr>
                <w:rFonts w:asciiTheme="majorHAnsi" w:hAnsiTheme="majorHAnsi" w:cstheme="majorHAnsi"/>
              </w:rPr>
              <w:t>formado por 54% de pós doutores e 36% de doutores</w:t>
            </w:r>
          </w:p>
          <w:p w14:paraId="6812F1FF" w14:textId="77777777" w:rsidR="00867114" w:rsidRPr="00116CD2" w:rsidRDefault="00867114"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 entrada na carreira docente inicia apenas por concurso e inclui apenas candidatos com titulação mínima de doutor</w:t>
            </w:r>
          </w:p>
          <w:p w14:paraId="644DF4FA" w14:textId="77777777" w:rsidR="00867114" w:rsidRPr="00116CD2" w:rsidRDefault="00867114"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Número de publicações acadêmicas alto, com cerca de 2,5 artigos publicados por docente ao ano. </w:t>
            </w:r>
          </w:p>
          <w:p w14:paraId="1DC0528B" w14:textId="2B134139" w:rsidR="000318FC" w:rsidRPr="00116CD2" w:rsidRDefault="000318F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Regime de trabalho dos docentes é majoritariamente em dedicação exclusiva</w:t>
            </w:r>
            <w:r w:rsidR="00387FEF" w:rsidRPr="00116CD2">
              <w:rPr>
                <w:rFonts w:asciiTheme="majorHAnsi" w:hAnsiTheme="majorHAnsi" w:cstheme="majorHAnsi"/>
              </w:rPr>
              <w:t xml:space="preserve">, favorecendo sua atuação em ensino e pesquisa diretamente para a universidade. </w:t>
            </w:r>
          </w:p>
          <w:p w14:paraId="762B574A" w14:textId="09D6FCFB" w:rsidR="000318FC" w:rsidRPr="00116CD2" w:rsidRDefault="000318F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Produção acadêmica muito representativa e diversificada, considerando desde capítulos de livros, patentes e produções em geral.</w:t>
            </w:r>
          </w:p>
          <w:p w14:paraId="6E1A259D" w14:textId="77777777" w:rsidR="000318FC" w:rsidRPr="00116CD2" w:rsidRDefault="000318F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 Existência de política de egressos na qual prevê o uso de plataforma para integrar ex-alunos, universidade e mercado de trabalho.</w:t>
            </w:r>
          </w:p>
          <w:p w14:paraId="2C363B52" w14:textId="0A8FA90C" w:rsidR="00791A9C" w:rsidRPr="00116CD2" w:rsidRDefault="0032579D"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Diferentes formas</w:t>
            </w:r>
            <w:r w:rsidR="00791A9C" w:rsidRPr="00116CD2">
              <w:rPr>
                <w:rFonts w:asciiTheme="majorHAnsi" w:hAnsiTheme="majorHAnsi" w:cstheme="majorHAnsi"/>
              </w:rPr>
              <w:t xml:space="preserve"> de ingresso na universidade </w:t>
            </w:r>
            <w:r w:rsidRPr="00116CD2">
              <w:rPr>
                <w:rFonts w:asciiTheme="majorHAnsi" w:hAnsiTheme="majorHAnsi" w:cstheme="majorHAnsi"/>
              </w:rPr>
              <w:t xml:space="preserve">e implementação de diversas </w:t>
            </w:r>
            <w:r w:rsidR="00B32CDC" w:rsidRPr="00116CD2">
              <w:rPr>
                <w:rFonts w:asciiTheme="majorHAnsi" w:hAnsiTheme="majorHAnsi" w:cstheme="majorHAnsi"/>
              </w:rPr>
              <w:t>programas</w:t>
            </w:r>
            <w:r w:rsidRPr="00116CD2">
              <w:rPr>
                <w:rFonts w:asciiTheme="majorHAnsi" w:hAnsiTheme="majorHAnsi" w:cstheme="majorHAnsi"/>
              </w:rPr>
              <w:t xml:space="preserve"> de ações afirmativas, favorecendo a equidade no acesso. </w:t>
            </w:r>
          </w:p>
          <w:p w14:paraId="4454E62F" w14:textId="269D43B6" w:rsidR="000C0F92" w:rsidRPr="00116CD2" w:rsidRDefault="000C0F92"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Estímulo para que alunos participantes de olimpíadas estudantis escolham estudar na universidade a partir da destinação de vagas específicas para este público.</w:t>
            </w:r>
          </w:p>
          <w:p w14:paraId="7A3B6F03" w14:textId="1DF5D4A4" w:rsidR="00387FEF" w:rsidRPr="00116CD2" w:rsidRDefault="00387FEF"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Carreira docente vinculada ao volume de produção/publicações realizadas, estimulando o desenvolvimento de conhecimento e a participação dos professores em pesquisa. </w:t>
            </w:r>
          </w:p>
          <w:p w14:paraId="6EF2666E" w14:textId="55DA2124" w:rsidR="0032579D" w:rsidRPr="00116CD2" w:rsidRDefault="0032579D" w:rsidP="003E6DFC">
            <w:pPr>
              <w:pStyle w:val="PargrafodaLista"/>
              <w:tabs>
                <w:tab w:val="clear" w:pos="1615"/>
              </w:tabs>
              <w:spacing w:line="360" w:lineRule="auto"/>
              <w:ind w:left="765"/>
              <w:jc w:val="both"/>
              <w:rPr>
                <w:rFonts w:asciiTheme="majorHAnsi" w:hAnsiTheme="majorHAnsi" w:cstheme="majorHAnsi"/>
              </w:rPr>
            </w:pPr>
          </w:p>
        </w:tc>
      </w:tr>
      <w:tr w:rsidR="00D75A36" w:rsidRPr="00116CD2" w14:paraId="458CF568" w14:textId="77777777" w:rsidTr="003E6DFC">
        <w:tc>
          <w:tcPr>
            <w:tcW w:w="1809" w:type="dxa"/>
          </w:tcPr>
          <w:p w14:paraId="27804391" w14:textId="24D54050" w:rsidR="00D75A36" w:rsidRPr="00116CD2" w:rsidRDefault="004F01F7"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4. Ensino</w:t>
            </w:r>
          </w:p>
        </w:tc>
        <w:tc>
          <w:tcPr>
            <w:tcW w:w="7819" w:type="dxa"/>
          </w:tcPr>
          <w:p w14:paraId="044A1C54" w14:textId="4B3863DD" w:rsidR="007A0C34" w:rsidRPr="00116CD2" w:rsidRDefault="007A0C34"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Grande quantidade de cursos de graduação e pós-graduação desenvolvidos nas mais diversas áreas, principalmente de tecnologia.</w:t>
            </w:r>
          </w:p>
          <w:p w14:paraId="51EDCBED" w14:textId="4D5BF771" w:rsidR="00D75A36" w:rsidRPr="00116CD2" w:rsidRDefault="00D75A36"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Desenvolvimento dos mais diversificados programas de bolsa </w:t>
            </w:r>
            <w:r w:rsidR="007A0C34" w:rsidRPr="00116CD2">
              <w:rPr>
                <w:rFonts w:asciiTheme="majorHAnsi" w:hAnsiTheme="majorHAnsi" w:cstheme="majorHAnsi"/>
              </w:rPr>
              <w:t>e</w:t>
            </w:r>
            <w:r w:rsidRPr="00116CD2">
              <w:rPr>
                <w:rFonts w:asciiTheme="majorHAnsi" w:hAnsiTheme="majorHAnsi" w:cstheme="majorHAnsi"/>
              </w:rPr>
              <w:t xml:space="preserve"> assistência estudantil</w:t>
            </w:r>
            <w:r w:rsidR="007A0C34" w:rsidRPr="00116CD2">
              <w:rPr>
                <w:rFonts w:asciiTheme="majorHAnsi" w:hAnsiTheme="majorHAnsi" w:cstheme="majorHAnsi"/>
              </w:rPr>
              <w:t>.</w:t>
            </w:r>
          </w:p>
          <w:p w14:paraId="1955C9C9" w14:textId="77777777" w:rsidR="00D75A36" w:rsidRPr="00116CD2" w:rsidRDefault="00D75A36"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Desenvolvimento de projeto de renovação curricular com a finalidade de atualização dos currículos</w:t>
            </w:r>
            <w:r w:rsidR="007A0C34" w:rsidRPr="00116CD2">
              <w:rPr>
                <w:rFonts w:asciiTheme="majorHAnsi" w:hAnsiTheme="majorHAnsi" w:cstheme="majorHAnsi"/>
              </w:rPr>
              <w:t>.</w:t>
            </w:r>
          </w:p>
          <w:p w14:paraId="7EACC84C" w14:textId="4F7D7DA4" w:rsidR="007A0C34" w:rsidRPr="00116CD2" w:rsidRDefault="007A0C34"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 IES realiza programas de mobilidade acadêmica com instituições nacionais ou internacionais.</w:t>
            </w:r>
          </w:p>
        </w:tc>
      </w:tr>
      <w:tr w:rsidR="004F01F7" w:rsidRPr="00116CD2" w14:paraId="25A20BE0" w14:textId="77777777" w:rsidTr="003E6DFC">
        <w:tc>
          <w:tcPr>
            <w:tcW w:w="1809" w:type="dxa"/>
          </w:tcPr>
          <w:p w14:paraId="0E600182" w14:textId="69B6017C" w:rsidR="004F01F7" w:rsidRPr="00116CD2" w:rsidRDefault="004F01F7"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5. Pesquisa e Desenvolvimento</w:t>
            </w:r>
          </w:p>
        </w:tc>
        <w:tc>
          <w:tcPr>
            <w:tcW w:w="7819" w:type="dxa"/>
          </w:tcPr>
          <w:p w14:paraId="0B943AAA" w14:textId="38E20B08" w:rsidR="004F01F7" w:rsidRPr="00116CD2" w:rsidRDefault="00567DEE"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Número representativo de grupos de pesquisa registrados na plataforma CAPES</w:t>
            </w:r>
            <w:r w:rsidR="00387FEF" w:rsidRPr="00116CD2">
              <w:rPr>
                <w:rFonts w:asciiTheme="majorHAnsi" w:hAnsiTheme="majorHAnsi" w:cstheme="majorHAnsi"/>
              </w:rPr>
              <w:t>.</w:t>
            </w:r>
          </w:p>
          <w:p w14:paraId="30AABA18" w14:textId="2286F5DD" w:rsidR="00567DEE" w:rsidRPr="00116CD2" w:rsidRDefault="00567DEE"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Existência de Política de Inovação com delineamentos previstos a partir da atuação da Agência Inova </w:t>
            </w:r>
            <w:r w:rsidR="00387FEF" w:rsidRPr="00116CD2">
              <w:rPr>
                <w:rFonts w:asciiTheme="majorHAnsi" w:hAnsiTheme="majorHAnsi" w:cstheme="majorHAnsi"/>
              </w:rPr>
              <w:t xml:space="preserve">Unicamp </w:t>
            </w:r>
            <w:r w:rsidRPr="00116CD2">
              <w:rPr>
                <w:rFonts w:asciiTheme="majorHAnsi" w:hAnsiTheme="majorHAnsi" w:cstheme="majorHAnsi"/>
              </w:rPr>
              <w:t>em diversas perspectivas, como uso de propriedade intelectual, registro de patentes, incubadora de empresas e disciplinas de empreendedorismo.</w:t>
            </w:r>
          </w:p>
          <w:p w14:paraId="6A224430" w14:textId="2E92DC34" w:rsidR="00567DEE" w:rsidRPr="00116CD2" w:rsidRDefault="00CF155B"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Realização da gestão do portfólio de patentes</w:t>
            </w:r>
            <w:r w:rsidR="00387FEF" w:rsidRPr="00116CD2">
              <w:rPr>
                <w:rFonts w:asciiTheme="majorHAnsi" w:hAnsiTheme="majorHAnsi" w:cstheme="majorHAnsi"/>
              </w:rPr>
              <w:t>.</w:t>
            </w:r>
          </w:p>
          <w:p w14:paraId="3364E8DD" w14:textId="53168437" w:rsidR="00CF155B" w:rsidRPr="00116CD2" w:rsidRDefault="00CF155B"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Acompanhamento e monitoramento das empresas-filha desenvolvidas a partir do processo de incubação, indicando também aquelas que são spin-off da Universidade</w:t>
            </w:r>
            <w:r w:rsidR="00387FEF" w:rsidRPr="00116CD2">
              <w:rPr>
                <w:rFonts w:asciiTheme="majorHAnsi" w:hAnsiTheme="majorHAnsi" w:cstheme="majorHAnsi"/>
              </w:rPr>
              <w:t>.</w:t>
            </w:r>
          </w:p>
          <w:p w14:paraId="306B66AF" w14:textId="77777777" w:rsidR="00ED46FE" w:rsidRPr="00116CD2" w:rsidRDefault="00ED46FE"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Disponibilização de Parque Tecnológico com vistas ao desenvolvimento de ambiente propício para transformar ciência e tecnologia em negócios disruptivos. </w:t>
            </w:r>
          </w:p>
          <w:p w14:paraId="6DFC2AF4" w14:textId="77777777" w:rsidR="00CF155B" w:rsidRPr="00116CD2" w:rsidRDefault="00ED46FE"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Publicação de relatórios periódicos com os resultados da Agência, do Parque Tecnológico e das empresas-filhas com os principais resultados obtidos no ano.</w:t>
            </w:r>
          </w:p>
          <w:p w14:paraId="14268AA8" w14:textId="3DFD3BF6" w:rsidR="00387FEF" w:rsidRPr="00116CD2" w:rsidRDefault="00387FEF"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Disponibilização de diversas bolsas de pesquisas financiadas por agentes diferentes, diversificando o escopo da</w:t>
            </w:r>
            <w:r w:rsidR="00A63AD8" w:rsidRPr="00116CD2">
              <w:rPr>
                <w:rFonts w:asciiTheme="majorHAnsi" w:hAnsiTheme="majorHAnsi" w:cstheme="majorHAnsi"/>
              </w:rPr>
              <w:t>s</w:t>
            </w:r>
            <w:r w:rsidRPr="00116CD2">
              <w:rPr>
                <w:rFonts w:asciiTheme="majorHAnsi" w:hAnsiTheme="majorHAnsi" w:cstheme="majorHAnsi"/>
              </w:rPr>
              <w:t xml:space="preserve"> bolsas e potencializando a capilaridade de atendimento aos estudantes.</w:t>
            </w:r>
          </w:p>
        </w:tc>
      </w:tr>
      <w:tr w:rsidR="007C0F40" w:rsidRPr="00116CD2" w14:paraId="341323BA" w14:textId="77777777" w:rsidTr="003E6DFC">
        <w:tc>
          <w:tcPr>
            <w:tcW w:w="1809" w:type="dxa"/>
          </w:tcPr>
          <w:p w14:paraId="6FE8A880" w14:textId="0A5437D1" w:rsidR="007C0F40" w:rsidRPr="00116CD2" w:rsidRDefault="007C0F40"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6. Políticas de Extensão</w:t>
            </w:r>
          </w:p>
        </w:tc>
        <w:tc>
          <w:tcPr>
            <w:tcW w:w="7819" w:type="dxa"/>
          </w:tcPr>
          <w:p w14:paraId="5D50BBBD" w14:textId="27147E9E" w:rsidR="007C0F40" w:rsidRPr="00116CD2" w:rsidRDefault="00E916D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Oferta de cursos à comunidade </w:t>
            </w:r>
            <w:r w:rsidR="007C0F40" w:rsidRPr="00116CD2">
              <w:rPr>
                <w:rFonts w:asciiTheme="majorHAnsi" w:hAnsiTheme="majorHAnsi" w:cstheme="majorHAnsi"/>
              </w:rPr>
              <w:t>a</w:t>
            </w:r>
            <w:r w:rsidRPr="00116CD2">
              <w:rPr>
                <w:rFonts w:asciiTheme="majorHAnsi" w:hAnsiTheme="majorHAnsi" w:cstheme="majorHAnsi"/>
              </w:rPr>
              <w:t xml:space="preserve"> partir</w:t>
            </w:r>
            <w:r w:rsidR="007C0F40" w:rsidRPr="00116CD2">
              <w:rPr>
                <w:rFonts w:asciiTheme="majorHAnsi" w:hAnsiTheme="majorHAnsi" w:cstheme="majorHAnsi"/>
              </w:rPr>
              <w:t xml:space="preserve"> da Escola de Extensão como elo entre ensino, pesquisa e extensão e como uma fonte de recursos.</w:t>
            </w:r>
          </w:p>
          <w:p w14:paraId="325CD5BF" w14:textId="77777777" w:rsidR="007C0F40" w:rsidRPr="00116CD2" w:rsidRDefault="007C0F4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Atuação da incubadora de empresas e das empresas juniores</w:t>
            </w:r>
            <w:r w:rsidR="00387FEF" w:rsidRPr="00116CD2">
              <w:rPr>
                <w:rFonts w:asciiTheme="majorHAnsi" w:hAnsiTheme="majorHAnsi" w:cstheme="majorHAnsi"/>
              </w:rPr>
              <w:t>.</w:t>
            </w:r>
          </w:p>
          <w:p w14:paraId="52DFC6C6" w14:textId="4DFB330B" w:rsidR="00387FEF" w:rsidRPr="00116CD2" w:rsidRDefault="00387FEF"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Espaços como centro cultural, museu - mantidos pela Unicamp para desenvolvimento projetos sociais e culturais.</w:t>
            </w:r>
          </w:p>
          <w:p w14:paraId="4B952757" w14:textId="180A0147" w:rsidR="00387FEF" w:rsidRPr="00116CD2" w:rsidRDefault="00387FEF" w:rsidP="003E6DFC">
            <w:pPr>
              <w:pStyle w:val="PargrafodaLista"/>
              <w:tabs>
                <w:tab w:val="clear" w:pos="1615"/>
              </w:tabs>
              <w:spacing w:line="360" w:lineRule="auto"/>
              <w:ind w:left="765"/>
              <w:jc w:val="both"/>
              <w:rPr>
                <w:rFonts w:asciiTheme="majorHAnsi" w:hAnsiTheme="majorHAnsi" w:cstheme="majorHAnsi"/>
              </w:rPr>
            </w:pPr>
          </w:p>
        </w:tc>
      </w:tr>
      <w:tr w:rsidR="007C0F40" w:rsidRPr="00116CD2" w14:paraId="12063D3B" w14:textId="77777777" w:rsidTr="003E6DFC">
        <w:tc>
          <w:tcPr>
            <w:tcW w:w="1809" w:type="dxa"/>
          </w:tcPr>
          <w:p w14:paraId="1CF9BB8A" w14:textId="684CC846" w:rsidR="007C0F40" w:rsidRPr="00116CD2" w:rsidRDefault="007C0F40"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7. Financiamento</w:t>
            </w:r>
          </w:p>
        </w:tc>
        <w:tc>
          <w:tcPr>
            <w:tcW w:w="7819" w:type="dxa"/>
          </w:tcPr>
          <w:p w14:paraId="78913500" w14:textId="736F9DC0" w:rsidR="007C0F40" w:rsidRPr="00116CD2" w:rsidRDefault="00E916D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Disponibilização de informações de orçamento e captação de recursos no Portal da Transparência próprio da instituição e nos Anuários Estatísticos.</w:t>
            </w:r>
          </w:p>
          <w:p w14:paraId="1C03C6B6" w14:textId="544091B6" w:rsidR="000C0F92" w:rsidRPr="00116CD2" w:rsidRDefault="000C0F92"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Atuação da Agência de Inovação e da Escola de Extensão como </w:t>
            </w:r>
            <w:r w:rsidR="00A63AD8" w:rsidRPr="00116CD2">
              <w:rPr>
                <w:rFonts w:asciiTheme="majorHAnsi" w:hAnsiTheme="majorHAnsi" w:cstheme="majorHAnsi"/>
              </w:rPr>
              <w:t xml:space="preserve">outras </w:t>
            </w:r>
            <w:r w:rsidRPr="00116CD2">
              <w:rPr>
                <w:rFonts w:asciiTheme="majorHAnsi" w:hAnsiTheme="majorHAnsi" w:cstheme="majorHAnsi"/>
              </w:rPr>
              <w:t>fontes de financiamento.</w:t>
            </w:r>
          </w:p>
          <w:p w14:paraId="339C661D" w14:textId="5200823D" w:rsidR="00E916DC" w:rsidRPr="00116CD2" w:rsidRDefault="00E916DC" w:rsidP="003E6DFC">
            <w:pPr>
              <w:pStyle w:val="PargrafodaLista"/>
              <w:tabs>
                <w:tab w:val="clear" w:pos="1615"/>
              </w:tabs>
              <w:spacing w:line="360" w:lineRule="auto"/>
              <w:ind w:left="765"/>
              <w:jc w:val="both"/>
              <w:rPr>
                <w:rFonts w:asciiTheme="majorHAnsi" w:hAnsiTheme="majorHAnsi" w:cstheme="majorHAnsi"/>
              </w:rPr>
            </w:pPr>
          </w:p>
        </w:tc>
      </w:tr>
      <w:tr w:rsidR="00E916DC" w:rsidRPr="00116CD2" w14:paraId="4758A7C9" w14:textId="77777777" w:rsidTr="003E6DFC">
        <w:tc>
          <w:tcPr>
            <w:tcW w:w="1809" w:type="dxa"/>
          </w:tcPr>
          <w:p w14:paraId="343001A8" w14:textId="47E5F36E" w:rsidR="00E916DC" w:rsidRPr="00116CD2" w:rsidRDefault="00E916DC"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8. Política de relacionamento externo</w:t>
            </w:r>
          </w:p>
        </w:tc>
        <w:tc>
          <w:tcPr>
            <w:tcW w:w="7819" w:type="dxa"/>
          </w:tcPr>
          <w:p w14:paraId="04E333A1" w14:textId="10547526" w:rsidR="0070596B" w:rsidRPr="00116CD2" w:rsidRDefault="0070596B"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Relação próxima com empresas a partir do estabelecimento de convênio de estágio, disponibilização de tecnologias patenteadas, empresas juniores, parque tecnológico, dentre outros. </w:t>
            </w:r>
          </w:p>
          <w:p w14:paraId="131EF14D" w14:textId="28DE411C" w:rsidR="0070596B" w:rsidRPr="00116CD2" w:rsidRDefault="0070596B"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Diversificado hall de serviços à comunidade, que inclui desde atendimento à saúde, tecnologia e cultura, além da educação.</w:t>
            </w:r>
          </w:p>
          <w:p w14:paraId="098D8A13" w14:textId="1CA87026" w:rsidR="00E916DC" w:rsidRPr="00116CD2" w:rsidRDefault="00E916D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 internacionalização é um dos pontos fortes da instituição, o que reflete no volume representativo de convênios de intercâmbio tanto para discentes quanto docentes</w:t>
            </w:r>
            <w:r w:rsidR="00A63AD8" w:rsidRPr="00116CD2">
              <w:rPr>
                <w:rFonts w:asciiTheme="majorHAnsi" w:hAnsiTheme="majorHAnsi" w:cstheme="majorHAnsi"/>
              </w:rPr>
              <w:t>.</w:t>
            </w:r>
          </w:p>
          <w:p w14:paraId="1432998C" w14:textId="4500985A" w:rsidR="00E916DC" w:rsidRPr="00116CD2" w:rsidRDefault="00E916D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A internacionalização também permite que a IES receba recursos estrangeiros e realize projetos em parceria. </w:t>
            </w:r>
          </w:p>
          <w:p w14:paraId="42E19F52" w14:textId="1EC1BC75" w:rsidR="00E779F5" w:rsidRPr="00116CD2" w:rsidRDefault="00E779F5"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 universidade oferece serviço de assessoramento aos autores com orientações necessárias à publicação e também realiza a incubação de periódicos a partir da disponibilização de serviços no Portal de Periódicos Científicos da Unicamp.</w:t>
            </w:r>
          </w:p>
          <w:p w14:paraId="30BC6AC4" w14:textId="554005FD" w:rsidR="00E916DC" w:rsidRPr="00116CD2" w:rsidRDefault="00E916DC" w:rsidP="003E6DFC">
            <w:pPr>
              <w:tabs>
                <w:tab w:val="clear" w:pos="1615"/>
              </w:tabs>
              <w:spacing w:line="360" w:lineRule="auto"/>
              <w:jc w:val="both"/>
              <w:rPr>
                <w:rFonts w:asciiTheme="majorHAnsi" w:hAnsiTheme="majorHAnsi" w:cstheme="majorHAnsi"/>
              </w:rPr>
            </w:pPr>
          </w:p>
        </w:tc>
      </w:tr>
      <w:tr w:rsidR="00915151" w:rsidRPr="00116CD2" w14:paraId="05C42658" w14:textId="77777777" w:rsidTr="003E6DFC">
        <w:tc>
          <w:tcPr>
            <w:tcW w:w="1809" w:type="dxa"/>
          </w:tcPr>
          <w:p w14:paraId="7A16201B" w14:textId="50FFBDCF" w:rsidR="00915151" w:rsidRPr="00116CD2" w:rsidRDefault="00915151"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9. Vinculação com a Educação Básica</w:t>
            </w:r>
          </w:p>
        </w:tc>
        <w:tc>
          <w:tcPr>
            <w:tcW w:w="7819" w:type="dxa"/>
          </w:tcPr>
          <w:p w14:paraId="3DDA9648" w14:textId="72429AF4" w:rsidR="00915151" w:rsidRPr="00116CD2" w:rsidRDefault="00231A01"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Integração do colégio técnico à Universidade</w:t>
            </w:r>
          </w:p>
        </w:tc>
      </w:tr>
      <w:tr w:rsidR="00231A01" w:rsidRPr="00116CD2" w14:paraId="2BE8C0BC" w14:textId="77777777" w:rsidTr="003E6DFC">
        <w:tc>
          <w:tcPr>
            <w:tcW w:w="1809" w:type="dxa"/>
          </w:tcPr>
          <w:p w14:paraId="2F174041" w14:textId="267725AD" w:rsidR="00231A01" w:rsidRPr="00116CD2" w:rsidRDefault="00231A01"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10. Impacto na Indústria/Setor produtivo</w:t>
            </w:r>
          </w:p>
        </w:tc>
        <w:tc>
          <w:tcPr>
            <w:tcW w:w="7819" w:type="dxa"/>
          </w:tcPr>
          <w:p w14:paraId="23F82297" w14:textId="77777777" w:rsidR="00231A01" w:rsidRPr="00116CD2" w:rsidRDefault="00231A01"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Atuação da Agência INOVA promovendo interface entre setor produtivo e a universidade a partir do parque tecnológico, da incubadora e das ações de proteção de propriedade intelectual e empreendedorismo.</w:t>
            </w:r>
          </w:p>
          <w:p w14:paraId="4137E6A0" w14:textId="77777777" w:rsidR="00231A01" w:rsidRPr="00116CD2" w:rsidRDefault="00231A01"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Desenvolvimento de relatório anual </w:t>
            </w:r>
            <w:r w:rsidR="005500A0" w:rsidRPr="00116CD2">
              <w:rPr>
                <w:rFonts w:asciiTheme="majorHAnsi" w:hAnsiTheme="majorHAnsi" w:cstheme="majorHAnsi"/>
              </w:rPr>
              <w:t xml:space="preserve">elaborado pela Coordenadoria Geral da Universidade </w:t>
            </w:r>
            <w:r w:rsidRPr="00116CD2">
              <w:rPr>
                <w:rFonts w:asciiTheme="majorHAnsi" w:hAnsiTheme="majorHAnsi" w:cstheme="majorHAnsi"/>
              </w:rPr>
              <w:t>com os principais impactos</w:t>
            </w:r>
            <w:r w:rsidR="005500A0" w:rsidRPr="00116CD2">
              <w:rPr>
                <w:rFonts w:asciiTheme="majorHAnsi" w:hAnsiTheme="majorHAnsi" w:cstheme="majorHAnsi"/>
              </w:rPr>
              <w:t xml:space="preserve"> socioeconômicos</w:t>
            </w:r>
            <w:r w:rsidRPr="00116CD2">
              <w:rPr>
                <w:rFonts w:asciiTheme="majorHAnsi" w:hAnsiTheme="majorHAnsi" w:cstheme="majorHAnsi"/>
              </w:rPr>
              <w:t xml:space="preserve"> promovidos pela universidade</w:t>
            </w:r>
          </w:p>
          <w:p w14:paraId="2A08BA88" w14:textId="71352918" w:rsidR="005500A0" w:rsidRPr="00116CD2" w:rsidRDefault="005500A0"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Realização de ações de empreendedorismo junto aos alunos e também às empresas-filhas</w:t>
            </w:r>
          </w:p>
        </w:tc>
      </w:tr>
      <w:tr w:rsidR="006C341F" w:rsidRPr="00116CD2" w14:paraId="3EF118A4" w14:textId="77777777" w:rsidTr="003E6DFC">
        <w:tc>
          <w:tcPr>
            <w:tcW w:w="1809" w:type="dxa"/>
          </w:tcPr>
          <w:p w14:paraId="4FB0C08A" w14:textId="73E23BD0" w:rsidR="006C341F" w:rsidRPr="00116CD2" w:rsidRDefault="006C341F"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11. Impacto para a comunidade local</w:t>
            </w:r>
          </w:p>
        </w:tc>
        <w:tc>
          <w:tcPr>
            <w:tcW w:w="7819" w:type="dxa"/>
          </w:tcPr>
          <w:p w14:paraId="71FB2632" w14:textId="77777777" w:rsidR="006C341F" w:rsidRPr="00116CD2" w:rsidRDefault="006C341F"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Desenvolvimento e implementação de ações afirmativas no vestibular e no ENEM a partir do PAAIS e das cotas</w:t>
            </w:r>
          </w:p>
          <w:p w14:paraId="4AD7414E" w14:textId="7B651B61" w:rsidR="006C341F" w:rsidRPr="00116CD2" w:rsidRDefault="006C341F"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Criação de spin-off na Agência INOVA Unicamp, permitindo que o conhecimento proveniente da universidade seja precursor de novos negócios/tecnologias</w:t>
            </w:r>
          </w:p>
        </w:tc>
      </w:tr>
      <w:tr w:rsidR="006C341F" w:rsidRPr="00116CD2" w14:paraId="0E28A31B" w14:textId="77777777" w:rsidTr="003E6DFC">
        <w:tc>
          <w:tcPr>
            <w:tcW w:w="1809" w:type="dxa"/>
          </w:tcPr>
          <w:p w14:paraId="09E67DCA" w14:textId="2ADC5EEB" w:rsidR="006C341F" w:rsidRPr="00116CD2" w:rsidRDefault="006C341F" w:rsidP="003E6DFC">
            <w:pPr>
              <w:tabs>
                <w:tab w:val="clear" w:pos="1615"/>
              </w:tabs>
              <w:spacing w:line="360" w:lineRule="auto"/>
              <w:rPr>
                <w:rFonts w:asciiTheme="majorHAnsi" w:hAnsiTheme="majorHAnsi" w:cstheme="majorHAnsi"/>
              </w:rPr>
            </w:pPr>
            <w:r w:rsidRPr="00116CD2">
              <w:rPr>
                <w:rFonts w:asciiTheme="majorHAnsi" w:hAnsiTheme="majorHAnsi" w:cstheme="majorHAnsi"/>
              </w:rPr>
              <w:t>Dimensão 12. Autoconhecimento e Usos na Gestão</w:t>
            </w:r>
          </w:p>
        </w:tc>
        <w:tc>
          <w:tcPr>
            <w:tcW w:w="7819" w:type="dxa"/>
          </w:tcPr>
          <w:p w14:paraId="516B4157" w14:textId="77777777" w:rsidR="006C341F" w:rsidRPr="00116CD2" w:rsidRDefault="006C341F"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Implementação do Portal da Transparência com a disponibilização de painéis de indicadores, relatórios e demonstrativos das principais informações da Universidade</w:t>
            </w:r>
          </w:p>
          <w:p w14:paraId="21900658" w14:textId="77777777" w:rsidR="006C341F" w:rsidRPr="00116CD2" w:rsidRDefault="001067D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Criação de área exclusiva para implementação das principais práticas de gestão, modernização dos processos e gerenciamento das informações (CGU e assessorias vinculadas).</w:t>
            </w:r>
          </w:p>
          <w:p w14:paraId="6FD88352" w14:textId="59F72FEC" w:rsidR="001067DC" w:rsidRPr="00116CD2" w:rsidRDefault="001067D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Realização de planejamento estratégico quadrienal alinhado ao PDI e aos resultados da Avaliação Institucional</w:t>
            </w:r>
          </w:p>
          <w:p w14:paraId="6A7463E1" w14:textId="64C6B643" w:rsidR="001067DC" w:rsidRPr="00116CD2" w:rsidRDefault="001067DC" w:rsidP="003E6DFC">
            <w:pPr>
              <w:pStyle w:val="PargrafodaLista"/>
              <w:numPr>
                <w:ilvl w:val="0"/>
                <w:numId w:val="46"/>
              </w:numPr>
              <w:tabs>
                <w:tab w:val="clear" w:pos="1615"/>
              </w:tabs>
              <w:spacing w:line="360" w:lineRule="auto"/>
              <w:jc w:val="both"/>
              <w:rPr>
                <w:rFonts w:asciiTheme="majorHAnsi" w:hAnsiTheme="majorHAnsi" w:cstheme="majorHAnsi"/>
              </w:rPr>
            </w:pPr>
            <w:r w:rsidRPr="00116CD2">
              <w:rPr>
                <w:rFonts w:asciiTheme="majorHAnsi" w:hAnsiTheme="majorHAnsi" w:cstheme="majorHAnsi"/>
              </w:rPr>
              <w:t xml:space="preserve">Disponibilização de carta de serviços com informações sobre </w:t>
            </w:r>
            <w:r w:rsidR="00220AED" w:rsidRPr="00116CD2">
              <w:rPr>
                <w:rFonts w:asciiTheme="majorHAnsi" w:hAnsiTheme="majorHAnsi" w:cstheme="majorHAnsi"/>
              </w:rPr>
              <w:t xml:space="preserve">a Universidade e </w:t>
            </w:r>
            <w:r w:rsidRPr="00116CD2">
              <w:rPr>
                <w:rFonts w:asciiTheme="majorHAnsi" w:hAnsiTheme="majorHAnsi" w:cstheme="majorHAnsi"/>
              </w:rPr>
              <w:t xml:space="preserve"> </w:t>
            </w:r>
            <w:r w:rsidR="00220AED" w:rsidRPr="00116CD2">
              <w:rPr>
                <w:rFonts w:asciiTheme="majorHAnsi" w:hAnsiTheme="majorHAnsi" w:cstheme="majorHAnsi"/>
              </w:rPr>
              <w:t>serviços disponibilizados por ela.</w:t>
            </w:r>
          </w:p>
        </w:tc>
      </w:tr>
    </w:tbl>
    <w:p w14:paraId="17370121" w14:textId="77777777" w:rsidR="007D2AEC" w:rsidRPr="00116CD2" w:rsidRDefault="007D2AEC" w:rsidP="001457E9">
      <w:pPr>
        <w:tabs>
          <w:tab w:val="clear" w:pos="1615"/>
        </w:tabs>
        <w:spacing w:line="276" w:lineRule="auto"/>
        <w:ind w:firstLine="1134"/>
        <w:jc w:val="both"/>
        <w:rPr>
          <w:rFonts w:asciiTheme="majorHAnsi" w:hAnsiTheme="majorHAnsi" w:cstheme="majorHAnsi"/>
        </w:rPr>
      </w:pPr>
    </w:p>
    <w:p w14:paraId="3949B130" w14:textId="77777777" w:rsidR="004D0E66" w:rsidRPr="00116CD2" w:rsidRDefault="004D0E66" w:rsidP="001457E9">
      <w:pPr>
        <w:tabs>
          <w:tab w:val="clear" w:pos="1615"/>
        </w:tabs>
        <w:spacing w:line="276" w:lineRule="auto"/>
        <w:ind w:firstLine="1134"/>
        <w:jc w:val="both"/>
        <w:rPr>
          <w:rFonts w:asciiTheme="majorHAnsi" w:hAnsiTheme="majorHAnsi" w:cstheme="majorHAnsi"/>
        </w:rPr>
      </w:pPr>
    </w:p>
    <w:p w14:paraId="5A76A564" w14:textId="77777777" w:rsidR="004D0E66" w:rsidRPr="00116CD2" w:rsidRDefault="004D0E66" w:rsidP="001457E9">
      <w:pPr>
        <w:tabs>
          <w:tab w:val="clear" w:pos="1615"/>
        </w:tabs>
        <w:spacing w:line="276" w:lineRule="auto"/>
        <w:ind w:firstLine="1134"/>
        <w:jc w:val="both"/>
        <w:rPr>
          <w:rFonts w:asciiTheme="majorHAnsi" w:hAnsiTheme="majorHAnsi" w:cstheme="majorHAnsi"/>
        </w:rPr>
      </w:pPr>
    </w:p>
    <w:p w14:paraId="2A24A64D" w14:textId="77777777" w:rsidR="004D7721" w:rsidRPr="00116CD2" w:rsidRDefault="004D7721" w:rsidP="001457E9">
      <w:pPr>
        <w:tabs>
          <w:tab w:val="clear" w:pos="1615"/>
        </w:tabs>
        <w:spacing w:line="276" w:lineRule="auto"/>
        <w:jc w:val="both"/>
        <w:rPr>
          <w:rFonts w:asciiTheme="majorHAnsi" w:hAnsiTheme="majorHAnsi" w:cstheme="majorHAnsi"/>
        </w:rPr>
      </w:pPr>
    </w:p>
    <w:p w14:paraId="2ADB9784" w14:textId="77777777" w:rsidR="00396291" w:rsidRPr="00116CD2" w:rsidRDefault="00396291" w:rsidP="001457E9">
      <w:pPr>
        <w:tabs>
          <w:tab w:val="clear" w:pos="1615"/>
        </w:tabs>
        <w:spacing w:line="276" w:lineRule="auto"/>
        <w:jc w:val="both"/>
        <w:rPr>
          <w:rFonts w:asciiTheme="majorHAnsi" w:hAnsiTheme="majorHAnsi" w:cstheme="majorHAnsi"/>
          <w:b/>
        </w:rPr>
      </w:pPr>
      <w:r w:rsidRPr="00116CD2">
        <w:rPr>
          <w:rFonts w:asciiTheme="majorHAnsi" w:hAnsiTheme="majorHAnsi" w:cstheme="majorHAnsi"/>
        </w:rPr>
        <w:br w:type="page"/>
      </w:r>
    </w:p>
    <w:p w14:paraId="4550796C" w14:textId="0AFB7B4B" w:rsidR="00396291" w:rsidRPr="009E669E" w:rsidRDefault="003E6DFC" w:rsidP="003E6DFC">
      <w:pPr>
        <w:pStyle w:val="Ttulo1"/>
        <w:tabs>
          <w:tab w:val="clear" w:pos="1615"/>
        </w:tabs>
        <w:spacing w:line="360" w:lineRule="auto"/>
        <w:jc w:val="both"/>
        <w:rPr>
          <w:rFonts w:asciiTheme="majorHAnsi" w:hAnsiTheme="majorHAnsi" w:cstheme="majorHAnsi"/>
          <w:color w:val="4875BD"/>
        </w:rPr>
      </w:pPr>
      <w:bookmarkStart w:id="25" w:name="_Toc80201286"/>
      <w:r w:rsidRPr="009E669E">
        <w:rPr>
          <w:rFonts w:asciiTheme="majorHAnsi" w:hAnsiTheme="majorHAnsi" w:cstheme="majorHAnsi"/>
          <w:color w:val="4875BD"/>
        </w:rPr>
        <w:t>CONCLUSÃO</w:t>
      </w:r>
      <w:bookmarkEnd w:id="25"/>
    </w:p>
    <w:p w14:paraId="4930BBC1" w14:textId="77777777" w:rsidR="003E6DFC" w:rsidRDefault="003E6DFC" w:rsidP="003E6DFC">
      <w:pPr>
        <w:tabs>
          <w:tab w:val="clear" w:pos="1615"/>
        </w:tabs>
        <w:spacing w:line="276" w:lineRule="auto"/>
        <w:ind w:firstLine="709"/>
        <w:jc w:val="both"/>
        <w:rPr>
          <w:rFonts w:asciiTheme="majorHAnsi" w:hAnsiTheme="majorHAnsi" w:cstheme="majorHAnsi"/>
        </w:rPr>
      </w:pPr>
    </w:p>
    <w:p w14:paraId="3BB9F09F" w14:textId="23D1F856" w:rsidR="0070596B" w:rsidRPr="00116CD2" w:rsidRDefault="003D154C" w:rsidP="003E6DFC">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 xml:space="preserve">A Unicamp é reconhecida nacional e internacionalmente como uma das melhores universidades do Brasil e da América Latina. </w:t>
      </w:r>
      <w:r w:rsidR="0070596B" w:rsidRPr="00116CD2">
        <w:rPr>
          <w:rFonts w:asciiTheme="majorHAnsi" w:hAnsiTheme="majorHAnsi" w:cstheme="majorHAnsi"/>
        </w:rPr>
        <w:t>Decorridos</w:t>
      </w:r>
      <w:r w:rsidRPr="00116CD2">
        <w:rPr>
          <w:rFonts w:asciiTheme="majorHAnsi" w:hAnsiTheme="majorHAnsi" w:cstheme="majorHAnsi"/>
        </w:rPr>
        <w:t xml:space="preserve"> pouco mais de cinquenta anos desde sua criação, a Unicamp </w:t>
      </w:r>
      <w:r w:rsidR="0070596B" w:rsidRPr="00116CD2">
        <w:rPr>
          <w:rFonts w:asciiTheme="majorHAnsi" w:hAnsiTheme="majorHAnsi" w:cstheme="majorHAnsi"/>
        </w:rPr>
        <w:t>alcançou</w:t>
      </w:r>
      <w:r w:rsidRPr="00116CD2">
        <w:rPr>
          <w:rFonts w:asciiTheme="majorHAnsi" w:hAnsiTheme="majorHAnsi" w:cstheme="majorHAnsi"/>
        </w:rPr>
        <w:t xml:space="preserve"> a imagem de universidade pública jovem, ágil e inovadora. O </w:t>
      </w:r>
      <w:r w:rsidR="0070596B" w:rsidRPr="00116CD2">
        <w:rPr>
          <w:rFonts w:asciiTheme="majorHAnsi" w:hAnsiTheme="majorHAnsi" w:cstheme="majorHAnsi"/>
        </w:rPr>
        <w:t>conceito</w:t>
      </w:r>
      <w:r w:rsidRPr="00116CD2">
        <w:rPr>
          <w:rFonts w:asciiTheme="majorHAnsi" w:hAnsiTheme="majorHAnsi" w:cstheme="majorHAnsi"/>
        </w:rPr>
        <w:t xml:space="preserve"> conquistado é </w:t>
      </w:r>
      <w:r w:rsidR="0070596B" w:rsidRPr="00116CD2">
        <w:rPr>
          <w:rFonts w:asciiTheme="majorHAnsi" w:hAnsiTheme="majorHAnsi" w:cstheme="majorHAnsi"/>
        </w:rPr>
        <w:t>consequência</w:t>
      </w:r>
      <w:r w:rsidRPr="00116CD2">
        <w:rPr>
          <w:rFonts w:asciiTheme="majorHAnsi" w:hAnsiTheme="majorHAnsi" w:cstheme="majorHAnsi"/>
        </w:rPr>
        <w:t xml:space="preserve"> da qualidade da formação que oferece, do conhecimento que </w:t>
      </w:r>
      <w:r w:rsidR="0070596B" w:rsidRPr="00116CD2">
        <w:rPr>
          <w:rFonts w:asciiTheme="majorHAnsi" w:hAnsiTheme="majorHAnsi" w:cstheme="majorHAnsi"/>
        </w:rPr>
        <w:t>tem desenvolvido ao longo do tempo</w:t>
      </w:r>
      <w:r w:rsidRPr="00116CD2">
        <w:rPr>
          <w:rFonts w:asciiTheme="majorHAnsi" w:hAnsiTheme="majorHAnsi" w:cstheme="majorHAnsi"/>
        </w:rPr>
        <w:t xml:space="preserve"> e difunde e dos serviços que presta à sociedade.</w:t>
      </w:r>
    </w:p>
    <w:p w14:paraId="7F85AD4B" w14:textId="300CBCD9" w:rsidR="0070596B" w:rsidRPr="00116CD2" w:rsidRDefault="0070596B" w:rsidP="003E6DFC">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 xml:space="preserve">Neste sentido, o presente relatório teve como objetivo identificar os principais aspectos inerentes à atuação da IES em questão que podem ser aplicados a outras universidades de modo que potencialize resultados semelhantes ao longo do tempo. </w:t>
      </w:r>
    </w:p>
    <w:p w14:paraId="225F76F4" w14:textId="2006275C" w:rsidR="0070596B" w:rsidRPr="00116CD2" w:rsidRDefault="0070596B" w:rsidP="003E6DFC">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É importante salientar que os resultados conquistados pela Unicamp são fruto de um conjunto de fatores e que não se limitam</w:t>
      </w:r>
      <w:r w:rsidR="006A63F9" w:rsidRPr="00116CD2">
        <w:rPr>
          <w:rFonts w:asciiTheme="majorHAnsi" w:hAnsiTheme="majorHAnsi" w:cstheme="majorHAnsi"/>
        </w:rPr>
        <w:t xml:space="preserve"> apenas</w:t>
      </w:r>
      <w:r w:rsidRPr="00116CD2">
        <w:rPr>
          <w:rFonts w:asciiTheme="majorHAnsi" w:hAnsiTheme="majorHAnsi" w:cstheme="majorHAnsi"/>
        </w:rPr>
        <w:t xml:space="preserve"> aos que foram descritos neste relatório. </w:t>
      </w:r>
      <w:r w:rsidR="006A63F9" w:rsidRPr="00116CD2">
        <w:rPr>
          <w:rFonts w:asciiTheme="majorHAnsi" w:hAnsiTheme="majorHAnsi" w:cstheme="majorHAnsi"/>
        </w:rPr>
        <w:t>Entretanto, as informações aqui apresentadas refletem os principais aspectos previstos na literatura e nas avaliações institucionais.</w:t>
      </w:r>
    </w:p>
    <w:p w14:paraId="2720BB28" w14:textId="24868CEB" w:rsidR="006A63F9" w:rsidRPr="00116CD2" w:rsidRDefault="006A63F9" w:rsidP="003E6DFC">
      <w:pPr>
        <w:tabs>
          <w:tab w:val="clear" w:pos="1615"/>
        </w:tabs>
        <w:spacing w:line="276" w:lineRule="auto"/>
        <w:ind w:firstLine="709"/>
        <w:jc w:val="both"/>
        <w:rPr>
          <w:rFonts w:asciiTheme="majorHAnsi" w:hAnsiTheme="majorHAnsi" w:cstheme="majorHAnsi"/>
        </w:rPr>
      </w:pPr>
      <w:r w:rsidRPr="00116CD2">
        <w:rPr>
          <w:rFonts w:asciiTheme="majorHAnsi" w:hAnsiTheme="majorHAnsi" w:cstheme="majorHAnsi"/>
        </w:rPr>
        <w:t>De toda forma, espera-se que as informações aqui apresentadas possam, juntamente com a análise realizada junto a outras instituições de referência, servir de subsídio para as principais definições a serem estabelecidas para a Universidade do Distrito Federal.</w:t>
      </w:r>
    </w:p>
    <w:p w14:paraId="4784CE26" w14:textId="29D9EB6D" w:rsidR="00396291" w:rsidRPr="00116CD2" w:rsidRDefault="00396291" w:rsidP="001457E9">
      <w:pPr>
        <w:tabs>
          <w:tab w:val="clear" w:pos="1615"/>
        </w:tabs>
        <w:spacing w:line="276" w:lineRule="auto"/>
        <w:jc w:val="both"/>
        <w:rPr>
          <w:rFonts w:asciiTheme="majorHAnsi" w:hAnsiTheme="majorHAnsi" w:cstheme="majorHAnsi"/>
        </w:rPr>
      </w:pPr>
      <w:r w:rsidRPr="00116CD2">
        <w:rPr>
          <w:rFonts w:asciiTheme="majorHAnsi" w:hAnsiTheme="majorHAnsi" w:cstheme="majorHAnsi"/>
        </w:rPr>
        <w:br w:type="page"/>
      </w:r>
    </w:p>
    <w:p w14:paraId="4CE56132" w14:textId="180B6E77" w:rsidR="00396291" w:rsidRPr="009E669E" w:rsidRDefault="009E669E" w:rsidP="003E6DFC">
      <w:pPr>
        <w:pStyle w:val="Ttulo1"/>
        <w:tabs>
          <w:tab w:val="clear" w:pos="1615"/>
        </w:tabs>
        <w:spacing w:line="360" w:lineRule="auto"/>
        <w:jc w:val="both"/>
        <w:rPr>
          <w:rFonts w:asciiTheme="majorHAnsi" w:hAnsiTheme="majorHAnsi" w:cstheme="majorHAnsi"/>
          <w:color w:val="4875BD"/>
        </w:rPr>
      </w:pPr>
      <w:bookmarkStart w:id="26" w:name="_Toc80201287"/>
      <w:r w:rsidRPr="009E669E">
        <w:rPr>
          <w:rFonts w:asciiTheme="majorHAnsi" w:hAnsiTheme="majorHAnsi" w:cstheme="majorHAnsi"/>
          <w:color w:val="4875BD"/>
        </w:rPr>
        <w:t>REFERÊNCIA</w:t>
      </w:r>
      <w:bookmarkEnd w:id="26"/>
      <w:r w:rsidR="008C1590">
        <w:rPr>
          <w:rFonts w:asciiTheme="majorHAnsi" w:hAnsiTheme="majorHAnsi" w:cstheme="majorHAnsi"/>
          <w:color w:val="4875BD"/>
        </w:rPr>
        <w:t>S</w:t>
      </w:r>
    </w:p>
    <w:p w14:paraId="5127DEFF" w14:textId="77777777" w:rsidR="009E669E" w:rsidRDefault="009E669E" w:rsidP="001457E9">
      <w:pPr>
        <w:tabs>
          <w:tab w:val="clear" w:pos="1615"/>
        </w:tabs>
        <w:spacing w:line="276" w:lineRule="auto"/>
        <w:jc w:val="both"/>
        <w:rPr>
          <w:rFonts w:asciiTheme="majorHAnsi" w:hAnsiTheme="majorHAnsi" w:cstheme="majorHAnsi"/>
        </w:rPr>
      </w:pPr>
    </w:p>
    <w:p w14:paraId="16CE8964" w14:textId="2D73DE67" w:rsidR="00396291" w:rsidRPr="00116CD2" w:rsidRDefault="00A67067"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ALBERTIN, M. R., KOHL, H., &amp; ELIAS, S. J. B. </w:t>
      </w:r>
      <w:r w:rsidR="00396291" w:rsidRPr="00116CD2">
        <w:rPr>
          <w:rFonts w:asciiTheme="majorHAnsi" w:hAnsiTheme="majorHAnsi" w:cstheme="majorHAnsi"/>
        </w:rPr>
        <w:t>(2015). Manual do Benchmarking. Fortaleza: Imprensa Universitária</w:t>
      </w:r>
    </w:p>
    <w:p w14:paraId="1845964C" w14:textId="77777777" w:rsidR="003E6DFC" w:rsidRDefault="003E6DFC" w:rsidP="009E669E">
      <w:pPr>
        <w:tabs>
          <w:tab w:val="clear" w:pos="1615"/>
        </w:tabs>
        <w:spacing w:line="276" w:lineRule="auto"/>
        <w:rPr>
          <w:rFonts w:asciiTheme="majorHAnsi" w:hAnsiTheme="majorHAnsi" w:cstheme="majorHAnsi"/>
        </w:rPr>
      </w:pPr>
    </w:p>
    <w:p w14:paraId="2E262A9C" w14:textId="7AC9516C" w:rsidR="00396291" w:rsidRPr="00116CD2" w:rsidRDefault="00396291"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INSTITUTO NACIONAL DE ESTUDOS E PESQUISAS ANÍSIO TEIXEIRA. Sinopse Estatística da Educação Básica 2020. Brasília: INEP, 2021. Disponível em &lt; </w:t>
      </w:r>
      <w:hyperlink r:id="rId63" w:history="1">
        <w:r w:rsidRPr="00116CD2">
          <w:rPr>
            <w:rStyle w:val="Hyperlink"/>
            <w:rFonts w:asciiTheme="majorHAnsi" w:hAnsiTheme="majorHAnsi" w:cstheme="majorHAnsi"/>
          </w:rPr>
          <w:t>https://www.gov.br/inep/pt-br/acesso-a-informacao/dados-abertos/sinopses-estatisticas/educacao-basica</w:t>
        </w:r>
      </w:hyperlink>
      <w:r w:rsidRPr="00116CD2">
        <w:rPr>
          <w:rFonts w:asciiTheme="majorHAnsi" w:hAnsiTheme="majorHAnsi" w:cstheme="majorHAnsi"/>
        </w:rPr>
        <w:t>&gt; Acesso em: 28/07/2021</w:t>
      </w:r>
    </w:p>
    <w:p w14:paraId="5E0005A5" w14:textId="77777777" w:rsidR="003E6DFC" w:rsidRDefault="003E6DFC" w:rsidP="009E669E">
      <w:pPr>
        <w:tabs>
          <w:tab w:val="clear" w:pos="1615"/>
        </w:tabs>
        <w:spacing w:line="276" w:lineRule="auto"/>
        <w:rPr>
          <w:rFonts w:asciiTheme="majorHAnsi" w:hAnsiTheme="majorHAnsi" w:cstheme="majorHAnsi"/>
        </w:rPr>
      </w:pPr>
    </w:p>
    <w:p w14:paraId="6AF7BE2C" w14:textId="40A3910A" w:rsidR="006A63F9" w:rsidRPr="00116CD2" w:rsidRDefault="006A63F9"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INSTITUTO NACIONAL DE ESTUDOS E PESQUISAS ANÍSIO TEIXEIRA. Censo da Educação Superior. Brasília: INEP, 2021. Disponível em &lt; </w:t>
      </w:r>
      <w:hyperlink r:id="rId64" w:history="1">
        <w:r w:rsidRPr="00116CD2">
          <w:rPr>
            <w:rStyle w:val="Hyperlink"/>
            <w:rFonts w:asciiTheme="majorHAnsi" w:hAnsiTheme="majorHAnsi" w:cstheme="majorHAnsi"/>
          </w:rPr>
          <w:t>https://www.gov.br/inep/pt-br/acesso-a-informacao/dados-abertos/sinopses-estatisticas/educacao-superior</w:t>
        </w:r>
      </w:hyperlink>
      <w:r w:rsidRPr="00116CD2">
        <w:rPr>
          <w:rFonts w:asciiTheme="majorHAnsi" w:hAnsiTheme="majorHAnsi" w:cstheme="majorHAnsi"/>
        </w:rPr>
        <w:t>&gt; Acesso em: 28/07/2021</w:t>
      </w:r>
    </w:p>
    <w:p w14:paraId="1CE16A15" w14:textId="77777777" w:rsidR="003E6DFC" w:rsidRDefault="003E6DFC" w:rsidP="009E669E">
      <w:pPr>
        <w:tabs>
          <w:tab w:val="clear" w:pos="1615"/>
        </w:tabs>
        <w:spacing w:line="276" w:lineRule="auto"/>
        <w:rPr>
          <w:rFonts w:asciiTheme="majorHAnsi" w:hAnsiTheme="majorHAnsi" w:cstheme="majorHAnsi"/>
        </w:rPr>
      </w:pPr>
    </w:p>
    <w:p w14:paraId="122CF553" w14:textId="41E5830D" w:rsidR="00396291" w:rsidRPr="00116CD2" w:rsidRDefault="00396291"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REGIMENTO INTERNO DO CONSELHO UNIVERSITÁRIO – Secretaria Geral, outubro de 2020 </w:t>
      </w:r>
      <w:hyperlink r:id="rId65" w:history="1">
        <w:r w:rsidRPr="00116CD2">
          <w:rPr>
            <w:rStyle w:val="Hyperlink"/>
            <w:rFonts w:asciiTheme="majorHAnsi" w:hAnsiTheme="majorHAnsi" w:cstheme="majorHAnsi"/>
          </w:rPr>
          <w:t>https://www.sg.unicamp.br/conselheiros/</w:t>
        </w:r>
      </w:hyperlink>
    </w:p>
    <w:p w14:paraId="7BAB056C" w14:textId="77777777" w:rsidR="003E6DFC" w:rsidRDefault="003E6DFC" w:rsidP="009E669E">
      <w:pPr>
        <w:tabs>
          <w:tab w:val="clear" w:pos="1615"/>
        </w:tabs>
        <w:spacing w:line="276" w:lineRule="auto"/>
        <w:rPr>
          <w:rFonts w:asciiTheme="majorHAnsi" w:hAnsiTheme="majorHAnsi" w:cstheme="majorHAnsi"/>
        </w:rPr>
      </w:pPr>
    </w:p>
    <w:p w14:paraId="6F050D66" w14:textId="0EAF71BC" w:rsidR="00396291" w:rsidRPr="00116CD2" w:rsidRDefault="00396291" w:rsidP="009E669E">
      <w:pPr>
        <w:tabs>
          <w:tab w:val="clear" w:pos="1615"/>
        </w:tabs>
        <w:spacing w:line="276" w:lineRule="auto"/>
        <w:rPr>
          <w:rFonts w:asciiTheme="majorHAnsi" w:hAnsiTheme="majorHAnsi" w:cstheme="majorHAnsi"/>
        </w:rPr>
      </w:pPr>
      <w:r w:rsidRPr="00116CD2">
        <w:rPr>
          <w:rFonts w:asciiTheme="majorHAnsi" w:hAnsiTheme="majorHAnsi" w:cstheme="majorHAnsi"/>
        </w:rPr>
        <w:t>REGIMENTO GERAL DA UNIVERSIDADE ESTADUAL DE CAMPINAS - Secretaria Geral, março de 2021.</w:t>
      </w:r>
    </w:p>
    <w:p w14:paraId="2FE00268" w14:textId="01056B6B" w:rsidR="00396291" w:rsidRPr="00116CD2" w:rsidRDefault="000933C4" w:rsidP="009E669E">
      <w:pPr>
        <w:tabs>
          <w:tab w:val="clear" w:pos="1615"/>
        </w:tabs>
        <w:spacing w:line="276" w:lineRule="auto"/>
        <w:rPr>
          <w:rFonts w:asciiTheme="majorHAnsi" w:hAnsiTheme="majorHAnsi" w:cstheme="majorHAnsi"/>
        </w:rPr>
      </w:pPr>
      <w:hyperlink r:id="rId66" w:history="1">
        <w:r w:rsidR="006A63F9" w:rsidRPr="00116CD2">
          <w:rPr>
            <w:rStyle w:val="Hyperlink"/>
            <w:rFonts w:asciiTheme="majorHAnsi" w:hAnsiTheme="majorHAnsi" w:cstheme="majorHAnsi"/>
          </w:rPr>
          <w:t>https://www.sg.unicamp.br/conselheiros/</w:t>
        </w:r>
      </w:hyperlink>
    </w:p>
    <w:p w14:paraId="5E0EB870" w14:textId="77777777" w:rsidR="003E6DFC" w:rsidRDefault="003E6DFC" w:rsidP="009E669E">
      <w:pPr>
        <w:tabs>
          <w:tab w:val="clear" w:pos="1615"/>
        </w:tabs>
        <w:spacing w:line="276" w:lineRule="auto"/>
        <w:rPr>
          <w:rFonts w:asciiTheme="majorHAnsi" w:hAnsiTheme="majorHAnsi" w:cstheme="majorHAnsi"/>
        </w:rPr>
      </w:pPr>
    </w:p>
    <w:p w14:paraId="79315651" w14:textId="6AFBEF0D" w:rsidR="006A63F9" w:rsidRPr="00116CD2" w:rsidRDefault="006A63F9" w:rsidP="009E669E">
      <w:pPr>
        <w:tabs>
          <w:tab w:val="clear" w:pos="1615"/>
        </w:tabs>
        <w:spacing w:line="276" w:lineRule="auto"/>
        <w:rPr>
          <w:rFonts w:asciiTheme="majorHAnsi" w:hAnsiTheme="majorHAnsi" w:cstheme="majorHAnsi"/>
        </w:rPr>
      </w:pPr>
      <w:r w:rsidRPr="00116CD2">
        <w:rPr>
          <w:rFonts w:asciiTheme="majorHAnsi" w:hAnsiTheme="majorHAnsi" w:cstheme="majorHAnsi"/>
        </w:rPr>
        <w:t>ANUÁRIO ESTATÍSTICO 2021 – UNI</w:t>
      </w:r>
      <w:r w:rsidR="00A67067" w:rsidRPr="00116CD2">
        <w:rPr>
          <w:rFonts w:asciiTheme="majorHAnsi" w:hAnsiTheme="majorHAnsi" w:cstheme="majorHAnsi"/>
        </w:rPr>
        <w:t xml:space="preserve">CAMP </w:t>
      </w:r>
      <w:r w:rsidRPr="00116CD2">
        <w:rPr>
          <w:rFonts w:asciiTheme="majorHAnsi" w:hAnsiTheme="majorHAnsi" w:cstheme="majorHAnsi"/>
        </w:rPr>
        <w:t xml:space="preserve">- </w:t>
      </w:r>
      <w:hyperlink r:id="rId67" w:history="1">
        <w:r w:rsidR="00A67067" w:rsidRPr="00116CD2">
          <w:rPr>
            <w:rStyle w:val="Hyperlink"/>
            <w:rFonts w:asciiTheme="majorHAnsi" w:hAnsiTheme="majorHAnsi" w:cstheme="majorHAnsi"/>
          </w:rPr>
          <w:t>https://www.aeplan.unicamp.br/anuario/2021/anuario2021.pdf</w:t>
        </w:r>
      </w:hyperlink>
    </w:p>
    <w:p w14:paraId="5AE15882" w14:textId="77777777" w:rsidR="003E6DFC" w:rsidRDefault="003E6DFC" w:rsidP="009E669E">
      <w:pPr>
        <w:tabs>
          <w:tab w:val="clear" w:pos="1615"/>
        </w:tabs>
        <w:spacing w:line="276" w:lineRule="auto"/>
        <w:rPr>
          <w:rFonts w:asciiTheme="majorHAnsi" w:hAnsiTheme="majorHAnsi" w:cstheme="majorHAnsi"/>
        </w:rPr>
      </w:pPr>
    </w:p>
    <w:p w14:paraId="3D7265B6" w14:textId="75C67E1F" w:rsidR="00A67067" w:rsidRPr="00116CD2" w:rsidRDefault="00A67067"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RELATÓRIO DE GESTÃO – COORDENADORIA DE GESTÃO DA UNIVERISDADE - </w:t>
      </w:r>
      <w:hyperlink r:id="rId68" w:history="1">
        <w:r w:rsidRPr="00116CD2">
          <w:rPr>
            <w:rStyle w:val="Hyperlink"/>
            <w:rFonts w:asciiTheme="majorHAnsi" w:hAnsiTheme="majorHAnsi" w:cstheme="majorHAnsi"/>
          </w:rPr>
          <w:t>https://www.cgu.unicamp.br/assets/docs/cgu/rel_gestao/CGU_2017-2021.pdf</w:t>
        </w:r>
      </w:hyperlink>
    </w:p>
    <w:p w14:paraId="2260E1B7" w14:textId="77777777" w:rsidR="003E6DFC" w:rsidRDefault="003E6DFC" w:rsidP="009E669E">
      <w:pPr>
        <w:tabs>
          <w:tab w:val="clear" w:pos="1615"/>
        </w:tabs>
        <w:spacing w:line="276" w:lineRule="auto"/>
        <w:rPr>
          <w:rFonts w:asciiTheme="majorHAnsi" w:hAnsiTheme="majorHAnsi" w:cstheme="majorHAnsi"/>
        </w:rPr>
      </w:pPr>
    </w:p>
    <w:p w14:paraId="4E685657" w14:textId="120D46C6" w:rsidR="00A67067" w:rsidRPr="00116CD2" w:rsidRDefault="00A67067"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RELATÓRIO DE AVALIAÇÃO INSTITUCIONAL UNICAMP - </w:t>
      </w:r>
      <w:hyperlink r:id="rId69" w:history="1">
        <w:r w:rsidRPr="00116CD2">
          <w:rPr>
            <w:rStyle w:val="Hyperlink"/>
            <w:rFonts w:asciiTheme="majorHAnsi" w:hAnsiTheme="majorHAnsi" w:cstheme="majorHAnsi"/>
          </w:rPr>
          <w:t>https://www.cgu.unicamp.br/assets/docs/cgu/avaliacao/Avalia%C3%A7%C3%A3o_Institucional_2014-2018_Final_v6.pdf</w:t>
        </w:r>
      </w:hyperlink>
    </w:p>
    <w:p w14:paraId="509DB3E6" w14:textId="77777777" w:rsidR="003E6DFC" w:rsidRDefault="003E6DFC" w:rsidP="009E669E">
      <w:pPr>
        <w:tabs>
          <w:tab w:val="clear" w:pos="1615"/>
        </w:tabs>
        <w:spacing w:line="276" w:lineRule="auto"/>
        <w:rPr>
          <w:rFonts w:asciiTheme="majorHAnsi" w:hAnsiTheme="majorHAnsi" w:cstheme="majorHAnsi"/>
        </w:rPr>
      </w:pPr>
    </w:p>
    <w:p w14:paraId="7E468EFC" w14:textId="79BFDD67" w:rsidR="00A67067" w:rsidRPr="00116CD2" w:rsidRDefault="00A67067"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PLANEJAMENTO ESTRATÉGICO – UNICAMP - </w:t>
      </w:r>
      <w:hyperlink r:id="rId70" w:history="1">
        <w:r w:rsidRPr="00116CD2">
          <w:rPr>
            <w:rStyle w:val="Hyperlink"/>
            <w:rFonts w:asciiTheme="majorHAnsi" w:hAnsiTheme="majorHAnsi" w:cstheme="majorHAnsi"/>
          </w:rPr>
          <w:t>https://www.geplanes.cgu.unicamp.br/geplanes/static/planes/Planes_2021_2025.pdf</w:t>
        </w:r>
      </w:hyperlink>
    </w:p>
    <w:p w14:paraId="4944D59A" w14:textId="77777777" w:rsidR="003E6DFC" w:rsidRDefault="003E6DFC" w:rsidP="009E669E">
      <w:pPr>
        <w:tabs>
          <w:tab w:val="clear" w:pos="1615"/>
        </w:tabs>
        <w:spacing w:line="276" w:lineRule="auto"/>
        <w:rPr>
          <w:rFonts w:asciiTheme="majorHAnsi" w:hAnsiTheme="majorHAnsi" w:cstheme="majorHAnsi"/>
        </w:rPr>
      </w:pPr>
    </w:p>
    <w:p w14:paraId="0878134C" w14:textId="4D0B6595" w:rsidR="00242912" w:rsidRPr="00116CD2" w:rsidRDefault="00242912"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Base de dados CNP - </w:t>
      </w:r>
      <w:hyperlink r:id="rId71" w:history="1">
        <w:r w:rsidR="00AF1D3D" w:rsidRPr="00116CD2">
          <w:rPr>
            <w:rStyle w:val="Hyperlink"/>
            <w:rFonts w:asciiTheme="majorHAnsi" w:hAnsiTheme="majorHAnsi" w:cstheme="majorHAnsi"/>
          </w:rPr>
          <w:t>http://dgp.cnpq.br/dgp/faces/consulta/consulta_parametrizada.jsf</w:t>
        </w:r>
      </w:hyperlink>
    </w:p>
    <w:p w14:paraId="102B0143" w14:textId="77777777" w:rsidR="003E6DFC" w:rsidRDefault="003E6DFC" w:rsidP="009E669E">
      <w:pPr>
        <w:tabs>
          <w:tab w:val="clear" w:pos="1615"/>
        </w:tabs>
        <w:spacing w:line="276" w:lineRule="auto"/>
        <w:rPr>
          <w:rFonts w:asciiTheme="majorHAnsi" w:hAnsiTheme="majorHAnsi" w:cstheme="majorHAnsi"/>
        </w:rPr>
      </w:pPr>
    </w:p>
    <w:p w14:paraId="12CCDE3C" w14:textId="70C351EE" w:rsidR="00AF1D3D" w:rsidRPr="00116CD2" w:rsidRDefault="00AF1D3D"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RELATÓRIO ANUAL INOVA - </w:t>
      </w:r>
      <w:hyperlink r:id="rId72" w:history="1">
        <w:r w:rsidR="00054317" w:rsidRPr="00116CD2">
          <w:rPr>
            <w:rStyle w:val="Hyperlink"/>
            <w:rFonts w:asciiTheme="majorHAnsi" w:hAnsiTheme="majorHAnsi" w:cstheme="majorHAnsi"/>
          </w:rPr>
          <w:t>https://www.inova.unicamp.br/relatorio-de-atividades/</w:t>
        </w:r>
      </w:hyperlink>
    </w:p>
    <w:p w14:paraId="05BAF60C" w14:textId="77777777" w:rsidR="003E6DFC" w:rsidRDefault="003E6DFC" w:rsidP="009E669E">
      <w:pPr>
        <w:tabs>
          <w:tab w:val="clear" w:pos="1615"/>
        </w:tabs>
        <w:spacing w:line="276" w:lineRule="auto"/>
        <w:rPr>
          <w:rFonts w:asciiTheme="majorHAnsi" w:hAnsiTheme="majorHAnsi" w:cstheme="majorHAnsi"/>
        </w:rPr>
      </w:pPr>
    </w:p>
    <w:p w14:paraId="57B0C21A" w14:textId="5CDC2D19" w:rsidR="00054317" w:rsidRPr="00116CD2" w:rsidRDefault="00054317"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RELATÓRIO DE EMPRESAS FILHAS - </w:t>
      </w:r>
      <w:hyperlink r:id="rId73" w:history="1">
        <w:r w:rsidRPr="00116CD2">
          <w:rPr>
            <w:rStyle w:val="Hyperlink"/>
            <w:rFonts w:asciiTheme="majorHAnsi" w:hAnsiTheme="majorHAnsi" w:cstheme="majorHAnsi"/>
          </w:rPr>
          <w:t>https://unicampventures.org.br/wp-content/uploads/2021/03/Relat%C3%B3rio-de-empresas-filhas-da-Unicamp-2020-v.2.pdf</w:t>
        </w:r>
      </w:hyperlink>
    </w:p>
    <w:p w14:paraId="266C7B29" w14:textId="77777777" w:rsidR="003E6DFC" w:rsidRDefault="003E6DFC" w:rsidP="009E669E">
      <w:pPr>
        <w:tabs>
          <w:tab w:val="clear" w:pos="1615"/>
        </w:tabs>
        <w:spacing w:line="276" w:lineRule="auto"/>
        <w:rPr>
          <w:rFonts w:asciiTheme="majorHAnsi" w:hAnsiTheme="majorHAnsi" w:cstheme="majorHAnsi"/>
        </w:rPr>
      </w:pPr>
    </w:p>
    <w:p w14:paraId="32FCAD19" w14:textId="707DD54A" w:rsidR="00AF1D3D" w:rsidRPr="00116CD2" w:rsidRDefault="00AF1D3D" w:rsidP="009E669E">
      <w:pPr>
        <w:tabs>
          <w:tab w:val="clear" w:pos="1615"/>
        </w:tabs>
        <w:spacing w:line="276" w:lineRule="auto"/>
        <w:rPr>
          <w:rFonts w:asciiTheme="majorHAnsi" w:hAnsiTheme="majorHAnsi" w:cstheme="majorHAnsi"/>
        </w:rPr>
      </w:pPr>
      <w:r w:rsidRPr="00116CD2">
        <w:rPr>
          <w:rFonts w:asciiTheme="majorHAnsi" w:hAnsiTheme="majorHAnsi" w:cstheme="majorHAnsi"/>
        </w:rPr>
        <w:t>RELATÓRIO DE IMPACTO SOCIOECONÔMICO UNICAMP - https://www.unicamp.br/unicamp/sites/default/files/2021-02/UNICAMP%20IMPACTO%20SOCIOECON%C3%94MICO.pdf</w:t>
      </w:r>
    </w:p>
    <w:p w14:paraId="455809AA" w14:textId="77777777" w:rsidR="003E6DFC" w:rsidRDefault="003E6DFC" w:rsidP="009E669E">
      <w:pPr>
        <w:tabs>
          <w:tab w:val="clear" w:pos="1615"/>
        </w:tabs>
        <w:spacing w:line="276" w:lineRule="auto"/>
        <w:rPr>
          <w:rFonts w:asciiTheme="majorHAnsi" w:hAnsiTheme="majorHAnsi" w:cstheme="majorHAnsi"/>
        </w:rPr>
      </w:pPr>
    </w:p>
    <w:p w14:paraId="420B1210" w14:textId="2ABD905D" w:rsidR="00AF1D3D" w:rsidRPr="00116CD2" w:rsidRDefault="00AF1D3D" w:rsidP="009E669E">
      <w:pPr>
        <w:tabs>
          <w:tab w:val="clear" w:pos="1615"/>
        </w:tabs>
        <w:spacing w:line="276" w:lineRule="auto"/>
        <w:rPr>
          <w:rFonts w:asciiTheme="majorHAnsi" w:hAnsiTheme="majorHAnsi" w:cstheme="majorHAnsi"/>
        </w:rPr>
      </w:pPr>
      <w:r w:rsidRPr="00116CD2">
        <w:rPr>
          <w:rFonts w:asciiTheme="majorHAnsi" w:hAnsiTheme="majorHAnsi" w:cstheme="majorHAnsi"/>
        </w:rPr>
        <w:t xml:space="preserve">PLANO DIRETOR INTEGRADO 2021 - </w:t>
      </w:r>
      <w:hyperlink r:id="rId74" w:history="1">
        <w:r w:rsidRPr="00116CD2">
          <w:rPr>
            <w:rStyle w:val="Hyperlink"/>
            <w:rFonts w:asciiTheme="majorHAnsi" w:hAnsiTheme="majorHAnsi" w:cstheme="majorHAnsi"/>
          </w:rPr>
          <w:t>http://www.depi.unicamp.br/plano-diretor-integrado/</w:t>
        </w:r>
      </w:hyperlink>
    </w:p>
    <w:p w14:paraId="519C8AA8" w14:textId="77777777" w:rsidR="00AF1D3D" w:rsidRPr="00116CD2" w:rsidRDefault="00AF1D3D" w:rsidP="001457E9">
      <w:pPr>
        <w:tabs>
          <w:tab w:val="clear" w:pos="1615"/>
        </w:tabs>
        <w:spacing w:line="276" w:lineRule="auto"/>
        <w:jc w:val="both"/>
        <w:rPr>
          <w:rFonts w:asciiTheme="majorHAnsi" w:hAnsiTheme="majorHAnsi" w:cstheme="majorHAnsi"/>
        </w:rPr>
      </w:pPr>
    </w:p>
    <w:p w14:paraId="50B5B0C9" w14:textId="77777777" w:rsidR="003E6DFC" w:rsidRDefault="003E6DFC">
      <w:pPr>
        <w:tabs>
          <w:tab w:val="clear" w:pos="1615"/>
        </w:tabs>
        <w:spacing w:line="259" w:lineRule="auto"/>
        <w:rPr>
          <w:rFonts w:asciiTheme="majorHAnsi" w:eastAsia="Calibri" w:hAnsiTheme="majorHAnsi" w:cstheme="majorHAnsi"/>
          <w:color w:val="3B3B3A"/>
          <w:sz w:val="20"/>
          <w:szCs w:val="20"/>
        </w:rPr>
      </w:pPr>
      <w:bookmarkStart w:id="27" w:name="_Toc22826312"/>
      <w:bookmarkEnd w:id="0"/>
      <w:r>
        <w:rPr>
          <w:rFonts w:asciiTheme="majorHAnsi" w:eastAsia="Calibri" w:hAnsiTheme="majorHAnsi" w:cstheme="majorHAnsi"/>
          <w:color w:val="3B3B3A"/>
          <w:sz w:val="20"/>
          <w:szCs w:val="20"/>
        </w:rPr>
        <w:br w:type="page"/>
      </w:r>
    </w:p>
    <w:p w14:paraId="0512A71A" w14:textId="5D779C57" w:rsidR="00021081" w:rsidRPr="00116CD2" w:rsidRDefault="00021081" w:rsidP="001457E9">
      <w:pPr>
        <w:tabs>
          <w:tab w:val="clear" w:pos="1615"/>
        </w:tabs>
        <w:spacing w:line="276" w:lineRule="auto"/>
        <w:jc w:val="both"/>
        <w:rPr>
          <w:rFonts w:asciiTheme="majorHAnsi" w:eastAsia="Calibri" w:hAnsiTheme="majorHAnsi" w:cstheme="majorHAnsi"/>
          <w:color w:val="3B3B3A"/>
          <w:sz w:val="20"/>
          <w:szCs w:val="20"/>
        </w:rPr>
      </w:pPr>
      <w:r w:rsidRPr="00116CD2">
        <w:rPr>
          <w:rFonts w:asciiTheme="majorHAnsi" w:eastAsia="Calibri" w:hAnsiTheme="majorHAnsi" w:cstheme="majorHAnsi"/>
          <w:color w:val="3B3B3A"/>
          <w:sz w:val="20"/>
          <w:szCs w:val="20"/>
        </w:rPr>
        <w:t>© Cebraspe, 20</w:t>
      </w:r>
      <w:r w:rsidR="007526EF" w:rsidRPr="00116CD2">
        <w:rPr>
          <w:rFonts w:asciiTheme="majorHAnsi" w:eastAsia="Calibri" w:hAnsiTheme="majorHAnsi" w:cstheme="majorHAnsi"/>
          <w:color w:val="3B3B3A"/>
          <w:sz w:val="20"/>
          <w:szCs w:val="20"/>
        </w:rPr>
        <w:t>21</w:t>
      </w:r>
      <w:r w:rsidRPr="00116CD2">
        <w:rPr>
          <w:rFonts w:asciiTheme="majorHAnsi" w:eastAsia="Calibri" w:hAnsiTheme="majorHAnsi" w:cstheme="majorHAnsi"/>
          <w:color w:val="3B3B3A"/>
          <w:sz w:val="20"/>
          <w:szCs w:val="20"/>
        </w:rPr>
        <w:t>. Todos os direitos reservados. Nenhuma parte dessa publicação pode ser copiada, reproduzida ou distribuída em qualquer meio conhecido ou que venha a ser criado.</w:t>
      </w:r>
    </w:p>
    <w:p w14:paraId="746B2DB7" w14:textId="0EF007DE" w:rsidR="00A54802" w:rsidRPr="00116CD2" w:rsidRDefault="00021081" w:rsidP="001457E9">
      <w:pPr>
        <w:tabs>
          <w:tab w:val="clear" w:pos="1615"/>
        </w:tabs>
        <w:spacing w:line="276" w:lineRule="auto"/>
        <w:jc w:val="both"/>
        <w:rPr>
          <w:rFonts w:asciiTheme="majorHAnsi" w:hAnsiTheme="majorHAnsi" w:cstheme="majorHAnsi"/>
        </w:rPr>
      </w:pPr>
      <w:r w:rsidRPr="00116CD2">
        <w:rPr>
          <w:rFonts w:asciiTheme="majorHAnsi" w:eastAsia="Calibri" w:hAnsiTheme="majorHAnsi" w:cstheme="majorHAnsi"/>
          <w:color w:val="3B3B3A"/>
          <w:sz w:val="20"/>
          <w:szCs w:val="20"/>
        </w:rPr>
        <w:t>Centro Brasileiro de Pesquisa em Avaliação e Seleção e de Promoção de Eventos (Cebraspe),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27"/>
    </w:p>
    <w:sectPr w:rsidR="00A54802" w:rsidRPr="00116CD2" w:rsidSect="00A9369F">
      <w:type w:val="continuous"/>
      <w:pgSz w:w="11906" w:h="16838"/>
      <w:pgMar w:top="1134" w:right="1134" w:bottom="1701" w:left="1134"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DB07D" w14:textId="77777777" w:rsidR="000933C4" w:rsidRDefault="000933C4" w:rsidP="00D703CD">
      <w:pPr>
        <w:spacing w:after="0"/>
      </w:pPr>
      <w:r>
        <w:separator/>
      </w:r>
    </w:p>
    <w:p w14:paraId="2BD86748" w14:textId="77777777" w:rsidR="000933C4" w:rsidRDefault="000933C4"/>
  </w:endnote>
  <w:endnote w:type="continuationSeparator" w:id="0">
    <w:p w14:paraId="79EFF7DB" w14:textId="77777777" w:rsidR="000933C4" w:rsidRDefault="000933C4" w:rsidP="00D703CD">
      <w:pPr>
        <w:spacing w:after="0"/>
      </w:pPr>
      <w:r>
        <w:continuationSeparator/>
      </w:r>
    </w:p>
    <w:p w14:paraId="060484BF" w14:textId="77777777" w:rsidR="000933C4" w:rsidRDefault="00093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2A635C13" w:rsidR="00B93581" w:rsidRDefault="00580B37">
    <w:pPr>
      <w:pStyle w:val="Rodap"/>
    </w:pPr>
    <w:r>
      <w:rPr>
        <w:noProof/>
      </w:rPr>
      <w:drawing>
        <wp:anchor distT="0" distB="0" distL="114300" distR="114300" simplePos="0" relativeHeight="251658752" behindDoc="1" locked="0" layoutInCell="1" allowOverlap="1" wp14:anchorId="40D013CD" wp14:editId="3BB8A48A">
          <wp:simplePos x="0" y="0"/>
          <wp:positionH relativeFrom="column">
            <wp:posOffset>-735330</wp:posOffset>
          </wp:positionH>
          <wp:positionV relativeFrom="paragraph">
            <wp:posOffset>46165</wp:posOffset>
          </wp:positionV>
          <wp:extent cx="7560000" cy="563951"/>
          <wp:effectExtent l="0" t="0" r="0" b="0"/>
          <wp:wrapNone/>
          <wp:docPr id="7" name="Imagem 7"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B93581" w:rsidRPr="006D0EA4">
      <w:ptab w:relativeTo="margin" w:alignment="center" w:leader="none"/>
    </w:r>
    <w:r w:rsidR="00B93581" w:rsidRPr="006D0EA4">
      <w:ptab w:relativeTo="margin" w:alignment="right" w:leader="none"/>
    </w:r>
    <w:r w:rsidR="00B93581" w:rsidRPr="00580B37">
      <w:rPr>
        <w:sz w:val="24"/>
        <w:szCs w:val="24"/>
      </w:rPr>
      <w:fldChar w:fldCharType="begin"/>
    </w:r>
    <w:r w:rsidR="00B93581" w:rsidRPr="00580B37">
      <w:rPr>
        <w:sz w:val="24"/>
        <w:szCs w:val="24"/>
      </w:rPr>
      <w:instrText>PAGE   \* MERGEFORMAT</w:instrText>
    </w:r>
    <w:r w:rsidR="00B93581" w:rsidRPr="00580B37">
      <w:rPr>
        <w:sz w:val="24"/>
        <w:szCs w:val="24"/>
      </w:rPr>
      <w:fldChar w:fldCharType="separate"/>
    </w:r>
    <w:r w:rsidR="00B93581" w:rsidRPr="00580B37">
      <w:rPr>
        <w:noProof/>
        <w:sz w:val="24"/>
        <w:szCs w:val="24"/>
      </w:rPr>
      <w:t>111</w:t>
    </w:r>
    <w:r w:rsidR="00B93581" w:rsidRPr="00580B37">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28E3B7FE" w:rsidR="00B93581" w:rsidRDefault="000933C4">
    <w:pPr>
      <w:pStyle w:val="Rodap"/>
    </w:pPr>
    <w:r>
      <w:rPr>
        <w:noProof/>
      </w:rPr>
      <w:pict w14:anchorId="681C833D">
        <v:group id="Grupo 23" o:spid="_x0000_s1025" style="position:absolute;margin-left:549.95pt;margin-top:-35.15pt;width:682.25pt;height:83.25pt;z-index:-25165670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VyaWNvIFZhbG5leSBkZSBPbGl2ZWlyYSBNb3VyYQAAAAWQAwACAAAAFAAAELiQBAAC&#10;AAAAFAAAEMySkQACAAAAAzEzAACSkgACAAAAAzEzAADqHAAHAAAIDAAACKw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5OjA2OjA2IDEyOjU5OjIyADIwMTk6MDY6MDYgMTI6NTk6MjIAAABFAHIAaQBjAG8AIABWAGEA&#10;bABuAGUAeQAgAGQAZQAgAE8AbABpAHYAZQBpAHIAYQAgAE0AbwB1AHIAYQ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CzF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E5LTA2&#10;LTA2VDEyOjU5OjIyLjEyOT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FcmljbyBWYWxuZXkgZGUgT2xpdmVpcmEgTW91cmE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6"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1" o:title=""/>
            <o:lock v:ext="edit" aspectratio="f"/>
          </v:shape>
          <v:shape id="Imagem 25" o:spid="_x0000_s1027"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2" o:title=""/>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2BDDE" w14:textId="77777777" w:rsidR="000933C4" w:rsidRDefault="000933C4" w:rsidP="00D703CD">
      <w:pPr>
        <w:spacing w:after="0"/>
      </w:pPr>
      <w:r>
        <w:separator/>
      </w:r>
    </w:p>
    <w:p w14:paraId="332AB20F" w14:textId="77777777" w:rsidR="000933C4" w:rsidRDefault="000933C4"/>
  </w:footnote>
  <w:footnote w:type="continuationSeparator" w:id="0">
    <w:p w14:paraId="2C4B2A4A" w14:textId="77777777" w:rsidR="000933C4" w:rsidRDefault="000933C4" w:rsidP="00D703CD">
      <w:pPr>
        <w:spacing w:after="0"/>
      </w:pPr>
      <w:r>
        <w:continuationSeparator/>
      </w:r>
    </w:p>
    <w:p w14:paraId="5AA22F0D" w14:textId="77777777" w:rsidR="000933C4" w:rsidRDefault="000933C4"/>
  </w:footnote>
  <w:footnote w:id="1">
    <w:p w14:paraId="4C4AA7E5" w14:textId="51B0BB1E" w:rsidR="00B93581" w:rsidRDefault="00B93581">
      <w:pPr>
        <w:pStyle w:val="Textodenotaderodap"/>
      </w:pPr>
      <w:r>
        <w:rPr>
          <w:rStyle w:val="Refdenotaderodap"/>
        </w:rPr>
        <w:footnoteRef/>
      </w:r>
      <w:r>
        <w:t xml:space="preserve">Disponível em: </w:t>
      </w:r>
      <w:hyperlink r:id="rId1" w:history="1">
        <w:r w:rsidRPr="000A6A74">
          <w:rPr>
            <w:rStyle w:val="Hyperlink"/>
            <w:rFonts w:ascii="Calibri Light" w:hAnsi="Calibri Light"/>
          </w:rPr>
          <w:t>www.unicamp.br</w:t>
        </w:r>
      </w:hyperlink>
      <w:r>
        <w:t xml:space="preserve"> Acesso em:28 de julho de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577"/>
    <w:multiLevelType w:val="multilevel"/>
    <w:tmpl w:val="13B8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704D1"/>
    <w:multiLevelType w:val="multilevel"/>
    <w:tmpl w:val="036814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47248D6"/>
    <w:multiLevelType w:val="hybridMultilevel"/>
    <w:tmpl w:val="0ADC0D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844E77"/>
    <w:multiLevelType w:val="multilevel"/>
    <w:tmpl w:val="0042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94FAB"/>
    <w:multiLevelType w:val="multilevel"/>
    <w:tmpl w:val="1FFE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F5EAF"/>
    <w:multiLevelType w:val="multilevel"/>
    <w:tmpl w:val="3B78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71967"/>
    <w:multiLevelType w:val="multilevel"/>
    <w:tmpl w:val="57A8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454E2"/>
    <w:multiLevelType w:val="multilevel"/>
    <w:tmpl w:val="3DDE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A71AB"/>
    <w:multiLevelType w:val="multilevel"/>
    <w:tmpl w:val="1238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BC5989"/>
    <w:multiLevelType w:val="multilevel"/>
    <w:tmpl w:val="37E4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B017C"/>
    <w:multiLevelType w:val="multilevel"/>
    <w:tmpl w:val="57C81FEC"/>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1" w15:restartNumberingAfterBreak="0">
    <w:nsid w:val="13B23BA6"/>
    <w:multiLevelType w:val="hybridMultilevel"/>
    <w:tmpl w:val="21AADB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3EC6A4C"/>
    <w:multiLevelType w:val="multilevel"/>
    <w:tmpl w:val="6660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292585"/>
    <w:multiLevelType w:val="hybridMultilevel"/>
    <w:tmpl w:val="0CC435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A277775"/>
    <w:multiLevelType w:val="multilevel"/>
    <w:tmpl w:val="45AE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4D1147"/>
    <w:multiLevelType w:val="multilevel"/>
    <w:tmpl w:val="E51A9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E95C02"/>
    <w:multiLevelType w:val="multilevel"/>
    <w:tmpl w:val="FFD6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607A1C"/>
    <w:multiLevelType w:val="hybridMultilevel"/>
    <w:tmpl w:val="C0040D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EC77CE6"/>
    <w:multiLevelType w:val="multilevel"/>
    <w:tmpl w:val="8D8E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2A0C67"/>
    <w:multiLevelType w:val="hybridMultilevel"/>
    <w:tmpl w:val="FD0C65D6"/>
    <w:lvl w:ilvl="0" w:tplc="04160001">
      <w:start w:val="1"/>
      <w:numFmt w:val="bullet"/>
      <w:lvlText w:val=""/>
      <w:lvlJc w:val="left"/>
      <w:pPr>
        <w:ind w:left="765" w:hanging="360"/>
      </w:pPr>
      <w:rPr>
        <w:rFonts w:ascii="Symbol" w:hAnsi="Symbol" w:hint="default"/>
      </w:rPr>
    </w:lvl>
    <w:lvl w:ilvl="1" w:tplc="04160003">
      <w:start w:val="1"/>
      <w:numFmt w:val="bullet"/>
      <w:lvlText w:val="o"/>
      <w:lvlJc w:val="left"/>
      <w:pPr>
        <w:ind w:left="1485" w:hanging="360"/>
      </w:pPr>
      <w:rPr>
        <w:rFonts w:ascii="Courier New" w:hAnsi="Courier New" w:cs="Courier New" w:hint="default"/>
      </w:rPr>
    </w:lvl>
    <w:lvl w:ilvl="2" w:tplc="04160005">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20" w15:restartNumberingAfterBreak="0">
    <w:nsid w:val="25560CCA"/>
    <w:multiLevelType w:val="multilevel"/>
    <w:tmpl w:val="82A4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1767E5"/>
    <w:multiLevelType w:val="multilevel"/>
    <w:tmpl w:val="3848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A47B0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DB83863"/>
    <w:multiLevelType w:val="multilevel"/>
    <w:tmpl w:val="E4EA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255575"/>
    <w:multiLevelType w:val="multilevel"/>
    <w:tmpl w:val="758A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C775F7"/>
    <w:multiLevelType w:val="multilevel"/>
    <w:tmpl w:val="CB12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661B66"/>
    <w:multiLevelType w:val="hybridMultilevel"/>
    <w:tmpl w:val="94CAA5E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36B505C1"/>
    <w:multiLevelType w:val="multilevel"/>
    <w:tmpl w:val="0416001F"/>
    <w:lvl w:ilvl="0">
      <w:start w:val="1"/>
      <w:numFmt w:val="decimal"/>
      <w:lvlText w:val="%1."/>
      <w:lvlJc w:val="left"/>
      <w:pPr>
        <w:ind w:left="360" w:hanging="360"/>
      </w:pPr>
      <w:rPr>
        <w:color w:val="4875BD"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9302A06"/>
    <w:multiLevelType w:val="hybridMultilevel"/>
    <w:tmpl w:val="E520A2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8633FF8"/>
    <w:multiLevelType w:val="hybridMultilevel"/>
    <w:tmpl w:val="A2E6E7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A281CBE"/>
    <w:multiLevelType w:val="hybridMultilevel"/>
    <w:tmpl w:val="A78EA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E3A4CDC"/>
    <w:multiLevelType w:val="hybridMultilevel"/>
    <w:tmpl w:val="928A2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4214352"/>
    <w:multiLevelType w:val="hybridMultilevel"/>
    <w:tmpl w:val="DB04E42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B06C75"/>
    <w:multiLevelType w:val="multilevel"/>
    <w:tmpl w:val="2552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891121"/>
    <w:multiLevelType w:val="multilevel"/>
    <w:tmpl w:val="0416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5" w15:restartNumberingAfterBreak="0">
    <w:nsid w:val="5AB06B7F"/>
    <w:multiLevelType w:val="multilevel"/>
    <w:tmpl w:val="4E2A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D20444"/>
    <w:multiLevelType w:val="hybridMultilevel"/>
    <w:tmpl w:val="CDC6D1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B046C96"/>
    <w:multiLevelType w:val="multilevel"/>
    <w:tmpl w:val="0E72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6A3E33"/>
    <w:multiLevelType w:val="multilevel"/>
    <w:tmpl w:val="DB9E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E53494"/>
    <w:multiLevelType w:val="hybridMultilevel"/>
    <w:tmpl w:val="C43269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E9E0DC9"/>
    <w:multiLevelType w:val="multilevel"/>
    <w:tmpl w:val="3978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0222B"/>
    <w:multiLevelType w:val="multilevel"/>
    <w:tmpl w:val="F4FC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C425AF"/>
    <w:multiLevelType w:val="multilevel"/>
    <w:tmpl w:val="D786F2DC"/>
    <w:lvl w:ilvl="0">
      <w:start w:val="1"/>
      <w:numFmt w:val="decimal"/>
      <w:pStyle w:val="Ttulo1"/>
      <w:lvlText w:val="%1."/>
      <w:lvlJc w:val="left"/>
      <w:pPr>
        <w:ind w:left="574"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3" w15:restartNumberingAfterBreak="0">
    <w:nsid w:val="711327CD"/>
    <w:multiLevelType w:val="hybridMultilevel"/>
    <w:tmpl w:val="619046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27D758A"/>
    <w:multiLevelType w:val="hybridMultilevel"/>
    <w:tmpl w:val="F74833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6121D9"/>
    <w:multiLevelType w:val="multilevel"/>
    <w:tmpl w:val="95D0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E22140"/>
    <w:multiLevelType w:val="multilevel"/>
    <w:tmpl w:val="7D2A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7"/>
  </w:num>
  <w:num w:numId="3">
    <w:abstractNumId w:val="34"/>
  </w:num>
  <w:num w:numId="4">
    <w:abstractNumId w:val="22"/>
  </w:num>
  <w:num w:numId="5">
    <w:abstractNumId w:val="13"/>
  </w:num>
  <w:num w:numId="6">
    <w:abstractNumId w:val="37"/>
  </w:num>
  <w:num w:numId="7">
    <w:abstractNumId w:val="12"/>
  </w:num>
  <w:num w:numId="8">
    <w:abstractNumId w:val="44"/>
  </w:num>
  <w:num w:numId="9">
    <w:abstractNumId w:val="1"/>
  </w:num>
  <w:num w:numId="10">
    <w:abstractNumId w:val="35"/>
  </w:num>
  <w:num w:numId="11">
    <w:abstractNumId w:val="21"/>
  </w:num>
  <w:num w:numId="12">
    <w:abstractNumId w:val="33"/>
  </w:num>
  <w:num w:numId="13">
    <w:abstractNumId w:val="23"/>
  </w:num>
  <w:num w:numId="14">
    <w:abstractNumId w:val="31"/>
  </w:num>
  <w:num w:numId="15">
    <w:abstractNumId w:val="30"/>
  </w:num>
  <w:num w:numId="16">
    <w:abstractNumId w:val="39"/>
  </w:num>
  <w:num w:numId="17">
    <w:abstractNumId w:val="14"/>
  </w:num>
  <w:num w:numId="18">
    <w:abstractNumId w:val="20"/>
  </w:num>
  <w:num w:numId="19">
    <w:abstractNumId w:val="25"/>
  </w:num>
  <w:num w:numId="20">
    <w:abstractNumId w:val="5"/>
  </w:num>
  <w:num w:numId="21">
    <w:abstractNumId w:val="18"/>
  </w:num>
  <w:num w:numId="22">
    <w:abstractNumId w:val="45"/>
  </w:num>
  <w:num w:numId="23">
    <w:abstractNumId w:val="9"/>
  </w:num>
  <w:num w:numId="24">
    <w:abstractNumId w:val="24"/>
  </w:num>
  <w:num w:numId="25">
    <w:abstractNumId w:val="3"/>
  </w:num>
  <w:num w:numId="26">
    <w:abstractNumId w:val="46"/>
  </w:num>
  <w:num w:numId="27">
    <w:abstractNumId w:val="4"/>
  </w:num>
  <w:num w:numId="28">
    <w:abstractNumId w:val="26"/>
  </w:num>
  <w:num w:numId="29">
    <w:abstractNumId w:val="36"/>
  </w:num>
  <w:num w:numId="30">
    <w:abstractNumId w:val="32"/>
  </w:num>
  <w:num w:numId="31">
    <w:abstractNumId w:val="28"/>
  </w:num>
  <w:num w:numId="32">
    <w:abstractNumId w:val="40"/>
  </w:num>
  <w:num w:numId="33">
    <w:abstractNumId w:val="0"/>
  </w:num>
  <w:num w:numId="34">
    <w:abstractNumId w:val="38"/>
  </w:num>
  <w:num w:numId="35">
    <w:abstractNumId w:val="17"/>
  </w:num>
  <w:num w:numId="36">
    <w:abstractNumId w:val="11"/>
  </w:num>
  <w:num w:numId="37">
    <w:abstractNumId w:val="15"/>
  </w:num>
  <w:num w:numId="38">
    <w:abstractNumId w:val="41"/>
  </w:num>
  <w:num w:numId="39">
    <w:abstractNumId w:val="7"/>
  </w:num>
  <w:num w:numId="40">
    <w:abstractNumId w:val="10"/>
  </w:num>
  <w:num w:numId="41">
    <w:abstractNumId w:val="6"/>
  </w:num>
  <w:num w:numId="42">
    <w:abstractNumId w:val="8"/>
  </w:num>
  <w:num w:numId="43">
    <w:abstractNumId w:val="16"/>
  </w:num>
  <w:num w:numId="44">
    <w:abstractNumId w:val="29"/>
  </w:num>
  <w:num w:numId="45">
    <w:abstractNumId w:val="43"/>
  </w:num>
  <w:num w:numId="46">
    <w:abstractNumId w:val="19"/>
  </w:num>
  <w:num w:numId="47">
    <w:abstractNumId w:val="2"/>
  </w:num>
  <w:num w:numId="48">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ttachedTemplate r:id="rId1"/>
  <w:defaultTabStop w:val="709"/>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87A72"/>
    <w:rsid w:val="00003A53"/>
    <w:rsid w:val="00004B8E"/>
    <w:rsid w:val="00007396"/>
    <w:rsid w:val="000073DE"/>
    <w:rsid w:val="00014D00"/>
    <w:rsid w:val="00014E19"/>
    <w:rsid w:val="00021081"/>
    <w:rsid w:val="000318FC"/>
    <w:rsid w:val="000348E4"/>
    <w:rsid w:val="00045967"/>
    <w:rsid w:val="000530F9"/>
    <w:rsid w:val="00053D45"/>
    <w:rsid w:val="00054317"/>
    <w:rsid w:val="00072114"/>
    <w:rsid w:val="00081180"/>
    <w:rsid w:val="00083BCE"/>
    <w:rsid w:val="000933C4"/>
    <w:rsid w:val="000A3861"/>
    <w:rsid w:val="000B26B6"/>
    <w:rsid w:val="000C0F92"/>
    <w:rsid w:val="000C2F14"/>
    <w:rsid w:val="000C2F9E"/>
    <w:rsid w:val="000C54A7"/>
    <w:rsid w:val="000D1568"/>
    <w:rsid w:val="000D3AC2"/>
    <w:rsid w:val="000D6F3A"/>
    <w:rsid w:val="000E3248"/>
    <w:rsid w:val="000F51BF"/>
    <w:rsid w:val="001067DC"/>
    <w:rsid w:val="00106F1B"/>
    <w:rsid w:val="001122E8"/>
    <w:rsid w:val="00114CBB"/>
    <w:rsid w:val="00116124"/>
    <w:rsid w:val="00116CD2"/>
    <w:rsid w:val="00124FB9"/>
    <w:rsid w:val="00132172"/>
    <w:rsid w:val="00132AE8"/>
    <w:rsid w:val="00141B7D"/>
    <w:rsid w:val="00141FDB"/>
    <w:rsid w:val="001457E9"/>
    <w:rsid w:val="00147514"/>
    <w:rsid w:val="00150C0A"/>
    <w:rsid w:val="00153169"/>
    <w:rsid w:val="001620DC"/>
    <w:rsid w:val="00167F7E"/>
    <w:rsid w:val="00172771"/>
    <w:rsid w:val="001760CB"/>
    <w:rsid w:val="00180056"/>
    <w:rsid w:val="001805D2"/>
    <w:rsid w:val="001864E3"/>
    <w:rsid w:val="0019023B"/>
    <w:rsid w:val="001A651A"/>
    <w:rsid w:val="001B00D8"/>
    <w:rsid w:val="001B29A7"/>
    <w:rsid w:val="001B7122"/>
    <w:rsid w:val="001C2B70"/>
    <w:rsid w:val="001D1971"/>
    <w:rsid w:val="001E12B9"/>
    <w:rsid w:val="001E3554"/>
    <w:rsid w:val="001F12A0"/>
    <w:rsid w:val="001F78BF"/>
    <w:rsid w:val="0020579A"/>
    <w:rsid w:val="002109D0"/>
    <w:rsid w:val="00211C8D"/>
    <w:rsid w:val="00216953"/>
    <w:rsid w:val="00220AED"/>
    <w:rsid w:val="002316A6"/>
    <w:rsid w:val="00231A01"/>
    <w:rsid w:val="00242912"/>
    <w:rsid w:val="002433C3"/>
    <w:rsid w:val="002461AC"/>
    <w:rsid w:val="00251210"/>
    <w:rsid w:val="0026297B"/>
    <w:rsid w:val="00262D35"/>
    <w:rsid w:val="002949F1"/>
    <w:rsid w:val="00297A8E"/>
    <w:rsid w:val="002A530B"/>
    <w:rsid w:val="002B2F20"/>
    <w:rsid w:val="002B419F"/>
    <w:rsid w:val="002B5240"/>
    <w:rsid w:val="002C5015"/>
    <w:rsid w:val="002D7FB4"/>
    <w:rsid w:val="002E0E0B"/>
    <w:rsid w:val="002E37C2"/>
    <w:rsid w:val="002F1B0F"/>
    <w:rsid w:val="002F2F67"/>
    <w:rsid w:val="00300884"/>
    <w:rsid w:val="00304AD3"/>
    <w:rsid w:val="00305623"/>
    <w:rsid w:val="0030683F"/>
    <w:rsid w:val="00313552"/>
    <w:rsid w:val="0031495A"/>
    <w:rsid w:val="00320B63"/>
    <w:rsid w:val="0032253C"/>
    <w:rsid w:val="0032579D"/>
    <w:rsid w:val="00354633"/>
    <w:rsid w:val="003554D7"/>
    <w:rsid w:val="00367105"/>
    <w:rsid w:val="0037013F"/>
    <w:rsid w:val="00387FEF"/>
    <w:rsid w:val="00391DAD"/>
    <w:rsid w:val="00396291"/>
    <w:rsid w:val="003A3A5A"/>
    <w:rsid w:val="003A4173"/>
    <w:rsid w:val="003A48C0"/>
    <w:rsid w:val="003A61C7"/>
    <w:rsid w:val="003B2410"/>
    <w:rsid w:val="003C4C09"/>
    <w:rsid w:val="003D154C"/>
    <w:rsid w:val="003D17A6"/>
    <w:rsid w:val="003D5081"/>
    <w:rsid w:val="003E2854"/>
    <w:rsid w:val="003E6DFC"/>
    <w:rsid w:val="003F40C7"/>
    <w:rsid w:val="003F5FC7"/>
    <w:rsid w:val="0040361B"/>
    <w:rsid w:val="00406475"/>
    <w:rsid w:val="00421B87"/>
    <w:rsid w:val="004267B1"/>
    <w:rsid w:val="00437C3B"/>
    <w:rsid w:val="00452042"/>
    <w:rsid w:val="00454D74"/>
    <w:rsid w:val="00462B6A"/>
    <w:rsid w:val="00463C7C"/>
    <w:rsid w:val="0046561C"/>
    <w:rsid w:val="00466DC0"/>
    <w:rsid w:val="004770E3"/>
    <w:rsid w:val="00487A72"/>
    <w:rsid w:val="004924EE"/>
    <w:rsid w:val="004A0472"/>
    <w:rsid w:val="004A68DF"/>
    <w:rsid w:val="004B2232"/>
    <w:rsid w:val="004D0E66"/>
    <w:rsid w:val="004D7721"/>
    <w:rsid w:val="004E0F68"/>
    <w:rsid w:val="004E2ACF"/>
    <w:rsid w:val="004F01F7"/>
    <w:rsid w:val="004F67D1"/>
    <w:rsid w:val="00500FF4"/>
    <w:rsid w:val="00502BA1"/>
    <w:rsid w:val="00521522"/>
    <w:rsid w:val="00522CC2"/>
    <w:rsid w:val="00522EBE"/>
    <w:rsid w:val="00535621"/>
    <w:rsid w:val="00544EA3"/>
    <w:rsid w:val="005500A0"/>
    <w:rsid w:val="0055384A"/>
    <w:rsid w:val="0055573E"/>
    <w:rsid w:val="00556033"/>
    <w:rsid w:val="005610A8"/>
    <w:rsid w:val="005678A1"/>
    <w:rsid w:val="00567DEE"/>
    <w:rsid w:val="0057189E"/>
    <w:rsid w:val="00574F1A"/>
    <w:rsid w:val="00580B37"/>
    <w:rsid w:val="0058285F"/>
    <w:rsid w:val="005836EA"/>
    <w:rsid w:val="0058490E"/>
    <w:rsid w:val="005932A1"/>
    <w:rsid w:val="00593655"/>
    <w:rsid w:val="00595A71"/>
    <w:rsid w:val="0059636A"/>
    <w:rsid w:val="005A1BE6"/>
    <w:rsid w:val="005A6F5E"/>
    <w:rsid w:val="005A73DA"/>
    <w:rsid w:val="005A7C76"/>
    <w:rsid w:val="005A7E80"/>
    <w:rsid w:val="005B18EC"/>
    <w:rsid w:val="005B7A80"/>
    <w:rsid w:val="005C6A93"/>
    <w:rsid w:val="005C7F8F"/>
    <w:rsid w:val="005D139E"/>
    <w:rsid w:val="005E5BAF"/>
    <w:rsid w:val="005F2CCE"/>
    <w:rsid w:val="00607EBD"/>
    <w:rsid w:val="00615ECB"/>
    <w:rsid w:val="00623A20"/>
    <w:rsid w:val="00630AF7"/>
    <w:rsid w:val="006526AB"/>
    <w:rsid w:val="00655DBA"/>
    <w:rsid w:val="006650F2"/>
    <w:rsid w:val="006653B8"/>
    <w:rsid w:val="00672A4D"/>
    <w:rsid w:val="00677B2F"/>
    <w:rsid w:val="0068504E"/>
    <w:rsid w:val="0069406D"/>
    <w:rsid w:val="006959FA"/>
    <w:rsid w:val="006A03D6"/>
    <w:rsid w:val="006A5718"/>
    <w:rsid w:val="006A63F9"/>
    <w:rsid w:val="006A66A4"/>
    <w:rsid w:val="006A7443"/>
    <w:rsid w:val="006B1F37"/>
    <w:rsid w:val="006B2C9B"/>
    <w:rsid w:val="006B7949"/>
    <w:rsid w:val="006C341F"/>
    <w:rsid w:val="006C65BC"/>
    <w:rsid w:val="006D0A6F"/>
    <w:rsid w:val="006D0EA4"/>
    <w:rsid w:val="006D531E"/>
    <w:rsid w:val="006E1360"/>
    <w:rsid w:val="0070596B"/>
    <w:rsid w:val="00707761"/>
    <w:rsid w:val="00723438"/>
    <w:rsid w:val="007302A5"/>
    <w:rsid w:val="00731FE7"/>
    <w:rsid w:val="0073336D"/>
    <w:rsid w:val="00747D40"/>
    <w:rsid w:val="00750A3D"/>
    <w:rsid w:val="00750ECE"/>
    <w:rsid w:val="007526EF"/>
    <w:rsid w:val="007573F6"/>
    <w:rsid w:val="007653A5"/>
    <w:rsid w:val="00765E6C"/>
    <w:rsid w:val="007661E3"/>
    <w:rsid w:val="0077606A"/>
    <w:rsid w:val="00776964"/>
    <w:rsid w:val="007803D5"/>
    <w:rsid w:val="00783EE4"/>
    <w:rsid w:val="00791630"/>
    <w:rsid w:val="00791A9C"/>
    <w:rsid w:val="007976D3"/>
    <w:rsid w:val="007A09C2"/>
    <w:rsid w:val="007A0C34"/>
    <w:rsid w:val="007A3762"/>
    <w:rsid w:val="007A7E0F"/>
    <w:rsid w:val="007B0724"/>
    <w:rsid w:val="007B76F9"/>
    <w:rsid w:val="007C0F40"/>
    <w:rsid w:val="007C2E52"/>
    <w:rsid w:val="007C566B"/>
    <w:rsid w:val="007C5AAB"/>
    <w:rsid w:val="007C6C7D"/>
    <w:rsid w:val="007D2AEC"/>
    <w:rsid w:val="007F0A77"/>
    <w:rsid w:val="007F1030"/>
    <w:rsid w:val="007F1D80"/>
    <w:rsid w:val="007F5C37"/>
    <w:rsid w:val="007F6F13"/>
    <w:rsid w:val="00807BF2"/>
    <w:rsid w:val="00813CC2"/>
    <w:rsid w:val="0082211B"/>
    <w:rsid w:val="00824444"/>
    <w:rsid w:val="00824AD5"/>
    <w:rsid w:val="008278E8"/>
    <w:rsid w:val="00831541"/>
    <w:rsid w:val="00832857"/>
    <w:rsid w:val="00835106"/>
    <w:rsid w:val="00841E05"/>
    <w:rsid w:val="00843E09"/>
    <w:rsid w:val="00844AA8"/>
    <w:rsid w:val="008630BD"/>
    <w:rsid w:val="00867114"/>
    <w:rsid w:val="00875BBB"/>
    <w:rsid w:val="00877790"/>
    <w:rsid w:val="00882629"/>
    <w:rsid w:val="00886676"/>
    <w:rsid w:val="00886B4A"/>
    <w:rsid w:val="00892CA4"/>
    <w:rsid w:val="00894745"/>
    <w:rsid w:val="008A6D8F"/>
    <w:rsid w:val="008B0D14"/>
    <w:rsid w:val="008B79BD"/>
    <w:rsid w:val="008C1590"/>
    <w:rsid w:val="008C2E90"/>
    <w:rsid w:val="008D5A80"/>
    <w:rsid w:val="008D6AAC"/>
    <w:rsid w:val="008D6C7D"/>
    <w:rsid w:val="008E39A6"/>
    <w:rsid w:val="008E4A4C"/>
    <w:rsid w:val="008E64BE"/>
    <w:rsid w:val="00901614"/>
    <w:rsid w:val="00903ABB"/>
    <w:rsid w:val="00905600"/>
    <w:rsid w:val="009107AA"/>
    <w:rsid w:val="00911005"/>
    <w:rsid w:val="00912E20"/>
    <w:rsid w:val="00915151"/>
    <w:rsid w:val="00915FE1"/>
    <w:rsid w:val="00916A11"/>
    <w:rsid w:val="00923D65"/>
    <w:rsid w:val="00925743"/>
    <w:rsid w:val="00934AA6"/>
    <w:rsid w:val="0094781A"/>
    <w:rsid w:val="0095288D"/>
    <w:rsid w:val="00957B3F"/>
    <w:rsid w:val="0096011A"/>
    <w:rsid w:val="00966C90"/>
    <w:rsid w:val="00971FDE"/>
    <w:rsid w:val="00977607"/>
    <w:rsid w:val="00990425"/>
    <w:rsid w:val="0099249D"/>
    <w:rsid w:val="009A31EF"/>
    <w:rsid w:val="009A59CC"/>
    <w:rsid w:val="009C5819"/>
    <w:rsid w:val="009D0B2B"/>
    <w:rsid w:val="009D127F"/>
    <w:rsid w:val="009D60F5"/>
    <w:rsid w:val="009D6DB4"/>
    <w:rsid w:val="009E3ED2"/>
    <w:rsid w:val="009E669E"/>
    <w:rsid w:val="009F4DB4"/>
    <w:rsid w:val="00A0015A"/>
    <w:rsid w:val="00A26445"/>
    <w:rsid w:val="00A470F9"/>
    <w:rsid w:val="00A508D5"/>
    <w:rsid w:val="00A51DEC"/>
    <w:rsid w:val="00A54802"/>
    <w:rsid w:val="00A563C2"/>
    <w:rsid w:val="00A61104"/>
    <w:rsid w:val="00A61DAB"/>
    <w:rsid w:val="00A62122"/>
    <w:rsid w:val="00A6256F"/>
    <w:rsid w:val="00A63AD8"/>
    <w:rsid w:val="00A67067"/>
    <w:rsid w:val="00A74EAB"/>
    <w:rsid w:val="00A7790E"/>
    <w:rsid w:val="00A9369F"/>
    <w:rsid w:val="00A93D12"/>
    <w:rsid w:val="00AA288C"/>
    <w:rsid w:val="00AB1968"/>
    <w:rsid w:val="00AB2435"/>
    <w:rsid w:val="00AC7254"/>
    <w:rsid w:val="00AD48DA"/>
    <w:rsid w:val="00AF1389"/>
    <w:rsid w:val="00AF1D3D"/>
    <w:rsid w:val="00AF2B75"/>
    <w:rsid w:val="00B01688"/>
    <w:rsid w:val="00B0423B"/>
    <w:rsid w:val="00B07706"/>
    <w:rsid w:val="00B1028E"/>
    <w:rsid w:val="00B24EEB"/>
    <w:rsid w:val="00B2698A"/>
    <w:rsid w:val="00B27787"/>
    <w:rsid w:val="00B32CDC"/>
    <w:rsid w:val="00B3767F"/>
    <w:rsid w:val="00B50A7A"/>
    <w:rsid w:val="00B617FA"/>
    <w:rsid w:val="00B62101"/>
    <w:rsid w:val="00B64FD2"/>
    <w:rsid w:val="00B67F21"/>
    <w:rsid w:val="00B73640"/>
    <w:rsid w:val="00B7435A"/>
    <w:rsid w:val="00B75648"/>
    <w:rsid w:val="00B829E3"/>
    <w:rsid w:val="00B8599D"/>
    <w:rsid w:val="00B92E65"/>
    <w:rsid w:val="00B93581"/>
    <w:rsid w:val="00BC301F"/>
    <w:rsid w:val="00BD188C"/>
    <w:rsid w:val="00BD4818"/>
    <w:rsid w:val="00BD509F"/>
    <w:rsid w:val="00BD5994"/>
    <w:rsid w:val="00BD67F8"/>
    <w:rsid w:val="00C02115"/>
    <w:rsid w:val="00C03071"/>
    <w:rsid w:val="00C13EE2"/>
    <w:rsid w:val="00C14081"/>
    <w:rsid w:val="00C15682"/>
    <w:rsid w:val="00C215D7"/>
    <w:rsid w:val="00C27FFB"/>
    <w:rsid w:val="00C37BAD"/>
    <w:rsid w:val="00C40A47"/>
    <w:rsid w:val="00C43E69"/>
    <w:rsid w:val="00C5409C"/>
    <w:rsid w:val="00C5585E"/>
    <w:rsid w:val="00C5758E"/>
    <w:rsid w:val="00C66148"/>
    <w:rsid w:val="00C80B56"/>
    <w:rsid w:val="00C82BEE"/>
    <w:rsid w:val="00C93AFF"/>
    <w:rsid w:val="00C94F8F"/>
    <w:rsid w:val="00CA1152"/>
    <w:rsid w:val="00CA3B0F"/>
    <w:rsid w:val="00CB2A6F"/>
    <w:rsid w:val="00CB5810"/>
    <w:rsid w:val="00CB7DB2"/>
    <w:rsid w:val="00CC1BE1"/>
    <w:rsid w:val="00CC2083"/>
    <w:rsid w:val="00CC352F"/>
    <w:rsid w:val="00CC6405"/>
    <w:rsid w:val="00CD062E"/>
    <w:rsid w:val="00CD5BCA"/>
    <w:rsid w:val="00CE203F"/>
    <w:rsid w:val="00CE20A0"/>
    <w:rsid w:val="00CF155B"/>
    <w:rsid w:val="00D040D0"/>
    <w:rsid w:val="00D05CCA"/>
    <w:rsid w:val="00D063E0"/>
    <w:rsid w:val="00D07147"/>
    <w:rsid w:val="00D1036A"/>
    <w:rsid w:val="00D16363"/>
    <w:rsid w:val="00D2172D"/>
    <w:rsid w:val="00D22607"/>
    <w:rsid w:val="00D26B49"/>
    <w:rsid w:val="00D36FDD"/>
    <w:rsid w:val="00D40B4F"/>
    <w:rsid w:val="00D428FC"/>
    <w:rsid w:val="00D43072"/>
    <w:rsid w:val="00D4394E"/>
    <w:rsid w:val="00D51066"/>
    <w:rsid w:val="00D54077"/>
    <w:rsid w:val="00D62281"/>
    <w:rsid w:val="00D66146"/>
    <w:rsid w:val="00D703CD"/>
    <w:rsid w:val="00D70BF6"/>
    <w:rsid w:val="00D730A3"/>
    <w:rsid w:val="00D73A27"/>
    <w:rsid w:val="00D75A36"/>
    <w:rsid w:val="00D76273"/>
    <w:rsid w:val="00D80EEB"/>
    <w:rsid w:val="00D8231E"/>
    <w:rsid w:val="00D9283B"/>
    <w:rsid w:val="00D97A72"/>
    <w:rsid w:val="00DB3716"/>
    <w:rsid w:val="00DC4D21"/>
    <w:rsid w:val="00DE586F"/>
    <w:rsid w:val="00DF1301"/>
    <w:rsid w:val="00DF1808"/>
    <w:rsid w:val="00DF1D22"/>
    <w:rsid w:val="00DF35C2"/>
    <w:rsid w:val="00DF4EFC"/>
    <w:rsid w:val="00E21F43"/>
    <w:rsid w:val="00E251D9"/>
    <w:rsid w:val="00E26026"/>
    <w:rsid w:val="00E26752"/>
    <w:rsid w:val="00E36F08"/>
    <w:rsid w:val="00E3732E"/>
    <w:rsid w:val="00E436BA"/>
    <w:rsid w:val="00E43F1F"/>
    <w:rsid w:val="00E44AD6"/>
    <w:rsid w:val="00E47C23"/>
    <w:rsid w:val="00E50E2A"/>
    <w:rsid w:val="00E63397"/>
    <w:rsid w:val="00E65079"/>
    <w:rsid w:val="00E664F3"/>
    <w:rsid w:val="00E7392A"/>
    <w:rsid w:val="00E73C7C"/>
    <w:rsid w:val="00E779F5"/>
    <w:rsid w:val="00E836CE"/>
    <w:rsid w:val="00E916DC"/>
    <w:rsid w:val="00E92988"/>
    <w:rsid w:val="00E93FBC"/>
    <w:rsid w:val="00EA132D"/>
    <w:rsid w:val="00EA21E0"/>
    <w:rsid w:val="00EA38FA"/>
    <w:rsid w:val="00EB0762"/>
    <w:rsid w:val="00EC1495"/>
    <w:rsid w:val="00EC374B"/>
    <w:rsid w:val="00EC48D5"/>
    <w:rsid w:val="00EC6FE4"/>
    <w:rsid w:val="00ED2C23"/>
    <w:rsid w:val="00ED46FE"/>
    <w:rsid w:val="00EE0AD0"/>
    <w:rsid w:val="00EE10AC"/>
    <w:rsid w:val="00EE11D8"/>
    <w:rsid w:val="00EE2665"/>
    <w:rsid w:val="00EE352B"/>
    <w:rsid w:val="00EF4B36"/>
    <w:rsid w:val="00F014FE"/>
    <w:rsid w:val="00F109ED"/>
    <w:rsid w:val="00F25DDF"/>
    <w:rsid w:val="00F326CC"/>
    <w:rsid w:val="00F342BD"/>
    <w:rsid w:val="00F402CE"/>
    <w:rsid w:val="00F4472B"/>
    <w:rsid w:val="00F46230"/>
    <w:rsid w:val="00F52FFE"/>
    <w:rsid w:val="00F60094"/>
    <w:rsid w:val="00F62AC4"/>
    <w:rsid w:val="00F97EDC"/>
    <w:rsid w:val="00FA6652"/>
    <w:rsid w:val="00FA6AA8"/>
    <w:rsid w:val="00FA7291"/>
    <w:rsid w:val="00FB0963"/>
    <w:rsid w:val="00FB2C90"/>
    <w:rsid w:val="00FC0826"/>
    <w:rsid w:val="00FC1DC5"/>
    <w:rsid w:val="00FD2566"/>
    <w:rsid w:val="00FE200A"/>
    <w:rsid w:val="00FF4DB0"/>
    <w:rsid w:val="00FF5A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F8DF177"/>
  <w15:docId w15:val="{A0FA1B2B-5137-4BCC-9F66-31B3D9DC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BB"/>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numPr>
        <w:numId w:val="1"/>
      </w:numPr>
      <w:spacing w:before="120"/>
      <w:ind w:left="432"/>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numPr>
        <w:ilvl w:val="1"/>
        <w:numId w:val="1"/>
      </w:num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numPr>
        <w:ilvl w:val="2"/>
        <w:numId w:val="1"/>
      </w:num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numPr>
        <w:ilvl w:val="3"/>
        <w:numId w:val="1"/>
      </w:numPr>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semiHidden/>
    <w:unhideWhenUsed/>
    <w:qFormat/>
    <w:rsid w:val="007653A5"/>
    <w:pPr>
      <w:keepNext/>
      <w:keepLines/>
      <w:numPr>
        <w:ilvl w:val="4"/>
        <w:numId w:val="1"/>
      </w:numPr>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semiHidden/>
    <w:unhideWhenUsed/>
    <w:qFormat/>
    <w:rsid w:val="007653A5"/>
    <w:pPr>
      <w:keepNext/>
      <w:keepLines/>
      <w:numPr>
        <w:ilvl w:val="5"/>
        <w:numId w:val="1"/>
      </w:numPr>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numPr>
        <w:ilvl w:val="6"/>
        <w:numId w:val="1"/>
      </w:numPr>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numPr>
        <w:ilvl w:val="7"/>
        <w:numId w:val="1"/>
      </w:numPr>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numPr>
        <w:ilvl w:val="8"/>
        <w:numId w:val="1"/>
      </w:numPr>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basedOn w:val="Normal"/>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TabelaSimples21">
    <w:name w:val="Tabela Simples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9F4DB4"/>
    <w:pPr>
      <w:tabs>
        <w:tab w:val="clear" w:pos="1615"/>
      </w:tabs>
      <w:spacing w:after="100"/>
    </w:pPr>
  </w:style>
  <w:style w:type="paragraph" w:styleId="Sumrio2">
    <w:name w:val="toc 2"/>
    <w:basedOn w:val="Normal"/>
    <w:next w:val="Normal"/>
    <w:autoRedefine/>
    <w:uiPriority w:val="39"/>
    <w:unhideWhenUsed/>
    <w:rsid w:val="009F4DB4"/>
    <w:pPr>
      <w:tabs>
        <w:tab w:val="clear" w:pos="1615"/>
      </w:tabs>
      <w:spacing w:after="100"/>
      <w:ind w:left="240"/>
    </w:p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semiHidden/>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semiHidden/>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table" w:customStyle="1" w:styleId="TableNormal">
    <w:name w:val="Table Normal"/>
    <w:rsid w:val="00396291"/>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TabeladeGrade42">
    <w:name w:val="Tabela de Grade 42"/>
    <w:basedOn w:val="Tabelanormal"/>
    <w:uiPriority w:val="49"/>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2">
    <w:name w:val="Tabela de Grade 4 - Ênfase 22"/>
    <w:basedOn w:val="Tabelanormal"/>
    <w:uiPriority w:val="49"/>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2">
    <w:name w:val="Tabela de Grade 4 - Ênfase 42"/>
    <w:basedOn w:val="Tabelanormal"/>
    <w:uiPriority w:val="49"/>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table" w:customStyle="1" w:styleId="TabeladeGrade1Clara2">
    <w:name w:val="Tabela de Grade 1 Clara2"/>
    <w:basedOn w:val="Tabelanormal"/>
    <w:uiPriority w:val="46"/>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TabelaSimples22">
    <w:name w:val="Tabela Simples 22"/>
    <w:basedOn w:val="Tabelanormal"/>
    <w:uiPriority w:val="42"/>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table" w:customStyle="1" w:styleId="TabeladeLista1Clara-nfase12">
    <w:name w:val="Tabela de Lista 1 Clara - Ênfase 12"/>
    <w:basedOn w:val="Tabelanormal"/>
    <w:uiPriority w:val="46"/>
    <w:rsid w:val="00396291"/>
    <w:pPr>
      <w:tabs>
        <w:tab w:val="left" w:pos="1615"/>
      </w:tabs>
      <w:spacing w:after="0" w:line="240" w:lineRule="auto"/>
    </w:pPr>
    <w:rPr>
      <w:rFonts w:ascii="Calibri" w:eastAsia="Calibri" w:hAnsi="Calibri" w:cs="Calibri"/>
      <w:lang w:eastAsia="pt-BR"/>
    </w:r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2">
    <w:name w:val="Tabela de Lista 4 - Ênfase 12"/>
    <w:basedOn w:val="Tabelanormal"/>
    <w:uiPriority w:val="49"/>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2">
    <w:name w:val="Tabela de Lista 42"/>
    <w:basedOn w:val="Tabelanormal"/>
    <w:uiPriority w:val="49"/>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Lista4-nfase22">
    <w:name w:val="Tabela de Lista 4 - Ênfase 22"/>
    <w:basedOn w:val="Tabelanormal"/>
    <w:uiPriority w:val="49"/>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2">
    <w:name w:val="Tabela de Lista 4 - Ênfase 32"/>
    <w:basedOn w:val="Tabelanormal"/>
    <w:uiPriority w:val="49"/>
    <w:rsid w:val="00396291"/>
    <w:pPr>
      <w:tabs>
        <w:tab w:val="left" w:pos="1615"/>
      </w:tabs>
      <w:spacing w:after="0" w:line="240" w:lineRule="auto"/>
    </w:pPr>
    <w:rPr>
      <w:rFonts w:ascii="Calibri" w:eastAsia="Calibri" w:hAnsi="Calibri" w:cs="Calibri"/>
      <w:lang w:eastAsia="pt-BR"/>
    </w:r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2">
    <w:name w:val="Tabela de Lista 6 Colorida - Ênfase 32"/>
    <w:basedOn w:val="Tabelanormal"/>
    <w:uiPriority w:val="51"/>
    <w:rsid w:val="00396291"/>
    <w:pPr>
      <w:tabs>
        <w:tab w:val="left" w:pos="1615"/>
      </w:tabs>
      <w:spacing w:after="0" w:line="240" w:lineRule="auto"/>
    </w:pPr>
    <w:rPr>
      <w:rFonts w:ascii="Calibri" w:eastAsia="Calibri" w:hAnsi="Calibri" w:cs="Calibri"/>
      <w:color w:val="152F5B" w:themeColor="accent3" w:themeShade="BF"/>
      <w:lang w:eastAsia="pt-BR"/>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paragraph" w:styleId="Textodenotaderodap">
    <w:name w:val="footnote text"/>
    <w:basedOn w:val="Normal"/>
    <w:link w:val="TextodenotaderodapChar"/>
    <w:uiPriority w:val="99"/>
    <w:semiHidden/>
    <w:unhideWhenUsed/>
    <w:rsid w:val="00396291"/>
    <w:pPr>
      <w:spacing w:after="0"/>
    </w:pPr>
    <w:rPr>
      <w:rFonts w:eastAsia="Calibri" w:cs="Calibri"/>
      <w:sz w:val="20"/>
      <w:szCs w:val="20"/>
      <w:lang w:eastAsia="pt-BR"/>
    </w:rPr>
  </w:style>
  <w:style w:type="character" w:customStyle="1" w:styleId="TextodenotaderodapChar">
    <w:name w:val="Texto de nota de rodapé Char"/>
    <w:basedOn w:val="Fontepargpadro"/>
    <w:link w:val="Textodenotaderodap"/>
    <w:uiPriority w:val="99"/>
    <w:semiHidden/>
    <w:rsid w:val="00396291"/>
    <w:rPr>
      <w:rFonts w:ascii="Calibri Light" w:eastAsia="Calibri" w:hAnsi="Calibri Light" w:cs="Calibri"/>
      <w:sz w:val="20"/>
      <w:szCs w:val="20"/>
      <w:lang w:eastAsia="pt-BR"/>
    </w:rPr>
  </w:style>
  <w:style w:type="character" w:styleId="Refdenotaderodap">
    <w:name w:val="footnote reference"/>
    <w:basedOn w:val="Fontepargpadro"/>
    <w:uiPriority w:val="99"/>
    <w:semiHidden/>
    <w:unhideWhenUsed/>
    <w:rsid w:val="00396291"/>
    <w:rPr>
      <w:vertAlign w:val="superscript"/>
    </w:rPr>
  </w:style>
  <w:style w:type="character" w:styleId="HiperlinkVisitado">
    <w:name w:val="FollowedHyperlink"/>
    <w:basedOn w:val="Fontepargpadro"/>
    <w:uiPriority w:val="99"/>
    <w:semiHidden/>
    <w:unhideWhenUsed/>
    <w:rsid w:val="00396291"/>
    <w:rPr>
      <w:color w:val="7F7981" w:themeColor="followedHyperlink"/>
      <w:u w:val="single"/>
    </w:rPr>
  </w:style>
  <w:style w:type="character" w:customStyle="1" w:styleId="apple-tab-span">
    <w:name w:val="apple-tab-span"/>
    <w:basedOn w:val="Fontepargpadro"/>
    <w:rsid w:val="00396291"/>
  </w:style>
  <w:style w:type="character" w:customStyle="1" w:styleId="MenoPendente1">
    <w:name w:val="Menção Pendente1"/>
    <w:basedOn w:val="Fontepargpadro"/>
    <w:uiPriority w:val="99"/>
    <w:semiHidden/>
    <w:unhideWhenUsed/>
    <w:rsid w:val="00396291"/>
    <w:rPr>
      <w:color w:val="605E5C"/>
      <w:shd w:val="clear" w:color="auto" w:fill="E1DFDD"/>
    </w:rPr>
  </w:style>
  <w:style w:type="table" w:customStyle="1" w:styleId="TabeladeGrade4-nfase11">
    <w:name w:val="Tabela de Grade 4 - Ênfase 11"/>
    <w:basedOn w:val="Tabelanormal"/>
    <w:uiPriority w:val="49"/>
    <w:rsid w:val="005E5BAF"/>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insideV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insideV w:val="nil"/>
        </w:tcBorders>
        <w:shd w:val="clear" w:color="auto" w:fill="4875BD" w:themeFill="accent1"/>
      </w:tcPr>
    </w:tblStylePr>
    <w:tblStylePr w:type="lastRow">
      <w:rPr>
        <w:b/>
        <w:bCs/>
      </w:rPr>
      <w:tblPr/>
      <w:tcPr>
        <w:tcBorders>
          <w:top w:val="double" w:sz="4" w:space="0" w:color="4875BD" w:themeColor="accent1"/>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31">
    <w:name w:val="Tabela de Lista 31"/>
    <w:basedOn w:val="Tabelanormal"/>
    <w:uiPriority w:val="48"/>
    <w:rsid w:val="005E5BAF"/>
    <w:pPr>
      <w:spacing w:after="0" w:line="240" w:lineRule="auto"/>
    </w:pPr>
    <w:tblPr>
      <w:tblStyleRowBandSize w:val="1"/>
      <w:tblStyleColBandSize w:val="1"/>
      <w:tblBorders>
        <w:top w:val="single" w:sz="4" w:space="0" w:color="4875BD" w:themeColor="text1"/>
        <w:left w:val="single" w:sz="4" w:space="0" w:color="4875BD" w:themeColor="text1"/>
        <w:bottom w:val="single" w:sz="4" w:space="0" w:color="4875BD" w:themeColor="text1"/>
        <w:right w:val="single" w:sz="4" w:space="0" w:color="4875BD" w:themeColor="text1"/>
      </w:tblBorders>
    </w:tblPr>
    <w:tblStylePr w:type="firstRow">
      <w:rPr>
        <w:b/>
        <w:bCs/>
        <w:color w:val="FFFFFF" w:themeColor="background1"/>
      </w:rPr>
      <w:tblPr/>
      <w:tcPr>
        <w:shd w:val="clear" w:color="auto" w:fill="4875BD" w:themeFill="text1"/>
      </w:tcPr>
    </w:tblStylePr>
    <w:tblStylePr w:type="lastRow">
      <w:rPr>
        <w:b/>
        <w:bCs/>
      </w:rPr>
      <w:tblPr/>
      <w:tcPr>
        <w:tcBorders>
          <w:top w:val="double" w:sz="4" w:space="0" w:color="4875B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5BD" w:themeColor="text1"/>
          <w:right w:val="single" w:sz="4" w:space="0" w:color="4875BD" w:themeColor="text1"/>
        </w:tcBorders>
      </w:tcPr>
    </w:tblStylePr>
    <w:tblStylePr w:type="band1Horz">
      <w:tblPr/>
      <w:tcPr>
        <w:tcBorders>
          <w:top w:val="single" w:sz="4" w:space="0" w:color="4875BD" w:themeColor="text1"/>
          <w:bottom w:val="single" w:sz="4" w:space="0" w:color="4875B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5BD" w:themeColor="text1"/>
          <w:left w:val="nil"/>
        </w:tcBorders>
      </w:tcPr>
    </w:tblStylePr>
    <w:tblStylePr w:type="swCell">
      <w:tblPr/>
      <w:tcPr>
        <w:tcBorders>
          <w:top w:val="double" w:sz="4" w:space="0" w:color="4875BD" w:themeColor="text1"/>
          <w:right w:val="nil"/>
        </w:tcBorders>
      </w:tcPr>
    </w:tblStylePr>
  </w:style>
  <w:style w:type="paragraph" w:styleId="Textodenotadefim">
    <w:name w:val="endnote text"/>
    <w:basedOn w:val="Normal"/>
    <w:link w:val="TextodenotadefimChar"/>
    <w:uiPriority w:val="99"/>
    <w:semiHidden/>
    <w:unhideWhenUsed/>
    <w:rsid w:val="00CC6405"/>
    <w:pPr>
      <w:spacing w:after="0"/>
    </w:pPr>
    <w:rPr>
      <w:sz w:val="20"/>
      <w:szCs w:val="20"/>
    </w:rPr>
  </w:style>
  <w:style w:type="character" w:customStyle="1" w:styleId="TextodenotadefimChar">
    <w:name w:val="Texto de nota de fim Char"/>
    <w:basedOn w:val="Fontepargpadro"/>
    <w:link w:val="Textodenotadefim"/>
    <w:uiPriority w:val="99"/>
    <w:semiHidden/>
    <w:rsid w:val="00CC6405"/>
    <w:rPr>
      <w:rFonts w:ascii="Calibri Light" w:hAnsi="Calibri Light"/>
      <w:sz w:val="20"/>
      <w:szCs w:val="20"/>
    </w:rPr>
  </w:style>
  <w:style w:type="character" w:styleId="Refdenotadefim">
    <w:name w:val="endnote reference"/>
    <w:basedOn w:val="Fontepargpadro"/>
    <w:uiPriority w:val="99"/>
    <w:semiHidden/>
    <w:unhideWhenUsed/>
    <w:rsid w:val="00CC6405"/>
    <w:rPr>
      <w:vertAlign w:val="superscript"/>
    </w:rPr>
  </w:style>
  <w:style w:type="character" w:styleId="MenoPendente">
    <w:name w:val="Unresolved Mention"/>
    <w:basedOn w:val="Fontepargpadro"/>
    <w:uiPriority w:val="99"/>
    <w:semiHidden/>
    <w:unhideWhenUsed/>
    <w:rsid w:val="00831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798">
      <w:bodyDiv w:val="1"/>
      <w:marLeft w:val="0"/>
      <w:marRight w:val="0"/>
      <w:marTop w:val="0"/>
      <w:marBottom w:val="0"/>
      <w:divBdr>
        <w:top w:val="none" w:sz="0" w:space="0" w:color="auto"/>
        <w:left w:val="none" w:sz="0" w:space="0" w:color="auto"/>
        <w:bottom w:val="none" w:sz="0" w:space="0" w:color="auto"/>
        <w:right w:val="none" w:sz="0" w:space="0" w:color="auto"/>
      </w:divBdr>
      <w:divsChild>
        <w:div w:id="1201088491">
          <w:marLeft w:val="-115"/>
          <w:marRight w:val="0"/>
          <w:marTop w:val="0"/>
          <w:marBottom w:val="0"/>
          <w:divBdr>
            <w:top w:val="none" w:sz="0" w:space="0" w:color="auto"/>
            <w:left w:val="none" w:sz="0" w:space="0" w:color="auto"/>
            <w:bottom w:val="none" w:sz="0" w:space="0" w:color="auto"/>
            <w:right w:val="none" w:sz="0" w:space="0" w:color="auto"/>
          </w:divBdr>
        </w:div>
      </w:divsChild>
    </w:div>
    <w:div w:id="34936091">
      <w:bodyDiv w:val="1"/>
      <w:marLeft w:val="0"/>
      <w:marRight w:val="0"/>
      <w:marTop w:val="0"/>
      <w:marBottom w:val="0"/>
      <w:divBdr>
        <w:top w:val="none" w:sz="0" w:space="0" w:color="auto"/>
        <w:left w:val="none" w:sz="0" w:space="0" w:color="auto"/>
        <w:bottom w:val="none" w:sz="0" w:space="0" w:color="auto"/>
        <w:right w:val="none" w:sz="0" w:space="0" w:color="auto"/>
      </w:divBdr>
      <w:divsChild>
        <w:div w:id="1148285103">
          <w:marLeft w:val="-115"/>
          <w:marRight w:val="0"/>
          <w:marTop w:val="0"/>
          <w:marBottom w:val="0"/>
          <w:divBdr>
            <w:top w:val="none" w:sz="0" w:space="0" w:color="auto"/>
            <w:left w:val="none" w:sz="0" w:space="0" w:color="auto"/>
            <w:bottom w:val="none" w:sz="0" w:space="0" w:color="auto"/>
            <w:right w:val="none" w:sz="0" w:space="0" w:color="auto"/>
          </w:divBdr>
        </w:div>
      </w:divsChild>
    </w:div>
    <w:div w:id="42560011">
      <w:bodyDiv w:val="1"/>
      <w:marLeft w:val="0"/>
      <w:marRight w:val="0"/>
      <w:marTop w:val="0"/>
      <w:marBottom w:val="0"/>
      <w:divBdr>
        <w:top w:val="none" w:sz="0" w:space="0" w:color="auto"/>
        <w:left w:val="none" w:sz="0" w:space="0" w:color="auto"/>
        <w:bottom w:val="none" w:sz="0" w:space="0" w:color="auto"/>
        <w:right w:val="none" w:sz="0" w:space="0" w:color="auto"/>
      </w:divBdr>
      <w:divsChild>
        <w:div w:id="630138325">
          <w:marLeft w:val="-115"/>
          <w:marRight w:val="0"/>
          <w:marTop w:val="0"/>
          <w:marBottom w:val="0"/>
          <w:divBdr>
            <w:top w:val="none" w:sz="0" w:space="0" w:color="auto"/>
            <w:left w:val="none" w:sz="0" w:space="0" w:color="auto"/>
            <w:bottom w:val="none" w:sz="0" w:space="0" w:color="auto"/>
            <w:right w:val="none" w:sz="0" w:space="0" w:color="auto"/>
          </w:divBdr>
        </w:div>
      </w:divsChild>
    </w:div>
    <w:div w:id="116610895">
      <w:bodyDiv w:val="1"/>
      <w:marLeft w:val="0"/>
      <w:marRight w:val="0"/>
      <w:marTop w:val="0"/>
      <w:marBottom w:val="0"/>
      <w:divBdr>
        <w:top w:val="none" w:sz="0" w:space="0" w:color="auto"/>
        <w:left w:val="none" w:sz="0" w:space="0" w:color="auto"/>
        <w:bottom w:val="none" w:sz="0" w:space="0" w:color="auto"/>
        <w:right w:val="none" w:sz="0" w:space="0" w:color="auto"/>
      </w:divBdr>
      <w:divsChild>
        <w:div w:id="1907717038">
          <w:marLeft w:val="-115"/>
          <w:marRight w:val="0"/>
          <w:marTop w:val="0"/>
          <w:marBottom w:val="0"/>
          <w:divBdr>
            <w:top w:val="none" w:sz="0" w:space="0" w:color="auto"/>
            <w:left w:val="none" w:sz="0" w:space="0" w:color="auto"/>
            <w:bottom w:val="none" w:sz="0" w:space="0" w:color="auto"/>
            <w:right w:val="none" w:sz="0" w:space="0" w:color="auto"/>
          </w:divBdr>
        </w:div>
      </w:divsChild>
    </w:div>
    <w:div w:id="130559444">
      <w:bodyDiv w:val="1"/>
      <w:marLeft w:val="0"/>
      <w:marRight w:val="0"/>
      <w:marTop w:val="0"/>
      <w:marBottom w:val="0"/>
      <w:divBdr>
        <w:top w:val="none" w:sz="0" w:space="0" w:color="auto"/>
        <w:left w:val="none" w:sz="0" w:space="0" w:color="auto"/>
        <w:bottom w:val="none" w:sz="0" w:space="0" w:color="auto"/>
        <w:right w:val="none" w:sz="0" w:space="0" w:color="auto"/>
      </w:divBdr>
      <w:divsChild>
        <w:div w:id="325136464">
          <w:marLeft w:val="-115"/>
          <w:marRight w:val="0"/>
          <w:marTop w:val="0"/>
          <w:marBottom w:val="0"/>
          <w:divBdr>
            <w:top w:val="none" w:sz="0" w:space="0" w:color="auto"/>
            <w:left w:val="none" w:sz="0" w:space="0" w:color="auto"/>
            <w:bottom w:val="none" w:sz="0" w:space="0" w:color="auto"/>
            <w:right w:val="none" w:sz="0" w:space="0" w:color="auto"/>
          </w:divBdr>
        </w:div>
      </w:divsChild>
    </w:div>
    <w:div w:id="140078582">
      <w:bodyDiv w:val="1"/>
      <w:marLeft w:val="0"/>
      <w:marRight w:val="0"/>
      <w:marTop w:val="0"/>
      <w:marBottom w:val="0"/>
      <w:divBdr>
        <w:top w:val="none" w:sz="0" w:space="0" w:color="auto"/>
        <w:left w:val="none" w:sz="0" w:space="0" w:color="auto"/>
        <w:bottom w:val="none" w:sz="0" w:space="0" w:color="auto"/>
        <w:right w:val="none" w:sz="0" w:space="0" w:color="auto"/>
      </w:divBdr>
    </w:div>
    <w:div w:id="143472897">
      <w:bodyDiv w:val="1"/>
      <w:marLeft w:val="0"/>
      <w:marRight w:val="0"/>
      <w:marTop w:val="0"/>
      <w:marBottom w:val="0"/>
      <w:divBdr>
        <w:top w:val="none" w:sz="0" w:space="0" w:color="auto"/>
        <w:left w:val="none" w:sz="0" w:space="0" w:color="auto"/>
        <w:bottom w:val="none" w:sz="0" w:space="0" w:color="auto"/>
        <w:right w:val="none" w:sz="0" w:space="0" w:color="auto"/>
      </w:divBdr>
      <w:divsChild>
        <w:div w:id="802775170">
          <w:marLeft w:val="-115"/>
          <w:marRight w:val="0"/>
          <w:marTop w:val="0"/>
          <w:marBottom w:val="0"/>
          <w:divBdr>
            <w:top w:val="none" w:sz="0" w:space="0" w:color="auto"/>
            <w:left w:val="none" w:sz="0" w:space="0" w:color="auto"/>
            <w:bottom w:val="none" w:sz="0" w:space="0" w:color="auto"/>
            <w:right w:val="none" w:sz="0" w:space="0" w:color="auto"/>
          </w:divBdr>
        </w:div>
      </w:divsChild>
    </w:div>
    <w:div w:id="200216830">
      <w:bodyDiv w:val="1"/>
      <w:marLeft w:val="0"/>
      <w:marRight w:val="0"/>
      <w:marTop w:val="0"/>
      <w:marBottom w:val="0"/>
      <w:divBdr>
        <w:top w:val="none" w:sz="0" w:space="0" w:color="auto"/>
        <w:left w:val="none" w:sz="0" w:space="0" w:color="auto"/>
        <w:bottom w:val="none" w:sz="0" w:space="0" w:color="auto"/>
        <w:right w:val="none" w:sz="0" w:space="0" w:color="auto"/>
      </w:divBdr>
      <w:divsChild>
        <w:div w:id="1132212955">
          <w:marLeft w:val="-115"/>
          <w:marRight w:val="0"/>
          <w:marTop w:val="0"/>
          <w:marBottom w:val="0"/>
          <w:divBdr>
            <w:top w:val="none" w:sz="0" w:space="0" w:color="auto"/>
            <w:left w:val="none" w:sz="0" w:space="0" w:color="auto"/>
            <w:bottom w:val="none" w:sz="0" w:space="0" w:color="auto"/>
            <w:right w:val="none" w:sz="0" w:space="0" w:color="auto"/>
          </w:divBdr>
        </w:div>
      </w:divsChild>
    </w:div>
    <w:div w:id="204417859">
      <w:bodyDiv w:val="1"/>
      <w:marLeft w:val="0"/>
      <w:marRight w:val="0"/>
      <w:marTop w:val="0"/>
      <w:marBottom w:val="0"/>
      <w:divBdr>
        <w:top w:val="none" w:sz="0" w:space="0" w:color="auto"/>
        <w:left w:val="none" w:sz="0" w:space="0" w:color="auto"/>
        <w:bottom w:val="none" w:sz="0" w:space="0" w:color="auto"/>
        <w:right w:val="none" w:sz="0" w:space="0" w:color="auto"/>
      </w:divBdr>
      <w:divsChild>
        <w:div w:id="973484659">
          <w:marLeft w:val="-115"/>
          <w:marRight w:val="0"/>
          <w:marTop w:val="0"/>
          <w:marBottom w:val="0"/>
          <w:divBdr>
            <w:top w:val="none" w:sz="0" w:space="0" w:color="auto"/>
            <w:left w:val="none" w:sz="0" w:space="0" w:color="auto"/>
            <w:bottom w:val="none" w:sz="0" w:space="0" w:color="auto"/>
            <w:right w:val="none" w:sz="0" w:space="0" w:color="auto"/>
          </w:divBdr>
        </w:div>
      </w:divsChild>
    </w:div>
    <w:div w:id="209920247">
      <w:bodyDiv w:val="1"/>
      <w:marLeft w:val="0"/>
      <w:marRight w:val="0"/>
      <w:marTop w:val="0"/>
      <w:marBottom w:val="0"/>
      <w:divBdr>
        <w:top w:val="none" w:sz="0" w:space="0" w:color="auto"/>
        <w:left w:val="none" w:sz="0" w:space="0" w:color="auto"/>
        <w:bottom w:val="none" w:sz="0" w:space="0" w:color="auto"/>
        <w:right w:val="none" w:sz="0" w:space="0" w:color="auto"/>
      </w:divBdr>
      <w:divsChild>
        <w:div w:id="1897928292">
          <w:marLeft w:val="-115"/>
          <w:marRight w:val="0"/>
          <w:marTop w:val="0"/>
          <w:marBottom w:val="0"/>
          <w:divBdr>
            <w:top w:val="none" w:sz="0" w:space="0" w:color="auto"/>
            <w:left w:val="none" w:sz="0" w:space="0" w:color="auto"/>
            <w:bottom w:val="none" w:sz="0" w:space="0" w:color="auto"/>
            <w:right w:val="none" w:sz="0" w:space="0" w:color="auto"/>
          </w:divBdr>
        </w:div>
      </w:divsChild>
    </w:div>
    <w:div w:id="237907882">
      <w:bodyDiv w:val="1"/>
      <w:marLeft w:val="0"/>
      <w:marRight w:val="0"/>
      <w:marTop w:val="0"/>
      <w:marBottom w:val="0"/>
      <w:divBdr>
        <w:top w:val="none" w:sz="0" w:space="0" w:color="auto"/>
        <w:left w:val="none" w:sz="0" w:space="0" w:color="auto"/>
        <w:bottom w:val="none" w:sz="0" w:space="0" w:color="auto"/>
        <w:right w:val="none" w:sz="0" w:space="0" w:color="auto"/>
      </w:divBdr>
      <w:divsChild>
        <w:div w:id="648944102">
          <w:marLeft w:val="-115"/>
          <w:marRight w:val="0"/>
          <w:marTop w:val="0"/>
          <w:marBottom w:val="0"/>
          <w:divBdr>
            <w:top w:val="none" w:sz="0" w:space="0" w:color="auto"/>
            <w:left w:val="none" w:sz="0" w:space="0" w:color="auto"/>
            <w:bottom w:val="none" w:sz="0" w:space="0" w:color="auto"/>
            <w:right w:val="none" w:sz="0" w:space="0" w:color="auto"/>
          </w:divBdr>
        </w:div>
      </w:divsChild>
    </w:div>
    <w:div w:id="241985939">
      <w:bodyDiv w:val="1"/>
      <w:marLeft w:val="0"/>
      <w:marRight w:val="0"/>
      <w:marTop w:val="0"/>
      <w:marBottom w:val="0"/>
      <w:divBdr>
        <w:top w:val="none" w:sz="0" w:space="0" w:color="auto"/>
        <w:left w:val="none" w:sz="0" w:space="0" w:color="auto"/>
        <w:bottom w:val="none" w:sz="0" w:space="0" w:color="auto"/>
        <w:right w:val="none" w:sz="0" w:space="0" w:color="auto"/>
      </w:divBdr>
    </w:div>
    <w:div w:id="247427129">
      <w:bodyDiv w:val="1"/>
      <w:marLeft w:val="0"/>
      <w:marRight w:val="0"/>
      <w:marTop w:val="0"/>
      <w:marBottom w:val="0"/>
      <w:divBdr>
        <w:top w:val="none" w:sz="0" w:space="0" w:color="auto"/>
        <w:left w:val="none" w:sz="0" w:space="0" w:color="auto"/>
        <w:bottom w:val="none" w:sz="0" w:space="0" w:color="auto"/>
        <w:right w:val="none" w:sz="0" w:space="0" w:color="auto"/>
      </w:divBdr>
      <w:divsChild>
        <w:div w:id="734398678">
          <w:marLeft w:val="-115"/>
          <w:marRight w:val="0"/>
          <w:marTop w:val="0"/>
          <w:marBottom w:val="0"/>
          <w:divBdr>
            <w:top w:val="none" w:sz="0" w:space="0" w:color="auto"/>
            <w:left w:val="none" w:sz="0" w:space="0" w:color="auto"/>
            <w:bottom w:val="none" w:sz="0" w:space="0" w:color="auto"/>
            <w:right w:val="none" w:sz="0" w:space="0" w:color="auto"/>
          </w:divBdr>
        </w:div>
      </w:divsChild>
    </w:div>
    <w:div w:id="261037059">
      <w:bodyDiv w:val="1"/>
      <w:marLeft w:val="0"/>
      <w:marRight w:val="0"/>
      <w:marTop w:val="0"/>
      <w:marBottom w:val="0"/>
      <w:divBdr>
        <w:top w:val="none" w:sz="0" w:space="0" w:color="auto"/>
        <w:left w:val="none" w:sz="0" w:space="0" w:color="auto"/>
        <w:bottom w:val="none" w:sz="0" w:space="0" w:color="auto"/>
        <w:right w:val="none" w:sz="0" w:space="0" w:color="auto"/>
      </w:divBdr>
      <w:divsChild>
        <w:div w:id="1438213047">
          <w:marLeft w:val="-115"/>
          <w:marRight w:val="0"/>
          <w:marTop w:val="0"/>
          <w:marBottom w:val="0"/>
          <w:divBdr>
            <w:top w:val="none" w:sz="0" w:space="0" w:color="auto"/>
            <w:left w:val="none" w:sz="0" w:space="0" w:color="auto"/>
            <w:bottom w:val="none" w:sz="0" w:space="0" w:color="auto"/>
            <w:right w:val="none" w:sz="0" w:space="0" w:color="auto"/>
          </w:divBdr>
        </w:div>
      </w:divsChild>
    </w:div>
    <w:div w:id="273364558">
      <w:bodyDiv w:val="1"/>
      <w:marLeft w:val="0"/>
      <w:marRight w:val="0"/>
      <w:marTop w:val="0"/>
      <w:marBottom w:val="0"/>
      <w:divBdr>
        <w:top w:val="none" w:sz="0" w:space="0" w:color="auto"/>
        <w:left w:val="none" w:sz="0" w:space="0" w:color="auto"/>
        <w:bottom w:val="none" w:sz="0" w:space="0" w:color="auto"/>
        <w:right w:val="none" w:sz="0" w:space="0" w:color="auto"/>
      </w:divBdr>
    </w:div>
    <w:div w:id="292055110">
      <w:bodyDiv w:val="1"/>
      <w:marLeft w:val="0"/>
      <w:marRight w:val="0"/>
      <w:marTop w:val="0"/>
      <w:marBottom w:val="0"/>
      <w:divBdr>
        <w:top w:val="none" w:sz="0" w:space="0" w:color="auto"/>
        <w:left w:val="none" w:sz="0" w:space="0" w:color="auto"/>
        <w:bottom w:val="none" w:sz="0" w:space="0" w:color="auto"/>
        <w:right w:val="none" w:sz="0" w:space="0" w:color="auto"/>
      </w:divBdr>
      <w:divsChild>
        <w:div w:id="850606134">
          <w:marLeft w:val="-110"/>
          <w:marRight w:val="0"/>
          <w:marTop w:val="0"/>
          <w:marBottom w:val="0"/>
          <w:divBdr>
            <w:top w:val="none" w:sz="0" w:space="0" w:color="auto"/>
            <w:left w:val="none" w:sz="0" w:space="0" w:color="auto"/>
            <w:bottom w:val="none" w:sz="0" w:space="0" w:color="auto"/>
            <w:right w:val="none" w:sz="0" w:space="0" w:color="auto"/>
          </w:divBdr>
        </w:div>
      </w:divsChild>
    </w:div>
    <w:div w:id="292322978">
      <w:bodyDiv w:val="1"/>
      <w:marLeft w:val="0"/>
      <w:marRight w:val="0"/>
      <w:marTop w:val="0"/>
      <w:marBottom w:val="0"/>
      <w:divBdr>
        <w:top w:val="none" w:sz="0" w:space="0" w:color="auto"/>
        <w:left w:val="none" w:sz="0" w:space="0" w:color="auto"/>
        <w:bottom w:val="none" w:sz="0" w:space="0" w:color="auto"/>
        <w:right w:val="none" w:sz="0" w:space="0" w:color="auto"/>
      </w:divBdr>
    </w:div>
    <w:div w:id="297732200">
      <w:bodyDiv w:val="1"/>
      <w:marLeft w:val="0"/>
      <w:marRight w:val="0"/>
      <w:marTop w:val="0"/>
      <w:marBottom w:val="0"/>
      <w:divBdr>
        <w:top w:val="none" w:sz="0" w:space="0" w:color="auto"/>
        <w:left w:val="none" w:sz="0" w:space="0" w:color="auto"/>
        <w:bottom w:val="none" w:sz="0" w:space="0" w:color="auto"/>
        <w:right w:val="none" w:sz="0" w:space="0" w:color="auto"/>
      </w:divBdr>
    </w:div>
    <w:div w:id="304356940">
      <w:bodyDiv w:val="1"/>
      <w:marLeft w:val="0"/>
      <w:marRight w:val="0"/>
      <w:marTop w:val="0"/>
      <w:marBottom w:val="0"/>
      <w:divBdr>
        <w:top w:val="none" w:sz="0" w:space="0" w:color="auto"/>
        <w:left w:val="none" w:sz="0" w:space="0" w:color="auto"/>
        <w:bottom w:val="none" w:sz="0" w:space="0" w:color="auto"/>
        <w:right w:val="none" w:sz="0" w:space="0" w:color="auto"/>
      </w:divBdr>
      <w:divsChild>
        <w:div w:id="166023818">
          <w:marLeft w:val="-115"/>
          <w:marRight w:val="0"/>
          <w:marTop w:val="0"/>
          <w:marBottom w:val="0"/>
          <w:divBdr>
            <w:top w:val="none" w:sz="0" w:space="0" w:color="auto"/>
            <w:left w:val="none" w:sz="0" w:space="0" w:color="auto"/>
            <w:bottom w:val="none" w:sz="0" w:space="0" w:color="auto"/>
            <w:right w:val="none" w:sz="0" w:space="0" w:color="auto"/>
          </w:divBdr>
        </w:div>
      </w:divsChild>
    </w:div>
    <w:div w:id="316540683">
      <w:bodyDiv w:val="1"/>
      <w:marLeft w:val="0"/>
      <w:marRight w:val="0"/>
      <w:marTop w:val="0"/>
      <w:marBottom w:val="0"/>
      <w:divBdr>
        <w:top w:val="none" w:sz="0" w:space="0" w:color="auto"/>
        <w:left w:val="none" w:sz="0" w:space="0" w:color="auto"/>
        <w:bottom w:val="none" w:sz="0" w:space="0" w:color="auto"/>
        <w:right w:val="none" w:sz="0" w:space="0" w:color="auto"/>
      </w:divBdr>
    </w:div>
    <w:div w:id="339509011">
      <w:bodyDiv w:val="1"/>
      <w:marLeft w:val="0"/>
      <w:marRight w:val="0"/>
      <w:marTop w:val="0"/>
      <w:marBottom w:val="0"/>
      <w:divBdr>
        <w:top w:val="none" w:sz="0" w:space="0" w:color="auto"/>
        <w:left w:val="none" w:sz="0" w:space="0" w:color="auto"/>
        <w:bottom w:val="none" w:sz="0" w:space="0" w:color="auto"/>
        <w:right w:val="none" w:sz="0" w:space="0" w:color="auto"/>
      </w:divBdr>
      <w:divsChild>
        <w:div w:id="2024816218">
          <w:marLeft w:val="-110"/>
          <w:marRight w:val="0"/>
          <w:marTop w:val="0"/>
          <w:marBottom w:val="0"/>
          <w:divBdr>
            <w:top w:val="none" w:sz="0" w:space="0" w:color="auto"/>
            <w:left w:val="none" w:sz="0" w:space="0" w:color="auto"/>
            <w:bottom w:val="none" w:sz="0" w:space="0" w:color="auto"/>
            <w:right w:val="none" w:sz="0" w:space="0" w:color="auto"/>
          </w:divBdr>
        </w:div>
      </w:divsChild>
    </w:div>
    <w:div w:id="349726687">
      <w:bodyDiv w:val="1"/>
      <w:marLeft w:val="0"/>
      <w:marRight w:val="0"/>
      <w:marTop w:val="0"/>
      <w:marBottom w:val="0"/>
      <w:divBdr>
        <w:top w:val="none" w:sz="0" w:space="0" w:color="auto"/>
        <w:left w:val="none" w:sz="0" w:space="0" w:color="auto"/>
        <w:bottom w:val="none" w:sz="0" w:space="0" w:color="auto"/>
        <w:right w:val="none" w:sz="0" w:space="0" w:color="auto"/>
      </w:divBdr>
      <w:divsChild>
        <w:div w:id="40180577">
          <w:marLeft w:val="0"/>
          <w:marRight w:val="0"/>
          <w:marTop w:val="0"/>
          <w:marBottom w:val="0"/>
          <w:divBdr>
            <w:top w:val="none" w:sz="0" w:space="0" w:color="auto"/>
            <w:left w:val="none" w:sz="0" w:space="0" w:color="auto"/>
            <w:bottom w:val="none" w:sz="0" w:space="0" w:color="auto"/>
            <w:right w:val="none" w:sz="0" w:space="0" w:color="auto"/>
          </w:divBdr>
          <w:divsChild>
            <w:div w:id="1626812239">
              <w:marLeft w:val="0"/>
              <w:marRight w:val="0"/>
              <w:marTop w:val="0"/>
              <w:marBottom w:val="0"/>
              <w:divBdr>
                <w:top w:val="none" w:sz="0" w:space="0" w:color="auto"/>
                <w:left w:val="none" w:sz="0" w:space="0" w:color="auto"/>
                <w:bottom w:val="none" w:sz="0" w:space="0" w:color="auto"/>
                <w:right w:val="none" w:sz="0" w:space="0" w:color="auto"/>
              </w:divBdr>
              <w:divsChild>
                <w:div w:id="684794341">
                  <w:marLeft w:val="0"/>
                  <w:marRight w:val="0"/>
                  <w:marTop w:val="0"/>
                  <w:marBottom w:val="525"/>
                  <w:divBdr>
                    <w:top w:val="none" w:sz="0" w:space="0" w:color="auto"/>
                    <w:left w:val="none" w:sz="0" w:space="0" w:color="auto"/>
                    <w:bottom w:val="none" w:sz="0" w:space="0" w:color="auto"/>
                    <w:right w:val="none" w:sz="0" w:space="0" w:color="auto"/>
                  </w:divBdr>
                  <w:divsChild>
                    <w:div w:id="866678396">
                      <w:marLeft w:val="0"/>
                      <w:marRight w:val="0"/>
                      <w:marTop w:val="0"/>
                      <w:marBottom w:val="0"/>
                      <w:divBdr>
                        <w:top w:val="none" w:sz="0" w:space="0" w:color="auto"/>
                        <w:left w:val="none" w:sz="0" w:space="0" w:color="auto"/>
                        <w:bottom w:val="none" w:sz="0" w:space="0" w:color="auto"/>
                        <w:right w:val="none" w:sz="0" w:space="0" w:color="auto"/>
                      </w:divBdr>
                      <w:divsChild>
                        <w:div w:id="13159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710">
          <w:marLeft w:val="0"/>
          <w:marRight w:val="0"/>
          <w:marTop w:val="0"/>
          <w:marBottom w:val="0"/>
          <w:divBdr>
            <w:top w:val="none" w:sz="0" w:space="0" w:color="auto"/>
            <w:left w:val="none" w:sz="0" w:space="0" w:color="auto"/>
            <w:bottom w:val="none" w:sz="0" w:space="0" w:color="auto"/>
            <w:right w:val="none" w:sz="0" w:space="0" w:color="auto"/>
          </w:divBdr>
          <w:divsChild>
            <w:div w:id="1864511351">
              <w:marLeft w:val="0"/>
              <w:marRight w:val="0"/>
              <w:marTop w:val="0"/>
              <w:marBottom w:val="0"/>
              <w:divBdr>
                <w:top w:val="none" w:sz="0" w:space="0" w:color="auto"/>
                <w:left w:val="none" w:sz="0" w:space="0" w:color="auto"/>
                <w:bottom w:val="none" w:sz="0" w:space="0" w:color="auto"/>
                <w:right w:val="none" w:sz="0" w:space="0" w:color="auto"/>
              </w:divBdr>
              <w:divsChild>
                <w:div w:id="806167344">
                  <w:marLeft w:val="0"/>
                  <w:marRight w:val="0"/>
                  <w:marTop w:val="0"/>
                  <w:marBottom w:val="525"/>
                  <w:divBdr>
                    <w:top w:val="none" w:sz="0" w:space="0" w:color="auto"/>
                    <w:left w:val="none" w:sz="0" w:space="0" w:color="auto"/>
                    <w:bottom w:val="none" w:sz="0" w:space="0" w:color="auto"/>
                    <w:right w:val="none" w:sz="0" w:space="0" w:color="auto"/>
                  </w:divBdr>
                  <w:divsChild>
                    <w:div w:id="854854161">
                      <w:marLeft w:val="0"/>
                      <w:marRight w:val="0"/>
                      <w:marTop w:val="0"/>
                      <w:marBottom w:val="0"/>
                      <w:divBdr>
                        <w:top w:val="none" w:sz="0" w:space="0" w:color="auto"/>
                        <w:left w:val="none" w:sz="0" w:space="0" w:color="auto"/>
                        <w:bottom w:val="none" w:sz="0" w:space="0" w:color="auto"/>
                        <w:right w:val="none" w:sz="0" w:space="0" w:color="auto"/>
                      </w:divBdr>
                      <w:divsChild>
                        <w:div w:id="15395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4210">
          <w:marLeft w:val="0"/>
          <w:marRight w:val="0"/>
          <w:marTop w:val="0"/>
          <w:marBottom w:val="0"/>
          <w:divBdr>
            <w:top w:val="none" w:sz="0" w:space="0" w:color="auto"/>
            <w:left w:val="none" w:sz="0" w:space="0" w:color="auto"/>
            <w:bottom w:val="none" w:sz="0" w:space="0" w:color="auto"/>
            <w:right w:val="none" w:sz="0" w:space="0" w:color="auto"/>
          </w:divBdr>
          <w:divsChild>
            <w:div w:id="357700397">
              <w:marLeft w:val="0"/>
              <w:marRight w:val="0"/>
              <w:marTop w:val="0"/>
              <w:marBottom w:val="0"/>
              <w:divBdr>
                <w:top w:val="none" w:sz="0" w:space="0" w:color="auto"/>
                <w:left w:val="none" w:sz="0" w:space="0" w:color="auto"/>
                <w:bottom w:val="none" w:sz="0" w:space="0" w:color="auto"/>
                <w:right w:val="none" w:sz="0" w:space="0" w:color="auto"/>
              </w:divBdr>
              <w:divsChild>
                <w:div w:id="555745831">
                  <w:marLeft w:val="0"/>
                  <w:marRight w:val="0"/>
                  <w:marTop w:val="0"/>
                  <w:marBottom w:val="525"/>
                  <w:divBdr>
                    <w:top w:val="none" w:sz="0" w:space="0" w:color="auto"/>
                    <w:left w:val="none" w:sz="0" w:space="0" w:color="auto"/>
                    <w:bottom w:val="none" w:sz="0" w:space="0" w:color="auto"/>
                    <w:right w:val="none" w:sz="0" w:space="0" w:color="auto"/>
                  </w:divBdr>
                  <w:divsChild>
                    <w:div w:id="814759314">
                      <w:marLeft w:val="0"/>
                      <w:marRight w:val="0"/>
                      <w:marTop w:val="0"/>
                      <w:marBottom w:val="0"/>
                      <w:divBdr>
                        <w:top w:val="none" w:sz="0" w:space="0" w:color="auto"/>
                        <w:left w:val="none" w:sz="0" w:space="0" w:color="auto"/>
                        <w:bottom w:val="none" w:sz="0" w:space="0" w:color="auto"/>
                        <w:right w:val="none" w:sz="0" w:space="0" w:color="auto"/>
                      </w:divBdr>
                      <w:divsChild>
                        <w:div w:id="21427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49513">
          <w:marLeft w:val="0"/>
          <w:marRight w:val="0"/>
          <w:marTop w:val="0"/>
          <w:marBottom w:val="0"/>
          <w:divBdr>
            <w:top w:val="none" w:sz="0" w:space="0" w:color="auto"/>
            <w:left w:val="none" w:sz="0" w:space="0" w:color="auto"/>
            <w:bottom w:val="none" w:sz="0" w:space="0" w:color="auto"/>
            <w:right w:val="none" w:sz="0" w:space="0" w:color="auto"/>
          </w:divBdr>
          <w:divsChild>
            <w:div w:id="329219506">
              <w:marLeft w:val="0"/>
              <w:marRight w:val="0"/>
              <w:marTop w:val="0"/>
              <w:marBottom w:val="0"/>
              <w:divBdr>
                <w:top w:val="none" w:sz="0" w:space="0" w:color="auto"/>
                <w:left w:val="none" w:sz="0" w:space="0" w:color="auto"/>
                <w:bottom w:val="none" w:sz="0" w:space="0" w:color="auto"/>
                <w:right w:val="none" w:sz="0" w:space="0" w:color="auto"/>
              </w:divBdr>
              <w:divsChild>
                <w:div w:id="1140685146">
                  <w:marLeft w:val="0"/>
                  <w:marRight w:val="0"/>
                  <w:marTop w:val="0"/>
                  <w:marBottom w:val="525"/>
                  <w:divBdr>
                    <w:top w:val="none" w:sz="0" w:space="0" w:color="auto"/>
                    <w:left w:val="none" w:sz="0" w:space="0" w:color="auto"/>
                    <w:bottom w:val="none" w:sz="0" w:space="0" w:color="auto"/>
                    <w:right w:val="none" w:sz="0" w:space="0" w:color="auto"/>
                  </w:divBdr>
                  <w:divsChild>
                    <w:div w:id="1816724602">
                      <w:marLeft w:val="0"/>
                      <w:marRight w:val="0"/>
                      <w:marTop w:val="0"/>
                      <w:marBottom w:val="0"/>
                      <w:divBdr>
                        <w:top w:val="none" w:sz="0" w:space="0" w:color="auto"/>
                        <w:left w:val="none" w:sz="0" w:space="0" w:color="auto"/>
                        <w:bottom w:val="none" w:sz="0" w:space="0" w:color="auto"/>
                        <w:right w:val="none" w:sz="0" w:space="0" w:color="auto"/>
                      </w:divBdr>
                      <w:divsChild>
                        <w:div w:id="14013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49879">
          <w:marLeft w:val="0"/>
          <w:marRight w:val="0"/>
          <w:marTop w:val="0"/>
          <w:marBottom w:val="0"/>
          <w:divBdr>
            <w:top w:val="none" w:sz="0" w:space="0" w:color="auto"/>
            <w:left w:val="none" w:sz="0" w:space="0" w:color="auto"/>
            <w:bottom w:val="none" w:sz="0" w:space="0" w:color="auto"/>
            <w:right w:val="none" w:sz="0" w:space="0" w:color="auto"/>
          </w:divBdr>
          <w:divsChild>
            <w:div w:id="251597131">
              <w:marLeft w:val="0"/>
              <w:marRight w:val="0"/>
              <w:marTop w:val="0"/>
              <w:marBottom w:val="0"/>
              <w:divBdr>
                <w:top w:val="none" w:sz="0" w:space="0" w:color="auto"/>
                <w:left w:val="none" w:sz="0" w:space="0" w:color="auto"/>
                <w:bottom w:val="none" w:sz="0" w:space="0" w:color="auto"/>
                <w:right w:val="none" w:sz="0" w:space="0" w:color="auto"/>
              </w:divBdr>
              <w:divsChild>
                <w:div w:id="1049038806">
                  <w:marLeft w:val="0"/>
                  <w:marRight w:val="0"/>
                  <w:marTop w:val="0"/>
                  <w:marBottom w:val="525"/>
                  <w:divBdr>
                    <w:top w:val="none" w:sz="0" w:space="0" w:color="auto"/>
                    <w:left w:val="none" w:sz="0" w:space="0" w:color="auto"/>
                    <w:bottom w:val="none" w:sz="0" w:space="0" w:color="auto"/>
                    <w:right w:val="none" w:sz="0" w:space="0" w:color="auto"/>
                  </w:divBdr>
                  <w:divsChild>
                    <w:div w:id="185408689">
                      <w:marLeft w:val="0"/>
                      <w:marRight w:val="0"/>
                      <w:marTop w:val="0"/>
                      <w:marBottom w:val="0"/>
                      <w:divBdr>
                        <w:top w:val="none" w:sz="0" w:space="0" w:color="auto"/>
                        <w:left w:val="none" w:sz="0" w:space="0" w:color="auto"/>
                        <w:bottom w:val="none" w:sz="0" w:space="0" w:color="auto"/>
                        <w:right w:val="none" w:sz="0" w:space="0" w:color="auto"/>
                      </w:divBdr>
                      <w:divsChild>
                        <w:div w:id="6231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98685">
          <w:marLeft w:val="0"/>
          <w:marRight w:val="0"/>
          <w:marTop w:val="0"/>
          <w:marBottom w:val="0"/>
          <w:divBdr>
            <w:top w:val="none" w:sz="0" w:space="0" w:color="auto"/>
            <w:left w:val="none" w:sz="0" w:space="0" w:color="auto"/>
            <w:bottom w:val="none" w:sz="0" w:space="0" w:color="auto"/>
            <w:right w:val="none" w:sz="0" w:space="0" w:color="auto"/>
          </w:divBdr>
          <w:divsChild>
            <w:div w:id="2053384034">
              <w:marLeft w:val="0"/>
              <w:marRight w:val="0"/>
              <w:marTop w:val="0"/>
              <w:marBottom w:val="0"/>
              <w:divBdr>
                <w:top w:val="none" w:sz="0" w:space="0" w:color="auto"/>
                <w:left w:val="none" w:sz="0" w:space="0" w:color="auto"/>
                <w:bottom w:val="none" w:sz="0" w:space="0" w:color="auto"/>
                <w:right w:val="none" w:sz="0" w:space="0" w:color="auto"/>
              </w:divBdr>
              <w:divsChild>
                <w:div w:id="1200822911">
                  <w:marLeft w:val="0"/>
                  <w:marRight w:val="0"/>
                  <w:marTop w:val="0"/>
                  <w:marBottom w:val="525"/>
                  <w:divBdr>
                    <w:top w:val="none" w:sz="0" w:space="0" w:color="auto"/>
                    <w:left w:val="none" w:sz="0" w:space="0" w:color="auto"/>
                    <w:bottom w:val="none" w:sz="0" w:space="0" w:color="auto"/>
                    <w:right w:val="none" w:sz="0" w:space="0" w:color="auto"/>
                  </w:divBdr>
                  <w:divsChild>
                    <w:div w:id="1483698169">
                      <w:marLeft w:val="0"/>
                      <w:marRight w:val="0"/>
                      <w:marTop w:val="0"/>
                      <w:marBottom w:val="0"/>
                      <w:divBdr>
                        <w:top w:val="none" w:sz="0" w:space="0" w:color="auto"/>
                        <w:left w:val="none" w:sz="0" w:space="0" w:color="auto"/>
                        <w:bottom w:val="none" w:sz="0" w:space="0" w:color="auto"/>
                        <w:right w:val="none" w:sz="0" w:space="0" w:color="auto"/>
                      </w:divBdr>
                      <w:divsChild>
                        <w:div w:id="2954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946235">
      <w:bodyDiv w:val="1"/>
      <w:marLeft w:val="0"/>
      <w:marRight w:val="0"/>
      <w:marTop w:val="0"/>
      <w:marBottom w:val="0"/>
      <w:divBdr>
        <w:top w:val="none" w:sz="0" w:space="0" w:color="auto"/>
        <w:left w:val="none" w:sz="0" w:space="0" w:color="auto"/>
        <w:bottom w:val="none" w:sz="0" w:space="0" w:color="auto"/>
        <w:right w:val="none" w:sz="0" w:space="0" w:color="auto"/>
      </w:divBdr>
      <w:divsChild>
        <w:div w:id="1435858816">
          <w:marLeft w:val="-115"/>
          <w:marRight w:val="0"/>
          <w:marTop w:val="0"/>
          <w:marBottom w:val="0"/>
          <w:divBdr>
            <w:top w:val="none" w:sz="0" w:space="0" w:color="auto"/>
            <w:left w:val="none" w:sz="0" w:space="0" w:color="auto"/>
            <w:bottom w:val="none" w:sz="0" w:space="0" w:color="auto"/>
            <w:right w:val="none" w:sz="0" w:space="0" w:color="auto"/>
          </w:divBdr>
        </w:div>
      </w:divsChild>
    </w:div>
    <w:div w:id="375592864">
      <w:bodyDiv w:val="1"/>
      <w:marLeft w:val="0"/>
      <w:marRight w:val="0"/>
      <w:marTop w:val="0"/>
      <w:marBottom w:val="0"/>
      <w:divBdr>
        <w:top w:val="none" w:sz="0" w:space="0" w:color="auto"/>
        <w:left w:val="none" w:sz="0" w:space="0" w:color="auto"/>
        <w:bottom w:val="none" w:sz="0" w:space="0" w:color="auto"/>
        <w:right w:val="none" w:sz="0" w:space="0" w:color="auto"/>
      </w:divBdr>
      <w:divsChild>
        <w:div w:id="889465563">
          <w:marLeft w:val="-115"/>
          <w:marRight w:val="0"/>
          <w:marTop w:val="0"/>
          <w:marBottom w:val="0"/>
          <w:divBdr>
            <w:top w:val="none" w:sz="0" w:space="0" w:color="auto"/>
            <w:left w:val="none" w:sz="0" w:space="0" w:color="auto"/>
            <w:bottom w:val="none" w:sz="0" w:space="0" w:color="auto"/>
            <w:right w:val="none" w:sz="0" w:space="0" w:color="auto"/>
          </w:divBdr>
        </w:div>
      </w:divsChild>
    </w:div>
    <w:div w:id="392507388">
      <w:bodyDiv w:val="1"/>
      <w:marLeft w:val="0"/>
      <w:marRight w:val="0"/>
      <w:marTop w:val="0"/>
      <w:marBottom w:val="0"/>
      <w:divBdr>
        <w:top w:val="none" w:sz="0" w:space="0" w:color="auto"/>
        <w:left w:val="none" w:sz="0" w:space="0" w:color="auto"/>
        <w:bottom w:val="none" w:sz="0" w:space="0" w:color="auto"/>
        <w:right w:val="none" w:sz="0" w:space="0" w:color="auto"/>
      </w:divBdr>
    </w:div>
    <w:div w:id="432828130">
      <w:bodyDiv w:val="1"/>
      <w:marLeft w:val="0"/>
      <w:marRight w:val="0"/>
      <w:marTop w:val="0"/>
      <w:marBottom w:val="0"/>
      <w:divBdr>
        <w:top w:val="none" w:sz="0" w:space="0" w:color="auto"/>
        <w:left w:val="none" w:sz="0" w:space="0" w:color="auto"/>
        <w:bottom w:val="none" w:sz="0" w:space="0" w:color="auto"/>
        <w:right w:val="none" w:sz="0" w:space="0" w:color="auto"/>
      </w:divBdr>
    </w:div>
    <w:div w:id="461266245">
      <w:bodyDiv w:val="1"/>
      <w:marLeft w:val="0"/>
      <w:marRight w:val="0"/>
      <w:marTop w:val="0"/>
      <w:marBottom w:val="0"/>
      <w:divBdr>
        <w:top w:val="none" w:sz="0" w:space="0" w:color="auto"/>
        <w:left w:val="none" w:sz="0" w:space="0" w:color="auto"/>
        <w:bottom w:val="none" w:sz="0" w:space="0" w:color="auto"/>
        <w:right w:val="none" w:sz="0" w:space="0" w:color="auto"/>
      </w:divBdr>
      <w:divsChild>
        <w:div w:id="1503206920">
          <w:marLeft w:val="-115"/>
          <w:marRight w:val="0"/>
          <w:marTop w:val="0"/>
          <w:marBottom w:val="0"/>
          <w:divBdr>
            <w:top w:val="none" w:sz="0" w:space="0" w:color="auto"/>
            <w:left w:val="none" w:sz="0" w:space="0" w:color="auto"/>
            <w:bottom w:val="none" w:sz="0" w:space="0" w:color="auto"/>
            <w:right w:val="none" w:sz="0" w:space="0" w:color="auto"/>
          </w:divBdr>
        </w:div>
      </w:divsChild>
    </w:div>
    <w:div w:id="469909337">
      <w:bodyDiv w:val="1"/>
      <w:marLeft w:val="0"/>
      <w:marRight w:val="0"/>
      <w:marTop w:val="0"/>
      <w:marBottom w:val="0"/>
      <w:divBdr>
        <w:top w:val="none" w:sz="0" w:space="0" w:color="auto"/>
        <w:left w:val="none" w:sz="0" w:space="0" w:color="auto"/>
        <w:bottom w:val="none" w:sz="0" w:space="0" w:color="auto"/>
        <w:right w:val="none" w:sz="0" w:space="0" w:color="auto"/>
      </w:divBdr>
      <w:divsChild>
        <w:div w:id="738208481">
          <w:marLeft w:val="-115"/>
          <w:marRight w:val="0"/>
          <w:marTop w:val="0"/>
          <w:marBottom w:val="0"/>
          <w:divBdr>
            <w:top w:val="none" w:sz="0" w:space="0" w:color="auto"/>
            <w:left w:val="none" w:sz="0" w:space="0" w:color="auto"/>
            <w:bottom w:val="none" w:sz="0" w:space="0" w:color="auto"/>
            <w:right w:val="none" w:sz="0" w:space="0" w:color="auto"/>
          </w:divBdr>
        </w:div>
      </w:divsChild>
    </w:div>
    <w:div w:id="476535650">
      <w:bodyDiv w:val="1"/>
      <w:marLeft w:val="0"/>
      <w:marRight w:val="0"/>
      <w:marTop w:val="0"/>
      <w:marBottom w:val="0"/>
      <w:divBdr>
        <w:top w:val="none" w:sz="0" w:space="0" w:color="auto"/>
        <w:left w:val="none" w:sz="0" w:space="0" w:color="auto"/>
        <w:bottom w:val="none" w:sz="0" w:space="0" w:color="auto"/>
        <w:right w:val="none" w:sz="0" w:space="0" w:color="auto"/>
      </w:divBdr>
      <w:divsChild>
        <w:div w:id="195433798">
          <w:marLeft w:val="-115"/>
          <w:marRight w:val="0"/>
          <w:marTop w:val="0"/>
          <w:marBottom w:val="0"/>
          <w:divBdr>
            <w:top w:val="none" w:sz="0" w:space="0" w:color="auto"/>
            <w:left w:val="none" w:sz="0" w:space="0" w:color="auto"/>
            <w:bottom w:val="none" w:sz="0" w:space="0" w:color="auto"/>
            <w:right w:val="none" w:sz="0" w:space="0" w:color="auto"/>
          </w:divBdr>
        </w:div>
      </w:divsChild>
    </w:div>
    <w:div w:id="486286069">
      <w:bodyDiv w:val="1"/>
      <w:marLeft w:val="0"/>
      <w:marRight w:val="0"/>
      <w:marTop w:val="0"/>
      <w:marBottom w:val="0"/>
      <w:divBdr>
        <w:top w:val="none" w:sz="0" w:space="0" w:color="auto"/>
        <w:left w:val="none" w:sz="0" w:space="0" w:color="auto"/>
        <w:bottom w:val="none" w:sz="0" w:space="0" w:color="auto"/>
        <w:right w:val="none" w:sz="0" w:space="0" w:color="auto"/>
      </w:divBdr>
    </w:div>
    <w:div w:id="519704376">
      <w:bodyDiv w:val="1"/>
      <w:marLeft w:val="0"/>
      <w:marRight w:val="0"/>
      <w:marTop w:val="0"/>
      <w:marBottom w:val="0"/>
      <w:divBdr>
        <w:top w:val="none" w:sz="0" w:space="0" w:color="auto"/>
        <w:left w:val="none" w:sz="0" w:space="0" w:color="auto"/>
        <w:bottom w:val="none" w:sz="0" w:space="0" w:color="auto"/>
        <w:right w:val="none" w:sz="0" w:space="0" w:color="auto"/>
      </w:divBdr>
    </w:div>
    <w:div w:id="541788070">
      <w:bodyDiv w:val="1"/>
      <w:marLeft w:val="0"/>
      <w:marRight w:val="0"/>
      <w:marTop w:val="0"/>
      <w:marBottom w:val="0"/>
      <w:divBdr>
        <w:top w:val="none" w:sz="0" w:space="0" w:color="auto"/>
        <w:left w:val="none" w:sz="0" w:space="0" w:color="auto"/>
        <w:bottom w:val="none" w:sz="0" w:space="0" w:color="auto"/>
        <w:right w:val="none" w:sz="0" w:space="0" w:color="auto"/>
      </w:divBdr>
      <w:divsChild>
        <w:div w:id="1863933906">
          <w:marLeft w:val="-110"/>
          <w:marRight w:val="0"/>
          <w:marTop w:val="0"/>
          <w:marBottom w:val="0"/>
          <w:divBdr>
            <w:top w:val="none" w:sz="0" w:space="0" w:color="auto"/>
            <w:left w:val="none" w:sz="0" w:space="0" w:color="auto"/>
            <w:bottom w:val="none" w:sz="0" w:space="0" w:color="auto"/>
            <w:right w:val="none" w:sz="0" w:space="0" w:color="auto"/>
          </w:divBdr>
        </w:div>
      </w:divsChild>
    </w:div>
    <w:div w:id="551768835">
      <w:bodyDiv w:val="1"/>
      <w:marLeft w:val="0"/>
      <w:marRight w:val="0"/>
      <w:marTop w:val="0"/>
      <w:marBottom w:val="0"/>
      <w:divBdr>
        <w:top w:val="none" w:sz="0" w:space="0" w:color="auto"/>
        <w:left w:val="none" w:sz="0" w:space="0" w:color="auto"/>
        <w:bottom w:val="none" w:sz="0" w:space="0" w:color="auto"/>
        <w:right w:val="none" w:sz="0" w:space="0" w:color="auto"/>
      </w:divBdr>
      <w:divsChild>
        <w:div w:id="787897081">
          <w:marLeft w:val="-115"/>
          <w:marRight w:val="0"/>
          <w:marTop w:val="0"/>
          <w:marBottom w:val="0"/>
          <w:divBdr>
            <w:top w:val="none" w:sz="0" w:space="0" w:color="auto"/>
            <w:left w:val="none" w:sz="0" w:space="0" w:color="auto"/>
            <w:bottom w:val="none" w:sz="0" w:space="0" w:color="auto"/>
            <w:right w:val="none" w:sz="0" w:space="0" w:color="auto"/>
          </w:divBdr>
        </w:div>
      </w:divsChild>
    </w:div>
    <w:div w:id="567957428">
      <w:bodyDiv w:val="1"/>
      <w:marLeft w:val="0"/>
      <w:marRight w:val="0"/>
      <w:marTop w:val="0"/>
      <w:marBottom w:val="0"/>
      <w:divBdr>
        <w:top w:val="none" w:sz="0" w:space="0" w:color="auto"/>
        <w:left w:val="none" w:sz="0" w:space="0" w:color="auto"/>
        <w:bottom w:val="none" w:sz="0" w:space="0" w:color="auto"/>
        <w:right w:val="none" w:sz="0" w:space="0" w:color="auto"/>
      </w:divBdr>
      <w:divsChild>
        <w:div w:id="1309942700">
          <w:marLeft w:val="-115"/>
          <w:marRight w:val="0"/>
          <w:marTop w:val="0"/>
          <w:marBottom w:val="0"/>
          <w:divBdr>
            <w:top w:val="none" w:sz="0" w:space="0" w:color="auto"/>
            <w:left w:val="none" w:sz="0" w:space="0" w:color="auto"/>
            <w:bottom w:val="none" w:sz="0" w:space="0" w:color="auto"/>
            <w:right w:val="none" w:sz="0" w:space="0" w:color="auto"/>
          </w:divBdr>
        </w:div>
      </w:divsChild>
    </w:div>
    <w:div w:id="578368712">
      <w:bodyDiv w:val="1"/>
      <w:marLeft w:val="0"/>
      <w:marRight w:val="0"/>
      <w:marTop w:val="0"/>
      <w:marBottom w:val="0"/>
      <w:divBdr>
        <w:top w:val="none" w:sz="0" w:space="0" w:color="auto"/>
        <w:left w:val="none" w:sz="0" w:space="0" w:color="auto"/>
        <w:bottom w:val="none" w:sz="0" w:space="0" w:color="auto"/>
        <w:right w:val="none" w:sz="0" w:space="0" w:color="auto"/>
      </w:divBdr>
      <w:divsChild>
        <w:div w:id="1490638988">
          <w:marLeft w:val="-115"/>
          <w:marRight w:val="0"/>
          <w:marTop w:val="0"/>
          <w:marBottom w:val="0"/>
          <w:divBdr>
            <w:top w:val="none" w:sz="0" w:space="0" w:color="auto"/>
            <w:left w:val="none" w:sz="0" w:space="0" w:color="auto"/>
            <w:bottom w:val="none" w:sz="0" w:space="0" w:color="auto"/>
            <w:right w:val="none" w:sz="0" w:space="0" w:color="auto"/>
          </w:divBdr>
        </w:div>
      </w:divsChild>
    </w:div>
    <w:div w:id="581178665">
      <w:bodyDiv w:val="1"/>
      <w:marLeft w:val="0"/>
      <w:marRight w:val="0"/>
      <w:marTop w:val="0"/>
      <w:marBottom w:val="0"/>
      <w:divBdr>
        <w:top w:val="none" w:sz="0" w:space="0" w:color="auto"/>
        <w:left w:val="none" w:sz="0" w:space="0" w:color="auto"/>
        <w:bottom w:val="none" w:sz="0" w:space="0" w:color="auto"/>
        <w:right w:val="none" w:sz="0" w:space="0" w:color="auto"/>
      </w:divBdr>
    </w:div>
    <w:div w:id="598024326">
      <w:bodyDiv w:val="1"/>
      <w:marLeft w:val="0"/>
      <w:marRight w:val="0"/>
      <w:marTop w:val="0"/>
      <w:marBottom w:val="0"/>
      <w:divBdr>
        <w:top w:val="none" w:sz="0" w:space="0" w:color="auto"/>
        <w:left w:val="none" w:sz="0" w:space="0" w:color="auto"/>
        <w:bottom w:val="none" w:sz="0" w:space="0" w:color="auto"/>
        <w:right w:val="none" w:sz="0" w:space="0" w:color="auto"/>
      </w:divBdr>
    </w:div>
    <w:div w:id="635138132">
      <w:bodyDiv w:val="1"/>
      <w:marLeft w:val="0"/>
      <w:marRight w:val="0"/>
      <w:marTop w:val="0"/>
      <w:marBottom w:val="0"/>
      <w:divBdr>
        <w:top w:val="none" w:sz="0" w:space="0" w:color="auto"/>
        <w:left w:val="none" w:sz="0" w:space="0" w:color="auto"/>
        <w:bottom w:val="none" w:sz="0" w:space="0" w:color="auto"/>
        <w:right w:val="none" w:sz="0" w:space="0" w:color="auto"/>
      </w:divBdr>
      <w:divsChild>
        <w:div w:id="1145782457">
          <w:marLeft w:val="-115"/>
          <w:marRight w:val="0"/>
          <w:marTop w:val="0"/>
          <w:marBottom w:val="0"/>
          <w:divBdr>
            <w:top w:val="none" w:sz="0" w:space="0" w:color="auto"/>
            <w:left w:val="none" w:sz="0" w:space="0" w:color="auto"/>
            <w:bottom w:val="none" w:sz="0" w:space="0" w:color="auto"/>
            <w:right w:val="none" w:sz="0" w:space="0" w:color="auto"/>
          </w:divBdr>
        </w:div>
      </w:divsChild>
    </w:div>
    <w:div w:id="656422378">
      <w:bodyDiv w:val="1"/>
      <w:marLeft w:val="0"/>
      <w:marRight w:val="0"/>
      <w:marTop w:val="0"/>
      <w:marBottom w:val="0"/>
      <w:divBdr>
        <w:top w:val="none" w:sz="0" w:space="0" w:color="auto"/>
        <w:left w:val="none" w:sz="0" w:space="0" w:color="auto"/>
        <w:bottom w:val="none" w:sz="0" w:space="0" w:color="auto"/>
        <w:right w:val="none" w:sz="0" w:space="0" w:color="auto"/>
      </w:divBdr>
      <w:divsChild>
        <w:div w:id="548416696">
          <w:marLeft w:val="-115"/>
          <w:marRight w:val="0"/>
          <w:marTop w:val="0"/>
          <w:marBottom w:val="0"/>
          <w:divBdr>
            <w:top w:val="none" w:sz="0" w:space="0" w:color="auto"/>
            <w:left w:val="none" w:sz="0" w:space="0" w:color="auto"/>
            <w:bottom w:val="none" w:sz="0" w:space="0" w:color="auto"/>
            <w:right w:val="none" w:sz="0" w:space="0" w:color="auto"/>
          </w:divBdr>
        </w:div>
      </w:divsChild>
    </w:div>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668100841">
      <w:bodyDiv w:val="1"/>
      <w:marLeft w:val="0"/>
      <w:marRight w:val="0"/>
      <w:marTop w:val="0"/>
      <w:marBottom w:val="0"/>
      <w:divBdr>
        <w:top w:val="none" w:sz="0" w:space="0" w:color="auto"/>
        <w:left w:val="none" w:sz="0" w:space="0" w:color="auto"/>
        <w:bottom w:val="none" w:sz="0" w:space="0" w:color="auto"/>
        <w:right w:val="none" w:sz="0" w:space="0" w:color="auto"/>
      </w:divBdr>
      <w:divsChild>
        <w:div w:id="446050759">
          <w:marLeft w:val="-115"/>
          <w:marRight w:val="0"/>
          <w:marTop w:val="0"/>
          <w:marBottom w:val="0"/>
          <w:divBdr>
            <w:top w:val="none" w:sz="0" w:space="0" w:color="auto"/>
            <w:left w:val="none" w:sz="0" w:space="0" w:color="auto"/>
            <w:bottom w:val="none" w:sz="0" w:space="0" w:color="auto"/>
            <w:right w:val="none" w:sz="0" w:space="0" w:color="auto"/>
          </w:divBdr>
        </w:div>
      </w:divsChild>
    </w:div>
    <w:div w:id="674724162">
      <w:bodyDiv w:val="1"/>
      <w:marLeft w:val="0"/>
      <w:marRight w:val="0"/>
      <w:marTop w:val="0"/>
      <w:marBottom w:val="0"/>
      <w:divBdr>
        <w:top w:val="none" w:sz="0" w:space="0" w:color="auto"/>
        <w:left w:val="none" w:sz="0" w:space="0" w:color="auto"/>
        <w:bottom w:val="none" w:sz="0" w:space="0" w:color="auto"/>
        <w:right w:val="none" w:sz="0" w:space="0" w:color="auto"/>
      </w:divBdr>
    </w:div>
    <w:div w:id="688412259">
      <w:bodyDiv w:val="1"/>
      <w:marLeft w:val="0"/>
      <w:marRight w:val="0"/>
      <w:marTop w:val="0"/>
      <w:marBottom w:val="0"/>
      <w:divBdr>
        <w:top w:val="none" w:sz="0" w:space="0" w:color="auto"/>
        <w:left w:val="none" w:sz="0" w:space="0" w:color="auto"/>
        <w:bottom w:val="none" w:sz="0" w:space="0" w:color="auto"/>
        <w:right w:val="none" w:sz="0" w:space="0" w:color="auto"/>
      </w:divBdr>
      <w:divsChild>
        <w:div w:id="431321821">
          <w:marLeft w:val="-115"/>
          <w:marRight w:val="0"/>
          <w:marTop w:val="0"/>
          <w:marBottom w:val="0"/>
          <w:divBdr>
            <w:top w:val="none" w:sz="0" w:space="0" w:color="auto"/>
            <w:left w:val="none" w:sz="0" w:space="0" w:color="auto"/>
            <w:bottom w:val="none" w:sz="0" w:space="0" w:color="auto"/>
            <w:right w:val="none" w:sz="0" w:space="0" w:color="auto"/>
          </w:divBdr>
        </w:div>
      </w:divsChild>
    </w:div>
    <w:div w:id="709885960">
      <w:bodyDiv w:val="1"/>
      <w:marLeft w:val="0"/>
      <w:marRight w:val="0"/>
      <w:marTop w:val="0"/>
      <w:marBottom w:val="0"/>
      <w:divBdr>
        <w:top w:val="none" w:sz="0" w:space="0" w:color="auto"/>
        <w:left w:val="none" w:sz="0" w:space="0" w:color="auto"/>
        <w:bottom w:val="none" w:sz="0" w:space="0" w:color="auto"/>
        <w:right w:val="none" w:sz="0" w:space="0" w:color="auto"/>
      </w:divBdr>
      <w:divsChild>
        <w:div w:id="76446940">
          <w:marLeft w:val="-115"/>
          <w:marRight w:val="0"/>
          <w:marTop w:val="0"/>
          <w:marBottom w:val="0"/>
          <w:divBdr>
            <w:top w:val="none" w:sz="0" w:space="0" w:color="auto"/>
            <w:left w:val="none" w:sz="0" w:space="0" w:color="auto"/>
            <w:bottom w:val="none" w:sz="0" w:space="0" w:color="auto"/>
            <w:right w:val="none" w:sz="0" w:space="0" w:color="auto"/>
          </w:divBdr>
        </w:div>
      </w:divsChild>
    </w:div>
    <w:div w:id="710153716">
      <w:bodyDiv w:val="1"/>
      <w:marLeft w:val="0"/>
      <w:marRight w:val="0"/>
      <w:marTop w:val="0"/>
      <w:marBottom w:val="0"/>
      <w:divBdr>
        <w:top w:val="none" w:sz="0" w:space="0" w:color="auto"/>
        <w:left w:val="none" w:sz="0" w:space="0" w:color="auto"/>
        <w:bottom w:val="none" w:sz="0" w:space="0" w:color="auto"/>
        <w:right w:val="none" w:sz="0" w:space="0" w:color="auto"/>
      </w:divBdr>
      <w:divsChild>
        <w:div w:id="340397535">
          <w:marLeft w:val="-115"/>
          <w:marRight w:val="0"/>
          <w:marTop w:val="0"/>
          <w:marBottom w:val="0"/>
          <w:divBdr>
            <w:top w:val="none" w:sz="0" w:space="0" w:color="auto"/>
            <w:left w:val="none" w:sz="0" w:space="0" w:color="auto"/>
            <w:bottom w:val="none" w:sz="0" w:space="0" w:color="auto"/>
            <w:right w:val="none" w:sz="0" w:space="0" w:color="auto"/>
          </w:divBdr>
        </w:div>
      </w:divsChild>
    </w:div>
    <w:div w:id="717169778">
      <w:bodyDiv w:val="1"/>
      <w:marLeft w:val="0"/>
      <w:marRight w:val="0"/>
      <w:marTop w:val="0"/>
      <w:marBottom w:val="0"/>
      <w:divBdr>
        <w:top w:val="none" w:sz="0" w:space="0" w:color="auto"/>
        <w:left w:val="none" w:sz="0" w:space="0" w:color="auto"/>
        <w:bottom w:val="none" w:sz="0" w:space="0" w:color="auto"/>
        <w:right w:val="none" w:sz="0" w:space="0" w:color="auto"/>
      </w:divBdr>
      <w:divsChild>
        <w:div w:id="1883202401">
          <w:marLeft w:val="-115"/>
          <w:marRight w:val="0"/>
          <w:marTop w:val="0"/>
          <w:marBottom w:val="0"/>
          <w:divBdr>
            <w:top w:val="none" w:sz="0" w:space="0" w:color="auto"/>
            <w:left w:val="none" w:sz="0" w:space="0" w:color="auto"/>
            <w:bottom w:val="none" w:sz="0" w:space="0" w:color="auto"/>
            <w:right w:val="none" w:sz="0" w:space="0" w:color="auto"/>
          </w:divBdr>
        </w:div>
      </w:divsChild>
    </w:div>
    <w:div w:id="732317929">
      <w:bodyDiv w:val="1"/>
      <w:marLeft w:val="0"/>
      <w:marRight w:val="0"/>
      <w:marTop w:val="0"/>
      <w:marBottom w:val="0"/>
      <w:divBdr>
        <w:top w:val="none" w:sz="0" w:space="0" w:color="auto"/>
        <w:left w:val="none" w:sz="0" w:space="0" w:color="auto"/>
        <w:bottom w:val="none" w:sz="0" w:space="0" w:color="auto"/>
        <w:right w:val="none" w:sz="0" w:space="0" w:color="auto"/>
      </w:divBdr>
      <w:divsChild>
        <w:div w:id="842283774">
          <w:marLeft w:val="-115"/>
          <w:marRight w:val="0"/>
          <w:marTop w:val="0"/>
          <w:marBottom w:val="0"/>
          <w:divBdr>
            <w:top w:val="none" w:sz="0" w:space="0" w:color="auto"/>
            <w:left w:val="none" w:sz="0" w:space="0" w:color="auto"/>
            <w:bottom w:val="none" w:sz="0" w:space="0" w:color="auto"/>
            <w:right w:val="none" w:sz="0" w:space="0" w:color="auto"/>
          </w:divBdr>
        </w:div>
      </w:divsChild>
    </w:div>
    <w:div w:id="734355341">
      <w:bodyDiv w:val="1"/>
      <w:marLeft w:val="0"/>
      <w:marRight w:val="0"/>
      <w:marTop w:val="0"/>
      <w:marBottom w:val="0"/>
      <w:divBdr>
        <w:top w:val="none" w:sz="0" w:space="0" w:color="auto"/>
        <w:left w:val="none" w:sz="0" w:space="0" w:color="auto"/>
        <w:bottom w:val="none" w:sz="0" w:space="0" w:color="auto"/>
        <w:right w:val="none" w:sz="0" w:space="0" w:color="auto"/>
      </w:divBdr>
      <w:divsChild>
        <w:div w:id="549343792">
          <w:marLeft w:val="-115"/>
          <w:marRight w:val="0"/>
          <w:marTop w:val="0"/>
          <w:marBottom w:val="0"/>
          <w:divBdr>
            <w:top w:val="none" w:sz="0" w:space="0" w:color="auto"/>
            <w:left w:val="none" w:sz="0" w:space="0" w:color="auto"/>
            <w:bottom w:val="none" w:sz="0" w:space="0" w:color="auto"/>
            <w:right w:val="none" w:sz="0" w:space="0" w:color="auto"/>
          </w:divBdr>
        </w:div>
      </w:divsChild>
    </w:div>
    <w:div w:id="754745237">
      <w:bodyDiv w:val="1"/>
      <w:marLeft w:val="0"/>
      <w:marRight w:val="0"/>
      <w:marTop w:val="0"/>
      <w:marBottom w:val="0"/>
      <w:divBdr>
        <w:top w:val="none" w:sz="0" w:space="0" w:color="auto"/>
        <w:left w:val="none" w:sz="0" w:space="0" w:color="auto"/>
        <w:bottom w:val="none" w:sz="0" w:space="0" w:color="auto"/>
        <w:right w:val="none" w:sz="0" w:space="0" w:color="auto"/>
      </w:divBdr>
    </w:div>
    <w:div w:id="762456332">
      <w:bodyDiv w:val="1"/>
      <w:marLeft w:val="0"/>
      <w:marRight w:val="0"/>
      <w:marTop w:val="0"/>
      <w:marBottom w:val="0"/>
      <w:divBdr>
        <w:top w:val="none" w:sz="0" w:space="0" w:color="auto"/>
        <w:left w:val="none" w:sz="0" w:space="0" w:color="auto"/>
        <w:bottom w:val="none" w:sz="0" w:space="0" w:color="auto"/>
        <w:right w:val="none" w:sz="0" w:space="0" w:color="auto"/>
      </w:divBdr>
      <w:divsChild>
        <w:div w:id="756288194">
          <w:marLeft w:val="-115"/>
          <w:marRight w:val="0"/>
          <w:marTop w:val="0"/>
          <w:marBottom w:val="0"/>
          <w:divBdr>
            <w:top w:val="none" w:sz="0" w:space="0" w:color="auto"/>
            <w:left w:val="none" w:sz="0" w:space="0" w:color="auto"/>
            <w:bottom w:val="none" w:sz="0" w:space="0" w:color="auto"/>
            <w:right w:val="none" w:sz="0" w:space="0" w:color="auto"/>
          </w:divBdr>
        </w:div>
      </w:divsChild>
    </w:div>
    <w:div w:id="765730722">
      <w:bodyDiv w:val="1"/>
      <w:marLeft w:val="0"/>
      <w:marRight w:val="0"/>
      <w:marTop w:val="0"/>
      <w:marBottom w:val="0"/>
      <w:divBdr>
        <w:top w:val="none" w:sz="0" w:space="0" w:color="auto"/>
        <w:left w:val="none" w:sz="0" w:space="0" w:color="auto"/>
        <w:bottom w:val="none" w:sz="0" w:space="0" w:color="auto"/>
        <w:right w:val="none" w:sz="0" w:space="0" w:color="auto"/>
      </w:divBdr>
      <w:divsChild>
        <w:div w:id="131018893">
          <w:marLeft w:val="-115"/>
          <w:marRight w:val="0"/>
          <w:marTop w:val="0"/>
          <w:marBottom w:val="0"/>
          <w:divBdr>
            <w:top w:val="none" w:sz="0" w:space="0" w:color="auto"/>
            <w:left w:val="none" w:sz="0" w:space="0" w:color="auto"/>
            <w:bottom w:val="none" w:sz="0" w:space="0" w:color="auto"/>
            <w:right w:val="none" w:sz="0" w:space="0" w:color="auto"/>
          </w:divBdr>
        </w:div>
      </w:divsChild>
    </w:div>
    <w:div w:id="816724265">
      <w:bodyDiv w:val="1"/>
      <w:marLeft w:val="0"/>
      <w:marRight w:val="0"/>
      <w:marTop w:val="0"/>
      <w:marBottom w:val="0"/>
      <w:divBdr>
        <w:top w:val="none" w:sz="0" w:space="0" w:color="auto"/>
        <w:left w:val="none" w:sz="0" w:space="0" w:color="auto"/>
        <w:bottom w:val="none" w:sz="0" w:space="0" w:color="auto"/>
        <w:right w:val="none" w:sz="0" w:space="0" w:color="auto"/>
      </w:divBdr>
    </w:div>
    <w:div w:id="831144367">
      <w:bodyDiv w:val="1"/>
      <w:marLeft w:val="0"/>
      <w:marRight w:val="0"/>
      <w:marTop w:val="0"/>
      <w:marBottom w:val="0"/>
      <w:divBdr>
        <w:top w:val="none" w:sz="0" w:space="0" w:color="auto"/>
        <w:left w:val="none" w:sz="0" w:space="0" w:color="auto"/>
        <w:bottom w:val="none" w:sz="0" w:space="0" w:color="auto"/>
        <w:right w:val="none" w:sz="0" w:space="0" w:color="auto"/>
      </w:divBdr>
      <w:divsChild>
        <w:div w:id="2010019025">
          <w:marLeft w:val="-115"/>
          <w:marRight w:val="0"/>
          <w:marTop w:val="0"/>
          <w:marBottom w:val="0"/>
          <w:divBdr>
            <w:top w:val="none" w:sz="0" w:space="0" w:color="auto"/>
            <w:left w:val="none" w:sz="0" w:space="0" w:color="auto"/>
            <w:bottom w:val="none" w:sz="0" w:space="0" w:color="auto"/>
            <w:right w:val="none" w:sz="0" w:space="0" w:color="auto"/>
          </w:divBdr>
        </w:div>
      </w:divsChild>
    </w:div>
    <w:div w:id="873616654">
      <w:bodyDiv w:val="1"/>
      <w:marLeft w:val="0"/>
      <w:marRight w:val="0"/>
      <w:marTop w:val="0"/>
      <w:marBottom w:val="0"/>
      <w:divBdr>
        <w:top w:val="none" w:sz="0" w:space="0" w:color="auto"/>
        <w:left w:val="none" w:sz="0" w:space="0" w:color="auto"/>
        <w:bottom w:val="none" w:sz="0" w:space="0" w:color="auto"/>
        <w:right w:val="none" w:sz="0" w:space="0" w:color="auto"/>
      </w:divBdr>
      <w:divsChild>
        <w:div w:id="1393500087">
          <w:marLeft w:val="-115"/>
          <w:marRight w:val="0"/>
          <w:marTop w:val="0"/>
          <w:marBottom w:val="0"/>
          <w:divBdr>
            <w:top w:val="none" w:sz="0" w:space="0" w:color="auto"/>
            <w:left w:val="none" w:sz="0" w:space="0" w:color="auto"/>
            <w:bottom w:val="none" w:sz="0" w:space="0" w:color="auto"/>
            <w:right w:val="none" w:sz="0" w:space="0" w:color="auto"/>
          </w:divBdr>
        </w:div>
      </w:divsChild>
    </w:div>
    <w:div w:id="899482748">
      <w:bodyDiv w:val="1"/>
      <w:marLeft w:val="0"/>
      <w:marRight w:val="0"/>
      <w:marTop w:val="0"/>
      <w:marBottom w:val="0"/>
      <w:divBdr>
        <w:top w:val="none" w:sz="0" w:space="0" w:color="auto"/>
        <w:left w:val="none" w:sz="0" w:space="0" w:color="auto"/>
        <w:bottom w:val="none" w:sz="0" w:space="0" w:color="auto"/>
        <w:right w:val="none" w:sz="0" w:space="0" w:color="auto"/>
      </w:divBdr>
      <w:divsChild>
        <w:div w:id="672293430">
          <w:marLeft w:val="0"/>
          <w:marRight w:val="0"/>
          <w:marTop w:val="0"/>
          <w:marBottom w:val="525"/>
          <w:divBdr>
            <w:top w:val="none" w:sz="0" w:space="0" w:color="auto"/>
            <w:left w:val="none" w:sz="0" w:space="0" w:color="auto"/>
            <w:bottom w:val="none" w:sz="0" w:space="0" w:color="auto"/>
            <w:right w:val="none" w:sz="0" w:space="0" w:color="auto"/>
          </w:divBdr>
          <w:divsChild>
            <w:div w:id="5532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0321">
      <w:bodyDiv w:val="1"/>
      <w:marLeft w:val="0"/>
      <w:marRight w:val="0"/>
      <w:marTop w:val="0"/>
      <w:marBottom w:val="0"/>
      <w:divBdr>
        <w:top w:val="none" w:sz="0" w:space="0" w:color="auto"/>
        <w:left w:val="none" w:sz="0" w:space="0" w:color="auto"/>
        <w:bottom w:val="none" w:sz="0" w:space="0" w:color="auto"/>
        <w:right w:val="none" w:sz="0" w:space="0" w:color="auto"/>
      </w:divBdr>
    </w:div>
    <w:div w:id="951977836">
      <w:bodyDiv w:val="1"/>
      <w:marLeft w:val="0"/>
      <w:marRight w:val="0"/>
      <w:marTop w:val="0"/>
      <w:marBottom w:val="0"/>
      <w:divBdr>
        <w:top w:val="none" w:sz="0" w:space="0" w:color="auto"/>
        <w:left w:val="none" w:sz="0" w:space="0" w:color="auto"/>
        <w:bottom w:val="none" w:sz="0" w:space="0" w:color="auto"/>
        <w:right w:val="none" w:sz="0" w:space="0" w:color="auto"/>
      </w:divBdr>
      <w:divsChild>
        <w:div w:id="733434090">
          <w:marLeft w:val="-115"/>
          <w:marRight w:val="0"/>
          <w:marTop w:val="0"/>
          <w:marBottom w:val="0"/>
          <w:divBdr>
            <w:top w:val="none" w:sz="0" w:space="0" w:color="auto"/>
            <w:left w:val="none" w:sz="0" w:space="0" w:color="auto"/>
            <w:bottom w:val="none" w:sz="0" w:space="0" w:color="auto"/>
            <w:right w:val="none" w:sz="0" w:space="0" w:color="auto"/>
          </w:divBdr>
        </w:div>
      </w:divsChild>
    </w:div>
    <w:div w:id="955066157">
      <w:bodyDiv w:val="1"/>
      <w:marLeft w:val="0"/>
      <w:marRight w:val="0"/>
      <w:marTop w:val="0"/>
      <w:marBottom w:val="0"/>
      <w:divBdr>
        <w:top w:val="none" w:sz="0" w:space="0" w:color="auto"/>
        <w:left w:val="none" w:sz="0" w:space="0" w:color="auto"/>
        <w:bottom w:val="none" w:sz="0" w:space="0" w:color="auto"/>
        <w:right w:val="none" w:sz="0" w:space="0" w:color="auto"/>
      </w:divBdr>
      <w:divsChild>
        <w:div w:id="168913789">
          <w:marLeft w:val="-115"/>
          <w:marRight w:val="0"/>
          <w:marTop w:val="0"/>
          <w:marBottom w:val="0"/>
          <w:divBdr>
            <w:top w:val="none" w:sz="0" w:space="0" w:color="auto"/>
            <w:left w:val="none" w:sz="0" w:space="0" w:color="auto"/>
            <w:bottom w:val="none" w:sz="0" w:space="0" w:color="auto"/>
            <w:right w:val="none" w:sz="0" w:space="0" w:color="auto"/>
          </w:divBdr>
        </w:div>
      </w:divsChild>
    </w:div>
    <w:div w:id="965619601">
      <w:bodyDiv w:val="1"/>
      <w:marLeft w:val="0"/>
      <w:marRight w:val="0"/>
      <w:marTop w:val="0"/>
      <w:marBottom w:val="0"/>
      <w:divBdr>
        <w:top w:val="none" w:sz="0" w:space="0" w:color="auto"/>
        <w:left w:val="none" w:sz="0" w:space="0" w:color="auto"/>
        <w:bottom w:val="none" w:sz="0" w:space="0" w:color="auto"/>
        <w:right w:val="none" w:sz="0" w:space="0" w:color="auto"/>
      </w:divBdr>
      <w:divsChild>
        <w:div w:id="1198081144">
          <w:marLeft w:val="-115"/>
          <w:marRight w:val="0"/>
          <w:marTop w:val="0"/>
          <w:marBottom w:val="0"/>
          <w:divBdr>
            <w:top w:val="none" w:sz="0" w:space="0" w:color="auto"/>
            <w:left w:val="none" w:sz="0" w:space="0" w:color="auto"/>
            <w:bottom w:val="none" w:sz="0" w:space="0" w:color="auto"/>
            <w:right w:val="none" w:sz="0" w:space="0" w:color="auto"/>
          </w:divBdr>
        </w:div>
      </w:divsChild>
    </w:div>
    <w:div w:id="972248031">
      <w:bodyDiv w:val="1"/>
      <w:marLeft w:val="0"/>
      <w:marRight w:val="0"/>
      <w:marTop w:val="0"/>
      <w:marBottom w:val="0"/>
      <w:divBdr>
        <w:top w:val="none" w:sz="0" w:space="0" w:color="auto"/>
        <w:left w:val="none" w:sz="0" w:space="0" w:color="auto"/>
        <w:bottom w:val="none" w:sz="0" w:space="0" w:color="auto"/>
        <w:right w:val="none" w:sz="0" w:space="0" w:color="auto"/>
      </w:divBdr>
      <w:divsChild>
        <w:div w:id="340402366">
          <w:marLeft w:val="-115"/>
          <w:marRight w:val="0"/>
          <w:marTop w:val="0"/>
          <w:marBottom w:val="0"/>
          <w:divBdr>
            <w:top w:val="none" w:sz="0" w:space="0" w:color="auto"/>
            <w:left w:val="none" w:sz="0" w:space="0" w:color="auto"/>
            <w:bottom w:val="none" w:sz="0" w:space="0" w:color="auto"/>
            <w:right w:val="none" w:sz="0" w:space="0" w:color="auto"/>
          </w:divBdr>
        </w:div>
      </w:divsChild>
    </w:div>
    <w:div w:id="997077456">
      <w:bodyDiv w:val="1"/>
      <w:marLeft w:val="0"/>
      <w:marRight w:val="0"/>
      <w:marTop w:val="0"/>
      <w:marBottom w:val="0"/>
      <w:divBdr>
        <w:top w:val="none" w:sz="0" w:space="0" w:color="auto"/>
        <w:left w:val="none" w:sz="0" w:space="0" w:color="auto"/>
        <w:bottom w:val="none" w:sz="0" w:space="0" w:color="auto"/>
        <w:right w:val="none" w:sz="0" w:space="0" w:color="auto"/>
      </w:divBdr>
      <w:divsChild>
        <w:div w:id="952245708">
          <w:marLeft w:val="-115"/>
          <w:marRight w:val="0"/>
          <w:marTop w:val="0"/>
          <w:marBottom w:val="0"/>
          <w:divBdr>
            <w:top w:val="none" w:sz="0" w:space="0" w:color="auto"/>
            <w:left w:val="none" w:sz="0" w:space="0" w:color="auto"/>
            <w:bottom w:val="none" w:sz="0" w:space="0" w:color="auto"/>
            <w:right w:val="none" w:sz="0" w:space="0" w:color="auto"/>
          </w:divBdr>
        </w:div>
      </w:divsChild>
    </w:div>
    <w:div w:id="1021004712">
      <w:bodyDiv w:val="1"/>
      <w:marLeft w:val="0"/>
      <w:marRight w:val="0"/>
      <w:marTop w:val="0"/>
      <w:marBottom w:val="0"/>
      <w:divBdr>
        <w:top w:val="none" w:sz="0" w:space="0" w:color="auto"/>
        <w:left w:val="none" w:sz="0" w:space="0" w:color="auto"/>
        <w:bottom w:val="none" w:sz="0" w:space="0" w:color="auto"/>
        <w:right w:val="none" w:sz="0" w:space="0" w:color="auto"/>
      </w:divBdr>
      <w:divsChild>
        <w:div w:id="1845632027">
          <w:marLeft w:val="-115"/>
          <w:marRight w:val="0"/>
          <w:marTop w:val="0"/>
          <w:marBottom w:val="0"/>
          <w:divBdr>
            <w:top w:val="none" w:sz="0" w:space="0" w:color="auto"/>
            <w:left w:val="none" w:sz="0" w:space="0" w:color="auto"/>
            <w:bottom w:val="none" w:sz="0" w:space="0" w:color="auto"/>
            <w:right w:val="none" w:sz="0" w:space="0" w:color="auto"/>
          </w:divBdr>
        </w:div>
      </w:divsChild>
    </w:div>
    <w:div w:id="1043943198">
      <w:bodyDiv w:val="1"/>
      <w:marLeft w:val="0"/>
      <w:marRight w:val="0"/>
      <w:marTop w:val="0"/>
      <w:marBottom w:val="0"/>
      <w:divBdr>
        <w:top w:val="none" w:sz="0" w:space="0" w:color="auto"/>
        <w:left w:val="none" w:sz="0" w:space="0" w:color="auto"/>
        <w:bottom w:val="none" w:sz="0" w:space="0" w:color="auto"/>
        <w:right w:val="none" w:sz="0" w:space="0" w:color="auto"/>
      </w:divBdr>
      <w:divsChild>
        <w:div w:id="38481041">
          <w:marLeft w:val="-115"/>
          <w:marRight w:val="0"/>
          <w:marTop w:val="0"/>
          <w:marBottom w:val="0"/>
          <w:divBdr>
            <w:top w:val="none" w:sz="0" w:space="0" w:color="auto"/>
            <w:left w:val="none" w:sz="0" w:space="0" w:color="auto"/>
            <w:bottom w:val="none" w:sz="0" w:space="0" w:color="auto"/>
            <w:right w:val="none" w:sz="0" w:space="0" w:color="auto"/>
          </w:divBdr>
        </w:div>
      </w:divsChild>
    </w:div>
    <w:div w:id="1062405003">
      <w:bodyDiv w:val="1"/>
      <w:marLeft w:val="0"/>
      <w:marRight w:val="0"/>
      <w:marTop w:val="0"/>
      <w:marBottom w:val="0"/>
      <w:divBdr>
        <w:top w:val="none" w:sz="0" w:space="0" w:color="auto"/>
        <w:left w:val="none" w:sz="0" w:space="0" w:color="auto"/>
        <w:bottom w:val="none" w:sz="0" w:space="0" w:color="auto"/>
        <w:right w:val="none" w:sz="0" w:space="0" w:color="auto"/>
      </w:divBdr>
    </w:div>
    <w:div w:id="1088233366">
      <w:bodyDiv w:val="1"/>
      <w:marLeft w:val="0"/>
      <w:marRight w:val="0"/>
      <w:marTop w:val="0"/>
      <w:marBottom w:val="0"/>
      <w:divBdr>
        <w:top w:val="none" w:sz="0" w:space="0" w:color="auto"/>
        <w:left w:val="none" w:sz="0" w:space="0" w:color="auto"/>
        <w:bottom w:val="none" w:sz="0" w:space="0" w:color="auto"/>
        <w:right w:val="none" w:sz="0" w:space="0" w:color="auto"/>
      </w:divBdr>
    </w:div>
    <w:div w:id="1090273571">
      <w:bodyDiv w:val="1"/>
      <w:marLeft w:val="0"/>
      <w:marRight w:val="0"/>
      <w:marTop w:val="0"/>
      <w:marBottom w:val="0"/>
      <w:divBdr>
        <w:top w:val="none" w:sz="0" w:space="0" w:color="auto"/>
        <w:left w:val="none" w:sz="0" w:space="0" w:color="auto"/>
        <w:bottom w:val="none" w:sz="0" w:space="0" w:color="auto"/>
        <w:right w:val="none" w:sz="0" w:space="0" w:color="auto"/>
      </w:divBdr>
    </w:div>
    <w:div w:id="1109163694">
      <w:bodyDiv w:val="1"/>
      <w:marLeft w:val="0"/>
      <w:marRight w:val="0"/>
      <w:marTop w:val="0"/>
      <w:marBottom w:val="0"/>
      <w:divBdr>
        <w:top w:val="none" w:sz="0" w:space="0" w:color="auto"/>
        <w:left w:val="none" w:sz="0" w:space="0" w:color="auto"/>
        <w:bottom w:val="none" w:sz="0" w:space="0" w:color="auto"/>
        <w:right w:val="none" w:sz="0" w:space="0" w:color="auto"/>
      </w:divBdr>
      <w:divsChild>
        <w:div w:id="2007004794">
          <w:marLeft w:val="-115"/>
          <w:marRight w:val="0"/>
          <w:marTop w:val="0"/>
          <w:marBottom w:val="0"/>
          <w:divBdr>
            <w:top w:val="none" w:sz="0" w:space="0" w:color="auto"/>
            <w:left w:val="none" w:sz="0" w:space="0" w:color="auto"/>
            <w:bottom w:val="none" w:sz="0" w:space="0" w:color="auto"/>
            <w:right w:val="none" w:sz="0" w:space="0" w:color="auto"/>
          </w:divBdr>
        </w:div>
      </w:divsChild>
    </w:div>
    <w:div w:id="1123228619">
      <w:bodyDiv w:val="1"/>
      <w:marLeft w:val="0"/>
      <w:marRight w:val="0"/>
      <w:marTop w:val="0"/>
      <w:marBottom w:val="0"/>
      <w:divBdr>
        <w:top w:val="none" w:sz="0" w:space="0" w:color="auto"/>
        <w:left w:val="none" w:sz="0" w:space="0" w:color="auto"/>
        <w:bottom w:val="none" w:sz="0" w:space="0" w:color="auto"/>
        <w:right w:val="none" w:sz="0" w:space="0" w:color="auto"/>
      </w:divBdr>
      <w:divsChild>
        <w:div w:id="1749764610">
          <w:marLeft w:val="-115"/>
          <w:marRight w:val="0"/>
          <w:marTop w:val="0"/>
          <w:marBottom w:val="0"/>
          <w:divBdr>
            <w:top w:val="none" w:sz="0" w:space="0" w:color="auto"/>
            <w:left w:val="none" w:sz="0" w:space="0" w:color="auto"/>
            <w:bottom w:val="none" w:sz="0" w:space="0" w:color="auto"/>
            <w:right w:val="none" w:sz="0" w:space="0" w:color="auto"/>
          </w:divBdr>
        </w:div>
      </w:divsChild>
    </w:div>
    <w:div w:id="1123229539">
      <w:bodyDiv w:val="1"/>
      <w:marLeft w:val="0"/>
      <w:marRight w:val="0"/>
      <w:marTop w:val="0"/>
      <w:marBottom w:val="0"/>
      <w:divBdr>
        <w:top w:val="none" w:sz="0" w:space="0" w:color="auto"/>
        <w:left w:val="none" w:sz="0" w:space="0" w:color="auto"/>
        <w:bottom w:val="none" w:sz="0" w:space="0" w:color="auto"/>
        <w:right w:val="none" w:sz="0" w:space="0" w:color="auto"/>
      </w:divBdr>
      <w:divsChild>
        <w:div w:id="922639635">
          <w:marLeft w:val="-115"/>
          <w:marRight w:val="0"/>
          <w:marTop w:val="0"/>
          <w:marBottom w:val="0"/>
          <w:divBdr>
            <w:top w:val="none" w:sz="0" w:space="0" w:color="auto"/>
            <w:left w:val="none" w:sz="0" w:space="0" w:color="auto"/>
            <w:bottom w:val="none" w:sz="0" w:space="0" w:color="auto"/>
            <w:right w:val="none" w:sz="0" w:space="0" w:color="auto"/>
          </w:divBdr>
        </w:div>
      </w:divsChild>
    </w:div>
    <w:div w:id="1139035674">
      <w:bodyDiv w:val="1"/>
      <w:marLeft w:val="0"/>
      <w:marRight w:val="0"/>
      <w:marTop w:val="0"/>
      <w:marBottom w:val="0"/>
      <w:divBdr>
        <w:top w:val="none" w:sz="0" w:space="0" w:color="auto"/>
        <w:left w:val="none" w:sz="0" w:space="0" w:color="auto"/>
        <w:bottom w:val="none" w:sz="0" w:space="0" w:color="auto"/>
        <w:right w:val="none" w:sz="0" w:space="0" w:color="auto"/>
      </w:divBdr>
    </w:div>
    <w:div w:id="1147477234">
      <w:bodyDiv w:val="1"/>
      <w:marLeft w:val="0"/>
      <w:marRight w:val="0"/>
      <w:marTop w:val="0"/>
      <w:marBottom w:val="0"/>
      <w:divBdr>
        <w:top w:val="none" w:sz="0" w:space="0" w:color="auto"/>
        <w:left w:val="none" w:sz="0" w:space="0" w:color="auto"/>
        <w:bottom w:val="none" w:sz="0" w:space="0" w:color="auto"/>
        <w:right w:val="none" w:sz="0" w:space="0" w:color="auto"/>
      </w:divBdr>
      <w:divsChild>
        <w:div w:id="1497065114">
          <w:marLeft w:val="-115"/>
          <w:marRight w:val="0"/>
          <w:marTop w:val="0"/>
          <w:marBottom w:val="0"/>
          <w:divBdr>
            <w:top w:val="none" w:sz="0" w:space="0" w:color="auto"/>
            <w:left w:val="none" w:sz="0" w:space="0" w:color="auto"/>
            <w:bottom w:val="none" w:sz="0" w:space="0" w:color="auto"/>
            <w:right w:val="none" w:sz="0" w:space="0" w:color="auto"/>
          </w:divBdr>
        </w:div>
      </w:divsChild>
    </w:div>
    <w:div w:id="1151602505">
      <w:bodyDiv w:val="1"/>
      <w:marLeft w:val="0"/>
      <w:marRight w:val="0"/>
      <w:marTop w:val="0"/>
      <w:marBottom w:val="0"/>
      <w:divBdr>
        <w:top w:val="none" w:sz="0" w:space="0" w:color="auto"/>
        <w:left w:val="none" w:sz="0" w:space="0" w:color="auto"/>
        <w:bottom w:val="none" w:sz="0" w:space="0" w:color="auto"/>
        <w:right w:val="none" w:sz="0" w:space="0" w:color="auto"/>
      </w:divBdr>
    </w:div>
    <w:div w:id="1159731593">
      <w:bodyDiv w:val="1"/>
      <w:marLeft w:val="0"/>
      <w:marRight w:val="0"/>
      <w:marTop w:val="0"/>
      <w:marBottom w:val="0"/>
      <w:divBdr>
        <w:top w:val="none" w:sz="0" w:space="0" w:color="auto"/>
        <w:left w:val="none" w:sz="0" w:space="0" w:color="auto"/>
        <w:bottom w:val="none" w:sz="0" w:space="0" w:color="auto"/>
        <w:right w:val="none" w:sz="0" w:space="0" w:color="auto"/>
      </w:divBdr>
    </w:div>
    <w:div w:id="1166823038">
      <w:bodyDiv w:val="1"/>
      <w:marLeft w:val="0"/>
      <w:marRight w:val="0"/>
      <w:marTop w:val="0"/>
      <w:marBottom w:val="0"/>
      <w:divBdr>
        <w:top w:val="none" w:sz="0" w:space="0" w:color="auto"/>
        <w:left w:val="none" w:sz="0" w:space="0" w:color="auto"/>
        <w:bottom w:val="none" w:sz="0" w:space="0" w:color="auto"/>
        <w:right w:val="none" w:sz="0" w:space="0" w:color="auto"/>
      </w:divBdr>
      <w:divsChild>
        <w:div w:id="1330059374">
          <w:marLeft w:val="-115"/>
          <w:marRight w:val="0"/>
          <w:marTop w:val="0"/>
          <w:marBottom w:val="0"/>
          <w:divBdr>
            <w:top w:val="none" w:sz="0" w:space="0" w:color="auto"/>
            <w:left w:val="none" w:sz="0" w:space="0" w:color="auto"/>
            <w:bottom w:val="none" w:sz="0" w:space="0" w:color="auto"/>
            <w:right w:val="none" w:sz="0" w:space="0" w:color="auto"/>
          </w:divBdr>
        </w:div>
      </w:divsChild>
    </w:div>
    <w:div w:id="1186168791">
      <w:bodyDiv w:val="1"/>
      <w:marLeft w:val="0"/>
      <w:marRight w:val="0"/>
      <w:marTop w:val="0"/>
      <w:marBottom w:val="0"/>
      <w:divBdr>
        <w:top w:val="none" w:sz="0" w:space="0" w:color="auto"/>
        <w:left w:val="none" w:sz="0" w:space="0" w:color="auto"/>
        <w:bottom w:val="none" w:sz="0" w:space="0" w:color="auto"/>
        <w:right w:val="none" w:sz="0" w:space="0" w:color="auto"/>
      </w:divBdr>
      <w:divsChild>
        <w:div w:id="1879900565">
          <w:marLeft w:val="-115"/>
          <w:marRight w:val="0"/>
          <w:marTop w:val="0"/>
          <w:marBottom w:val="0"/>
          <w:divBdr>
            <w:top w:val="none" w:sz="0" w:space="0" w:color="auto"/>
            <w:left w:val="none" w:sz="0" w:space="0" w:color="auto"/>
            <w:bottom w:val="none" w:sz="0" w:space="0" w:color="auto"/>
            <w:right w:val="none" w:sz="0" w:space="0" w:color="auto"/>
          </w:divBdr>
        </w:div>
      </w:divsChild>
    </w:div>
    <w:div w:id="1207183424">
      <w:bodyDiv w:val="1"/>
      <w:marLeft w:val="0"/>
      <w:marRight w:val="0"/>
      <w:marTop w:val="0"/>
      <w:marBottom w:val="0"/>
      <w:divBdr>
        <w:top w:val="none" w:sz="0" w:space="0" w:color="auto"/>
        <w:left w:val="none" w:sz="0" w:space="0" w:color="auto"/>
        <w:bottom w:val="none" w:sz="0" w:space="0" w:color="auto"/>
        <w:right w:val="none" w:sz="0" w:space="0" w:color="auto"/>
      </w:divBdr>
      <w:divsChild>
        <w:div w:id="1963876170">
          <w:marLeft w:val="-115"/>
          <w:marRight w:val="0"/>
          <w:marTop w:val="0"/>
          <w:marBottom w:val="0"/>
          <w:divBdr>
            <w:top w:val="none" w:sz="0" w:space="0" w:color="auto"/>
            <w:left w:val="none" w:sz="0" w:space="0" w:color="auto"/>
            <w:bottom w:val="none" w:sz="0" w:space="0" w:color="auto"/>
            <w:right w:val="none" w:sz="0" w:space="0" w:color="auto"/>
          </w:divBdr>
        </w:div>
      </w:divsChild>
    </w:div>
    <w:div w:id="1215309051">
      <w:bodyDiv w:val="1"/>
      <w:marLeft w:val="0"/>
      <w:marRight w:val="0"/>
      <w:marTop w:val="0"/>
      <w:marBottom w:val="0"/>
      <w:divBdr>
        <w:top w:val="none" w:sz="0" w:space="0" w:color="auto"/>
        <w:left w:val="none" w:sz="0" w:space="0" w:color="auto"/>
        <w:bottom w:val="none" w:sz="0" w:space="0" w:color="auto"/>
        <w:right w:val="none" w:sz="0" w:space="0" w:color="auto"/>
      </w:divBdr>
      <w:divsChild>
        <w:div w:id="306473489">
          <w:marLeft w:val="-115"/>
          <w:marRight w:val="0"/>
          <w:marTop w:val="0"/>
          <w:marBottom w:val="0"/>
          <w:divBdr>
            <w:top w:val="none" w:sz="0" w:space="0" w:color="auto"/>
            <w:left w:val="none" w:sz="0" w:space="0" w:color="auto"/>
            <w:bottom w:val="none" w:sz="0" w:space="0" w:color="auto"/>
            <w:right w:val="none" w:sz="0" w:space="0" w:color="auto"/>
          </w:divBdr>
        </w:div>
      </w:divsChild>
    </w:div>
    <w:div w:id="1219129000">
      <w:bodyDiv w:val="1"/>
      <w:marLeft w:val="0"/>
      <w:marRight w:val="0"/>
      <w:marTop w:val="0"/>
      <w:marBottom w:val="0"/>
      <w:divBdr>
        <w:top w:val="none" w:sz="0" w:space="0" w:color="auto"/>
        <w:left w:val="none" w:sz="0" w:space="0" w:color="auto"/>
        <w:bottom w:val="none" w:sz="0" w:space="0" w:color="auto"/>
        <w:right w:val="none" w:sz="0" w:space="0" w:color="auto"/>
      </w:divBdr>
      <w:divsChild>
        <w:div w:id="750740916">
          <w:marLeft w:val="-115"/>
          <w:marRight w:val="0"/>
          <w:marTop w:val="0"/>
          <w:marBottom w:val="0"/>
          <w:divBdr>
            <w:top w:val="none" w:sz="0" w:space="0" w:color="auto"/>
            <w:left w:val="none" w:sz="0" w:space="0" w:color="auto"/>
            <w:bottom w:val="none" w:sz="0" w:space="0" w:color="auto"/>
            <w:right w:val="none" w:sz="0" w:space="0" w:color="auto"/>
          </w:divBdr>
        </w:div>
      </w:divsChild>
    </w:div>
    <w:div w:id="1252007141">
      <w:bodyDiv w:val="1"/>
      <w:marLeft w:val="0"/>
      <w:marRight w:val="0"/>
      <w:marTop w:val="0"/>
      <w:marBottom w:val="0"/>
      <w:divBdr>
        <w:top w:val="none" w:sz="0" w:space="0" w:color="auto"/>
        <w:left w:val="none" w:sz="0" w:space="0" w:color="auto"/>
        <w:bottom w:val="none" w:sz="0" w:space="0" w:color="auto"/>
        <w:right w:val="none" w:sz="0" w:space="0" w:color="auto"/>
      </w:divBdr>
      <w:divsChild>
        <w:div w:id="464279657">
          <w:marLeft w:val="-115"/>
          <w:marRight w:val="0"/>
          <w:marTop w:val="0"/>
          <w:marBottom w:val="0"/>
          <w:divBdr>
            <w:top w:val="none" w:sz="0" w:space="0" w:color="auto"/>
            <w:left w:val="none" w:sz="0" w:space="0" w:color="auto"/>
            <w:bottom w:val="none" w:sz="0" w:space="0" w:color="auto"/>
            <w:right w:val="none" w:sz="0" w:space="0" w:color="auto"/>
          </w:divBdr>
        </w:div>
      </w:divsChild>
    </w:div>
    <w:div w:id="1276059236">
      <w:bodyDiv w:val="1"/>
      <w:marLeft w:val="0"/>
      <w:marRight w:val="0"/>
      <w:marTop w:val="0"/>
      <w:marBottom w:val="0"/>
      <w:divBdr>
        <w:top w:val="none" w:sz="0" w:space="0" w:color="auto"/>
        <w:left w:val="none" w:sz="0" w:space="0" w:color="auto"/>
        <w:bottom w:val="none" w:sz="0" w:space="0" w:color="auto"/>
        <w:right w:val="none" w:sz="0" w:space="0" w:color="auto"/>
      </w:divBdr>
      <w:divsChild>
        <w:div w:id="2006740144">
          <w:marLeft w:val="-115"/>
          <w:marRight w:val="0"/>
          <w:marTop w:val="0"/>
          <w:marBottom w:val="0"/>
          <w:divBdr>
            <w:top w:val="none" w:sz="0" w:space="0" w:color="auto"/>
            <w:left w:val="none" w:sz="0" w:space="0" w:color="auto"/>
            <w:bottom w:val="none" w:sz="0" w:space="0" w:color="auto"/>
            <w:right w:val="none" w:sz="0" w:space="0" w:color="auto"/>
          </w:divBdr>
        </w:div>
      </w:divsChild>
    </w:div>
    <w:div w:id="1285498159">
      <w:bodyDiv w:val="1"/>
      <w:marLeft w:val="0"/>
      <w:marRight w:val="0"/>
      <w:marTop w:val="0"/>
      <w:marBottom w:val="0"/>
      <w:divBdr>
        <w:top w:val="none" w:sz="0" w:space="0" w:color="auto"/>
        <w:left w:val="none" w:sz="0" w:space="0" w:color="auto"/>
        <w:bottom w:val="none" w:sz="0" w:space="0" w:color="auto"/>
        <w:right w:val="none" w:sz="0" w:space="0" w:color="auto"/>
      </w:divBdr>
      <w:divsChild>
        <w:div w:id="1682471820">
          <w:marLeft w:val="-115"/>
          <w:marRight w:val="0"/>
          <w:marTop w:val="0"/>
          <w:marBottom w:val="0"/>
          <w:divBdr>
            <w:top w:val="none" w:sz="0" w:space="0" w:color="auto"/>
            <w:left w:val="none" w:sz="0" w:space="0" w:color="auto"/>
            <w:bottom w:val="none" w:sz="0" w:space="0" w:color="auto"/>
            <w:right w:val="none" w:sz="0" w:space="0" w:color="auto"/>
          </w:divBdr>
        </w:div>
      </w:divsChild>
    </w:div>
    <w:div w:id="1298878540">
      <w:bodyDiv w:val="1"/>
      <w:marLeft w:val="0"/>
      <w:marRight w:val="0"/>
      <w:marTop w:val="0"/>
      <w:marBottom w:val="0"/>
      <w:divBdr>
        <w:top w:val="none" w:sz="0" w:space="0" w:color="auto"/>
        <w:left w:val="none" w:sz="0" w:space="0" w:color="auto"/>
        <w:bottom w:val="none" w:sz="0" w:space="0" w:color="auto"/>
        <w:right w:val="none" w:sz="0" w:space="0" w:color="auto"/>
      </w:divBdr>
    </w:div>
    <w:div w:id="1300038668">
      <w:bodyDiv w:val="1"/>
      <w:marLeft w:val="0"/>
      <w:marRight w:val="0"/>
      <w:marTop w:val="0"/>
      <w:marBottom w:val="0"/>
      <w:divBdr>
        <w:top w:val="none" w:sz="0" w:space="0" w:color="auto"/>
        <w:left w:val="none" w:sz="0" w:space="0" w:color="auto"/>
        <w:bottom w:val="none" w:sz="0" w:space="0" w:color="auto"/>
        <w:right w:val="none" w:sz="0" w:space="0" w:color="auto"/>
      </w:divBdr>
      <w:divsChild>
        <w:div w:id="956326190">
          <w:marLeft w:val="-115"/>
          <w:marRight w:val="0"/>
          <w:marTop w:val="0"/>
          <w:marBottom w:val="0"/>
          <w:divBdr>
            <w:top w:val="none" w:sz="0" w:space="0" w:color="auto"/>
            <w:left w:val="none" w:sz="0" w:space="0" w:color="auto"/>
            <w:bottom w:val="none" w:sz="0" w:space="0" w:color="auto"/>
            <w:right w:val="none" w:sz="0" w:space="0" w:color="auto"/>
          </w:divBdr>
        </w:div>
      </w:divsChild>
    </w:div>
    <w:div w:id="1371226068">
      <w:bodyDiv w:val="1"/>
      <w:marLeft w:val="0"/>
      <w:marRight w:val="0"/>
      <w:marTop w:val="0"/>
      <w:marBottom w:val="0"/>
      <w:divBdr>
        <w:top w:val="none" w:sz="0" w:space="0" w:color="auto"/>
        <w:left w:val="none" w:sz="0" w:space="0" w:color="auto"/>
        <w:bottom w:val="none" w:sz="0" w:space="0" w:color="auto"/>
        <w:right w:val="none" w:sz="0" w:space="0" w:color="auto"/>
      </w:divBdr>
    </w:div>
    <w:div w:id="1375809610">
      <w:bodyDiv w:val="1"/>
      <w:marLeft w:val="0"/>
      <w:marRight w:val="0"/>
      <w:marTop w:val="0"/>
      <w:marBottom w:val="0"/>
      <w:divBdr>
        <w:top w:val="none" w:sz="0" w:space="0" w:color="auto"/>
        <w:left w:val="none" w:sz="0" w:space="0" w:color="auto"/>
        <w:bottom w:val="none" w:sz="0" w:space="0" w:color="auto"/>
        <w:right w:val="none" w:sz="0" w:space="0" w:color="auto"/>
      </w:divBdr>
    </w:div>
    <w:div w:id="1381323993">
      <w:bodyDiv w:val="1"/>
      <w:marLeft w:val="0"/>
      <w:marRight w:val="0"/>
      <w:marTop w:val="0"/>
      <w:marBottom w:val="0"/>
      <w:divBdr>
        <w:top w:val="none" w:sz="0" w:space="0" w:color="auto"/>
        <w:left w:val="none" w:sz="0" w:space="0" w:color="auto"/>
        <w:bottom w:val="none" w:sz="0" w:space="0" w:color="auto"/>
        <w:right w:val="none" w:sz="0" w:space="0" w:color="auto"/>
      </w:divBdr>
    </w:div>
    <w:div w:id="1386292427">
      <w:bodyDiv w:val="1"/>
      <w:marLeft w:val="0"/>
      <w:marRight w:val="0"/>
      <w:marTop w:val="0"/>
      <w:marBottom w:val="0"/>
      <w:divBdr>
        <w:top w:val="none" w:sz="0" w:space="0" w:color="auto"/>
        <w:left w:val="none" w:sz="0" w:space="0" w:color="auto"/>
        <w:bottom w:val="none" w:sz="0" w:space="0" w:color="auto"/>
        <w:right w:val="none" w:sz="0" w:space="0" w:color="auto"/>
      </w:divBdr>
    </w:div>
    <w:div w:id="1425035793">
      <w:bodyDiv w:val="1"/>
      <w:marLeft w:val="0"/>
      <w:marRight w:val="0"/>
      <w:marTop w:val="0"/>
      <w:marBottom w:val="0"/>
      <w:divBdr>
        <w:top w:val="none" w:sz="0" w:space="0" w:color="auto"/>
        <w:left w:val="none" w:sz="0" w:space="0" w:color="auto"/>
        <w:bottom w:val="none" w:sz="0" w:space="0" w:color="auto"/>
        <w:right w:val="none" w:sz="0" w:space="0" w:color="auto"/>
      </w:divBdr>
    </w:div>
    <w:div w:id="1426608460">
      <w:bodyDiv w:val="1"/>
      <w:marLeft w:val="0"/>
      <w:marRight w:val="0"/>
      <w:marTop w:val="0"/>
      <w:marBottom w:val="0"/>
      <w:divBdr>
        <w:top w:val="none" w:sz="0" w:space="0" w:color="auto"/>
        <w:left w:val="none" w:sz="0" w:space="0" w:color="auto"/>
        <w:bottom w:val="none" w:sz="0" w:space="0" w:color="auto"/>
        <w:right w:val="none" w:sz="0" w:space="0" w:color="auto"/>
      </w:divBdr>
    </w:div>
    <w:div w:id="1445342217">
      <w:bodyDiv w:val="1"/>
      <w:marLeft w:val="0"/>
      <w:marRight w:val="0"/>
      <w:marTop w:val="0"/>
      <w:marBottom w:val="0"/>
      <w:divBdr>
        <w:top w:val="none" w:sz="0" w:space="0" w:color="auto"/>
        <w:left w:val="none" w:sz="0" w:space="0" w:color="auto"/>
        <w:bottom w:val="none" w:sz="0" w:space="0" w:color="auto"/>
        <w:right w:val="none" w:sz="0" w:space="0" w:color="auto"/>
      </w:divBdr>
      <w:divsChild>
        <w:div w:id="1935942260">
          <w:marLeft w:val="-115"/>
          <w:marRight w:val="0"/>
          <w:marTop w:val="0"/>
          <w:marBottom w:val="0"/>
          <w:divBdr>
            <w:top w:val="none" w:sz="0" w:space="0" w:color="auto"/>
            <w:left w:val="none" w:sz="0" w:space="0" w:color="auto"/>
            <w:bottom w:val="none" w:sz="0" w:space="0" w:color="auto"/>
            <w:right w:val="none" w:sz="0" w:space="0" w:color="auto"/>
          </w:divBdr>
        </w:div>
      </w:divsChild>
    </w:div>
    <w:div w:id="1446271461">
      <w:bodyDiv w:val="1"/>
      <w:marLeft w:val="0"/>
      <w:marRight w:val="0"/>
      <w:marTop w:val="0"/>
      <w:marBottom w:val="0"/>
      <w:divBdr>
        <w:top w:val="none" w:sz="0" w:space="0" w:color="auto"/>
        <w:left w:val="none" w:sz="0" w:space="0" w:color="auto"/>
        <w:bottom w:val="none" w:sz="0" w:space="0" w:color="auto"/>
        <w:right w:val="none" w:sz="0" w:space="0" w:color="auto"/>
      </w:divBdr>
    </w:div>
    <w:div w:id="1457867815">
      <w:bodyDiv w:val="1"/>
      <w:marLeft w:val="0"/>
      <w:marRight w:val="0"/>
      <w:marTop w:val="0"/>
      <w:marBottom w:val="0"/>
      <w:divBdr>
        <w:top w:val="none" w:sz="0" w:space="0" w:color="auto"/>
        <w:left w:val="none" w:sz="0" w:space="0" w:color="auto"/>
        <w:bottom w:val="none" w:sz="0" w:space="0" w:color="auto"/>
        <w:right w:val="none" w:sz="0" w:space="0" w:color="auto"/>
      </w:divBdr>
      <w:divsChild>
        <w:div w:id="428082732">
          <w:marLeft w:val="-115"/>
          <w:marRight w:val="0"/>
          <w:marTop w:val="0"/>
          <w:marBottom w:val="0"/>
          <w:divBdr>
            <w:top w:val="none" w:sz="0" w:space="0" w:color="auto"/>
            <w:left w:val="none" w:sz="0" w:space="0" w:color="auto"/>
            <w:bottom w:val="none" w:sz="0" w:space="0" w:color="auto"/>
            <w:right w:val="none" w:sz="0" w:space="0" w:color="auto"/>
          </w:divBdr>
        </w:div>
      </w:divsChild>
    </w:div>
    <w:div w:id="1463158606">
      <w:bodyDiv w:val="1"/>
      <w:marLeft w:val="0"/>
      <w:marRight w:val="0"/>
      <w:marTop w:val="0"/>
      <w:marBottom w:val="0"/>
      <w:divBdr>
        <w:top w:val="none" w:sz="0" w:space="0" w:color="auto"/>
        <w:left w:val="none" w:sz="0" w:space="0" w:color="auto"/>
        <w:bottom w:val="none" w:sz="0" w:space="0" w:color="auto"/>
        <w:right w:val="none" w:sz="0" w:space="0" w:color="auto"/>
      </w:divBdr>
      <w:divsChild>
        <w:div w:id="756054557">
          <w:marLeft w:val="-115"/>
          <w:marRight w:val="0"/>
          <w:marTop w:val="0"/>
          <w:marBottom w:val="0"/>
          <w:divBdr>
            <w:top w:val="none" w:sz="0" w:space="0" w:color="auto"/>
            <w:left w:val="none" w:sz="0" w:space="0" w:color="auto"/>
            <w:bottom w:val="none" w:sz="0" w:space="0" w:color="auto"/>
            <w:right w:val="none" w:sz="0" w:space="0" w:color="auto"/>
          </w:divBdr>
        </w:div>
      </w:divsChild>
    </w:div>
    <w:div w:id="1466585221">
      <w:bodyDiv w:val="1"/>
      <w:marLeft w:val="0"/>
      <w:marRight w:val="0"/>
      <w:marTop w:val="0"/>
      <w:marBottom w:val="0"/>
      <w:divBdr>
        <w:top w:val="none" w:sz="0" w:space="0" w:color="auto"/>
        <w:left w:val="none" w:sz="0" w:space="0" w:color="auto"/>
        <w:bottom w:val="none" w:sz="0" w:space="0" w:color="auto"/>
        <w:right w:val="none" w:sz="0" w:space="0" w:color="auto"/>
      </w:divBdr>
    </w:div>
    <w:div w:id="1469054998">
      <w:bodyDiv w:val="1"/>
      <w:marLeft w:val="0"/>
      <w:marRight w:val="0"/>
      <w:marTop w:val="0"/>
      <w:marBottom w:val="0"/>
      <w:divBdr>
        <w:top w:val="none" w:sz="0" w:space="0" w:color="auto"/>
        <w:left w:val="none" w:sz="0" w:space="0" w:color="auto"/>
        <w:bottom w:val="none" w:sz="0" w:space="0" w:color="auto"/>
        <w:right w:val="none" w:sz="0" w:space="0" w:color="auto"/>
      </w:divBdr>
    </w:div>
    <w:div w:id="1477259407">
      <w:bodyDiv w:val="1"/>
      <w:marLeft w:val="0"/>
      <w:marRight w:val="0"/>
      <w:marTop w:val="0"/>
      <w:marBottom w:val="0"/>
      <w:divBdr>
        <w:top w:val="none" w:sz="0" w:space="0" w:color="auto"/>
        <w:left w:val="none" w:sz="0" w:space="0" w:color="auto"/>
        <w:bottom w:val="none" w:sz="0" w:space="0" w:color="auto"/>
        <w:right w:val="none" w:sz="0" w:space="0" w:color="auto"/>
      </w:divBdr>
      <w:divsChild>
        <w:div w:id="174199094">
          <w:marLeft w:val="-115"/>
          <w:marRight w:val="0"/>
          <w:marTop w:val="0"/>
          <w:marBottom w:val="0"/>
          <w:divBdr>
            <w:top w:val="none" w:sz="0" w:space="0" w:color="auto"/>
            <w:left w:val="none" w:sz="0" w:space="0" w:color="auto"/>
            <w:bottom w:val="none" w:sz="0" w:space="0" w:color="auto"/>
            <w:right w:val="none" w:sz="0" w:space="0" w:color="auto"/>
          </w:divBdr>
        </w:div>
      </w:divsChild>
    </w:div>
    <w:div w:id="1487894331">
      <w:bodyDiv w:val="1"/>
      <w:marLeft w:val="0"/>
      <w:marRight w:val="0"/>
      <w:marTop w:val="0"/>
      <w:marBottom w:val="0"/>
      <w:divBdr>
        <w:top w:val="none" w:sz="0" w:space="0" w:color="auto"/>
        <w:left w:val="none" w:sz="0" w:space="0" w:color="auto"/>
        <w:bottom w:val="none" w:sz="0" w:space="0" w:color="auto"/>
        <w:right w:val="none" w:sz="0" w:space="0" w:color="auto"/>
      </w:divBdr>
      <w:divsChild>
        <w:div w:id="350029139">
          <w:marLeft w:val="-115"/>
          <w:marRight w:val="0"/>
          <w:marTop w:val="0"/>
          <w:marBottom w:val="0"/>
          <w:divBdr>
            <w:top w:val="none" w:sz="0" w:space="0" w:color="auto"/>
            <w:left w:val="none" w:sz="0" w:space="0" w:color="auto"/>
            <w:bottom w:val="none" w:sz="0" w:space="0" w:color="auto"/>
            <w:right w:val="none" w:sz="0" w:space="0" w:color="auto"/>
          </w:divBdr>
        </w:div>
      </w:divsChild>
    </w:div>
    <w:div w:id="1494298185">
      <w:bodyDiv w:val="1"/>
      <w:marLeft w:val="0"/>
      <w:marRight w:val="0"/>
      <w:marTop w:val="0"/>
      <w:marBottom w:val="0"/>
      <w:divBdr>
        <w:top w:val="none" w:sz="0" w:space="0" w:color="auto"/>
        <w:left w:val="none" w:sz="0" w:space="0" w:color="auto"/>
        <w:bottom w:val="none" w:sz="0" w:space="0" w:color="auto"/>
        <w:right w:val="none" w:sz="0" w:space="0" w:color="auto"/>
      </w:divBdr>
      <w:divsChild>
        <w:div w:id="1205678743">
          <w:marLeft w:val="-115"/>
          <w:marRight w:val="0"/>
          <w:marTop w:val="0"/>
          <w:marBottom w:val="0"/>
          <w:divBdr>
            <w:top w:val="none" w:sz="0" w:space="0" w:color="auto"/>
            <w:left w:val="none" w:sz="0" w:space="0" w:color="auto"/>
            <w:bottom w:val="none" w:sz="0" w:space="0" w:color="auto"/>
            <w:right w:val="none" w:sz="0" w:space="0" w:color="auto"/>
          </w:divBdr>
        </w:div>
      </w:divsChild>
    </w:div>
    <w:div w:id="1495563343">
      <w:bodyDiv w:val="1"/>
      <w:marLeft w:val="0"/>
      <w:marRight w:val="0"/>
      <w:marTop w:val="0"/>
      <w:marBottom w:val="0"/>
      <w:divBdr>
        <w:top w:val="none" w:sz="0" w:space="0" w:color="auto"/>
        <w:left w:val="none" w:sz="0" w:space="0" w:color="auto"/>
        <w:bottom w:val="none" w:sz="0" w:space="0" w:color="auto"/>
        <w:right w:val="none" w:sz="0" w:space="0" w:color="auto"/>
      </w:divBdr>
      <w:divsChild>
        <w:div w:id="629898588">
          <w:marLeft w:val="-115"/>
          <w:marRight w:val="0"/>
          <w:marTop w:val="0"/>
          <w:marBottom w:val="0"/>
          <w:divBdr>
            <w:top w:val="none" w:sz="0" w:space="0" w:color="auto"/>
            <w:left w:val="none" w:sz="0" w:space="0" w:color="auto"/>
            <w:bottom w:val="none" w:sz="0" w:space="0" w:color="auto"/>
            <w:right w:val="none" w:sz="0" w:space="0" w:color="auto"/>
          </w:divBdr>
        </w:div>
      </w:divsChild>
    </w:div>
    <w:div w:id="1526361659">
      <w:bodyDiv w:val="1"/>
      <w:marLeft w:val="0"/>
      <w:marRight w:val="0"/>
      <w:marTop w:val="0"/>
      <w:marBottom w:val="0"/>
      <w:divBdr>
        <w:top w:val="none" w:sz="0" w:space="0" w:color="auto"/>
        <w:left w:val="none" w:sz="0" w:space="0" w:color="auto"/>
        <w:bottom w:val="none" w:sz="0" w:space="0" w:color="auto"/>
        <w:right w:val="none" w:sz="0" w:space="0" w:color="auto"/>
      </w:divBdr>
      <w:divsChild>
        <w:div w:id="885408521">
          <w:marLeft w:val="-115"/>
          <w:marRight w:val="0"/>
          <w:marTop w:val="0"/>
          <w:marBottom w:val="0"/>
          <w:divBdr>
            <w:top w:val="none" w:sz="0" w:space="0" w:color="auto"/>
            <w:left w:val="none" w:sz="0" w:space="0" w:color="auto"/>
            <w:bottom w:val="none" w:sz="0" w:space="0" w:color="auto"/>
            <w:right w:val="none" w:sz="0" w:space="0" w:color="auto"/>
          </w:divBdr>
        </w:div>
      </w:divsChild>
    </w:div>
    <w:div w:id="1537889485">
      <w:bodyDiv w:val="1"/>
      <w:marLeft w:val="0"/>
      <w:marRight w:val="0"/>
      <w:marTop w:val="0"/>
      <w:marBottom w:val="0"/>
      <w:divBdr>
        <w:top w:val="none" w:sz="0" w:space="0" w:color="auto"/>
        <w:left w:val="none" w:sz="0" w:space="0" w:color="auto"/>
        <w:bottom w:val="none" w:sz="0" w:space="0" w:color="auto"/>
        <w:right w:val="none" w:sz="0" w:space="0" w:color="auto"/>
      </w:divBdr>
      <w:divsChild>
        <w:div w:id="59599098">
          <w:marLeft w:val="-115"/>
          <w:marRight w:val="0"/>
          <w:marTop w:val="0"/>
          <w:marBottom w:val="0"/>
          <w:divBdr>
            <w:top w:val="none" w:sz="0" w:space="0" w:color="auto"/>
            <w:left w:val="none" w:sz="0" w:space="0" w:color="auto"/>
            <w:bottom w:val="none" w:sz="0" w:space="0" w:color="auto"/>
            <w:right w:val="none" w:sz="0" w:space="0" w:color="auto"/>
          </w:divBdr>
        </w:div>
      </w:divsChild>
    </w:div>
    <w:div w:id="1597519538">
      <w:bodyDiv w:val="1"/>
      <w:marLeft w:val="0"/>
      <w:marRight w:val="0"/>
      <w:marTop w:val="0"/>
      <w:marBottom w:val="0"/>
      <w:divBdr>
        <w:top w:val="none" w:sz="0" w:space="0" w:color="auto"/>
        <w:left w:val="none" w:sz="0" w:space="0" w:color="auto"/>
        <w:bottom w:val="none" w:sz="0" w:space="0" w:color="auto"/>
        <w:right w:val="none" w:sz="0" w:space="0" w:color="auto"/>
      </w:divBdr>
    </w:div>
    <w:div w:id="1619264836">
      <w:bodyDiv w:val="1"/>
      <w:marLeft w:val="0"/>
      <w:marRight w:val="0"/>
      <w:marTop w:val="0"/>
      <w:marBottom w:val="0"/>
      <w:divBdr>
        <w:top w:val="none" w:sz="0" w:space="0" w:color="auto"/>
        <w:left w:val="none" w:sz="0" w:space="0" w:color="auto"/>
        <w:bottom w:val="none" w:sz="0" w:space="0" w:color="auto"/>
        <w:right w:val="none" w:sz="0" w:space="0" w:color="auto"/>
      </w:divBdr>
      <w:divsChild>
        <w:div w:id="260338769">
          <w:marLeft w:val="-115"/>
          <w:marRight w:val="0"/>
          <w:marTop w:val="0"/>
          <w:marBottom w:val="0"/>
          <w:divBdr>
            <w:top w:val="none" w:sz="0" w:space="0" w:color="auto"/>
            <w:left w:val="none" w:sz="0" w:space="0" w:color="auto"/>
            <w:bottom w:val="none" w:sz="0" w:space="0" w:color="auto"/>
            <w:right w:val="none" w:sz="0" w:space="0" w:color="auto"/>
          </w:divBdr>
        </w:div>
      </w:divsChild>
    </w:div>
    <w:div w:id="1623262520">
      <w:bodyDiv w:val="1"/>
      <w:marLeft w:val="0"/>
      <w:marRight w:val="0"/>
      <w:marTop w:val="0"/>
      <w:marBottom w:val="0"/>
      <w:divBdr>
        <w:top w:val="none" w:sz="0" w:space="0" w:color="auto"/>
        <w:left w:val="none" w:sz="0" w:space="0" w:color="auto"/>
        <w:bottom w:val="none" w:sz="0" w:space="0" w:color="auto"/>
        <w:right w:val="none" w:sz="0" w:space="0" w:color="auto"/>
      </w:divBdr>
      <w:divsChild>
        <w:div w:id="214321620">
          <w:marLeft w:val="-115"/>
          <w:marRight w:val="0"/>
          <w:marTop w:val="0"/>
          <w:marBottom w:val="0"/>
          <w:divBdr>
            <w:top w:val="none" w:sz="0" w:space="0" w:color="auto"/>
            <w:left w:val="none" w:sz="0" w:space="0" w:color="auto"/>
            <w:bottom w:val="none" w:sz="0" w:space="0" w:color="auto"/>
            <w:right w:val="none" w:sz="0" w:space="0" w:color="auto"/>
          </w:divBdr>
        </w:div>
      </w:divsChild>
    </w:div>
    <w:div w:id="1664626421">
      <w:bodyDiv w:val="1"/>
      <w:marLeft w:val="0"/>
      <w:marRight w:val="0"/>
      <w:marTop w:val="0"/>
      <w:marBottom w:val="0"/>
      <w:divBdr>
        <w:top w:val="none" w:sz="0" w:space="0" w:color="auto"/>
        <w:left w:val="none" w:sz="0" w:space="0" w:color="auto"/>
        <w:bottom w:val="none" w:sz="0" w:space="0" w:color="auto"/>
        <w:right w:val="none" w:sz="0" w:space="0" w:color="auto"/>
      </w:divBdr>
      <w:divsChild>
        <w:div w:id="1877885896">
          <w:marLeft w:val="-115"/>
          <w:marRight w:val="0"/>
          <w:marTop w:val="0"/>
          <w:marBottom w:val="0"/>
          <w:divBdr>
            <w:top w:val="none" w:sz="0" w:space="0" w:color="auto"/>
            <w:left w:val="none" w:sz="0" w:space="0" w:color="auto"/>
            <w:bottom w:val="none" w:sz="0" w:space="0" w:color="auto"/>
            <w:right w:val="none" w:sz="0" w:space="0" w:color="auto"/>
          </w:divBdr>
        </w:div>
      </w:divsChild>
    </w:div>
    <w:div w:id="1682734648">
      <w:bodyDiv w:val="1"/>
      <w:marLeft w:val="0"/>
      <w:marRight w:val="0"/>
      <w:marTop w:val="0"/>
      <w:marBottom w:val="0"/>
      <w:divBdr>
        <w:top w:val="none" w:sz="0" w:space="0" w:color="auto"/>
        <w:left w:val="none" w:sz="0" w:space="0" w:color="auto"/>
        <w:bottom w:val="none" w:sz="0" w:space="0" w:color="auto"/>
        <w:right w:val="none" w:sz="0" w:space="0" w:color="auto"/>
      </w:divBdr>
      <w:divsChild>
        <w:div w:id="1480145096">
          <w:marLeft w:val="-115"/>
          <w:marRight w:val="0"/>
          <w:marTop w:val="0"/>
          <w:marBottom w:val="0"/>
          <w:divBdr>
            <w:top w:val="none" w:sz="0" w:space="0" w:color="auto"/>
            <w:left w:val="none" w:sz="0" w:space="0" w:color="auto"/>
            <w:bottom w:val="none" w:sz="0" w:space="0" w:color="auto"/>
            <w:right w:val="none" w:sz="0" w:space="0" w:color="auto"/>
          </w:divBdr>
        </w:div>
      </w:divsChild>
    </w:div>
    <w:div w:id="1689521042">
      <w:bodyDiv w:val="1"/>
      <w:marLeft w:val="0"/>
      <w:marRight w:val="0"/>
      <w:marTop w:val="0"/>
      <w:marBottom w:val="0"/>
      <w:divBdr>
        <w:top w:val="none" w:sz="0" w:space="0" w:color="auto"/>
        <w:left w:val="none" w:sz="0" w:space="0" w:color="auto"/>
        <w:bottom w:val="none" w:sz="0" w:space="0" w:color="auto"/>
        <w:right w:val="none" w:sz="0" w:space="0" w:color="auto"/>
      </w:divBdr>
    </w:div>
    <w:div w:id="1704405044">
      <w:bodyDiv w:val="1"/>
      <w:marLeft w:val="0"/>
      <w:marRight w:val="0"/>
      <w:marTop w:val="0"/>
      <w:marBottom w:val="0"/>
      <w:divBdr>
        <w:top w:val="none" w:sz="0" w:space="0" w:color="auto"/>
        <w:left w:val="none" w:sz="0" w:space="0" w:color="auto"/>
        <w:bottom w:val="none" w:sz="0" w:space="0" w:color="auto"/>
        <w:right w:val="none" w:sz="0" w:space="0" w:color="auto"/>
      </w:divBdr>
      <w:divsChild>
        <w:div w:id="653070613">
          <w:marLeft w:val="-115"/>
          <w:marRight w:val="0"/>
          <w:marTop w:val="0"/>
          <w:marBottom w:val="0"/>
          <w:divBdr>
            <w:top w:val="none" w:sz="0" w:space="0" w:color="auto"/>
            <w:left w:val="none" w:sz="0" w:space="0" w:color="auto"/>
            <w:bottom w:val="none" w:sz="0" w:space="0" w:color="auto"/>
            <w:right w:val="none" w:sz="0" w:space="0" w:color="auto"/>
          </w:divBdr>
        </w:div>
      </w:divsChild>
    </w:div>
    <w:div w:id="1708484428">
      <w:bodyDiv w:val="1"/>
      <w:marLeft w:val="0"/>
      <w:marRight w:val="0"/>
      <w:marTop w:val="0"/>
      <w:marBottom w:val="0"/>
      <w:divBdr>
        <w:top w:val="none" w:sz="0" w:space="0" w:color="auto"/>
        <w:left w:val="none" w:sz="0" w:space="0" w:color="auto"/>
        <w:bottom w:val="none" w:sz="0" w:space="0" w:color="auto"/>
        <w:right w:val="none" w:sz="0" w:space="0" w:color="auto"/>
      </w:divBdr>
      <w:divsChild>
        <w:div w:id="679966070">
          <w:marLeft w:val="-115"/>
          <w:marRight w:val="0"/>
          <w:marTop w:val="0"/>
          <w:marBottom w:val="0"/>
          <w:divBdr>
            <w:top w:val="none" w:sz="0" w:space="0" w:color="auto"/>
            <w:left w:val="none" w:sz="0" w:space="0" w:color="auto"/>
            <w:bottom w:val="none" w:sz="0" w:space="0" w:color="auto"/>
            <w:right w:val="none" w:sz="0" w:space="0" w:color="auto"/>
          </w:divBdr>
        </w:div>
      </w:divsChild>
    </w:div>
    <w:div w:id="1722943235">
      <w:bodyDiv w:val="1"/>
      <w:marLeft w:val="0"/>
      <w:marRight w:val="0"/>
      <w:marTop w:val="0"/>
      <w:marBottom w:val="0"/>
      <w:divBdr>
        <w:top w:val="none" w:sz="0" w:space="0" w:color="auto"/>
        <w:left w:val="none" w:sz="0" w:space="0" w:color="auto"/>
        <w:bottom w:val="none" w:sz="0" w:space="0" w:color="auto"/>
        <w:right w:val="none" w:sz="0" w:space="0" w:color="auto"/>
      </w:divBdr>
      <w:divsChild>
        <w:div w:id="1546798304">
          <w:marLeft w:val="-115"/>
          <w:marRight w:val="0"/>
          <w:marTop w:val="0"/>
          <w:marBottom w:val="0"/>
          <w:divBdr>
            <w:top w:val="none" w:sz="0" w:space="0" w:color="auto"/>
            <w:left w:val="none" w:sz="0" w:space="0" w:color="auto"/>
            <w:bottom w:val="none" w:sz="0" w:space="0" w:color="auto"/>
            <w:right w:val="none" w:sz="0" w:space="0" w:color="auto"/>
          </w:divBdr>
        </w:div>
      </w:divsChild>
    </w:div>
    <w:div w:id="1739279666">
      <w:bodyDiv w:val="1"/>
      <w:marLeft w:val="0"/>
      <w:marRight w:val="0"/>
      <w:marTop w:val="0"/>
      <w:marBottom w:val="0"/>
      <w:divBdr>
        <w:top w:val="none" w:sz="0" w:space="0" w:color="auto"/>
        <w:left w:val="none" w:sz="0" w:space="0" w:color="auto"/>
        <w:bottom w:val="none" w:sz="0" w:space="0" w:color="auto"/>
        <w:right w:val="none" w:sz="0" w:space="0" w:color="auto"/>
      </w:divBdr>
    </w:div>
    <w:div w:id="1739671262">
      <w:bodyDiv w:val="1"/>
      <w:marLeft w:val="0"/>
      <w:marRight w:val="0"/>
      <w:marTop w:val="0"/>
      <w:marBottom w:val="0"/>
      <w:divBdr>
        <w:top w:val="none" w:sz="0" w:space="0" w:color="auto"/>
        <w:left w:val="none" w:sz="0" w:space="0" w:color="auto"/>
        <w:bottom w:val="none" w:sz="0" w:space="0" w:color="auto"/>
        <w:right w:val="none" w:sz="0" w:space="0" w:color="auto"/>
      </w:divBdr>
    </w:div>
    <w:div w:id="1739790537">
      <w:bodyDiv w:val="1"/>
      <w:marLeft w:val="0"/>
      <w:marRight w:val="0"/>
      <w:marTop w:val="0"/>
      <w:marBottom w:val="0"/>
      <w:divBdr>
        <w:top w:val="none" w:sz="0" w:space="0" w:color="auto"/>
        <w:left w:val="none" w:sz="0" w:space="0" w:color="auto"/>
        <w:bottom w:val="none" w:sz="0" w:space="0" w:color="auto"/>
        <w:right w:val="none" w:sz="0" w:space="0" w:color="auto"/>
      </w:divBdr>
      <w:divsChild>
        <w:div w:id="582375973">
          <w:marLeft w:val="-115"/>
          <w:marRight w:val="0"/>
          <w:marTop w:val="0"/>
          <w:marBottom w:val="0"/>
          <w:divBdr>
            <w:top w:val="none" w:sz="0" w:space="0" w:color="auto"/>
            <w:left w:val="none" w:sz="0" w:space="0" w:color="auto"/>
            <w:bottom w:val="none" w:sz="0" w:space="0" w:color="auto"/>
            <w:right w:val="none" w:sz="0" w:space="0" w:color="auto"/>
          </w:divBdr>
        </w:div>
      </w:divsChild>
    </w:div>
    <w:div w:id="1764837659">
      <w:bodyDiv w:val="1"/>
      <w:marLeft w:val="0"/>
      <w:marRight w:val="0"/>
      <w:marTop w:val="0"/>
      <w:marBottom w:val="0"/>
      <w:divBdr>
        <w:top w:val="none" w:sz="0" w:space="0" w:color="auto"/>
        <w:left w:val="none" w:sz="0" w:space="0" w:color="auto"/>
        <w:bottom w:val="none" w:sz="0" w:space="0" w:color="auto"/>
        <w:right w:val="none" w:sz="0" w:space="0" w:color="auto"/>
      </w:divBdr>
    </w:div>
    <w:div w:id="1764956037">
      <w:bodyDiv w:val="1"/>
      <w:marLeft w:val="0"/>
      <w:marRight w:val="0"/>
      <w:marTop w:val="0"/>
      <w:marBottom w:val="0"/>
      <w:divBdr>
        <w:top w:val="none" w:sz="0" w:space="0" w:color="auto"/>
        <w:left w:val="none" w:sz="0" w:space="0" w:color="auto"/>
        <w:bottom w:val="none" w:sz="0" w:space="0" w:color="auto"/>
        <w:right w:val="none" w:sz="0" w:space="0" w:color="auto"/>
      </w:divBdr>
      <w:divsChild>
        <w:div w:id="1868177396">
          <w:marLeft w:val="-115"/>
          <w:marRight w:val="0"/>
          <w:marTop w:val="0"/>
          <w:marBottom w:val="0"/>
          <w:divBdr>
            <w:top w:val="none" w:sz="0" w:space="0" w:color="auto"/>
            <w:left w:val="none" w:sz="0" w:space="0" w:color="auto"/>
            <w:bottom w:val="none" w:sz="0" w:space="0" w:color="auto"/>
            <w:right w:val="none" w:sz="0" w:space="0" w:color="auto"/>
          </w:divBdr>
        </w:div>
      </w:divsChild>
    </w:div>
    <w:div w:id="1782534373">
      <w:bodyDiv w:val="1"/>
      <w:marLeft w:val="0"/>
      <w:marRight w:val="0"/>
      <w:marTop w:val="0"/>
      <w:marBottom w:val="0"/>
      <w:divBdr>
        <w:top w:val="none" w:sz="0" w:space="0" w:color="auto"/>
        <w:left w:val="none" w:sz="0" w:space="0" w:color="auto"/>
        <w:bottom w:val="none" w:sz="0" w:space="0" w:color="auto"/>
        <w:right w:val="none" w:sz="0" w:space="0" w:color="auto"/>
      </w:divBdr>
      <w:divsChild>
        <w:div w:id="1162741333">
          <w:marLeft w:val="-115"/>
          <w:marRight w:val="0"/>
          <w:marTop w:val="0"/>
          <w:marBottom w:val="0"/>
          <w:divBdr>
            <w:top w:val="none" w:sz="0" w:space="0" w:color="auto"/>
            <w:left w:val="none" w:sz="0" w:space="0" w:color="auto"/>
            <w:bottom w:val="none" w:sz="0" w:space="0" w:color="auto"/>
            <w:right w:val="none" w:sz="0" w:space="0" w:color="auto"/>
          </w:divBdr>
        </w:div>
      </w:divsChild>
    </w:div>
    <w:div w:id="1785033946">
      <w:bodyDiv w:val="1"/>
      <w:marLeft w:val="0"/>
      <w:marRight w:val="0"/>
      <w:marTop w:val="0"/>
      <w:marBottom w:val="0"/>
      <w:divBdr>
        <w:top w:val="none" w:sz="0" w:space="0" w:color="auto"/>
        <w:left w:val="none" w:sz="0" w:space="0" w:color="auto"/>
        <w:bottom w:val="none" w:sz="0" w:space="0" w:color="auto"/>
        <w:right w:val="none" w:sz="0" w:space="0" w:color="auto"/>
      </w:divBdr>
      <w:divsChild>
        <w:div w:id="1565070433">
          <w:marLeft w:val="-115"/>
          <w:marRight w:val="0"/>
          <w:marTop w:val="0"/>
          <w:marBottom w:val="0"/>
          <w:divBdr>
            <w:top w:val="none" w:sz="0" w:space="0" w:color="auto"/>
            <w:left w:val="none" w:sz="0" w:space="0" w:color="auto"/>
            <w:bottom w:val="none" w:sz="0" w:space="0" w:color="auto"/>
            <w:right w:val="none" w:sz="0" w:space="0" w:color="auto"/>
          </w:divBdr>
        </w:div>
      </w:divsChild>
    </w:div>
    <w:div w:id="1820531318">
      <w:bodyDiv w:val="1"/>
      <w:marLeft w:val="0"/>
      <w:marRight w:val="0"/>
      <w:marTop w:val="0"/>
      <w:marBottom w:val="0"/>
      <w:divBdr>
        <w:top w:val="none" w:sz="0" w:space="0" w:color="auto"/>
        <w:left w:val="none" w:sz="0" w:space="0" w:color="auto"/>
        <w:bottom w:val="none" w:sz="0" w:space="0" w:color="auto"/>
        <w:right w:val="none" w:sz="0" w:space="0" w:color="auto"/>
      </w:divBdr>
    </w:div>
    <w:div w:id="1836606401">
      <w:bodyDiv w:val="1"/>
      <w:marLeft w:val="0"/>
      <w:marRight w:val="0"/>
      <w:marTop w:val="0"/>
      <w:marBottom w:val="0"/>
      <w:divBdr>
        <w:top w:val="none" w:sz="0" w:space="0" w:color="auto"/>
        <w:left w:val="none" w:sz="0" w:space="0" w:color="auto"/>
        <w:bottom w:val="none" w:sz="0" w:space="0" w:color="auto"/>
        <w:right w:val="none" w:sz="0" w:space="0" w:color="auto"/>
      </w:divBdr>
    </w:div>
    <w:div w:id="1837528985">
      <w:bodyDiv w:val="1"/>
      <w:marLeft w:val="0"/>
      <w:marRight w:val="0"/>
      <w:marTop w:val="0"/>
      <w:marBottom w:val="0"/>
      <w:divBdr>
        <w:top w:val="none" w:sz="0" w:space="0" w:color="auto"/>
        <w:left w:val="none" w:sz="0" w:space="0" w:color="auto"/>
        <w:bottom w:val="none" w:sz="0" w:space="0" w:color="auto"/>
        <w:right w:val="none" w:sz="0" w:space="0" w:color="auto"/>
      </w:divBdr>
      <w:divsChild>
        <w:div w:id="570702728">
          <w:marLeft w:val="-115"/>
          <w:marRight w:val="0"/>
          <w:marTop w:val="0"/>
          <w:marBottom w:val="0"/>
          <w:divBdr>
            <w:top w:val="none" w:sz="0" w:space="0" w:color="auto"/>
            <w:left w:val="none" w:sz="0" w:space="0" w:color="auto"/>
            <w:bottom w:val="none" w:sz="0" w:space="0" w:color="auto"/>
            <w:right w:val="none" w:sz="0" w:space="0" w:color="auto"/>
          </w:divBdr>
        </w:div>
      </w:divsChild>
    </w:div>
    <w:div w:id="1870294157">
      <w:bodyDiv w:val="1"/>
      <w:marLeft w:val="0"/>
      <w:marRight w:val="0"/>
      <w:marTop w:val="0"/>
      <w:marBottom w:val="0"/>
      <w:divBdr>
        <w:top w:val="none" w:sz="0" w:space="0" w:color="auto"/>
        <w:left w:val="none" w:sz="0" w:space="0" w:color="auto"/>
        <w:bottom w:val="none" w:sz="0" w:space="0" w:color="auto"/>
        <w:right w:val="none" w:sz="0" w:space="0" w:color="auto"/>
      </w:divBdr>
    </w:div>
    <w:div w:id="1913464391">
      <w:bodyDiv w:val="1"/>
      <w:marLeft w:val="0"/>
      <w:marRight w:val="0"/>
      <w:marTop w:val="0"/>
      <w:marBottom w:val="0"/>
      <w:divBdr>
        <w:top w:val="none" w:sz="0" w:space="0" w:color="auto"/>
        <w:left w:val="none" w:sz="0" w:space="0" w:color="auto"/>
        <w:bottom w:val="none" w:sz="0" w:space="0" w:color="auto"/>
        <w:right w:val="none" w:sz="0" w:space="0" w:color="auto"/>
      </w:divBdr>
      <w:divsChild>
        <w:div w:id="216941432">
          <w:marLeft w:val="-115"/>
          <w:marRight w:val="0"/>
          <w:marTop w:val="0"/>
          <w:marBottom w:val="0"/>
          <w:divBdr>
            <w:top w:val="none" w:sz="0" w:space="0" w:color="auto"/>
            <w:left w:val="none" w:sz="0" w:space="0" w:color="auto"/>
            <w:bottom w:val="none" w:sz="0" w:space="0" w:color="auto"/>
            <w:right w:val="none" w:sz="0" w:space="0" w:color="auto"/>
          </w:divBdr>
        </w:div>
      </w:divsChild>
    </w:div>
    <w:div w:id="1926455993">
      <w:bodyDiv w:val="1"/>
      <w:marLeft w:val="0"/>
      <w:marRight w:val="0"/>
      <w:marTop w:val="0"/>
      <w:marBottom w:val="0"/>
      <w:divBdr>
        <w:top w:val="none" w:sz="0" w:space="0" w:color="auto"/>
        <w:left w:val="none" w:sz="0" w:space="0" w:color="auto"/>
        <w:bottom w:val="none" w:sz="0" w:space="0" w:color="auto"/>
        <w:right w:val="none" w:sz="0" w:space="0" w:color="auto"/>
      </w:divBdr>
      <w:divsChild>
        <w:div w:id="29887018">
          <w:marLeft w:val="-115"/>
          <w:marRight w:val="0"/>
          <w:marTop w:val="0"/>
          <w:marBottom w:val="0"/>
          <w:divBdr>
            <w:top w:val="none" w:sz="0" w:space="0" w:color="auto"/>
            <w:left w:val="none" w:sz="0" w:space="0" w:color="auto"/>
            <w:bottom w:val="none" w:sz="0" w:space="0" w:color="auto"/>
            <w:right w:val="none" w:sz="0" w:space="0" w:color="auto"/>
          </w:divBdr>
        </w:div>
      </w:divsChild>
    </w:div>
    <w:div w:id="1930846729">
      <w:bodyDiv w:val="1"/>
      <w:marLeft w:val="0"/>
      <w:marRight w:val="0"/>
      <w:marTop w:val="0"/>
      <w:marBottom w:val="0"/>
      <w:divBdr>
        <w:top w:val="none" w:sz="0" w:space="0" w:color="auto"/>
        <w:left w:val="none" w:sz="0" w:space="0" w:color="auto"/>
        <w:bottom w:val="none" w:sz="0" w:space="0" w:color="auto"/>
        <w:right w:val="none" w:sz="0" w:space="0" w:color="auto"/>
      </w:divBdr>
    </w:div>
    <w:div w:id="1931700058">
      <w:bodyDiv w:val="1"/>
      <w:marLeft w:val="0"/>
      <w:marRight w:val="0"/>
      <w:marTop w:val="0"/>
      <w:marBottom w:val="0"/>
      <w:divBdr>
        <w:top w:val="none" w:sz="0" w:space="0" w:color="auto"/>
        <w:left w:val="none" w:sz="0" w:space="0" w:color="auto"/>
        <w:bottom w:val="none" w:sz="0" w:space="0" w:color="auto"/>
        <w:right w:val="none" w:sz="0" w:space="0" w:color="auto"/>
      </w:divBdr>
    </w:div>
    <w:div w:id="1947151998">
      <w:bodyDiv w:val="1"/>
      <w:marLeft w:val="0"/>
      <w:marRight w:val="0"/>
      <w:marTop w:val="0"/>
      <w:marBottom w:val="0"/>
      <w:divBdr>
        <w:top w:val="none" w:sz="0" w:space="0" w:color="auto"/>
        <w:left w:val="none" w:sz="0" w:space="0" w:color="auto"/>
        <w:bottom w:val="none" w:sz="0" w:space="0" w:color="auto"/>
        <w:right w:val="none" w:sz="0" w:space="0" w:color="auto"/>
      </w:divBdr>
      <w:divsChild>
        <w:div w:id="1190803216">
          <w:marLeft w:val="-115"/>
          <w:marRight w:val="0"/>
          <w:marTop w:val="0"/>
          <w:marBottom w:val="0"/>
          <w:divBdr>
            <w:top w:val="none" w:sz="0" w:space="0" w:color="auto"/>
            <w:left w:val="none" w:sz="0" w:space="0" w:color="auto"/>
            <w:bottom w:val="none" w:sz="0" w:space="0" w:color="auto"/>
            <w:right w:val="none" w:sz="0" w:space="0" w:color="auto"/>
          </w:divBdr>
        </w:div>
      </w:divsChild>
    </w:div>
    <w:div w:id="1952584371">
      <w:bodyDiv w:val="1"/>
      <w:marLeft w:val="0"/>
      <w:marRight w:val="0"/>
      <w:marTop w:val="0"/>
      <w:marBottom w:val="0"/>
      <w:divBdr>
        <w:top w:val="none" w:sz="0" w:space="0" w:color="auto"/>
        <w:left w:val="none" w:sz="0" w:space="0" w:color="auto"/>
        <w:bottom w:val="none" w:sz="0" w:space="0" w:color="auto"/>
        <w:right w:val="none" w:sz="0" w:space="0" w:color="auto"/>
      </w:divBdr>
    </w:div>
    <w:div w:id="1967613728">
      <w:bodyDiv w:val="1"/>
      <w:marLeft w:val="0"/>
      <w:marRight w:val="0"/>
      <w:marTop w:val="0"/>
      <w:marBottom w:val="0"/>
      <w:divBdr>
        <w:top w:val="none" w:sz="0" w:space="0" w:color="auto"/>
        <w:left w:val="none" w:sz="0" w:space="0" w:color="auto"/>
        <w:bottom w:val="none" w:sz="0" w:space="0" w:color="auto"/>
        <w:right w:val="none" w:sz="0" w:space="0" w:color="auto"/>
      </w:divBdr>
    </w:div>
    <w:div w:id="1970738687">
      <w:bodyDiv w:val="1"/>
      <w:marLeft w:val="0"/>
      <w:marRight w:val="0"/>
      <w:marTop w:val="0"/>
      <w:marBottom w:val="0"/>
      <w:divBdr>
        <w:top w:val="none" w:sz="0" w:space="0" w:color="auto"/>
        <w:left w:val="none" w:sz="0" w:space="0" w:color="auto"/>
        <w:bottom w:val="none" w:sz="0" w:space="0" w:color="auto"/>
        <w:right w:val="none" w:sz="0" w:space="0" w:color="auto"/>
      </w:divBdr>
      <w:divsChild>
        <w:div w:id="1102339205">
          <w:marLeft w:val="-115"/>
          <w:marRight w:val="0"/>
          <w:marTop w:val="0"/>
          <w:marBottom w:val="0"/>
          <w:divBdr>
            <w:top w:val="none" w:sz="0" w:space="0" w:color="auto"/>
            <w:left w:val="none" w:sz="0" w:space="0" w:color="auto"/>
            <w:bottom w:val="none" w:sz="0" w:space="0" w:color="auto"/>
            <w:right w:val="none" w:sz="0" w:space="0" w:color="auto"/>
          </w:divBdr>
        </w:div>
      </w:divsChild>
    </w:div>
    <w:div w:id="1973821764">
      <w:bodyDiv w:val="1"/>
      <w:marLeft w:val="0"/>
      <w:marRight w:val="0"/>
      <w:marTop w:val="0"/>
      <w:marBottom w:val="0"/>
      <w:divBdr>
        <w:top w:val="none" w:sz="0" w:space="0" w:color="auto"/>
        <w:left w:val="none" w:sz="0" w:space="0" w:color="auto"/>
        <w:bottom w:val="none" w:sz="0" w:space="0" w:color="auto"/>
        <w:right w:val="none" w:sz="0" w:space="0" w:color="auto"/>
      </w:divBdr>
      <w:divsChild>
        <w:div w:id="128675284">
          <w:marLeft w:val="-115"/>
          <w:marRight w:val="0"/>
          <w:marTop w:val="0"/>
          <w:marBottom w:val="0"/>
          <w:divBdr>
            <w:top w:val="none" w:sz="0" w:space="0" w:color="auto"/>
            <w:left w:val="none" w:sz="0" w:space="0" w:color="auto"/>
            <w:bottom w:val="none" w:sz="0" w:space="0" w:color="auto"/>
            <w:right w:val="none" w:sz="0" w:space="0" w:color="auto"/>
          </w:divBdr>
        </w:div>
      </w:divsChild>
    </w:div>
    <w:div w:id="1977368410">
      <w:bodyDiv w:val="1"/>
      <w:marLeft w:val="0"/>
      <w:marRight w:val="0"/>
      <w:marTop w:val="0"/>
      <w:marBottom w:val="0"/>
      <w:divBdr>
        <w:top w:val="none" w:sz="0" w:space="0" w:color="auto"/>
        <w:left w:val="none" w:sz="0" w:space="0" w:color="auto"/>
        <w:bottom w:val="none" w:sz="0" w:space="0" w:color="auto"/>
        <w:right w:val="none" w:sz="0" w:space="0" w:color="auto"/>
      </w:divBdr>
      <w:divsChild>
        <w:div w:id="1784373461">
          <w:marLeft w:val="-115"/>
          <w:marRight w:val="0"/>
          <w:marTop w:val="0"/>
          <w:marBottom w:val="0"/>
          <w:divBdr>
            <w:top w:val="none" w:sz="0" w:space="0" w:color="auto"/>
            <w:left w:val="none" w:sz="0" w:space="0" w:color="auto"/>
            <w:bottom w:val="none" w:sz="0" w:space="0" w:color="auto"/>
            <w:right w:val="none" w:sz="0" w:space="0" w:color="auto"/>
          </w:divBdr>
        </w:div>
      </w:divsChild>
    </w:div>
    <w:div w:id="2003388288">
      <w:bodyDiv w:val="1"/>
      <w:marLeft w:val="0"/>
      <w:marRight w:val="0"/>
      <w:marTop w:val="0"/>
      <w:marBottom w:val="0"/>
      <w:divBdr>
        <w:top w:val="none" w:sz="0" w:space="0" w:color="auto"/>
        <w:left w:val="none" w:sz="0" w:space="0" w:color="auto"/>
        <w:bottom w:val="none" w:sz="0" w:space="0" w:color="auto"/>
        <w:right w:val="none" w:sz="0" w:space="0" w:color="auto"/>
      </w:divBdr>
      <w:divsChild>
        <w:div w:id="216363216">
          <w:marLeft w:val="-115"/>
          <w:marRight w:val="0"/>
          <w:marTop w:val="0"/>
          <w:marBottom w:val="0"/>
          <w:divBdr>
            <w:top w:val="none" w:sz="0" w:space="0" w:color="auto"/>
            <w:left w:val="none" w:sz="0" w:space="0" w:color="auto"/>
            <w:bottom w:val="none" w:sz="0" w:space="0" w:color="auto"/>
            <w:right w:val="none" w:sz="0" w:space="0" w:color="auto"/>
          </w:divBdr>
        </w:div>
      </w:divsChild>
    </w:div>
    <w:div w:id="2004888445">
      <w:bodyDiv w:val="1"/>
      <w:marLeft w:val="0"/>
      <w:marRight w:val="0"/>
      <w:marTop w:val="0"/>
      <w:marBottom w:val="0"/>
      <w:divBdr>
        <w:top w:val="none" w:sz="0" w:space="0" w:color="auto"/>
        <w:left w:val="none" w:sz="0" w:space="0" w:color="auto"/>
        <w:bottom w:val="none" w:sz="0" w:space="0" w:color="auto"/>
        <w:right w:val="none" w:sz="0" w:space="0" w:color="auto"/>
      </w:divBdr>
    </w:div>
    <w:div w:id="2007707568">
      <w:bodyDiv w:val="1"/>
      <w:marLeft w:val="0"/>
      <w:marRight w:val="0"/>
      <w:marTop w:val="0"/>
      <w:marBottom w:val="0"/>
      <w:divBdr>
        <w:top w:val="none" w:sz="0" w:space="0" w:color="auto"/>
        <w:left w:val="none" w:sz="0" w:space="0" w:color="auto"/>
        <w:bottom w:val="none" w:sz="0" w:space="0" w:color="auto"/>
        <w:right w:val="none" w:sz="0" w:space="0" w:color="auto"/>
      </w:divBdr>
      <w:divsChild>
        <w:div w:id="1875380401">
          <w:marLeft w:val="-115"/>
          <w:marRight w:val="0"/>
          <w:marTop w:val="0"/>
          <w:marBottom w:val="0"/>
          <w:divBdr>
            <w:top w:val="none" w:sz="0" w:space="0" w:color="auto"/>
            <w:left w:val="none" w:sz="0" w:space="0" w:color="auto"/>
            <w:bottom w:val="none" w:sz="0" w:space="0" w:color="auto"/>
            <w:right w:val="none" w:sz="0" w:space="0" w:color="auto"/>
          </w:divBdr>
        </w:div>
      </w:divsChild>
    </w:div>
    <w:div w:id="2008055740">
      <w:bodyDiv w:val="1"/>
      <w:marLeft w:val="0"/>
      <w:marRight w:val="0"/>
      <w:marTop w:val="0"/>
      <w:marBottom w:val="0"/>
      <w:divBdr>
        <w:top w:val="none" w:sz="0" w:space="0" w:color="auto"/>
        <w:left w:val="none" w:sz="0" w:space="0" w:color="auto"/>
        <w:bottom w:val="none" w:sz="0" w:space="0" w:color="auto"/>
        <w:right w:val="none" w:sz="0" w:space="0" w:color="auto"/>
      </w:divBdr>
    </w:div>
    <w:div w:id="2014139326">
      <w:bodyDiv w:val="1"/>
      <w:marLeft w:val="0"/>
      <w:marRight w:val="0"/>
      <w:marTop w:val="0"/>
      <w:marBottom w:val="0"/>
      <w:divBdr>
        <w:top w:val="none" w:sz="0" w:space="0" w:color="auto"/>
        <w:left w:val="none" w:sz="0" w:space="0" w:color="auto"/>
        <w:bottom w:val="none" w:sz="0" w:space="0" w:color="auto"/>
        <w:right w:val="none" w:sz="0" w:space="0" w:color="auto"/>
      </w:divBdr>
    </w:div>
    <w:div w:id="2019309492">
      <w:bodyDiv w:val="1"/>
      <w:marLeft w:val="0"/>
      <w:marRight w:val="0"/>
      <w:marTop w:val="0"/>
      <w:marBottom w:val="0"/>
      <w:divBdr>
        <w:top w:val="none" w:sz="0" w:space="0" w:color="auto"/>
        <w:left w:val="none" w:sz="0" w:space="0" w:color="auto"/>
        <w:bottom w:val="none" w:sz="0" w:space="0" w:color="auto"/>
        <w:right w:val="none" w:sz="0" w:space="0" w:color="auto"/>
      </w:divBdr>
    </w:div>
    <w:div w:id="2033342626">
      <w:bodyDiv w:val="1"/>
      <w:marLeft w:val="0"/>
      <w:marRight w:val="0"/>
      <w:marTop w:val="0"/>
      <w:marBottom w:val="0"/>
      <w:divBdr>
        <w:top w:val="none" w:sz="0" w:space="0" w:color="auto"/>
        <w:left w:val="none" w:sz="0" w:space="0" w:color="auto"/>
        <w:bottom w:val="none" w:sz="0" w:space="0" w:color="auto"/>
        <w:right w:val="none" w:sz="0" w:space="0" w:color="auto"/>
      </w:divBdr>
    </w:div>
    <w:div w:id="2075733030">
      <w:bodyDiv w:val="1"/>
      <w:marLeft w:val="0"/>
      <w:marRight w:val="0"/>
      <w:marTop w:val="0"/>
      <w:marBottom w:val="0"/>
      <w:divBdr>
        <w:top w:val="none" w:sz="0" w:space="0" w:color="auto"/>
        <w:left w:val="none" w:sz="0" w:space="0" w:color="auto"/>
        <w:bottom w:val="none" w:sz="0" w:space="0" w:color="auto"/>
        <w:right w:val="none" w:sz="0" w:space="0" w:color="auto"/>
      </w:divBdr>
    </w:div>
    <w:div w:id="2112505265">
      <w:bodyDiv w:val="1"/>
      <w:marLeft w:val="0"/>
      <w:marRight w:val="0"/>
      <w:marTop w:val="0"/>
      <w:marBottom w:val="0"/>
      <w:divBdr>
        <w:top w:val="none" w:sz="0" w:space="0" w:color="auto"/>
        <w:left w:val="none" w:sz="0" w:space="0" w:color="auto"/>
        <w:bottom w:val="none" w:sz="0" w:space="0" w:color="auto"/>
        <w:right w:val="none" w:sz="0" w:space="0" w:color="auto"/>
      </w:divBdr>
      <w:divsChild>
        <w:div w:id="180438688">
          <w:marLeft w:val="-115"/>
          <w:marRight w:val="0"/>
          <w:marTop w:val="0"/>
          <w:marBottom w:val="0"/>
          <w:divBdr>
            <w:top w:val="none" w:sz="0" w:space="0" w:color="auto"/>
            <w:left w:val="none" w:sz="0" w:space="0" w:color="auto"/>
            <w:bottom w:val="none" w:sz="0" w:space="0" w:color="auto"/>
            <w:right w:val="none" w:sz="0" w:space="0" w:color="auto"/>
          </w:divBdr>
        </w:div>
      </w:divsChild>
    </w:div>
    <w:div w:id="2116048287">
      <w:bodyDiv w:val="1"/>
      <w:marLeft w:val="0"/>
      <w:marRight w:val="0"/>
      <w:marTop w:val="0"/>
      <w:marBottom w:val="0"/>
      <w:divBdr>
        <w:top w:val="none" w:sz="0" w:space="0" w:color="auto"/>
        <w:left w:val="none" w:sz="0" w:space="0" w:color="auto"/>
        <w:bottom w:val="none" w:sz="0" w:space="0" w:color="auto"/>
        <w:right w:val="none" w:sz="0" w:space="0" w:color="auto"/>
      </w:divBdr>
      <w:divsChild>
        <w:div w:id="573584855">
          <w:marLeft w:val="-115"/>
          <w:marRight w:val="0"/>
          <w:marTop w:val="0"/>
          <w:marBottom w:val="0"/>
          <w:divBdr>
            <w:top w:val="none" w:sz="0" w:space="0" w:color="auto"/>
            <w:left w:val="none" w:sz="0" w:space="0" w:color="auto"/>
            <w:bottom w:val="none" w:sz="0" w:space="0" w:color="auto"/>
            <w:right w:val="none" w:sz="0" w:space="0" w:color="auto"/>
          </w:divBdr>
        </w:div>
      </w:divsChild>
    </w:div>
    <w:div w:id="2126610023">
      <w:bodyDiv w:val="1"/>
      <w:marLeft w:val="0"/>
      <w:marRight w:val="0"/>
      <w:marTop w:val="0"/>
      <w:marBottom w:val="0"/>
      <w:divBdr>
        <w:top w:val="none" w:sz="0" w:space="0" w:color="auto"/>
        <w:left w:val="none" w:sz="0" w:space="0" w:color="auto"/>
        <w:bottom w:val="none" w:sz="0" w:space="0" w:color="auto"/>
        <w:right w:val="none" w:sz="0" w:space="0" w:color="auto"/>
      </w:divBdr>
    </w:div>
    <w:div w:id="2138525991">
      <w:bodyDiv w:val="1"/>
      <w:marLeft w:val="0"/>
      <w:marRight w:val="0"/>
      <w:marTop w:val="0"/>
      <w:marBottom w:val="0"/>
      <w:divBdr>
        <w:top w:val="none" w:sz="0" w:space="0" w:color="auto"/>
        <w:left w:val="none" w:sz="0" w:space="0" w:color="auto"/>
        <w:bottom w:val="none" w:sz="0" w:space="0" w:color="auto"/>
        <w:right w:val="none" w:sz="0" w:space="0" w:color="auto"/>
      </w:divBdr>
      <w:divsChild>
        <w:div w:id="1583753602">
          <w:marLeft w:val="-11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www.gov.br/inep/pt-br/acesso-a-informacao/dados-abertos/sinopses-estatisticas/educacao-basica" TargetMode="External"/><Relationship Id="rId68" Type="http://schemas.openxmlformats.org/officeDocument/2006/relationships/hyperlink" Target="https://www.cgu.unicamp.br/assets/docs/cgu/rel_gestao/CGU_2017-2021.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dgp.cnpq.br/dgp/faces/consulta/consulta_parametrizada.js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prp.unicamp.br/pibic/congressos/xxixcongresso/premio_pibic.php"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s://www.sg.unicamp.br/conselheiros/" TargetMode="External"/><Relationship Id="rId74" Type="http://schemas.openxmlformats.org/officeDocument/2006/relationships/hyperlink" Target="http://www.depi.unicamp.br/plano-diretor-integrado/" TargetMode="External"/><Relationship Id="rId5" Type="http://schemas.openxmlformats.org/officeDocument/2006/relationships/numbering" Target="numbering.xml"/><Relationship Id="rId15" Type="http://schemas.openxmlformats.org/officeDocument/2006/relationships/hyperlink" Target="http://www.fca.unicamp.br/portal/pt-br/pesquisa/pesq-labs.htm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prp.unicamp.br/pibic/congressos/xxixcongresso/" TargetMode="Externa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www.sg.unicamp.br/conselheiros/" TargetMode="External"/><Relationship Id="rId73" Type="http://schemas.openxmlformats.org/officeDocument/2006/relationships/hyperlink" Target="https://unicampventures.org.br/wp-content/uploads/2021/03/Relat%C3%B3rio-de-empresas-filhas-da-Unicamp-2020-v.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www.gov.br/inep/pt-br/acesso-a-informacao/dados-abertos/sinopses-estatisticas/educacao-superior" TargetMode="External"/><Relationship Id="rId69" Type="http://schemas.openxmlformats.org/officeDocument/2006/relationships/hyperlink" Target="https://www.cgu.unicamp.br/assets/docs/cgu/avaliacao/Avalia%C3%A7%C3%A3o_Institucional_2014-2018_Final_v6.pdf"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inova.unicamp.br/relatorio-de-atividade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comvest.unicamp.br/formas-de-ingresso/" TargetMode="External"/><Relationship Id="rId25" Type="http://schemas.openxmlformats.org/officeDocument/2006/relationships/image" Target="media/image13.png"/><Relationship Id="rId33" Type="http://schemas.openxmlformats.org/officeDocument/2006/relationships/hyperlink" Target="https://www.prp.unicamp.br/pt-br/pibic-pibiti-programa-institucional-de-bolsas-de-iniciacao-cientifica-e-tecnologica"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aeplan.unicamp.br/anuario/2021/anuario2021.pdf" TargetMode="External"/><Relationship Id="rId20" Type="http://schemas.openxmlformats.org/officeDocument/2006/relationships/hyperlink" Target="https://alumni.unicamp.br/"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www.geplanes.cgu.unicamp.br/geplanes/static/planes/Planes_2021_2025.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unicamp.b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02F61E-F603-4BB8-B9B9-FE08A53DB0A2}">
  <ds:schemaRefs>
    <ds:schemaRef ds:uri="http://schemas.openxmlformats.org/officeDocument/2006/bibliography"/>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334</TotalTime>
  <Pages>9</Pages>
  <Words>22535</Words>
  <Characters>121691</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Carvalho</dc:creator>
  <cp:keywords/>
  <dc:description/>
  <cp:lastModifiedBy>Lucas Carvalho</cp:lastModifiedBy>
  <cp:revision>18</cp:revision>
  <cp:lastPrinted>2021-08-19T00:34:00Z</cp:lastPrinted>
  <dcterms:created xsi:type="dcterms:W3CDTF">2021-10-21T18:32:00Z</dcterms:created>
  <dcterms:modified xsi:type="dcterms:W3CDTF">2021-12-28T22:47:00Z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