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E0593D" w:rsidRDefault="004254B5" w:rsidP="001D35EA">
      <w:pPr>
        <w:tabs>
          <w:tab w:val="clear" w:pos="1615"/>
        </w:tabs>
        <w:spacing w:line="360" w:lineRule="auto"/>
        <w:jc w:val="center"/>
        <w:rPr>
          <w:rFonts w:asciiTheme="majorHAnsi" w:hAnsiTheme="majorHAnsi" w:cstheme="majorHAnsi"/>
          <w:b/>
          <w:sz w:val="32"/>
        </w:rPr>
      </w:pPr>
      <w:bookmarkStart w:id="0" w:name="_Hlk101252800"/>
      <w:bookmarkStart w:id="1" w:name="_Hlk101295802"/>
      <w:r w:rsidRPr="00E0593D">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E0593D" w:rsidRDefault="004254B5" w:rsidP="001D35EA">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E0593D" w:rsidRDefault="004254B5" w:rsidP="001D35EA">
      <w:pPr>
        <w:tabs>
          <w:tab w:val="clear" w:pos="1615"/>
        </w:tabs>
        <w:jc w:val="center"/>
        <w:rPr>
          <w:rFonts w:asciiTheme="majorHAnsi" w:hAnsiTheme="majorHAnsi" w:cstheme="majorHAnsi"/>
          <w:b/>
          <w:sz w:val="56"/>
        </w:rPr>
      </w:pPr>
      <w:r w:rsidRPr="00E0593D">
        <w:rPr>
          <w:rFonts w:asciiTheme="majorHAnsi" w:hAnsiTheme="majorHAnsi" w:cstheme="majorHAnsi"/>
          <w:b/>
          <w:sz w:val="56"/>
        </w:rPr>
        <w:t>Estudo de Viabilidade de uma Universidade Distrital</w:t>
      </w:r>
    </w:p>
    <w:p w14:paraId="1DAC15F7" w14:textId="77777777" w:rsidR="004254B5" w:rsidRPr="00E0593D" w:rsidRDefault="004254B5" w:rsidP="001D35EA">
      <w:pPr>
        <w:tabs>
          <w:tab w:val="clear" w:pos="1615"/>
        </w:tabs>
        <w:spacing w:after="0"/>
        <w:rPr>
          <w:rFonts w:asciiTheme="majorHAnsi" w:hAnsiTheme="majorHAnsi" w:cstheme="majorHAnsi"/>
          <w:b/>
          <w:color w:val="4875BD" w:themeColor="text1"/>
          <w:sz w:val="40"/>
          <w:szCs w:val="14"/>
        </w:rPr>
      </w:pPr>
    </w:p>
    <w:p w14:paraId="60505666" w14:textId="25A7172D" w:rsidR="004254B5" w:rsidRPr="00E0593D" w:rsidRDefault="00DA652B" w:rsidP="001D35EA">
      <w:pPr>
        <w:tabs>
          <w:tab w:val="clear" w:pos="1615"/>
        </w:tabs>
        <w:ind w:right="-1"/>
        <w:jc w:val="center"/>
        <w:rPr>
          <w:rFonts w:asciiTheme="majorHAnsi" w:hAnsiTheme="majorHAnsi" w:cstheme="majorHAnsi"/>
          <w:bCs/>
          <w:sz w:val="40"/>
          <w:szCs w:val="14"/>
        </w:rPr>
      </w:pPr>
      <w:r w:rsidRPr="00E0593D">
        <w:rPr>
          <w:rFonts w:asciiTheme="majorHAnsi" w:hAnsiTheme="majorHAnsi" w:cstheme="majorHAnsi"/>
          <w:bCs/>
          <w:sz w:val="40"/>
          <w:szCs w:val="14"/>
        </w:rPr>
        <w:t>Relatório Síntese</w:t>
      </w:r>
      <w:r w:rsidR="001E336F" w:rsidRPr="00E0593D">
        <w:rPr>
          <w:rFonts w:asciiTheme="majorHAnsi" w:hAnsiTheme="majorHAnsi" w:cstheme="majorHAnsi"/>
          <w:bCs/>
          <w:sz w:val="40"/>
          <w:szCs w:val="14"/>
        </w:rPr>
        <w:t xml:space="preserve"> 4.</w:t>
      </w:r>
      <w:r w:rsidR="00E12A60" w:rsidRPr="00E0593D">
        <w:rPr>
          <w:rFonts w:asciiTheme="majorHAnsi" w:hAnsiTheme="majorHAnsi" w:cstheme="majorHAnsi"/>
          <w:bCs/>
          <w:sz w:val="40"/>
          <w:szCs w:val="14"/>
        </w:rPr>
        <w:t>7</w:t>
      </w:r>
    </w:p>
    <w:p w14:paraId="050F69BD" w14:textId="77777777" w:rsidR="004254B5" w:rsidRPr="00E0593D" w:rsidRDefault="004254B5" w:rsidP="001D35EA">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6943"/>
      </w:tblGrid>
      <w:tr w:rsidR="004254B5" w:rsidRPr="00E0593D"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E0593D" w:rsidRDefault="004254B5" w:rsidP="001D35EA">
            <w:pPr>
              <w:tabs>
                <w:tab w:val="clear" w:pos="1615"/>
              </w:tabs>
              <w:spacing w:line="276" w:lineRule="auto"/>
              <w:jc w:val="center"/>
              <w:rPr>
                <w:rFonts w:asciiTheme="majorHAnsi" w:hAnsiTheme="majorHAnsi" w:cstheme="majorHAnsi"/>
                <w:b/>
                <w:bCs/>
                <w:sz w:val="28"/>
                <w:szCs w:val="28"/>
              </w:rPr>
            </w:pPr>
            <w:r w:rsidRPr="00E0593D">
              <w:rPr>
                <w:rFonts w:asciiTheme="majorHAnsi" w:hAnsiTheme="majorHAnsi" w:cstheme="majorHAnsi"/>
                <w:b/>
                <w:bCs/>
                <w:sz w:val="28"/>
                <w:szCs w:val="28"/>
              </w:rPr>
              <w:t>Identificação do Projeto</w:t>
            </w:r>
          </w:p>
        </w:tc>
      </w:tr>
      <w:tr w:rsidR="004254B5" w:rsidRPr="00E0593D" w14:paraId="3BE6D897"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E0593D" w:rsidRDefault="004254B5" w:rsidP="001D35EA">
            <w:pPr>
              <w:tabs>
                <w:tab w:val="clear" w:pos="1615"/>
              </w:tabs>
              <w:spacing w:line="276" w:lineRule="auto"/>
              <w:rPr>
                <w:rFonts w:asciiTheme="majorHAnsi" w:hAnsiTheme="majorHAnsi" w:cstheme="majorHAnsi"/>
              </w:rPr>
            </w:pPr>
            <w:r w:rsidRPr="00E0593D">
              <w:rPr>
                <w:rFonts w:asciiTheme="majorHAnsi" w:hAnsiTheme="majorHAnsi" w:cstheme="majorHAnsi"/>
              </w:rPr>
              <w:t>Nome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37CC1DB" w:rsidR="004254B5" w:rsidRPr="00E0593D" w:rsidRDefault="00327A75" w:rsidP="001D35EA">
            <w:pPr>
              <w:tabs>
                <w:tab w:val="clear" w:pos="1615"/>
              </w:tabs>
              <w:spacing w:line="276" w:lineRule="auto"/>
              <w:rPr>
                <w:rFonts w:asciiTheme="majorHAnsi" w:eastAsia="Calibri" w:hAnsiTheme="majorHAnsi" w:cstheme="majorHAnsi"/>
              </w:rPr>
            </w:pPr>
            <w:r w:rsidRPr="00E0593D">
              <w:rPr>
                <w:rFonts w:asciiTheme="majorHAnsi" w:hAnsiTheme="majorHAnsi" w:cstheme="majorHAnsi"/>
              </w:rPr>
              <w:t>Projeto de Pesquisa de uma Universidade Distrital</w:t>
            </w:r>
            <w:r w:rsidR="00C122C3" w:rsidRPr="00E0593D">
              <w:rPr>
                <w:rFonts w:asciiTheme="majorHAnsi" w:hAnsiTheme="majorHAnsi" w:cstheme="majorHAnsi"/>
              </w:rPr>
              <w:t xml:space="preserve"> - </w:t>
            </w:r>
            <w:r w:rsidR="00E12A60" w:rsidRPr="00E0593D">
              <w:rPr>
                <w:rFonts w:asciiTheme="majorHAnsi" w:hAnsiTheme="majorHAnsi" w:cstheme="majorHAnsi"/>
              </w:rPr>
              <w:t>Atividade 4.7 Elaboração de projeto de sistema informatizado de gestão acadêmica.</w:t>
            </w:r>
          </w:p>
        </w:tc>
      </w:tr>
      <w:tr w:rsidR="004254B5" w:rsidRPr="00E0593D" w14:paraId="54317EE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E0593D" w:rsidRDefault="004254B5" w:rsidP="001D35EA">
            <w:pPr>
              <w:tabs>
                <w:tab w:val="clear" w:pos="1615"/>
              </w:tabs>
              <w:spacing w:line="276" w:lineRule="auto"/>
              <w:rPr>
                <w:rFonts w:asciiTheme="majorHAnsi" w:hAnsiTheme="majorHAnsi" w:cstheme="majorHAnsi"/>
              </w:rPr>
            </w:pPr>
            <w:r w:rsidRPr="00E0593D">
              <w:rPr>
                <w:rFonts w:asciiTheme="majorHAnsi" w:hAnsiTheme="majorHAnsi" w:cstheme="majorHAnsi"/>
              </w:rPr>
              <w:t>Produto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E85707" w14:textId="624CA5C6" w:rsidR="00E12A60" w:rsidRPr="00E0593D" w:rsidRDefault="00E12A60" w:rsidP="00E12A60">
            <w:pPr>
              <w:tabs>
                <w:tab w:val="clear" w:pos="1615"/>
              </w:tabs>
              <w:spacing w:line="276" w:lineRule="auto"/>
              <w:rPr>
                <w:rFonts w:asciiTheme="majorHAnsi" w:hAnsiTheme="majorHAnsi" w:cstheme="majorHAnsi"/>
              </w:rPr>
            </w:pPr>
            <w:r w:rsidRPr="00E0593D">
              <w:rPr>
                <w:rFonts w:asciiTheme="majorHAnsi" w:hAnsiTheme="majorHAnsi" w:cstheme="majorHAnsi"/>
              </w:rPr>
              <w:t>Estudo</w:t>
            </w:r>
          </w:p>
          <w:p w14:paraId="31807F29" w14:textId="77777777" w:rsidR="00E12A60" w:rsidRPr="00E0593D" w:rsidRDefault="00E12A60" w:rsidP="00E12A60">
            <w:pPr>
              <w:tabs>
                <w:tab w:val="clear" w:pos="1615"/>
              </w:tabs>
              <w:spacing w:line="276" w:lineRule="auto"/>
              <w:rPr>
                <w:rFonts w:asciiTheme="majorHAnsi" w:hAnsiTheme="majorHAnsi" w:cstheme="majorHAnsi"/>
              </w:rPr>
            </w:pPr>
          </w:p>
          <w:p w14:paraId="558E6E7C" w14:textId="585F7D09" w:rsidR="004254B5" w:rsidRPr="00E0593D" w:rsidRDefault="00E12A60" w:rsidP="00E12A60">
            <w:pPr>
              <w:tabs>
                <w:tab w:val="clear" w:pos="1615"/>
              </w:tabs>
              <w:spacing w:line="276" w:lineRule="auto"/>
              <w:rPr>
                <w:rFonts w:asciiTheme="majorHAnsi" w:hAnsiTheme="majorHAnsi" w:cstheme="majorHAnsi"/>
              </w:rPr>
            </w:pPr>
            <w:r w:rsidRPr="00E0593D">
              <w:rPr>
                <w:rFonts w:asciiTheme="majorHAnsi" w:hAnsiTheme="majorHAnsi" w:cstheme="majorHAnsi"/>
              </w:rPr>
              <w:t>Projeto</w:t>
            </w:r>
          </w:p>
        </w:tc>
      </w:tr>
      <w:tr w:rsidR="004254B5" w:rsidRPr="00E0593D" w14:paraId="557F4265"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E0593D" w:rsidRDefault="004254B5" w:rsidP="001D35EA">
            <w:pPr>
              <w:tabs>
                <w:tab w:val="clear" w:pos="1615"/>
              </w:tabs>
              <w:spacing w:line="276" w:lineRule="auto"/>
              <w:rPr>
                <w:rFonts w:asciiTheme="majorHAnsi" w:hAnsiTheme="majorHAnsi" w:cstheme="majorHAnsi"/>
              </w:rPr>
            </w:pPr>
            <w:r w:rsidRPr="00E0593D">
              <w:rPr>
                <w:rFonts w:asciiTheme="majorHAnsi" w:hAnsiTheme="majorHAnsi" w:cstheme="majorHAnsi"/>
              </w:rPr>
              <w:t>Diretoria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E0593D" w:rsidRDefault="004254B5" w:rsidP="001D35EA">
            <w:pPr>
              <w:tabs>
                <w:tab w:val="clear" w:pos="1615"/>
              </w:tabs>
              <w:spacing w:line="276" w:lineRule="auto"/>
              <w:rPr>
                <w:rFonts w:asciiTheme="majorHAnsi" w:hAnsiTheme="majorHAnsi" w:cstheme="majorHAnsi"/>
              </w:rPr>
            </w:pPr>
            <w:r w:rsidRPr="00E0593D">
              <w:rPr>
                <w:rFonts w:asciiTheme="majorHAnsi" w:hAnsiTheme="majorHAnsi" w:cstheme="majorHAnsi"/>
              </w:rPr>
              <w:t>Executiva</w:t>
            </w:r>
          </w:p>
        </w:tc>
      </w:tr>
      <w:tr w:rsidR="004254B5" w:rsidRPr="00E0593D" w14:paraId="29ADC80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E0593D" w:rsidRDefault="004254B5" w:rsidP="001D35EA">
            <w:pPr>
              <w:tabs>
                <w:tab w:val="clear" w:pos="1615"/>
              </w:tabs>
              <w:spacing w:line="276" w:lineRule="auto"/>
              <w:rPr>
                <w:rFonts w:asciiTheme="majorHAnsi" w:hAnsiTheme="majorHAnsi" w:cstheme="majorHAnsi"/>
              </w:rPr>
            </w:pPr>
            <w:r w:rsidRPr="00E0593D">
              <w:rPr>
                <w:rFonts w:asciiTheme="majorHAnsi" w:hAnsiTheme="majorHAnsi" w:cstheme="majorHAnsi"/>
              </w:rPr>
              <w:t>Coordenação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E0593D" w:rsidRDefault="004254B5" w:rsidP="001D35EA">
            <w:pPr>
              <w:tabs>
                <w:tab w:val="clear" w:pos="1615"/>
              </w:tabs>
              <w:spacing w:line="276" w:lineRule="auto"/>
              <w:rPr>
                <w:rFonts w:asciiTheme="majorHAnsi" w:eastAsia="Calibri" w:hAnsiTheme="majorHAnsi" w:cstheme="majorHAnsi"/>
              </w:rPr>
            </w:pPr>
            <w:r w:rsidRPr="00E0593D">
              <w:rPr>
                <w:rFonts w:asciiTheme="majorHAnsi" w:eastAsia="Calibri" w:hAnsiTheme="majorHAnsi" w:cstheme="majorHAnsi"/>
              </w:rPr>
              <w:t xml:space="preserve">Claudia </w:t>
            </w:r>
            <w:proofErr w:type="spellStart"/>
            <w:r w:rsidRPr="00E0593D">
              <w:rPr>
                <w:rFonts w:asciiTheme="majorHAnsi" w:eastAsia="Calibri" w:hAnsiTheme="majorHAnsi" w:cstheme="majorHAnsi"/>
              </w:rPr>
              <w:t>Maffini</w:t>
            </w:r>
            <w:proofErr w:type="spellEnd"/>
            <w:r w:rsidRPr="00E0593D">
              <w:rPr>
                <w:rFonts w:asciiTheme="majorHAnsi" w:eastAsia="Calibri" w:hAnsiTheme="majorHAnsi" w:cstheme="majorHAnsi"/>
              </w:rPr>
              <w:t xml:space="preserve"> </w:t>
            </w:r>
            <w:proofErr w:type="spellStart"/>
            <w:r w:rsidRPr="00E0593D">
              <w:rPr>
                <w:rFonts w:asciiTheme="majorHAnsi" w:eastAsia="Calibri" w:hAnsiTheme="majorHAnsi" w:cstheme="majorHAnsi"/>
              </w:rPr>
              <w:t>Griboski</w:t>
            </w:r>
            <w:proofErr w:type="spellEnd"/>
          </w:p>
        </w:tc>
      </w:tr>
      <w:tr w:rsidR="004254B5" w:rsidRPr="00E0593D" w14:paraId="4412887C"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24788900" w:rsidR="004254B5" w:rsidRPr="00E0593D" w:rsidRDefault="004254B5" w:rsidP="001D35EA">
            <w:pPr>
              <w:tabs>
                <w:tab w:val="clear" w:pos="1615"/>
              </w:tabs>
              <w:spacing w:line="276" w:lineRule="auto"/>
              <w:jc w:val="both"/>
              <w:rPr>
                <w:rFonts w:asciiTheme="majorHAnsi" w:hAnsiTheme="majorHAnsi" w:cstheme="majorHAnsi"/>
              </w:rPr>
            </w:pPr>
            <w:r w:rsidRPr="00E0593D">
              <w:rPr>
                <w:rFonts w:asciiTheme="majorHAnsi" w:hAnsiTheme="majorHAnsi" w:cstheme="majorHAnsi"/>
              </w:rPr>
              <w:t>Consultor</w:t>
            </w:r>
            <w:r w:rsidR="00DA652B" w:rsidRPr="00E0593D">
              <w:rPr>
                <w:rFonts w:asciiTheme="majorHAnsi" w:hAnsiTheme="majorHAnsi" w:cstheme="majorHAnsi"/>
              </w:rPr>
              <w:t>es</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41372DAD" w:rsidR="004254B5" w:rsidRPr="00E0593D" w:rsidRDefault="00E12A60" w:rsidP="001D35EA">
            <w:pPr>
              <w:tabs>
                <w:tab w:val="clear" w:pos="1615"/>
              </w:tabs>
              <w:spacing w:line="276" w:lineRule="auto"/>
              <w:rPr>
                <w:rFonts w:asciiTheme="majorHAnsi" w:eastAsia="Calibri" w:hAnsiTheme="majorHAnsi" w:cstheme="majorHAnsi"/>
              </w:rPr>
            </w:pPr>
            <w:r w:rsidRPr="00E0593D">
              <w:rPr>
                <w:rFonts w:asciiTheme="majorHAnsi" w:eastAsia="Calibri" w:hAnsiTheme="majorHAnsi" w:cstheme="majorHAnsi"/>
              </w:rPr>
              <w:t>Silvio Viegas</w:t>
            </w:r>
          </w:p>
        </w:tc>
      </w:tr>
      <w:tr w:rsidR="004254B5" w:rsidRPr="00E0593D" w14:paraId="3E5120CD"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E0593D" w:rsidRDefault="004254B5" w:rsidP="001D35EA">
            <w:pPr>
              <w:tabs>
                <w:tab w:val="clear" w:pos="1615"/>
              </w:tabs>
              <w:spacing w:line="276" w:lineRule="auto"/>
              <w:rPr>
                <w:rFonts w:asciiTheme="majorHAnsi" w:hAnsiTheme="majorHAnsi" w:cstheme="majorHAnsi"/>
              </w:rPr>
            </w:pPr>
            <w:r w:rsidRPr="00E0593D">
              <w:rPr>
                <w:rFonts w:asciiTheme="majorHAnsi" w:hAnsiTheme="majorHAnsi" w:cstheme="majorHAnsi"/>
              </w:rPr>
              <w:t>Data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7C6CFA0" w:rsidR="004254B5" w:rsidRPr="00E0593D" w:rsidRDefault="00E12A60" w:rsidP="001D35EA">
            <w:pPr>
              <w:tabs>
                <w:tab w:val="clear" w:pos="1615"/>
              </w:tabs>
              <w:spacing w:line="276" w:lineRule="auto"/>
              <w:rPr>
                <w:rFonts w:asciiTheme="majorHAnsi" w:eastAsia="Calibri" w:hAnsiTheme="majorHAnsi" w:cstheme="majorHAnsi"/>
              </w:rPr>
            </w:pPr>
            <w:r w:rsidRPr="00E0593D">
              <w:rPr>
                <w:rFonts w:asciiTheme="majorHAnsi" w:eastAsia="Calibri" w:hAnsiTheme="majorHAnsi" w:cstheme="majorHAnsi"/>
              </w:rPr>
              <w:t>19/05/2022</w:t>
            </w:r>
          </w:p>
        </w:tc>
      </w:tr>
    </w:tbl>
    <w:p w14:paraId="4964335C" w14:textId="77777777" w:rsidR="004254B5" w:rsidRPr="00E0593D" w:rsidRDefault="004254B5" w:rsidP="001D35EA">
      <w:pPr>
        <w:tabs>
          <w:tab w:val="clear" w:pos="1615"/>
        </w:tabs>
        <w:jc w:val="center"/>
        <w:rPr>
          <w:rFonts w:asciiTheme="majorHAnsi" w:hAnsiTheme="majorHAnsi" w:cstheme="majorHAnsi"/>
          <w:bCs/>
          <w:noProof/>
          <w:lang w:eastAsia="pt-BR"/>
        </w:rPr>
      </w:pPr>
    </w:p>
    <w:p w14:paraId="241336ED" w14:textId="77777777" w:rsidR="004254B5" w:rsidRPr="00E0593D" w:rsidRDefault="004254B5" w:rsidP="001D35EA">
      <w:pPr>
        <w:tabs>
          <w:tab w:val="clear" w:pos="1615"/>
        </w:tabs>
        <w:jc w:val="center"/>
        <w:rPr>
          <w:rFonts w:asciiTheme="majorHAnsi" w:hAnsiTheme="majorHAnsi" w:cstheme="majorHAnsi"/>
          <w:bCs/>
          <w:noProof/>
          <w:lang w:eastAsia="pt-BR"/>
        </w:rPr>
      </w:pPr>
    </w:p>
    <w:p w14:paraId="102EE829" w14:textId="77777777" w:rsidR="004254B5" w:rsidRPr="00E0593D" w:rsidRDefault="004254B5" w:rsidP="001D35EA">
      <w:pPr>
        <w:tabs>
          <w:tab w:val="clear" w:pos="1615"/>
        </w:tabs>
        <w:jc w:val="center"/>
        <w:rPr>
          <w:rFonts w:asciiTheme="majorHAnsi" w:hAnsiTheme="majorHAnsi" w:cstheme="majorHAnsi"/>
          <w:bCs/>
          <w:noProof/>
          <w:lang w:eastAsia="pt-BR"/>
        </w:rPr>
      </w:pPr>
    </w:p>
    <w:p w14:paraId="728D1A00" w14:textId="77777777" w:rsidR="004254B5" w:rsidRPr="00E0593D" w:rsidRDefault="004254B5" w:rsidP="001D35EA">
      <w:pPr>
        <w:tabs>
          <w:tab w:val="clear" w:pos="1615"/>
        </w:tabs>
        <w:jc w:val="center"/>
        <w:rPr>
          <w:rFonts w:asciiTheme="majorHAnsi" w:hAnsiTheme="majorHAnsi" w:cstheme="majorHAnsi"/>
          <w:bCs/>
          <w:noProof/>
          <w:lang w:eastAsia="pt-BR"/>
        </w:rPr>
      </w:pPr>
    </w:p>
    <w:p w14:paraId="2A2B592E" w14:textId="77777777" w:rsidR="004254B5" w:rsidRPr="00E0593D" w:rsidRDefault="004254B5" w:rsidP="001D35EA">
      <w:pPr>
        <w:tabs>
          <w:tab w:val="clear" w:pos="1615"/>
        </w:tabs>
        <w:jc w:val="center"/>
        <w:rPr>
          <w:rFonts w:asciiTheme="majorHAnsi" w:hAnsiTheme="majorHAnsi" w:cstheme="majorHAnsi"/>
          <w:bCs/>
          <w:noProof/>
          <w:lang w:eastAsia="pt-BR"/>
        </w:rPr>
      </w:pPr>
    </w:p>
    <w:p w14:paraId="5C08F1D5" w14:textId="77777777" w:rsidR="004254B5" w:rsidRPr="00E0593D" w:rsidRDefault="004254B5" w:rsidP="001D35EA">
      <w:pPr>
        <w:tabs>
          <w:tab w:val="clear" w:pos="1615"/>
        </w:tabs>
        <w:jc w:val="center"/>
        <w:rPr>
          <w:rFonts w:asciiTheme="majorHAnsi" w:hAnsiTheme="majorHAnsi" w:cstheme="majorHAnsi"/>
          <w:bCs/>
          <w:noProof/>
          <w:lang w:eastAsia="pt-BR"/>
        </w:rPr>
      </w:pPr>
    </w:p>
    <w:p w14:paraId="5E325417" w14:textId="77777777" w:rsidR="004254B5" w:rsidRPr="00E0593D" w:rsidRDefault="004254B5" w:rsidP="001D35EA">
      <w:pPr>
        <w:tabs>
          <w:tab w:val="clear" w:pos="1615"/>
        </w:tabs>
        <w:jc w:val="center"/>
        <w:rPr>
          <w:rFonts w:asciiTheme="majorHAnsi" w:hAnsiTheme="majorHAnsi" w:cstheme="majorHAnsi"/>
          <w:bCs/>
          <w:noProof/>
          <w:lang w:eastAsia="pt-BR"/>
        </w:rPr>
      </w:pPr>
    </w:p>
    <w:p w14:paraId="4BD0DCC8" w14:textId="77777777" w:rsidR="004254B5" w:rsidRPr="00E0593D" w:rsidRDefault="004254B5" w:rsidP="001D35EA">
      <w:pPr>
        <w:tabs>
          <w:tab w:val="clear" w:pos="1615"/>
        </w:tabs>
        <w:jc w:val="center"/>
        <w:rPr>
          <w:rFonts w:asciiTheme="majorHAnsi" w:hAnsiTheme="majorHAnsi" w:cstheme="majorHAnsi"/>
          <w:bCs/>
          <w:noProof/>
          <w:lang w:eastAsia="pt-BR"/>
        </w:rPr>
      </w:pPr>
    </w:p>
    <w:p w14:paraId="26B2CA1C" w14:textId="77777777" w:rsidR="004254B5" w:rsidRPr="00E0593D" w:rsidRDefault="004254B5" w:rsidP="001D35EA">
      <w:pPr>
        <w:tabs>
          <w:tab w:val="clear" w:pos="1615"/>
        </w:tabs>
        <w:jc w:val="center"/>
        <w:rPr>
          <w:rFonts w:asciiTheme="majorHAnsi" w:hAnsiTheme="majorHAnsi" w:cstheme="majorHAnsi"/>
          <w:bCs/>
          <w:noProof/>
          <w:lang w:eastAsia="pt-BR"/>
        </w:rPr>
      </w:pPr>
    </w:p>
    <w:p w14:paraId="34006BC4" w14:textId="77777777" w:rsidR="004254B5" w:rsidRPr="00E0593D" w:rsidRDefault="004254B5" w:rsidP="001D35EA">
      <w:pPr>
        <w:tabs>
          <w:tab w:val="clear" w:pos="1615"/>
        </w:tabs>
        <w:jc w:val="center"/>
        <w:rPr>
          <w:rFonts w:asciiTheme="majorHAnsi" w:hAnsiTheme="majorHAnsi" w:cstheme="majorHAnsi"/>
          <w:bCs/>
          <w:noProof/>
          <w:lang w:eastAsia="pt-BR"/>
        </w:rPr>
      </w:pPr>
    </w:p>
    <w:p w14:paraId="0F32FEA5" w14:textId="77777777" w:rsidR="004254B5" w:rsidRPr="00E0593D" w:rsidRDefault="004254B5" w:rsidP="001D35EA">
      <w:pPr>
        <w:tabs>
          <w:tab w:val="clear" w:pos="1615"/>
        </w:tabs>
        <w:jc w:val="center"/>
        <w:rPr>
          <w:rFonts w:asciiTheme="majorHAnsi" w:hAnsiTheme="majorHAnsi" w:cstheme="majorHAnsi"/>
          <w:bCs/>
          <w:noProof/>
          <w:lang w:eastAsia="pt-BR"/>
        </w:rPr>
      </w:pPr>
    </w:p>
    <w:p w14:paraId="325FBB83" w14:textId="74C5CC8A" w:rsidR="004254B5" w:rsidRPr="00E0593D" w:rsidRDefault="004254B5" w:rsidP="001D35EA">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E0593D">
        <w:rPr>
          <w:rFonts w:asciiTheme="majorHAnsi" w:hAnsiTheme="majorHAnsi" w:cstheme="majorHAnsi"/>
          <w:bCs/>
          <w:noProof/>
          <w:lang w:eastAsia="pt-BR"/>
        </w:rPr>
        <w:br w:type="column"/>
      </w:r>
      <w:bookmarkStart w:id="2" w:name="_Toc82099826"/>
      <w:r w:rsidRPr="00E0593D">
        <w:rPr>
          <w:rFonts w:asciiTheme="majorHAnsi" w:hAnsiTheme="majorHAnsi" w:cstheme="majorHAnsi"/>
          <w:b/>
          <w:color w:val="4875BD" w:themeColor="accent1"/>
          <w:sz w:val="44"/>
          <w:szCs w:val="36"/>
        </w:rPr>
        <w:lastRenderedPageBreak/>
        <w:t>SUMÁRIO</w:t>
      </w:r>
    </w:p>
    <w:p w14:paraId="1DA95394" w14:textId="77777777" w:rsidR="004254B5" w:rsidRPr="00E0593D" w:rsidRDefault="004254B5" w:rsidP="001D35EA">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E12A60" w:rsidRPr="00E0593D" w14:paraId="4AA6C19A" w14:textId="77777777" w:rsidTr="00405204">
        <w:trPr>
          <w:trHeight w:val="391"/>
        </w:trPr>
        <w:tc>
          <w:tcPr>
            <w:tcW w:w="7650" w:type="dxa"/>
          </w:tcPr>
          <w:p w14:paraId="1CAA3CC9" w14:textId="513B04CE" w:rsidR="00E12A60" w:rsidRPr="00E0593D" w:rsidRDefault="00E12A60" w:rsidP="00E12A60">
            <w:pPr>
              <w:tabs>
                <w:tab w:val="clear" w:pos="1615"/>
              </w:tabs>
              <w:outlineLvl w:val="0"/>
              <w:rPr>
                <w:rFonts w:asciiTheme="majorHAnsi" w:hAnsiTheme="majorHAnsi" w:cstheme="majorHAnsi"/>
              </w:rPr>
            </w:pPr>
            <w:r w:rsidRPr="00E0593D">
              <w:rPr>
                <w:rFonts w:asciiTheme="majorHAnsi" w:hAnsiTheme="majorHAnsi" w:cstheme="majorHAnsi"/>
              </w:rPr>
              <w:t>1. INTRODUÇÃO</w:t>
            </w:r>
          </w:p>
        </w:tc>
        <w:tc>
          <w:tcPr>
            <w:tcW w:w="1417" w:type="dxa"/>
          </w:tcPr>
          <w:p w14:paraId="49EAAAC9" w14:textId="2059F1B4" w:rsidR="00E12A60" w:rsidRPr="00E0593D" w:rsidRDefault="0008666C" w:rsidP="00E12A6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E12A60" w:rsidRPr="00E0593D" w14:paraId="7FF27033" w14:textId="77777777" w:rsidTr="00405204">
        <w:trPr>
          <w:trHeight w:val="391"/>
        </w:trPr>
        <w:tc>
          <w:tcPr>
            <w:tcW w:w="7650" w:type="dxa"/>
          </w:tcPr>
          <w:p w14:paraId="39F2B340" w14:textId="77777777" w:rsidR="00E12A60" w:rsidRPr="00E0593D" w:rsidRDefault="00E12A60" w:rsidP="00E12A60">
            <w:pPr>
              <w:tabs>
                <w:tab w:val="clear" w:pos="1615"/>
              </w:tabs>
              <w:outlineLvl w:val="0"/>
              <w:rPr>
                <w:rFonts w:asciiTheme="majorHAnsi" w:hAnsiTheme="majorHAnsi" w:cstheme="majorHAnsi"/>
              </w:rPr>
            </w:pPr>
          </w:p>
        </w:tc>
        <w:tc>
          <w:tcPr>
            <w:tcW w:w="1417" w:type="dxa"/>
          </w:tcPr>
          <w:p w14:paraId="2ED36C67" w14:textId="77777777" w:rsidR="00E12A60" w:rsidRPr="00E0593D" w:rsidRDefault="00E12A60" w:rsidP="00E12A60">
            <w:pPr>
              <w:pStyle w:val="PargrafodaLista"/>
              <w:tabs>
                <w:tab w:val="clear" w:pos="1615"/>
              </w:tabs>
              <w:ind w:left="0"/>
              <w:outlineLvl w:val="0"/>
              <w:rPr>
                <w:rFonts w:asciiTheme="majorHAnsi" w:hAnsiTheme="majorHAnsi" w:cstheme="majorHAnsi"/>
                <w:bCs/>
              </w:rPr>
            </w:pPr>
          </w:p>
        </w:tc>
      </w:tr>
      <w:tr w:rsidR="00E12A60" w:rsidRPr="00E0593D" w14:paraId="0B57024D" w14:textId="77777777" w:rsidTr="00405204">
        <w:trPr>
          <w:trHeight w:val="391"/>
        </w:trPr>
        <w:tc>
          <w:tcPr>
            <w:tcW w:w="7650" w:type="dxa"/>
          </w:tcPr>
          <w:p w14:paraId="268BCCF7" w14:textId="4F6B9A72" w:rsidR="00E12A60" w:rsidRPr="00E0593D" w:rsidRDefault="00E12A60" w:rsidP="00E12A60">
            <w:pPr>
              <w:tabs>
                <w:tab w:val="clear" w:pos="1615"/>
              </w:tabs>
              <w:outlineLvl w:val="0"/>
              <w:rPr>
                <w:rFonts w:asciiTheme="majorHAnsi" w:hAnsiTheme="majorHAnsi" w:cstheme="majorHAnsi"/>
              </w:rPr>
            </w:pPr>
            <w:r w:rsidRPr="00E0593D">
              <w:rPr>
                <w:rFonts w:asciiTheme="majorHAnsi" w:hAnsiTheme="majorHAnsi" w:cstheme="majorHAnsi"/>
              </w:rPr>
              <w:t>2. AÇÃO 4 - PESQUISA DE METODOLOGIA E/OU TECNOLOGIAS INOVADORAS DE ENSINO SUPERIOR</w:t>
            </w:r>
          </w:p>
        </w:tc>
        <w:tc>
          <w:tcPr>
            <w:tcW w:w="1417" w:type="dxa"/>
          </w:tcPr>
          <w:p w14:paraId="5C42D7A0" w14:textId="359A42EF" w:rsidR="00E12A60" w:rsidRPr="00E0593D" w:rsidRDefault="0008666C" w:rsidP="00E12A6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E12A60" w:rsidRPr="00E0593D" w14:paraId="78D0E9CD" w14:textId="77777777" w:rsidTr="00405204">
        <w:trPr>
          <w:trHeight w:val="391"/>
        </w:trPr>
        <w:tc>
          <w:tcPr>
            <w:tcW w:w="7650" w:type="dxa"/>
          </w:tcPr>
          <w:p w14:paraId="4AADF7D5" w14:textId="77777777" w:rsidR="00E12A60" w:rsidRPr="00E0593D" w:rsidRDefault="00E12A60" w:rsidP="00E12A60">
            <w:pPr>
              <w:tabs>
                <w:tab w:val="clear" w:pos="1615"/>
              </w:tabs>
              <w:outlineLvl w:val="0"/>
              <w:rPr>
                <w:rFonts w:asciiTheme="majorHAnsi" w:hAnsiTheme="majorHAnsi" w:cstheme="majorHAnsi"/>
              </w:rPr>
            </w:pPr>
          </w:p>
        </w:tc>
        <w:tc>
          <w:tcPr>
            <w:tcW w:w="1417" w:type="dxa"/>
          </w:tcPr>
          <w:p w14:paraId="0F0974C2" w14:textId="77777777" w:rsidR="00E12A60" w:rsidRPr="00E0593D" w:rsidRDefault="00E12A60" w:rsidP="00E12A60">
            <w:pPr>
              <w:pStyle w:val="PargrafodaLista"/>
              <w:tabs>
                <w:tab w:val="clear" w:pos="1615"/>
              </w:tabs>
              <w:ind w:left="0"/>
              <w:outlineLvl w:val="0"/>
              <w:rPr>
                <w:rFonts w:asciiTheme="majorHAnsi" w:hAnsiTheme="majorHAnsi" w:cstheme="majorHAnsi"/>
                <w:bCs/>
              </w:rPr>
            </w:pPr>
          </w:p>
        </w:tc>
      </w:tr>
      <w:tr w:rsidR="00E12A60" w:rsidRPr="00E0593D" w14:paraId="11BD6634" w14:textId="77777777" w:rsidTr="00405204">
        <w:trPr>
          <w:trHeight w:val="391"/>
        </w:trPr>
        <w:tc>
          <w:tcPr>
            <w:tcW w:w="7650" w:type="dxa"/>
          </w:tcPr>
          <w:p w14:paraId="1D7185B6" w14:textId="1A9DF545" w:rsidR="00E12A60" w:rsidRPr="00E0593D" w:rsidRDefault="00E12A60" w:rsidP="00E12A60">
            <w:pPr>
              <w:tabs>
                <w:tab w:val="clear" w:pos="1615"/>
              </w:tabs>
              <w:outlineLvl w:val="0"/>
              <w:rPr>
                <w:rFonts w:asciiTheme="majorHAnsi" w:hAnsiTheme="majorHAnsi" w:cstheme="majorHAnsi"/>
              </w:rPr>
            </w:pPr>
            <w:r w:rsidRPr="00E0593D">
              <w:rPr>
                <w:rFonts w:asciiTheme="majorHAnsi" w:hAnsiTheme="majorHAnsi" w:cstheme="majorHAnsi"/>
              </w:rPr>
              <w:t>3. ATIVIDADE 4.7. ELABORAÇÃO DE PROJETO DE SISTEMA INFORMATIZADO DE GESTÃO ACADÊMICA.</w:t>
            </w:r>
          </w:p>
        </w:tc>
        <w:tc>
          <w:tcPr>
            <w:tcW w:w="1417" w:type="dxa"/>
          </w:tcPr>
          <w:p w14:paraId="27235695" w14:textId="7A069BAB" w:rsidR="00E12A60" w:rsidRPr="00E0593D" w:rsidRDefault="0008666C" w:rsidP="00E12A6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6</w:t>
            </w:r>
          </w:p>
        </w:tc>
      </w:tr>
      <w:tr w:rsidR="00E12A60" w:rsidRPr="00E0593D" w14:paraId="0EFBB763" w14:textId="77777777" w:rsidTr="00405204">
        <w:trPr>
          <w:trHeight w:val="391"/>
        </w:trPr>
        <w:tc>
          <w:tcPr>
            <w:tcW w:w="7650" w:type="dxa"/>
          </w:tcPr>
          <w:p w14:paraId="42AD6621" w14:textId="77777777" w:rsidR="00E12A60" w:rsidRPr="00E0593D" w:rsidRDefault="00E12A60" w:rsidP="00E12A60">
            <w:pPr>
              <w:tabs>
                <w:tab w:val="clear" w:pos="1615"/>
              </w:tabs>
              <w:outlineLvl w:val="0"/>
              <w:rPr>
                <w:rFonts w:asciiTheme="majorHAnsi" w:hAnsiTheme="majorHAnsi" w:cstheme="majorHAnsi"/>
              </w:rPr>
            </w:pPr>
          </w:p>
        </w:tc>
        <w:tc>
          <w:tcPr>
            <w:tcW w:w="1417" w:type="dxa"/>
          </w:tcPr>
          <w:p w14:paraId="1133E598" w14:textId="77777777" w:rsidR="00E12A60" w:rsidRPr="00E0593D" w:rsidRDefault="00E12A60" w:rsidP="00E12A60">
            <w:pPr>
              <w:pStyle w:val="PargrafodaLista"/>
              <w:tabs>
                <w:tab w:val="clear" w:pos="1615"/>
              </w:tabs>
              <w:ind w:left="0"/>
              <w:outlineLvl w:val="0"/>
              <w:rPr>
                <w:rFonts w:asciiTheme="majorHAnsi" w:hAnsiTheme="majorHAnsi" w:cstheme="majorHAnsi"/>
                <w:bCs/>
              </w:rPr>
            </w:pPr>
          </w:p>
        </w:tc>
      </w:tr>
      <w:tr w:rsidR="00E12A60" w:rsidRPr="00E0593D" w14:paraId="3860B1E8" w14:textId="77777777" w:rsidTr="00405204">
        <w:trPr>
          <w:trHeight w:val="391"/>
        </w:trPr>
        <w:tc>
          <w:tcPr>
            <w:tcW w:w="7650" w:type="dxa"/>
          </w:tcPr>
          <w:p w14:paraId="03F81715" w14:textId="2C1F2DF7" w:rsidR="00E12A60" w:rsidRPr="00E0593D" w:rsidRDefault="00E12A60" w:rsidP="00E12A60">
            <w:pPr>
              <w:tabs>
                <w:tab w:val="clear" w:pos="1615"/>
              </w:tabs>
              <w:outlineLvl w:val="0"/>
              <w:rPr>
                <w:rFonts w:asciiTheme="majorHAnsi" w:hAnsiTheme="majorHAnsi" w:cstheme="majorHAnsi"/>
                <w:bCs/>
              </w:rPr>
            </w:pPr>
            <w:r w:rsidRPr="00E0593D">
              <w:rPr>
                <w:rFonts w:asciiTheme="majorHAnsi" w:hAnsiTheme="majorHAnsi" w:cstheme="majorHAnsi"/>
              </w:rPr>
              <w:t>3.1 ESTUDO SOBRE SISTEMAS DE GESTÃO ACADÊMICA.</w:t>
            </w:r>
          </w:p>
        </w:tc>
        <w:tc>
          <w:tcPr>
            <w:tcW w:w="1417" w:type="dxa"/>
          </w:tcPr>
          <w:p w14:paraId="5F9A2A96" w14:textId="6A8EEEF2" w:rsidR="00E12A60" w:rsidRPr="00E0593D" w:rsidRDefault="0008666C" w:rsidP="00E12A60">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6</w:t>
            </w:r>
          </w:p>
        </w:tc>
      </w:tr>
      <w:tr w:rsidR="00E12A60" w:rsidRPr="00E0593D" w14:paraId="0744DDF5" w14:textId="77777777" w:rsidTr="00405204">
        <w:trPr>
          <w:trHeight w:val="391"/>
        </w:trPr>
        <w:tc>
          <w:tcPr>
            <w:tcW w:w="7650" w:type="dxa"/>
          </w:tcPr>
          <w:p w14:paraId="7095DCF5" w14:textId="77777777" w:rsidR="00E12A60" w:rsidRPr="00E0593D" w:rsidRDefault="00E12A60" w:rsidP="00E12A60">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E12A60" w:rsidRPr="00E0593D" w:rsidRDefault="00E12A60" w:rsidP="00E12A60">
            <w:pPr>
              <w:pStyle w:val="PargrafodaLista"/>
              <w:tabs>
                <w:tab w:val="clear" w:pos="1615"/>
              </w:tabs>
              <w:ind w:left="0"/>
              <w:outlineLvl w:val="0"/>
              <w:rPr>
                <w:rFonts w:asciiTheme="majorHAnsi" w:hAnsiTheme="majorHAnsi" w:cstheme="majorHAnsi"/>
                <w:bCs/>
              </w:rPr>
            </w:pPr>
          </w:p>
        </w:tc>
      </w:tr>
      <w:tr w:rsidR="00E12A60" w:rsidRPr="00E0593D" w14:paraId="6EB04FA9" w14:textId="77777777" w:rsidTr="00405204">
        <w:trPr>
          <w:trHeight w:val="391"/>
        </w:trPr>
        <w:tc>
          <w:tcPr>
            <w:tcW w:w="7650" w:type="dxa"/>
          </w:tcPr>
          <w:p w14:paraId="7803B4C0" w14:textId="1AB0BF88" w:rsidR="00E12A60" w:rsidRPr="00E0593D" w:rsidRDefault="00E12A60" w:rsidP="00E12A60">
            <w:pPr>
              <w:tabs>
                <w:tab w:val="clear" w:pos="1615"/>
              </w:tabs>
              <w:rPr>
                <w:rFonts w:asciiTheme="majorHAnsi" w:hAnsiTheme="majorHAnsi" w:cstheme="majorHAnsi"/>
                <w:bCs/>
              </w:rPr>
            </w:pPr>
            <w:r w:rsidRPr="00E0593D">
              <w:rPr>
                <w:rFonts w:asciiTheme="majorHAnsi" w:hAnsiTheme="majorHAnsi" w:cstheme="majorHAnsi"/>
              </w:rPr>
              <w:t>3.2 PROTÓTIPO DE SISTEMA DE GESTÃO ACADÊMICA</w:t>
            </w:r>
          </w:p>
        </w:tc>
        <w:tc>
          <w:tcPr>
            <w:tcW w:w="1417" w:type="dxa"/>
          </w:tcPr>
          <w:p w14:paraId="413A2528" w14:textId="0871B5A0" w:rsidR="00E12A60" w:rsidRPr="00E0593D" w:rsidRDefault="0008666C" w:rsidP="00E12A60">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E12A60" w:rsidRPr="00E0593D" w14:paraId="5040F908" w14:textId="77777777" w:rsidTr="00405204">
        <w:trPr>
          <w:trHeight w:val="391"/>
        </w:trPr>
        <w:tc>
          <w:tcPr>
            <w:tcW w:w="7650" w:type="dxa"/>
          </w:tcPr>
          <w:p w14:paraId="473C9F8D" w14:textId="77777777" w:rsidR="00E12A60" w:rsidRPr="00E0593D" w:rsidRDefault="00E12A60" w:rsidP="00E12A60">
            <w:pPr>
              <w:tabs>
                <w:tab w:val="clear" w:pos="1615"/>
              </w:tabs>
              <w:rPr>
                <w:rFonts w:asciiTheme="majorHAnsi" w:hAnsiTheme="majorHAnsi" w:cstheme="majorHAnsi"/>
                <w:bCs/>
              </w:rPr>
            </w:pPr>
          </w:p>
        </w:tc>
        <w:tc>
          <w:tcPr>
            <w:tcW w:w="1417" w:type="dxa"/>
          </w:tcPr>
          <w:p w14:paraId="7BC1AE19" w14:textId="77777777" w:rsidR="00E12A60" w:rsidRPr="00E0593D" w:rsidRDefault="00E12A60" w:rsidP="00E12A60">
            <w:pPr>
              <w:pStyle w:val="PargrafodaLista"/>
              <w:tabs>
                <w:tab w:val="clear" w:pos="1615"/>
              </w:tabs>
              <w:ind w:left="0"/>
              <w:rPr>
                <w:rFonts w:asciiTheme="majorHAnsi" w:hAnsiTheme="majorHAnsi" w:cstheme="majorHAnsi"/>
                <w:bCs/>
              </w:rPr>
            </w:pPr>
          </w:p>
        </w:tc>
      </w:tr>
      <w:tr w:rsidR="00E12A60" w:rsidRPr="00E0593D" w14:paraId="48D88E47" w14:textId="77777777" w:rsidTr="00405204">
        <w:trPr>
          <w:trHeight w:val="391"/>
        </w:trPr>
        <w:tc>
          <w:tcPr>
            <w:tcW w:w="7650" w:type="dxa"/>
          </w:tcPr>
          <w:p w14:paraId="516C220E" w14:textId="513BF30D" w:rsidR="00E12A60" w:rsidRPr="00E0593D" w:rsidRDefault="00E12A60" w:rsidP="00E12A60">
            <w:pPr>
              <w:tabs>
                <w:tab w:val="clear" w:pos="1615"/>
              </w:tabs>
              <w:rPr>
                <w:rFonts w:asciiTheme="majorHAnsi" w:hAnsiTheme="majorHAnsi" w:cstheme="majorHAnsi"/>
                <w:bCs/>
              </w:rPr>
            </w:pPr>
            <w:r w:rsidRPr="00E0593D">
              <w:rPr>
                <w:rFonts w:asciiTheme="majorHAnsi" w:hAnsiTheme="majorHAnsi" w:cstheme="majorHAnsi"/>
              </w:rPr>
              <w:t>4. CONSIDERAÇÕES FINAIS</w:t>
            </w:r>
          </w:p>
        </w:tc>
        <w:tc>
          <w:tcPr>
            <w:tcW w:w="1417" w:type="dxa"/>
          </w:tcPr>
          <w:p w14:paraId="3C634EF3" w14:textId="076902FE" w:rsidR="00E12A60" w:rsidRPr="00E0593D" w:rsidRDefault="0008666C" w:rsidP="00E12A60">
            <w:pPr>
              <w:pStyle w:val="PargrafodaLista"/>
              <w:tabs>
                <w:tab w:val="clear" w:pos="1615"/>
              </w:tabs>
              <w:ind w:left="0"/>
              <w:rPr>
                <w:rFonts w:asciiTheme="majorHAnsi" w:hAnsiTheme="majorHAnsi" w:cstheme="majorHAnsi"/>
                <w:bCs/>
              </w:rPr>
            </w:pPr>
            <w:r>
              <w:rPr>
                <w:rFonts w:asciiTheme="majorHAnsi" w:hAnsiTheme="majorHAnsi" w:cstheme="majorHAnsi"/>
                <w:bCs/>
              </w:rPr>
              <w:t>10</w:t>
            </w:r>
          </w:p>
        </w:tc>
      </w:tr>
      <w:tr w:rsidR="00E12A60" w:rsidRPr="00E0593D" w14:paraId="0E5D1F4E" w14:textId="77777777" w:rsidTr="00405204">
        <w:trPr>
          <w:trHeight w:val="391"/>
        </w:trPr>
        <w:tc>
          <w:tcPr>
            <w:tcW w:w="7650" w:type="dxa"/>
          </w:tcPr>
          <w:p w14:paraId="60702E26" w14:textId="77777777" w:rsidR="00E12A60" w:rsidRPr="00E0593D" w:rsidRDefault="00E12A60" w:rsidP="00E12A60">
            <w:pPr>
              <w:tabs>
                <w:tab w:val="clear" w:pos="1615"/>
              </w:tabs>
              <w:rPr>
                <w:rFonts w:asciiTheme="majorHAnsi" w:hAnsiTheme="majorHAnsi" w:cstheme="majorHAnsi"/>
                <w:bCs/>
              </w:rPr>
            </w:pPr>
          </w:p>
        </w:tc>
        <w:tc>
          <w:tcPr>
            <w:tcW w:w="1417" w:type="dxa"/>
          </w:tcPr>
          <w:p w14:paraId="4AA7470A" w14:textId="77777777" w:rsidR="00E12A60" w:rsidRPr="00E0593D" w:rsidRDefault="00E12A60" w:rsidP="00E12A60">
            <w:pPr>
              <w:pStyle w:val="PargrafodaLista"/>
              <w:tabs>
                <w:tab w:val="clear" w:pos="1615"/>
              </w:tabs>
              <w:ind w:left="0"/>
              <w:rPr>
                <w:rFonts w:asciiTheme="majorHAnsi" w:hAnsiTheme="majorHAnsi" w:cstheme="majorHAnsi"/>
                <w:bCs/>
              </w:rPr>
            </w:pPr>
          </w:p>
        </w:tc>
      </w:tr>
      <w:tr w:rsidR="00E12A60" w:rsidRPr="00E0593D" w14:paraId="100D8C7C" w14:textId="77777777" w:rsidTr="00405204">
        <w:trPr>
          <w:trHeight w:val="391"/>
        </w:trPr>
        <w:tc>
          <w:tcPr>
            <w:tcW w:w="7650" w:type="dxa"/>
          </w:tcPr>
          <w:p w14:paraId="3AA6DBF9" w14:textId="787A1609" w:rsidR="00E12A60" w:rsidRPr="00E0593D" w:rsidRDefault="00E12A60" w:rsidP="00E12A60">
            <w:pPr>
              <w:tabs>
                <w:tab w:val="clear" w:pos="1615"/>
              </w:tabs>
              <w:rPr>
                <w:rFonts w:asciiTheme="majorHAnsi" w:hAnsiTheme="majorHAnsi" w:cstheme="majorHAnsi"/>
                <w:bCs/>
              </w:rPr>
            </w:pPr>
            <w:r w:rsidRPr="00E0593D">
              <w:rPr>
                <w:rFonts w:asciiTheme="majorHAnsi" w:hAnsiTheme="majorHAnsi" w:cstheme="majorHAnsi"/>
              </w:rPr>
              <w:t>5. REFERÊNCIAS</w:t>
            </w:r>
          </w:p>
        </w:tc>
        <w:tc>
          <w:tcPr>
            <w:tcW w:w="1417" w:type="dxa"/>
          </w:tcPr>
          <w:p w14:paraId="2E51B806" w14:textId="5C1CD90D" w:rsidR="00E12A60" w:rsidRPr="00E0593D" w:rsidRDefault="0008666C" w:rsidP="00E12A60">
            <w:pPr>
              <w:pStyle w:val="PargrafodaLista"/>
              <w:tabs>
                <w:tab w:val="clear" w:pos="1615"/>
              </w:tabs>
              <w:ind w:left="0"/>
              <w:rPr>
                <w:rFonts w:asciiTheme="majorHAnsi" w:hAnsiTheme="majorHAnsi" w:cstheme="majorHAnsi"/>
                <w:bCs/>
              </w:rPr>
            </w:pPr>
            <w:r>
              <w:rPr>
                <w:rFonts w:asciiTheme="majorHAnsi" w:hAnsiTheme="majorHAnsi" w:cstheme="majorHAnsi"/>
                <w:bCs/>
              </w:rPr>
              <w:t>11</w:t>
            </w:r>
          </w:p>
        </w:tc>
      </w:tr>
      <w:bookmarkEnd w:id="2"/>
    </w:tbl>
    <w:p w14:paraId="44C264BB" w14:textId="77777777" w:rsidR="008C2C70" w:rsidRPr="00E0593D" w:rsidRDefault="008C2C70" w:rsidP="001D35EA">
      <w:pPr>
        <w:pStyle w:val="PargrafodaLista"/>
        <w:tabs>
          <w:tab w:val="clear" w:pos="1615"/>
        </w:tabs>
        <w:spacing w:after="0" w:line="360" w:lineRule="auto"/>
        <w:ind w:left="0" w:right="-149"/>
        <w:jc w:val="both"/>
        <w:rPr>
          <w:rFonts w:asciiTheme="majorHAnsi" w:hAnsiTheme="majorHAnsi" w:cstheme="majorHAnsi"/>
          <w:noProof/>
          <w:lang w:eastAsia="pt-BR"/>
        </w:rPr>
      </w:pPr>
    </w:p>
    <w:p w14:paraId="2458DE36" w14:textId="77777777" w:rsidR="008C2C70" w:rsidRPr="00E0593D" w:rsidRDefault="008C2C70" w:rsidP="001D35EA">
      <w:pPr>
        <w:tabs>
          <w:tab w:val="clear" w:pos="1615"/>
        </w:tabs>
        <w:spacing w:line="259" w:lineRule="auto"/>
        <w:rPr>
          <w:rFonts w:asciiTheme="majorHAnsi" w:hAnsiTheme="majorHAnsi" w:cstheme="majorHAnsi"/>
          <w:noProof/>
          <w:lang w:eastAsia="pt-BR"/>
        </w:rPr>
      </w:pPr>
      <w:r w:rsidRPr="00E0593D">
        <w:rPr>
          <w:rFonts w:asciiTheme="majorHAnsi" w:hAnsiTheme="majorHAnsi" w:cstheme="majorHAnsi"/>
          <w:noProof/>
          <w:lang w:eastAsia="pt-BR"/>
        </w:rPr>
        <w:br w:type="page"/>
      </w:r>
    </w:p>
    <w:p w14:paraId="55793120" w14:textId="6FBCC38E" w:rsidR="00E436BA" w:rsidRPr="00E0593D" w:rsidRDefault="00E436BA" w:rsidP="001D35EA">
      <w:pPr>
        <w:rPr>
          <w:rFonts w:asciiTheme="majorHAnsi" w:hAnsiTheme="majorHAnsi" w:cstheme="majorHAnsi"/>
        </w:rPr>
        <w:sectPr w:rsidR="00E436BA" w:rsidRPr="00E0593D"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18373912" w14:textId="2B825320" w:rsidR="005E4541" w:rsidRPr="00E0593D" w:rsidRDefault="005E4541" w:rsidP="001D35EA">
      <w:pPr>
        <w:pStyle w:val="Ttulo1"/>
        <w:numPr>
          <w:ilvl w:val="0"/>
          <w:numId w:val="1"/>
        </w:numPr>
        <w:tabs>
          <w:tab w:val="clear" w:pos="1615"/>
        </w:tabs>
        <w:spacing w:before="0" w:after="0"/>
        <w:ind w:left="432" w:hanging="432"/>
        <w:jc w:val="both"/>
        <w:rPr>
          <w:rFonts w:asciiTheme="majorHAnsi" w:hAnsiTheme="majorHAnsi" w:cstheme="majorHAnsi"/>
          <w:color w:val="4875BD"/>
        </w:rPr>
      </w:pPr>
      <w:bookmarkStart w:id="3" w:name="_Toc91599814"/>
      <w:bookmarkEnd w:id="0"/>
      <w:r w:rsidRPr="00E0593D">
        <w:rPr>
          <w:rFonts w:asciiTheme="majorHAnsi" w:hAnsiTheme="majorHAnsi" w:cstheme="majorHAnsi"/>
          <w:color w:val="4875BD"/>
        </w:rPr>
        <w:lastRenderedPageBreak/>
        <w:t>INTRODUÇÃO</w:t>
      </w:r>
      <w:bookmarkEnd w:id="3"/>
    </w:p>
    <w:p w14:paraId="6302E81F" w14:textId="77777777" w:rsidR="00702AAC" w:rsidRPr="00E0593D" w:rsidRDefault="00702AAC" w:rsidP="001D35EA">
      <w:pPr>
        <w:spacing w:line="360" w:lineRule="auto"/>
        <w:ind w:firstLine="709"/>
        <w:jc w:val="both"/>
        <w:rPr>
          <w:rFonts w:asciiTheme="majorHAnsi" w:hAnsiTheme="majorHAnsi" w:cstheme="majorHAnsi"/>
          <w:sz w:val="24"/>
          <w:szCs w:val="24"/>
        </w:rPr>
      </w:pPr>
    </w:p>
    <w:p w14:paraId="552517F0" w14:textId="77777777" w:rsidR="008B0825" w:rsidRPr="00E0593D" w:rsidRDefault="008B0825" w:rsidP="00E0593D">
      <w:pPr>
        <w:tabs>
          <w:tab w:val="clear" w:pos="1615"/>
        </w:tabs>
        <w:spacing w:line="360" w:lineRule="auto"/>
        <w:ind w:firstLine="709"/>
        <w:jc w:val="both"/>
        <w:rPr>
          <w:rFonts w:asciiTheme="majorHAnsi" w:hAnsiTheme="majorHAnsi" w:cstheme="majorHAnsi"/>
          <w:sz w:val="24"/>
          <w:szCs w:val="24"/>
        </w:rPr>
      </w:pPr>
      <w:bookmarkStart w:id="4" w:name="_Hlk104960072"/>
      <w:bookmarkStart w:id="5" w:name="_Hlk104960123"/>
      <w:bookmarkEnd w:id="1"/>
      <w:r w:rsidRPr="00E0593D">
        <w:rPr>
          <w:rFonts w:asciiTheme="majorHAnsi" w:hAnsiTheme="majorHAnsi" w:cstheme="majorHAnsi"/>
          <w:sz w:val="24"/>
          <w:szCs w:val="24"/>
        </w:rPr>
        <w:t>O objetivo deste relatório é apresentar a síntese dos produtos desenvolvidos para a atividade 4.7: Elaboração de projeto de sistema informa</w:t>
      </w:r>
      <w:r w:rsidRPr="00E0593D">
        <w:rPr>
          <w:rFonts w:asciiTheme="majorHAnsi" w:eastAsia="Calibri Light" w:hAnsiTheme="majorHAnsi" w:cstheme="majorHAnsi"/>
          <w:sz w:val="24"/>
          <w:szCs w:val="24"/>
        </w:rPr>
        <w:t>ti</w:t>
      </w:r>
      <w:r w:rsidRPr="00E0593D">
        <w:rPr>
          <w:rFonts w:asciiTheme="majorHAnsi" w:hAnsiTheme="majorHAnsi" w:cstheme="majorHAnsi"/>
          <w:sz w:val="24"/>
          <w:szCs w:val="24"/>
        </w:rPr>
        <w:t>zado de gestão acadêmica.</w:t>
      </w:r>
    </w:p>
    <w:p w14:paraId="0B142A75" w14:textId="77777777" w:rsidR="008B0825" w:rsidRPr="00E0593D" w:rsidRDefault="008B0825" w:rsidP="00E0593D">
      <w:pPr>
        <w:tabs>
          <w:tab w:val="clear" w:pos="1615"/>
        </w:tabs>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Este produto teve por objetivo apresentar subsídios necessários à escolha de um sistema de gestão acadêmica sob a perspectiva de entender os aspectos inerentes à escolha de um sistema desenvolvido por terceiros — ou desenvolvido pela própria Universidade —, bem como indicar uma estratégia de curto prazo de implantação para início das atividades acadêmicas e institucionais com total suporte de um sistema acadêmico e de gestão adequado ao contexto da universidade.</w:t>
      </w:r>
    </w:p>
    <w:bookmarkEnd w:id="5"/>
    <w:p w14:paraId="1FAD7CEF" w14:textId="77777777" w:rsidR="008B0825" w:rsidRPr="00E0593D" w:rsidRDefault="008B0825" w:rsidP="008B0825">
      <w:pPr>
        <w:rPr>
          <w:rFonts w:asciiTheme="majorHAnsi" w:hAnsiTheme="majorHAnsi" w:cstheme="majorHAnsi"/>
        </w:rPr>
      </w:pPr>
    </w:p>
    <w:p w14:paraId="78F3CBD8" w14:textId="77777777" w:rsidR="00E0593D" w:rsidRPr="00E0593D" w:rsidRDefault="00E0593D">
      <w:pPr>
        <w:tabs>
          <w:tab w:val="clear" w:pos="1615"/>
        </w:tabs>
        <w:spacing w:line="259" w:lineRule="auto"/>
        <w:rPr>
          <w:rFonts w:asciiTheme="majorHAnsi" w:hAnsiTheme="majorHAnsi" w:cstheme="majorHAnsi"/>
          <w:b/>
          <w:color w:val="0C4A87" w:themeColor="accent2"/>
          <w:sz w:val="44"/>
          <w:szCs w:val="44"/>
        </w:rPr>
      </w:pPr>
      <w:bookmarkStart w:id="6" w:name="_Toc104305368"/>
      <w:r w:rsidRPr="00E0593D">
        <w:rPr>
          <w:rFonts w:asciiTheme="majorHAnsi" w:hAnsiTheme="majorHAnsi" w:cstheme="majorHAnsi"/>
        </w:rPr>
        <w:br w:type="page"/>
      </w:r>
    </w:p>
    <w:p w14:paraId="5D9E99AA" w14:textId="09614223" w:rsidR="008B0825" w:rsidRPr="00E0593D" w:rsidRDefault="00E0593D" w:rsidP="0008666C">
      <w:pPr>
        <w:pStyle w:val="Ttulo1"/>
        <w:numPr>
          <w:ilvl w:val="0"/>
          <w:numId w:val="1"/>
        </w:numPr>
        <w:tabs>
          <w:tab w:val="clear" w:pos="1615"/>
        </w:tabs>
        <w:spacing w:before="0" w:after="0"/>
        <w:ind w:left="432" w:hanging="432"/>
        <w:rPr>
          <w:rFonts w:asciiTheme="majorHAnsi" w:hAnsiTheme="majorHAnsi" w:cstheme="majorHAnsi"/>
          <w:color w:val="4875BD"/>
        </w:rPr>
      </w:pPr>
      <w:r w:rsidRPr="00E0593D">
        <w:rPr>
          <w:rFonts w:asciiTheme="majorHAnsi" w:hAnsiTheme="majorHAnsi" w:cstheme="majorHAnsi"/>
          <w:color w:val="4875BD"/>
        </w:rPr>
        <w:lastRenderedPageBreak/>
        <w:t>AÇÃO 4 - PESQUISA DE METODOLOGIA E/OU TECNOLOGIAS INOVADORAS DE ENSINO SUPERIOR</w:t>
      </w:r>
      <w:bookmarkEnd w:id="6"/>
    </w:p>
    <w:p w14:paraId="2879FB7B" w14:textId="77777777" w:rsidR="008B0825" w:rsidRPr="00E0593D" w:rsidRDefault="008B0825" w:rsidP="008B0825">
      <w:pPr>
        <w:spacing w:line="360" w:lineRule="auto"/>
        <w:jc w:val="both"/>
        <w:rPr>
          <w:rFonts w:asciiTheme="majorHAnsi" w:hAnsiTheme="majorHAnsi" w:cstheme="majorHAnsi"/>
        </w:rPr>
      </w:pPr>
    </w:p>
    <w:p w14:paraId="6AB166A9" w14:textId="77777777" w:rsidR="008B0825" w:rsidRPr="00E0593D" w:rsidRDefault="008B0825" w:rsidP="00E0593D">
      <w:pPr>
        <w:tabs>
          <w:tab w:val="clear" w:pos="1615"/>
        </w:tabs>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A ação 4 tem por objetivo, de acordo com o Plano de Trabalho, propor um modelo pedagógico baseado em metodologias e em tecnologias inovadoras, a partir do desenvolvimento de estudos acerca de metodologias e de tecnologias inovadoras de educação superior.</w:t>
      </w:r>
    </w:p>
    <w:p w14:paraId="32BC5E73" w14:textId="77777777" w:rsidR="008B0825" w:rsidRPr="00E0593D" w:rsidRDefault="008B0825" w:rsidP="00E0593D">
      <w:pPr>
        <w:tabs>
          <w:tab w:val="clear" w:pos="1615"/>
        </w:tabs>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 xml:space="preserve">Para o cumprimento do objetivo, foram estabelecidas 11 atividades: 4.1 a 4.11, as quais compõem as Comissões de Políticas Acadêmicas e de Infraestrutura. Ao todo, a Ação 4 contempla 23 produtos, sendo 9 vinculados à Comissão de Políticas Acadêmicas e 14 à Comissão de Infraestrutura. </w:t>
      </w:r>
    </w:p>
    <w:p w14:paraId="7F8041AF" w14:textId="77777777" w:rsidR="008B0825" w:rsidRPr="00E0593D" w:rsidRDefault="008B0825" w:rsidP="008B0825">
      <w:pPr>
        <w:spacing w:line="360" w:lineRule="auto"/>
        <w:jc w:val="both"/>
        <w:rPr>
          <w:rFonts w:asciiTheme="majorHAnsi" w:hAnsiTheme="majorHAnsi" w:cstheme="majorHAnsi"/>
        </w:rPr>
      </w:pPr>
    </w:p>
    <w:p w14:paraId="7664C398" w14:textId="77777777" w:rsidR="008B0825" w:rsidRPr="00E0593D" w:rsidRDefault="008B0825" w:rsidP="008B0825">
      <w:pPr>
        <w:jc w:val="both"/>
        <w:rPr>
          <w:rFonts w:asciiTheme="majorHAnsi" w:hAnsiTheme="majorHAnsi" w:cstheme="majorHAnsi"/>
        </w:rPr>
      </w:pPr>
      <w:r w:rsidRPr="00E0593D">
        <w:rPr>
          <w:rFonts w:asciiTheme="majorHAnsi" w:hAnsiTheme="majorHAnsi" w:cstheme="majorHAnsi"/>
        </w:rPr>
        <w:t>Quadro 1. Relação de Atividades da Ação 4, quantitativo de produtos e comissão vinculada.</w:t>
      </w:r>
    </w:p>
    <w:tbl>
      <w:tblPr>
        <w:tblW w:w="8989" w:type="dxa"/>
        <w:tblCellMar>
          <w:left w:w="0" w:type="dxa"/>
          <w:right w:w="0" w:type="dxa"/>
        </w:tblCellMar>
        <w:tblLook w:val="04A0" w:firstRow="1" w:lastRow="0" w:firstColumn="1" w:lastColumn="0" w:noHBand="0" w:noVBand="1"/>
      </w:tblPr>
      <w:tblGrid>
        <w:gridCol w:w="3109"/>
        <w:gridCol w:w="3186"/>
        <w:gridCol w:w="2694"/>
      </w:tblGrid>
      <w:tr w:rsidR="00E0593D" w:rsidRPr="00E0593D" w14:paraId="102D13CC" w14:textId="77777777" w:rsidTr="00E0593D">
        <w:trPr>
          <w:trHeight w:val="445"/>
        </w:trPr>
        <w:tc>
          <w:tcPr>
            <w:tcW w:w="3109"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hideMark/>
          </w:tcPr>
          <w:p w14:paraId="12B08326" w14:textId="77777777" w:rsidR="008B0825" w:rsidRPr="00E0593D" w:rsidRDefault="008B0825" w:rsidP="00DD0138">
            <w:pPr>
              <w:jc w:val="center"/>
              <w:rPr>
                <w:rFonts w:asciiTheme="majorHAnsi" w:hAnsiTheme="majorHAnsi" w:cstheme="majorHAnsi"/>
                <w:color w:val="FFFFFF" w:themeColor="background1"/>
                <w:sz w:val="20"/>
                <w:szCs w:val="20"/>
              </w:rPr>
            </w:pPr>
            <w:r w:rsidRPr="00E0593D">
              <w:rPr>
                <w:rFonts w:asciiTheme="majorHAnsi" w:hAnsiTheme="majorHAnsi" w:cstheme="majorHAnsi"/>
                <w:b/>
                <w:bCs/>
                <w:color w:val="FFFFFF" w:themeColor="background1"/>
                <w:sz w:val="20"/>
                <w:szCs w:val="20"/>
              </w:rPr>
              <w:t>Atividades</w:t>
            </w:r>
          </w:p>
        </w:tc>
        <w:tc>
          <w:tcPr>
            <w:tcW w:w="3186"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hideMark/>
          </w:tcPr>
          <w:p w14:paraId="18A4160F" w14:textId="77777777" w:rsidR="008B0825" w:rsidRPr="00E0593D" w:rsidRDefault="008B0825" w:rsidP="00DD0138">
            <w:pPr>
              <w:jc w:val="center"/>
              <w:rPr>
                <w:rFonts w:asciiTheme="majorHAnsi" w:hAnsiTheme="majorHAnsi" w:cstheme="majorHAnsi"/>
                <w:color w:val="FFFFFF" w:themeColor="background1"/>
                <w:sz w:val="20"/>
                <w:szCs w:val="20"/>
              </w:rPr>
            </w:pPr>
            <w:r w:rsidRPr="00E0593D">
              <w:rPr>
                <w:rFonts w:asciiTheme="majorHAnsi" w:hAnsiTheme="majorHAnsi" w:cstheme="majorHAnsi"/>
                <w:b/>
                <w:bCs/>
                <w:color w:val="FFFFFF" w:themeColor="background1"/>
                <w:sz w:val="20"/>
                <w:szCs w:val="20"/>
              </w:rPr>
              <w:t xml:space="preserve">Quantitativo de produtos </w:t>
            </w:r>
          </w:p>
        </w:tc>
        <w:tc>
          <w:tcPr>
            <w:tcW w:w="2694"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hideMark/>
          </w:tcPr>
          <w:p w14:paraId="69EEFB56" w14:textId="77777777" w:rsidR="008B0825" w:rsidRPr="00E0593D" w:rsidRDefault="008B0825" w:rsidP="00DD0138">
            <w:pPr>
              <w:jc w:val="center"/>
              <w:rPr>
                <w:rFonts w:asciiTheme="majorHAnsi" w:hAnsiTheme="majorHAnsi" w:cstheme="majorHAnsi"/>
                <w:color w:val="FFFFFF" w:themeColor="background1"/>
                <w:sz w:val="20"/>
                <w:szCs w:val="20"/>
              </w:rPr>
            </w:pPr>
            <w:r w:rsidRPr="00E0593D">
              <w:rPr>
                <w:rFonts w:asciiTheme="majorHAnsi" w:hAnsiTheme="majorHAnsi" w:cstheme="majorHAnsi"/>
                <w:b/>
                <w:bCs/>
                <w:color w:val="FFFFFF" w:themeColor="background1"/>
                <w:sz w:val="20"/>
                <w:szCs w:val="20"/>
              </w:rPr>
              <w:t>Comissões</w:t>
            </w:r>
          </w:p>
        </w:tc>
      </w:tr>
      <w:tr w:rsidR="008B0825" w:rsidRPr="00E0593D" w14:paraId="034E74DD" w14:textId="77777777" w:rsidTr="00E0593D">
        <w:trPr>
          <w:trHeight w:val="379"/>
        </w:trPr>
        <w:tc>
          <w:tcPr>
            <w:tcW w:w="3109"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hideMark/>
          </w:tcPr>
          <w:p w14:paraId="2C5D2EC2"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4.1 Proposição das arquiteturas curriculares dos cursos, com ementário e bibliografia com ênfase nas áreas de inovação, de tecnologias e de engenharias.</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DD7A46B" w14:textId="77777777" w:rsidR="008B0825" w:rsidRPr="00E0593D" w:rsidRDefault="008B0825" w:rsidP="00DD0138">
            <w:pPr>
              <w:jc w:val="center"/>
              <w:rPr>
                <w:rFonts w:asciiTheme="majorHAnsi" w:hAnsiTheme="majorHAnsi" w:cstheme="majorHAnsi"/>
                <w:sz w:val="20"/>
                <w:szCs w:val="20"/>
              </w:rPr>
            </w:pPr>
            <w:r w:rsidRPr="00E0593D">
              <w:rPr>
                <w:rFonts w:asciiTheme="majorHAnsi" w:hAnsiTheme="majorHAnsi" w:cstheme="majorHAnsi"/>
                <w:sz w:val="20"/>
                <w:szCs w:val="20"/>
              </w:rPr>
              <w:t>03</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24CB4B7A" w14:textId="77777777" w:rsidR="008B0825" w:rsidRPr="00E0593D" w:rsidRDefault="008B0825" w:rsidP="00DD0138">
            <w:pPr>
              <w:spacing w:line="360" w:lineRule="auto"/>
              <w:jc w:val="both"/>
              <w:rPr>
                <w:rFonts w:asciiTheme="majorHAnsi" w:hAnsiTheme="majorHAnsi" w:cstheme="majorHAnsi"/>
                <w:sz w:val="20"/>
                <w:szCs w:val="20"/>
              </w:rPr>
            </w:pPr>
            <w:r w:rsidRPr="00E0593D">
              <w:rPr>
                <w:rFonts w:asciiTheme="majorHAnsi" w:hAnsiTheme="majorHAnsi" w:cstheme="majorHAnsi"/>
                <w:sz w:val="20"/>
                <w:szCs w:val="20"/>
              </w:rPr>
              <w:t xml:space="preserve">Políticas Acadêmicas </w:t>
            </w:r>
          </w:p>
          <w:p w14:paraId="261B6069" w14:textId="77777777" w:rsidR="008B0825" w:rsidRPr="00E0593D" w:rsidRDefault="008B0825" w:rsidP="00DD0138">
            <w:pPr>
              <w:rPr>
                <w:rFonts w:asciiTheme="majorHAnsi" w:hAnsiTheme="majorHAnsi" w:cstheme="majorHAnsi"/>
                <w:sz w:val="20"/>
                <w:szCs w:val="20"/>
              </w:rPr>
            </w:pPr>
          </w:p>
        </w:tc>
      </w:tr>
      <w:tr w:rsidR="008B0825" w:rsidRPr="00E0593D" w14:paraId="6263BF10" w14:textId="77777777" w:rsidTr="00E0593D">
        <w:trPr>
          <w:trHeight w:val="378"/>
        </w:trPr>
        <w:tc>
          <w:tcPr>
            <w:tcW w:w="3109" w:type="dxa"/>
            <w:vMerge/>
            <w:tcBorders>
              <w:left w:val="single" w:sz="8" w:space="0" w:color="000000"/>
              <w:right w:val="single" w:sz="8" w:space="0" w:color="000000"/>
            </w:tcBorders>
            <w:shd w:val="clear" w:color="auto" w:fill="auto"/>
            <w:tcMar>
              <w:top w:w="15" w:type="dxa"/>
              <w:left w:w="58" w:type="dxa"/>
              <w:bottom w:w="0" w:type="dxa"/>
              <w:right w:w="58" w:type="dxa"/>
            </w:tcMar>
          </w:tcPr>
          <w:p w14:paraId="73E5F828"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586E0760"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1. Arquitetura Curricular</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101DCD90" w14:textId="77777777" w:rsidR="008B0825" w:rsidRPr="00E0593D" w:rsidRDefault="008B0825" w:rsidP="00DD0138">
            <w:pPr>
              <w:spacing w:line="360" w:lineRule="auto"/>
              <w:jc w:val="both"/>
              <w:rPr>
                <w:rFonts w:asciiTheme="majorHAnsi" w:hAnsiTheme="majorHAnsi" w:cstheme="majorHAnsi"/>
                <w:sz w:val="20"/>
                <w:szCs w:val="20"/>
              </w:rPr>
            </w:pPr>
          </w:p>
        </w:tc>
      </w:tr>
      <w:tr w:rsidR="008B0825" w:rsidRPr="00E0593D" w14:paraId="6C22A01F" w14:textId="77777777" w:rsidTr="00E0593D">
        <w:trPr>
          <w:trHeight w:val="378"/>
        </w:trPr>
        <w:tc>
          <w:tcPr>
            <w:tcW w:w="3109" w:type="dxa"/>
            <w:vMerge/>
            <w:tcBorders>
              <w:left w:val="single" w:sz="8" w:space="0" w:color="000000"/>
              <w:right w:val="single" w:sz="8" w:space="0" w:color="000000"/>
            </w:tcBorders>
            <w:shd w:val="clear" w:color="auto" w:fill="auto"/>
            <w:tcMar>
              <w:top w:w="15" w:type="dxa"/>
              <w:left w:w="58" w:type="dxa"/>
              <w:bottom w:w="0" w:type="dxa"/>
              <w:right w:w="58" w:type="dxa"/>
            </w:tcMar>
          </w:tcPr>
          <w:p w14:paraId="27A5BA08"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BDE89FE"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2. Ementários Bacharelado em Sistemas de Informação e Bacharelado em Ciências da Computação</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43609AE2" w14:textId="77777777" w:rsidR="008B0825" w:rsidRPr="00E0593D" w:rsidRDefault="008B0825" w:rsidP="00DD0138">
            <w:pPr>
              <w:spacing w:line="360" w:lineRule="auto"/>
              <w:jc w:val="both"/>
              <w:rPr>
                <w:rFonts w:asciiTheme="majorHAnsi" w:hAnsiTheme="majorHAnsi" w:cstheme="majorHAnsi"/>
                <w:sz w:val="20"/>
                <w:szCs w:val="20"/>
              </w:rPr>
            </w:pPr>
          </w:p>
        </w:tc>
      </w:tr>
      <w:tr w:rsidR="008B0825" w:rsidRPr="00E0593D" w14:paraId="33993801" w14:textId="77777777" w:rsidTr="00E0593D">
        <w:trPr>
          <w:trHeight w:val="378"/>
        </w:trPr>
        <w:tc>
          <w:tcPr>
            <w:tcW w:w="3109"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765C52B"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649B87E" w14:textId="77777777" w:rsidR="008B0825" w:rsidRPr="00E0593D" w:rsidRDefault="008B0825" w:rsidP="00DD0138">
            <w:pPr>
              <w:jc w:val="center"/>
              <w:rPr>
                <w:rFonts w:asciiTheme="majorHAnsi" w:hAnsiTheme="majorHAnsi" w:cstheme="majorHAnsi"/>
                <w:sz w:val="20"/>
                <w:szCs w:val="20"/>
              </w:rPr>
            </w:pPr>
            <w:r w:rsidRPr="00E0593D">
              <w:rPr>
                <w:rFonts w:asciiTheme="majorHAnsi" w:hAnsiTheme="majorHAnsi" w:cstheme="majorHAnsi"/>
                <w:sz w:val="20"/>
                <w:szCs w:val="20"/>
              </w:rPr>
              <w:t>3. Ementários Bacharelado em Engenharia da Computação e Bacharelado em Engenharia de Software</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537AA9E" w14:textId="77777777" w:rsidR="008B0825" w:rsidRPr="00E0593D" w:rsidRDefault="008B0825" w:rsidP="00DD0138">
            <w:pPr>
              <w:spacing w:line="360" w:lineRule="auto"/>
              <w:jc w:val="both"/>
              <w:rPr>
                <w:rFonts w:asciiTheme="majorHAnsi" w:hAnsiTheme="majorHAnsi" w:cstheme="majorHAnsi"/>
                <w:sz w:val="20"/>
                <w:szCs w:val="20"/>
              </w:rPr>
            </w:pPr>
          </w:p>
        </w:tc>
      </w:tr>
      <w:tr w:rsidR="008B0825" w:rsidRPr="00E0593D" w14:paraId="6CA371FE" w14:textId="77777777" w:rsidTr="00E0593D">
        <w:trPr>
          <w:trHeight w:val="656"/>
        </w:trPr>
        <w:tc>
          <w:tcPr>
            <w:tcW w:w="3109"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hideMark/>
          </w:tcPr>
          <w:p w14:paraId="18065894"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4.2 Formulação de instrumentos de avaliação acadêmica com ênfase nas áreas relativas à inovação, às tecnologias e às engenharias.</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680F3EA" w14:textId="77777777" w:rsidR="008B0825" w:rsidRPr="00E0593D" w:rsidRDefault="008B0825" w:rsidP="00DD0138">
            <w:pPr>
              <w:jc w:val="center"/>
              <w:rPr>
                <w:rFonts w:asciiTheme="majorHAnsi" w:hAnsiTheme="majorHAnsi" w:cstheme="majorHAnsi"/>
                <w:sz w:val="20"/>
                <w:szCs w:val="20"/>
              </w:rPr>
            </w:pPr>
            <w:r w:rsidRPr="00E0593D">
              <w:rPr>
                <w:rFonts w:asciiTheme="majorHAnsi" w:hAnsiTheme="majorHAnsi" w:cstheme="majorHAnsi"/>
                <w:sz w:val="20"/>
                <w:szCs w:val="20"/>
              </w:rPr>
              <w:t>01</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5C1A4327" w14:textId="77777777" w:rsidR="008B0825" w:rsidRPr="00E0593D" w:rsidRDefault="008B0825" w:rsidP="00DD0138">
            <w:pPr>
              <w:spacing w:line="360" w:lineRule="auto"/>
              <w:jc w:val="both"/>
              <w:rPr>
                <w:rFonts w:asciiTheme="majorHAnsi" w:hAnsiTheme="majorHAnsi" w:cstheme="majorHAnsi"/>
                <w:sz w:val="20"/>
                <w:szCs w:val="20"/>
              </w:rPr>
            </w:pPr>
            <w:r w:rsidRPr="00E0593D">
              <w:rPr>
                <w:rFonts w:asciiTheme="majorHAnsi" w:hAnsiTheme="majorHAnsi" w:cstheme="majorHAnsi"/>
                <w:sz w:val="20"/>
                <w:szCs w:val="20"/>
              </w:rPr>
              <w:t>Políticas Acadêmicas</w:t>
            </w:r>
          </w:p>
          <w:p w14:paraId="768F25A0" w14:textId="77777777" w:rsidR="008B0825" w:rsidRPr="00E0593D" w:rsidRDefault="008B0825" w:rsidP="00DD0138">
            <w:pPr>
              <w:rPr>
                <w:rFonts w:asciiTheme="majorHAnsi" w:hAnsiTheme="majorHAnsi" w:cstheme="majorHAnsi"/>
                <w:sz w:val="20"/>
                <w:szCs w:val="20"/>
              </w:rPr>
            </w:pPr>
          </w:p>
        </w:tc>
      </w:tr>
      <w:tr w:rsidR="008B0825" w:rsidRPr="00E0593D" w14:paraId="429F0402" w14:textId="77777777" w:rsidTr="00E0593D">
        <w:trPr>
          <w:trHeight w:val="656"/>
        </w:trPr>
        <w:tc>
          <w:tcPr>
            <w:tcW w:w="3109"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55591BAD"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5687A62B"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1. Diretrizes para Avaliação da Aprendizagem</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CFEB629" w14:textId="77777777" w:rsidR="008B0825" w:rsidRPr="00E0593D" w:rsidRDefault="008B0825" w:rsidP="00DD0138">
            <w:pPr>
              <w:rPr>
                <w:rFonts w:asciiTheme="majorHAnsi" w:hAnsiTheme="majorHAnsi" w:cstheme="majorHAnsi"/>
                <w:sz w:val="20"/>
                <w:szCs w:val="20"/>
              </w:rPr>
            </w:pPr>
          </w:p>
        </w:tc>
      </w:tr>
      <w:tr w:rsidR="008B0825" w:rsidRPr="00E0593D" w14:paraId="53B95FED" w14:textId="77777777" w:rsidTr="00E0593D">
        <w:trPr>
          <w:trHeight w:val="627"/>
        </w:trPr>
        <w:tc>
          <w:tcPr>
            <w:tcW w:w="3109" w:type="dxa"/>
            <w:vMerge w:val="restart"/>
            <w:tcBorders>
              <w:top w:val="single" w:sz="8" w:space="0" w:color="000000"/>
              <w:left w:val="single" w:sz="8" w:space="0" w:color="000000"/>
              <w:right w:val="single" w:sz="8" w:space="0" w:color="000000"/>
            </w:tcBorders>
            <w:shd w:val="clear" w:color="auto" w:fill="FFFFFF" w:themeFill="background1"/>
            <w:tcMar>
              <w:top w:w="15" w:type="dxa"/>
              <w:left w:w="58" w:type="dxa"/>
              <w:bottom w:w="0" w:type="dxa"/>
              <w:right w:w="58" w:type="dxa"/>
            </w:tcMar>
          </w:tcPr>
          <w:p w14:paraId="696994A5"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4.3 Proposição dos regulamentos de TCC, Estágio Curricular e Atividades Complementares para os cursos de graduação com ênfase nas áreas relativas à inovação, às tecnologias e às engenharias.</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12786891" w14:textId="77777777" w:rsidR="008B0825" w:rsidRPr="00E0593D" w:rsidRDefault="008B0825" w:rsidP="00DD0138">
            <w:pPr>
              <w:jc w:val="center"/>
              <w:rPr>
                <w:rFonts w:asciiTheme="majorHAnsi" w:hAnsiTheme="majorHAnsi" w:cstheme="majorHAnsi"/>
                <w:sz w:val="20"/>
                <w:szCs w:val="20"/>
              </w:rPr>
            </w:pPr>
            <w:r w:rsidRPr="00E0593D">
              <w:rPr>
                <w:rFonts w:asciiTheme="majorHAnsi" w:hAnsiTheme="majorHAnsi" w:cstheme="majorHAnsi"/>
                <w:sz w:val="20"/>
                <w:szCs w:val="20"/>
              </w:rPr>
              <w:t>03</w:t>
            </w:r>
          </w:p>
        </w:tc>
        <w:tc>
          <w:tcPr>
            <w:tcW w:w="2694" w:type="dxa"/>
            <w:vMerge w:val="restart"/>
            <w:tcBorders>
              <w:top w:val="single" w:sz="8" w:space="0" w:color="000000"/>
              <w:left w:val="single" w:sz="8" w:space="0" w:color="000000"/>
              <w:right w:val="single" w:sz="8" w:space="0" w:color="000000"/>
            </w:tcBorders>
            <w:shd w:val="clear" w:color="auto" w:fill="FFFFFF" w:themeFill="background1"/>
            <w:tcMar>
              <w:top w:w="15" w:type="dxa"/>
              <w:left w:w="58" w:type="dxa"/>
              <w:bottom w:w="0" w:type="dxa"/>
              <w:right w:w="58" w:type="dxa"/>
            </w:tcMar>
          </w:tcPr>
          <w:p w14:paraId="3050485C" w14:textId="77777777" w:rsidR="008B0825" w:rsidRPr="00E0593D" w:rsidRDefault="008B0825" w:rsidP="00DD0138">
            <w:pPr>
              <w:spacing w:line="360" w:lineRule="auto"/>
              <w:jc w:val="both"/>
              <w:rPr>
                <w:rFonts w:asciiTheme="majorHAnsi" w:hAnsiTheme="majorHAnsi" w:cstheme="majorHAnsi"/>
                <w:sz w:val="20"/>
                <w:szCs w:val="20"/>
              </w:rPr>
            </w:pPr>
            <w:r w:rsidRPr="00E0593D">
              <w:rPr>
                <w:rFonts w:asciiTheme="majorHAnsi" w:hAnsiTheme="majorHAnsi" w:cstheme="majorHAnsi"/>
                <w:sz w:val="20"/>
                <w:szCs w:val="20"/>
              </w:rPr>
              <w:t>Políticas Acadêmicas</w:t>
            </w:r>
          </w:p>
          <w:p w14:paraId="12F4C86B" w14:textId="77777777" w:rsidR="008B0825" w:rsidRPr="00E0593D" w:rsidRDefault="008B0825" w:rsidP="00DD0138">
            <w:pPr>
              <w:rPr>
                <w:rFonts w:asciiTheme="majorHAnsi" w:hAnsiTheme="majorHAnsi" w:cstheme="majorHAnsi"/>
                <w:sz w:val="20"/>
                <w:szCs w:val="20"/>
              </w:rPr>
            </w:pPr>
          </w:p>
        </w:tc>
      </w:tr>
      <w:tr w:rsidR="008B0825" w:rsidRPr="00E0593D" w14:paraId="1A9D6797" w14:textId="77777777" w:rsidTr="00E0593D">
        <w:trPr>
          <w:trHeight w:val="625"/>
        </w:trPr>
        <w:tc>
          <w:tcPr>
            <w:tcW w:w="3109"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09A1E3A3" w14:textId="77777777" w:rsidR="008B0825" w:rsidRPr="00E0593D" w:rsidRDefault="008B0825" w:rsidP="00DD0138">
            <w:pPr>
              <w:rPr>
                <w:rFonts w:asciiTheme="majorHAnsi" w:hAnsiTheme="majorHAnsi" w:cstheme="majorHAnsi"/>
                <w:b/>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22A6A435"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1. Regulamento TCC</w:t>
            </w:r>
          </w:p>
        </w:tc>
        <w:tc>
          <w:tcPr>
            <w:tcW w:w="269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6DF63D5F" w14:textId="77777777" w:rsidR="008B0825" w:rsidRPr="00E0593D" w:rsidRDefault="008B0825" w:rsidP="00DD0138">
            <w:pPr>
              <w:spacing w:line="360" w:lineRule="auto"/>
              <w:jc w:val="both"/>
              <w:rPr>
                <w:rFonts w:asciiTheme="majorHAnsi" w:hAnsiTheme="majorHAnsi" w:cstheme="majorHAnsi"/>
                <w:b/>
                <w:sz w:val="20"/>
                <w:szCs w:val="20"/>
              </w:rPr>
            </w:pPr>
          </w:p>
        </w:tc>
      </w:tr>
      <w:tr w:rsidR="008B0825" w:rsidRPr="00E0593D" w14:paraId="0ED60254" w14:textId="77777777" w:rsidTr="00E0593D">
        <w:trPr>
          <w:trHeight w:val="383"/>
        </w:trPr>
        <w:tc>
          <w:tcPr>
            <w:tcW w:w="3109"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239BCBEC" w14:textId="77777777" w:rsidR="008B0825" w:rsidRPr="00E0593D" w:rsidRDefault="008B0825" w:rsidP="00DD0138">
            <w:pPr>
              <w:rPr>
                <w:rFonts w:asciiTheme="majorHAnsi" w:hAnsiTheme="majorHAnsi" w:cstheme="majorHAnsi"/>
                <w:b/>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2AEADBD3"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2. Regulamento Estágio Curricular</w:t>
            </w:r>
          </w:p>
        </w:tc>
        <w:tc>
          <w:tcPr>
            <w:tcW w:w="269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0F00053F" w14:textId="77777777" w:rsidR="008B0825" w:rsidRPr="00E0593D" w:rsidRDefault="008B0825" w:rsidP="00DD0138">
            <w:pPr>
              <w:spacing w:line="360" w:lineRule="auto"/>
              <w:jc w:val="both"/>
              <w:rPr>
                <w:rFonts w:asciiTheme="majorHAnsi" w:hAnsiTheme="majorHAnsi" w:cstheme="majorHAnsi"/>
                <w:b/>
                <w:sz w:val="20"/>
                <w:szCs w:val="20"/>
              </w:rPr>
            </w:pPr>
          </w:p>
        </w:tc>
      </w:tr>
      <w:tr w:rsidR="008B0825" w:rsidRPr="00E0593D" w14:paraId="5F8B9575" w14:textId="77777777" w:rsidTr="00E0593D">
        <w:trPr>
          <w:trHeight w:val="383"/>
        </w:trPr>
        <w:tc>
          <w:tcPr>
            <w:tcW w:w="3109" w:type="dxa"/>
            <w:vMerge/>
            <w:tcBorders>
              <w:left w:val="single" w:sz="8" w:space="0" w:color="000000"/>
              <w:bottom w:val="single" w:sz="8" w:space="0" w:color="000000"/>
              <w:right w:val="single" w:sz="8" w:space="0" w:color="000000"/>
            </w:tcBorders>
            <w:shd w:val="clear" w:color="auto" w:fill="B7C2F1" w:themeFill="text2" w:themeFillTint="33"/>
            <w:tcMar>
              <w:top w:w="15" w:type="dxa"/>
              <w:left w:w="58" w:type="dxa"/>
              <w:bottom w:w="0" w:type="dxa"/>
              <w:right w:w="58" w:type="dxa"/>
            </w:tcMar>
          </w:tcPr>
          <w:p w14:paraId="43240C15" w14:textId="77777777" w:rsidR="008B0825" w:rsidRPr="00E0593D" w:rsidRDefault="008B0825" w:rsidP="00DD0138">
            <w:pPr>
              <w:rPr>
                <w:rFonts w:asciiTheme="majorHAnsi" w:hAnsiTheme="majorHAnsi" w:cstheme="majorHAnsi"/>
                <w:b/>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58F06AFA"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3. Regulamento Atividades Complementares</w:t>
            </w:r>
          </w:p>
        </w:tc>
        <w:tc>
          <w:tcPr>
            <w:tcW w:w="2694" w:type="dxa"/>
            <w:vMerge/>
            <w:tcBorders>
              <w:left w:val="single" w:sz="8" w:space="0" w:color="000000"/>
              <w:bottom w:val="single" w:sz="8" w:space="0" w:color="000000"/>
              <w:right w:val="single" w:sz="8" w:space="0" w:color="000000"/>
            </w:tcBorders>
            <w:shd w:val="clear" w:color="auto" w:fill="B7C2F1" w:themeFill="text2" w:themeFillTint="33"/>
            <w:tcMar>
              <w:top w:w="15" w:type="dxa"/>
              <w:left w:w="58" w:type="dxa"/>
              <w:bottom w:w="0" w:type="dxa"/>
              <w:right w:w="58" w:type="dxa"/>
            </w:tcMar>
          </w:tcPr>
          <w:p w14:paraId="1A44E17F" w14:textId="77777777" w:rsidR="008B0825" w:rsidRPr="00E0593D" w:rsidRDefault="008B0825" w:rsidP="00DD0138">
            <w:pPr>
              <w:spacing w:line="360" w:lineRule="auto"/>
              <w:jc w:val="both"/>
              <w:rPr>
                <w:rFonts w:asciiTheme="majorHAnsi" w:hAnsiTheme="majorHAnsi" w:cstheme="majorHAnsi"/>
                <w:b/>
                <w:sz w:val="20"/>
                <w:szCs w:val="20"/>
              </w:rPr>
            </w:pPr>
          </w:p>
        </w:tc>
      </w:tr>
      <w:tr w:rsidR="008B0825" w:rsidRPr="00E0593D" w14:paraId="778E8954" w14:textId="77777777" w:rsidTr="00E0593D">
        <w:trPr>
          <w:trHeight w:val="606"/>
        </w:trPr>
        <w:tc>
          <w:tcPr>
            <w:tcW w:w="3109"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08F19EEC"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4.4 Proposição de projetos pedagógicos e de currículos dos cursos a serem oferecidos pela universidade, com ênfase nas áreas relacionadas à inovação, às tecnologias e às engenharias, definindo e especificando as competências e habilidades dos egressos.</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86A690D" w14:textId="77777777" w:rsidR="008B0825" w:rsidRPr="00E0593D" w:rsidRDefault="008B0825" w:rsidP="00DD0138">
            <w:pPr>
              <w:jc w:val="center"/>
              <w:rPr>
                <w:rFonts w:asciiTheme="majorHAnsi" w:hAnsiTheme="majorHAnsi" w:cstheme="majorHAnsi"/>
                <w:sz w:val="20"/>
                <w:szCs w:val="20"/>
              </w:rPr>
            </w:pPr>
            <w:r w:rsidRPr="00E0593D">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54CDCBB" w14:textId="77777777" w:rsidR="008B0825" w:rsidRPr="00E0593D" w:rsidRDefault="008B0825" w:rsidP="00DD0138">
            <w:pPr>
              <w:spacing w:line="360" w:lineRule="auto"/>
              <w:jc w:val="both"/>
              <w:rPr>
                <w:rFonts w:asciiTheme="majorHAnsi" w:hAnsiTheme="majorHAnsi" w:cstheme="majorHAnsi"/>
                <w:sz w:val="20"/>
                <w:szCs w:val="20"/>
              </w:rPr>
            </w:pPr>
            <w:r w:rsidRPr="00E0593D">
              <w:rPr>
                <w:rFonts w:asciiTheme="majorHAnsi" w:hAnsiTheme="majorHAnsi" w:cstheme="majorHAnsi"/>
                <w:sz w:val="20"/>
                <w:szCs w:val="20"/>
              </w:rPr>
              <w:t>Políticas Acadêmicas</w:t>
            </w:r>
          </w:p>
          <w:p w14:paraId="50BCD6F0" w14:textId="77777777" w:rsidR="008B0825" w:rsidRPr="00E0593D" w:rsidRDefault="008B0825" w:rsidP="00DD0138">
            <w:pPr>
              <w:rPr>
                <w:rFonts w:asciiTheme="majorHAnsi" w:hAnsiTheme="majorHAnsi" w:cstheme="majorHAnsi"/>
                <w:sz w:val="20"/>
                <w:szCs w:val="20"/>
              </w:rPr>
            </w:pPr>
          </w:p>
        </w:tc>
      </w:tr>
      <w:tr w:rsidR="008B0825" w:rsidRPr="00E0593D" w14:paraId="086FC827" w14:textId="77777777" w:rsidTr="00E0593D">
        <w:trPr>
          <w:trHeight w:val="606"/>
        </w:trPr>
        <w:tc>
          <w:tcPr>
            <w:tcW w:w="3109" w:type="dxa"/>
            <w:vMerge/>
            <w:tcBorders>
              <w:left w:val="single" w:sz="8" w:space="0" w:color="000000"/>
              <w:right w:val="single" w:sz="8" w:space="0" w:color="000000"/>
            </w:tcBorders>
            <w:shd w:val="clear" w:color="auto" w:fill="auto"/>
            <w:tcMar>
              <w:top w:w="15" w:type="dxa"/>
              <w:left w:w="58" w:type="dxa"/>
              <w:bottom w:w="0" w:type="dxa"/>
              <w:right w:w="58" w:type="dxa"/>
            </w:tcMar>
          </w:tcPr>
          <w:p w14:paraId="32375B0B"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0AC94D5"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1.PPC Bacharelado em Sistemas de Informação e bacharelado em Ciências da Computação</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47D66F11" w14:textId="77777777" w:rsidR="008B0825" w:rsidRPr="00E0593D" w:rsidRDefault="008B0825" w:rsidP="00DD0138">
            <w:pPr>
              <w:spacing w:line="360" w:lineRule="auto"/>
              <w:jc w:val="both"/>
              <w:rPr>
                <w:rFonts w:asciiTheme="majorHAnsi" w:hAnsiTheme="majorHAnsi" w:cstheme="majorHAnsi"/>
                <w:sz w:val="20"/>
                <w:szCs w:val="20"/>
              </w:rPr>
            </w:pPr>
          </w:p>
        </w:tc>
      </w:tr>
      <w:tr w:rsidR="008B0825" w:rsidRPr="00E0593D" w14:paraId="3464E780" w14:textId="77777777" w:rsidTr="00E0593D">
        <w:trPr>
          <w:trHeight w:val="651"/>
        </w:trPr>
        <w:tc>
          <w:tcPr>
            <w:tcW w:w="3109" w:type="dxa"/>
            <w:vMerge/>
            <w:tcBorders>
              <w:left w:val="single" w:sz="8" w:space="0" w:color="000000"/>
              <w:right w:val="single" w:sz="8" w:space="0" w:color="000000"/>
            </w:tcBorders>
            <w:shd w:val="clear" w:color="auto" w:fill="auto"/>
            <w:tcMar>
              <w:top w:w="15" w:type="dxa"/>
              <w:left w:w="58" w:type="dxa"/>
              <w:bottom w:w="0" w:type="dxa"/>
              <w:right w:w="58" w:type="dxa"/>
            </w:tcMar>
          </w:tcPr>
          <w:p w14:paraId="435E4600"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12B052EE"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2. PPC Engenharia de Computação e Engenharia de Software</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116A41A4" w14:textId="77777777" w:rsidR="008B0825" w:rsidRPr="00E0593D" w:rsidRDefault="008B0825" w:rsidP="00DD0138">
            <w:pPr>
              <w:spacing w:line="360" w:lineRule="auto"/>
              <w:jc w:val="both"/>
              <w:rPr>
                <w:rFonts w:asciiTheme="majorHAnsi" w:hAnsiTheme="majorHAnsi" w:cstheme="majorHAnsi"/>
                <w:sz w:val="20"/>
                <w:szCs w:val="20"/>
              </w:rPr>
            </w:pPr>
          </w:p>
        </w:tc>
      </w:tr>
      <w:tr w:rsidR="008B0825" w:rsidRPr="00E0593D" w14:paraId="081AD31B" w14:textId="77777777" w:rsidTr="00E0593D">
        <w:trPr>
          <w:trHeight w:val="374"/>
        </w:trPr>
        <w:tc>
          <w:tcPr>
            <w:tcW w:w="3109"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1E11F8D0" w14:textId="77777777" w:rsidR="008B0825" w:rsidRPr="00E0593D" w:rsidRDefault="008B0825" w:rsidP="00DD0138">
            <w:pPr>
              <w:rPr>
                <w:rFonts w:asciiTheme="majorHAnsi" w:hAnsiTheme="majorHAnsi" w:cstheme="majorHAnsi"/>
                <w:bCs/>
                <w:sz w:val="20"/>
                <w:szCs w:val="20"/>
              </w:rPr>
            </w:pPr>
            <w:r w:rsidRPr="00E0593D">
              <w:rPr>
                <w:rFonts w:asciiTheme="majorHAnsi" w:hAnsiTheme="majorHAnsi" w:cstheme="majorHAnsi"/>
                <w:bCs/>
                <w:sz w:val="20"/>
                <w:szCs w:val="20"/>
              </w:rPr>
              <w:t>4.5 Desenvolvimento de plataforma de educação a distância (</w:t>
            </w:r>
            <w:proofErr w:type="spellStart"/>
            <w:r w:rsidRPr="00E0593D">
              <w:rPr>
                <w:rFonts w:asciiTheme="majorHAnsi" w:hAnsiTheme="majorHAnsi" w:cstheme="majorHAnsi"/>
                <w:bCs/>
                <w:sz w:val="20"/>
                <w:szCs w:val="20"/>
              </w:rPr>
              <w:t>EaD</w:t>
            </w:r>
            <w:proofErr w:type="spellEnd"/>
            <w:r w:rsidRPr="00E0593D">
              <w:rPr>
                <w:rFonts w:asciiTheme="majorHAnsi" w:hAnsiTheme="majorHAnsi" w:cstheme="majorHAnsi"/>
                <w:bCs/>
                <w:sz w:val="20"/>
                <w:szCs w:val="20"/>
              </w:rPr>
              <w:t>).</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282F8D6" w14:textId="77777777" w:rsidR="008B0825" w:rsidRPr="00E0593D" w:rsidRDefault="008B0825" w:rsidP="00DD0138">
            <w:pPr>
              <w:jc w:val="center"/>
              <w:rPr>
                <w:rFonts w:asciiTheme="majorHAnsi" w:hAnsiTheme="majorHAnsi" w:cstheme="majorHAnsi"/>
                <w:bCs/>
                <w:sz w:val="20"/>
                <w:szCs w:val="20"/>
              </w:rPr>
            </w:pPr>
            <w:r w:rsidRPr="00E0593D">
              <w:rPr>
                <w:rFonts w:asciiTheme="majorHAnsi" w:hAnsiTheme="majorHAnsi" w:cstheme="majorHAnsi"/>
                <w:bCs/>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5910933" w14:textId="77777777" w:rsidR="008B0825" w:rsidRPr="00E0593D" w:rsidRDefault="008B0825" w:rsidP="00DD0138">
            <w:pPr>
              <w:rPr>
                <w:rFonts w:asciiTheme="majorHAnsi" w:hAnsiTheme="majorHAnsi" w:cstheme="majorHAnsi"/>
                <w:bCs/>
                <w:sz w:val="20"/>
                <w:szCs w:val="20"/>
              </w:rPr>
            </w:pPr>
            <w:r w:rsidRPr="00E0593D">
              <w:rPr>
                <w:rFonts w:asciiTheme="majorHAnsi" w:hAnsiTheme="majorHAnsi" w:cstheme="majorHAnsi"/>
                <w:bCs/>
                <w:sz w:val="20"/>
                <w:szCs w:val="20"/>
              </w:rPr>
              <w:t>Infraestrutura</w:t>
            </w:r>
          </w:p>
        </w:tc>
      </w:tr>
      <w:tr w:rsidR="008B0825" w:rsidRPr="00E0593D" w14:paraId="5D794BED" w14:textId="77777777" w:rsidTr="00E0593D">
        <w:trPr>
          <w:trHeight w:val="668"/>
        </w:trPr>
        <w:tc>
          <w:tcPr>
            <w:tcW w:w="3109" w:type="dxa"/>
            <w:vMerge/>
            <w:tcBorders>
              <w:left w:val="single" w:sz="8" w:space="0" w:color="000000"/>
              <w:right w:val="single" w:sz="8" w:space="0" w:color="000000"/>
            </w:tcBorders>
            <w:shd w:val="clear" w:color="auto" w:fill="auto"/>
            <w:tcMar>
              <w:top w:w="15" w:type="dxa"/>
              <w:left w:w="58" w:type="dxa"/>
              <w:bottom w:w="0" w:type="dxa"/>
              <w:right w:w="58" w:type="dxa"/>
            </w:tcMar>
          </w:tcPr>
          <w:p w14:paraId="082163AA"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3F934B9" w14:textId="77777777" w:rsidR="008B0825" w:rsidRPr="00E0593D" w:rsidRDefault="008B0825" w:rsidP="00DD0138">
            <w:pPr>
              <w:rPr>
                <w:rFonts w:asciiTheme="majorHAnsi" w:hAnsiTheme="majorHAnsi" w:cstheme="majorHAnsi"/>
                <w:bCs/>
                <w:sz w:val="20"/>
                <w:szCs w:val="20"/>
              </w:rPr>
            </w:pPr>
            <w:r w:rsidRPr="00E0593D">
              <w:rPr>
                <w:rFonts w:asciiTheme="majorHAnsi" w:hAnsiTheme="majorHAnsi" w:cstheme="majorHAnsi"/>
                <w:bCs/>
                <w:sz w:val="20"/>
                <w:szCs w:val="20"/>
              </w:rPr>
              <w:t>1. Estudos de Plataformas AVA</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0A684705" w14:textId="77777777" w:rsidR="008B0825" w:rsidRPr="00E0593D" w:rsidRDefault="008B0825" w:rsidP="00DD0138">
            <w:pPr>
              <w:rPr>
                <w:rFonts w:asciiTheme="majorHAnsi" w:hAnsiTheme="majorHAnsi" w:cstheme="majorHAnsi"/>
                <w:bCs/>
                <w:sz w:val="20"/>
                <w:szCs w:val="20"/>
              </w:rPr>
            </w:pPr>
          </w:p>
        </w:tc>
      </w:tr>
      <w:tr w:rsidR="008B0825" w:rsidRPr="00E0593D" w14:paraId="65997415" w14:textId="77777777" w:rsidTr="00E0593D">
        <w:trPr>
          <w:trHeight w:val="237"/>
        </w:trPr>
        <w:tc>
          <w:tcPr>
            <w:tcW w:w="3109"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162BD62"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4081CDD" w14:textId="77777777" w:rsidR="008B0825" w:rsidRPr="00E0593D" w:rsidRDefault="008B0825" w:rsidP="00DD0138">
            <w:pPr>
              <w:rPr>
                <w:rFonts w:asciiTheme="majorHAnsi" w:hAnsiTheme="majorHAnsi" w:cstheme="majorHAnsi"/>
                <w:bCs/>
                <w:sz w:val="20"/>
                <w:szCs w:val="20"/>
              </w:rPr>
            </w:pPr>
            <w:r w:rsidRPr="00E0593D">
              <w:rPr>
                <w:rFonts w:asciiTheme="majorHAnsi" w:hAnsiTheme="majorHAnsi" w:cstheme="majorHAnsi"/>
                <w:bCs/>
                <w:sz w:val="20"/>
                <w:szCs w:val="20"/>
              </w:rPr>
              <w:t>2. Protótipo AVA</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6480FF9" w14:textId="77777777" w:rsidR="008B0825" w:rsidRPr="00E0593D" w:rsidRDefault="008B0825" w:rsidP="00DD0138">
            <w:pPr>
              <w:rPr>
                <w:rFonts w:asciiTheme="majorHAnsi" w:hAnsiTheme="majorHAnsi" w:cstheme="majorHAnsi"/>
                <w:bCs/>
                <w:sz w:val="20"/>
                <w:szCs w:val="20"/>
              </w:rPr>
            </w:pPr>
          </w:p>
        </w:tc>
      </w:tr>
      <w:tr w:rsidR="008B0825" w:rsidRPr="00E0593D" w14:paraId="12F898F3" w14:textId="77777777" w:rsidTr="00E0593D">
        <w:trPr>
          <w:trHeight w:val="247"/>
        </w:trPr>
        <w:tc>
          <w:tcPr>
            <w:tcW w:w="3109"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4B074569" w14:textId="77777777" w:rsidR="008B0825" w:rsidRPr="00E0593D" w:rsidRDefault="008B0825" w:rsidP="00DD0138">
            <w:pPr>
              <w:rPr>
                <w:rFonts w:asciiTheme="majorHAnsi" w:hAnsiTheme="majorHAnsi" w:cstheme="majorHAnsi"/>
                <w:bCs/>
                <w:sz w:val="20"/>
                <w:szCs w:val="20"/>
              </w:rPr>
            </w:pPr>
            <w:r w:rsidRPr="00E0593D">
              <w:rPr>
                <w:rFonts w:asciiTheme="majorHAnsi" w:hAnsiTheme="majorHAnsi" w:cstheme="majorHAnsi"/>
                <w:bCs/>
                <w:sz w:val="20"/>
                <w:szCs w:val="20"/>
              </w:rPr>
              <w:t>4.6 Estabelecimento de formas e de instrumentos para acesso e interação, na plataforma on-line de ensino, para o desenvolvimento dos conteúdos curriculares dos cursos.</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0FEA9AE" w14:textId="77777777" w:rsidR="008B0825" w:rsidRPr="00E0593D" w:rsidRDefault="008B0825" w:rsidP="00DD0138">
            <w:pPr>
              <w:jc w:val="center"/>
              <w:rPr>
                <w:rFonts w:asciiTheme="majorHAnsi" w:hAnsiTheme="majorHAnsi" w:cstheme="majorHAnsi"/>
                <w:bCs/>
                <w:sz w:val="20"/>
                <w:szCs w:val="20"/>
              </w:rPr>
            </w:pPr>
            <w:r w:rsidRPr="00E0593D">
              <w:rPr>
                <w:rFonts w:asciiTheme="majorHAnsi" w:hAnsiTheme="majorHAnsi" w:cstheme="majorHAnsi"/>
                <w:bCs/>
                <w:sz w:val="20"/>
                <w:szCs w:val="20"/>
              </w:rPr>
              <w:t>04</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74C05E8F" w14:textId="77777777" w:rsidR="008B0825" w:rsidRPr="00E0593D" w:rsidRDefault="008B0825" w:rsidP="00DD0138">
            <w:pPr>
              <w:rPr>
                <w:rFonts w:asciiTheme="majorHAnsi" w:hAnsiTheme="majorHAnsi" w:cstheme="majorHAnsi"/>
                <w:bCs/>
                <w:sz w:val="20"/>
                <w:szCs w:val="20"/>
              </w:rPr>
            </w:pPr>
            <w:r w:rsidRPr="00E0593D">
              <w:rPr>
                <w:rFonts w:asciiTheme="majorHAnsi" w:hAnsiTheme="majorHAnsi" w:cstheme="majorHAnsi"/>
                <w:bCs/>
                <w:sz w:val="20"/>
                <w:szCs w:val="20"/>
              </w:rPr>
              <w:t>Infraestrutura</w:t>
            </w:r>
          </w:p>
        </w:tc>
      </w:tr>
      <w:tr w:rsidR="008B0825" w:rsidRPr="00E0593D" w14:paraId="2F8C58D7" w14:textId="77777777" w:rsidTr="00E0593D">
        <w:trPr>
          <w:trHeight w:val="1662"/>
        </w:trPr>
        <w:tc>
          <w:tcPr>
            <w:tcW w:w="3109" w:type="dxa"/>
            <w:vMerge/>
            <w:tcBorders>
              <w:left w:val="single" w:sz="8" w:space="0" w:color="000000"/>
              <w:right w:val="single" w:sz="8" w:space="0" w:color="000000"/>
            </w:tcBorders>
            <w:shd w:val="clear" w:color="auto" w:fill="auto"/>
            <w:tcMar>
              <w:top w:w="15" w:type="dxa"/>
              <w:left w:w="58" w:type="dxa"/>
              <w:bottom w:w="0" w:type="dxa"/>
              <w:right w:w="58" w:type="dxa"/>
            </w:tcMar>
          </w:tcPr>
          <w:p w14:paraId="661065A3"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1E18035F" w14:textId="77777777" w:rsidR="008B0825" w:rsidRPr="00E0593D" w:rsidRDefault="008B0825" w:rsidP="00DD0138">
            <w:pPr>
              <w:rPr>
                <w:rFonts w:asciiTheme="majorHAnsi" w:hAnsiTheme="majorHAnsi" w:cstheme="majorHAnsi"/>
                <w:bCs/>
                <w:sz w:val="20"/>
                <w:szCs w:val="20"/>
              </w:rPr>
            </w:pPr>
            <w:r w:rsidRPr="00E0593D">
              <w:rPr>
                <w:rFonts w:asciiTheme="majorHAnsi" w:hAnsiTheme="majorHAnsi" w:cstheme="majorHAnsi"/>
                <w:bCs/>
                <w:sz w:val="20"/>
                <w:szCs w:val="20"/>
              </w:rPr>
              <w:t>1. Elaborar o manual do AVA;</w:t>
            </w:r>
          </w:p>
          <w:p w14:paraId="1A460F3B" w14:textId="77777777" w:rsidR="008B0825" w:rsidRPr="00E0593D" w:rsidRDefault="008B0825" w:rsidP="00DD0138">
            <w:pPr>
              <w:rPr>
                <w:rFonts w:asciiTheme="majorHAnsi" w:hAnsiTheme="majorHAnsi" w:cstheme="majorHAnsi"/>
                <w:bCs/>
                <w:sz w:val="20"/>
                <w:szCs w:val="20"/>
              </w:rPr>
            </w:pPr>
            <w:r w:rsidRPr="00E0593D">
              <w:rPr>
                <w:rFonts w:asciiTheme="majorHAnsi" w:hAnsiTheme="majorHAnsi" w:cstheme="majorHAnsi"/>
                <w:bCs/>
                <w:sz w:val="20"/>
                <w:szCs w:val="20"/>
              </w:rPr>
              <w:t xml:space="preserve">2. Elaborar o manual do aluno; </w:t>
            </w:r>
          </w:p>
          <w:p w14:paraId="0CC31B5C" w14:textId="77777777" w:rsidR="008B0825" w:rsidRPr="00E0593D" w:rsidRDefault="008B0825" w:rsidP="00DD0138">
            <w:pPr>
              <w:rPr>
                <w:rFonts w:asciiTheme="majorHAnsi" w:hAnsiTheme="majorHAnsi" w:cstheme="majorHAnsi"/>
                <w:bCs/>
                <w:sz w:val="20"/>
                <w:szCs w:val="20"/>
              </w:rPr>
            </w:pPr>
            <w:r w:rsidRPr="00E0593D">
              <w:rPr>
                <w:rFonts w:asciiTheme="majorHAnsi" w:hAnsiTheme="majorHAnsi" w:cstheme="majorHAnsi"/>
                <w:bCs/>
                <w:sz w:val="20"/>
                <w:szCs w:val="20"/>
              </w:rPr>
              <w:t>3. Elaborar o manual do professor;</w:t>
            </w:r>
          </w:p>
          <w:p w14:paraId="33FD527E"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bCs/>
                <w:sz w:val="20"/>
                <w:szCs w:val="20"/>
              </w:rPr>
              <w:t>4. Elaborar o manual do tutor.</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18527CD9" w14:textId="77777777" w:rsidR="008B0825" w:rsidRPr="00E0593D" w:rsidRDefault="008B0825" w:rsidP="00DD0138">
            <w:pPr>
              <w:rPr>
                <w:rFonts w:asciiTheme="majorHAnsi" w:hAnsiTheme="majorHAnsi" w:cstheme="majorHAnsi"/>
                <w:sz w:val="20"/>
                <w:szCs w:val="20"/>
              </w:rPr>
            </w:pPr>
          </w:p>
        </w:tc>
      </w:tr>
      <w:tr w:rsidR="00E0593D" w:rsidRPr="00E0593D" w14:paraId="12DA5F4D" w14:textId="77777777" w:rsidTr="00E0593D">
        <w:trPr>
          <w:trHeight w:val="374"/>
        </w:trPr>
        <w:tc>
          <w:tcPr>
            <w:tcW w:w="3109" w:type="dxa"/>
            <w:vMerge w:val="restart"/>
            <w:tcBorders>
              <w:top w:val="single" w:sz="8" w:space="0" w:color="000000"/>
              <w:left w:val="single" w:sz="8" w:space="0" w:color="000000"/>
              <w:right w:val="single" w:sz="8" w:space="0" w:color="000000"/>
            </w:tcBorders>
            <w:shd w:val="clear" w:color="auto" w:fill="4875BD" w:themeFill="accent1"/>
            <w:tcMar>
              <w:top w:w="15" w:type="dxa"/>
              <w:left w:w="58" w:type="dxa"/>
              <w:bottom w:w="0" w:type="dxa"/>
              <w:right w:w="58" w:type="dxa"/>
            </w:tcMar>
          </w:tcPr>
          <w:p w14:paraId="3638F8F0" w14:textId="77777777" w:rsidR="008B0825" w:rsidRPr="00E0593D" w:rsidRDefault="008B0825" w:rsidP="00DD0138">
            <w:pPr>
              <w:rPr>
                <w:rFonts w:asciiTheme="majorHAnsi" w:hAnsiTheme="majorHAnsi" w:cstheme="majorHAnsi"/>
                <w:b/>
                <w:bCs/>
                <w:color w:val="FFFFFF" w:themeColor="background1"/>
                <w:sz w:val="20"/>
                <w:szCs w:val="20"/>
              </w:rPr>
            </w:pPr>
            <w:r w:rsidRPr="00E0593D">
              <w:rPr>
                <w:rFonts w:asciiTheme="majorHAnsi" w:hAnsiTheme="majorHAnsi" w:cstheme="majorHAnsi"/>
                <w:b/>
                <w:bCs/>
                <w:color w:val="FFFFFF" w:themeColor="background1"/>
                <w:sz w:val="20"/>
                <w:szCs w:val="20"/>
              </w:rPr>
              <w:t>4.7 Elaboração de projeto de sistema informatizado de gestão acadêmica.</w:t>
            </w:r>
          </w:p>
        </w:tc>
        <w:tc>
          <w:tcPr>
            <w:tcW w:w="3186"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42B2D7F1" w14:textId="77777777" w:rsidR="008B0825" w:rsidRPr="00E0593D" w:rsidRDefault="008B0825" w:rsidP="00DD0138">
            <w:pPr>
              <w:jc w:val="center"/>
              <w:rPr>
                <w:rFonts w:asciiTheme="majorHAnsi" w:hAnsiTheme="majorHAnsi" w:cstheme="majorHAnsi"/>
                <w:b/>
                <w:bCs/>
                <w:color w:val="FFFFFF" w:themeColor="background1"/>
                <w:sz w:val="20"/>
                <w:szCs w:val="20"/>
              </w:rPr>
            </w:pPr>
            <w:r w:rsidRPr="00E0593D">
              <w:rPr>
                <w:rFonts w:asciiTheme="majorHAnsi" w:hAnsiTheme="majorHAnsi" w:cstheme="majorHAnsi"/>
                <w:b/>
                <w:bCs/>
                <w:color w:val="FFFFFF" w:themeColor="background1"/>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4875BD" w:themeFill="accent1"/>
            <w:tcMar>
              <w:top w:w="15" w:type="dxa"/>
              <w:left w:w="58" w:type="dxa"/>
              <w:bottom w:w="0" w:type="dxa"/>
              <w:right w:w="58" w:type="dxa"/>
            </w:tcMar>
          </w:tcPr>
          <w:p w14:paraId="621320B3" w14:textId="77777777" w:rsidR="008B0825" w:rsidRPr="00E0593D" w:rsidRDefault="008B0825" w:rsidP="00DD0138">
            <w:pPr>
              <w:rPr>
                <w:rFonts w:asciiTheme="majorHAnsi" w:hAnsiTheme="majorHAnsi" w:cstheme="majorHAnsi"/>
                <w:b/>
                <w:bCs/>
                <w:color w:val="FFFFFF" w:themeColor="background1"/>
                <w:sz w:val="20"/>
                <w:szCs w:val="20"/>
              </w:rPr>
            </w:pPr>
            <w:r w:rsidRPr="00E0593D">
              <w:rPr>
                <w:rFonts w:asciiTheme="majorHAnsi" w:hAnsiTheme="majorHAnsi" w:cstheme="majorHAnsi"/>
                <w:b/>
                <w:bCs/>
                <w:color w:val="FFFFFF" w:themeColor="background1"/>
                <w:sz w:val="20"/>
                <w:szCs w:val="20"/>
              </w:rPr>
              <w:t>Infraestrutura</w:t>
            </w:r>
          </w:p>
        </w:tc>
      </w:tr>
      <w:tr w:rsidR="00E0593D" w:rsidRPr="00E0593D" w14:paraId="12C956DE" w14:textId="77777777" w:rsidTr="00E0593D">
        <w:trPr>
          <w:trHeight w:val="237"/>
        </w:trPr>
        <w:tc>
          <w:tcPr>
            <w:tcW w:w="3109" w:type="dxa"/>
            <w:vMerge/>
            <w:tcBorders>
              <w:left w:val="single" w:sz="8" w:space="0" w:color="000000"/>
              <w:right w:val="single" w:sz="8" w:space="0" w:color="000000"/>
            </w:tcBorders>
            <w:shd w:val="clear" w:color="auto" w:fill="4875BD" w:themeFill="accent1"/>
            <w:tcMar>
              <w:top w:w="15" w:type="dxa"/>
              <w:left w:w="58" w:type="dxa"/>
              <w:bottom w:w="0" w:type="dxa"/>
              <w:right w:w="58" w:type="dxa"/>
            </w:tcMar>
          </w:tcPr>
          <w:p w14:paraId="5E86D281" w14:textId="77777777" w:rsidR="008B0825" w:rsidRPr="00E0593D" w:rsidRDefault="008B0825" w:rsidP="00DD0138">
            <w:pPr>
              <w:rPr>
                <w:rFonts w:asciiTheme="majorHAnsi" w:hAnsiTheme="majorHAnsi" w:cstheme="majorHAnsi"/>
                <w:b/>
                <w:bCs/>
                <w:color w:val="FFFFFF" w:themeColor="background1"/>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75468E47" w14:textId="77777777" w:rsidR="008B0825" w:rsidRPr="00E0593D" w:rsidRDefault="008B0825" w:rsidP="00DD0138">
            <w:pPr>
              <w:rPr>
                <w:rFonts w:asciiTheme="majorHAnsi" w:hAnsiTheme="majorHAnsi" w:cstheme="majorHAnsi"/>
                <w:b/>
                <w:bCs/>
                <w:color w:val="FFFFFF" w:themeColor="background1"/>
                <w:sz w:val="20"/>
                <w:szCs w:val="20"/>
              </w:rPr>
            </w:pPr>
            <w:r w:rsidRPr="00E0593D">
              <w:rPr>
                <w:rFonts w:asciiTheme="majorHAnsi" w:hAnsiTheme="majorHAnsi" w:cstheme="majorHAnsi"/>
                <w:b/>
                <w:bCs/>
                <w:color w:val="FFFFFF" w:themeColor="background1"/>
                <w:sz w:val="20"/>
                <w:szCs w:val="20"/>
              </w:rPr>
              <w:t>1. Estudo de sistemas existentes</w:t>
            </w:r>
          </w:p>
        </w:tc>
        <w:tc>
          <w:tcPr>
            <w:tcW w:w="2694" w:type="dxa"/>
            <w:vMerge/>
            <w:tcBorders>
              <w:left w:val="single" w:sz="8" w:space="0" w:color="000000"/>
              <w:right w:val="single" w:sz="8" w:space="0" w:color="000000"/>
            </w:tcBorders>
            <w:shd w:val="clear" w:color="auto" w:fill="4875BD" w:themeFill="accent1"/>
            <w:tcMar>
              <w:top w:w="15" w:type="dxa"/>
              <w:left w:w="58" w:type="dxa"/>
              <w:bottom w:w="0" w:type="dxa"/>
              <w:right w:w="58" w:type="dxa"/>
            </w:tcMar>
          </w:tcPr>
          <w:p w14:paraId="2ECD3DD1" w14:textId="77777777" w:rsidR="008B0825" w:rsidRPr="00E0593D" w:rsidRDefault="008B0825" w:rsidP="00DD0138">
            <w:pPr>
              <w:rPr>
                <w:rFonts w:asciiTheme="majorHAnsi" w:hAnsiTheme="majorHAnsi" w:cstheme="majorHAnsi"/>
                <w:b/>
                <w:bCs/>
                <w:color w:val="FFFFFF" w:themeColor="background1"/>
                <w:sz w:val="20"/>
                <w:szCs w:val="20"/>
              </w:rPr>
            </w:pPr>
          </w:p>
        </w:tc>
      </w:tr>
      <w:tr w:rsidR="00E0593D" w:rsidRPr="00E0593D" w14:paraId="0BE4ED0C" w14:textId="77777777" w:rsidTr="00E0593D">
        <w:trPr>
          <w:trHeight w:val="237"/>
        </w:trPr>
        <w:tc>
          <w:tcPr>
            <w:tcW w:w="3109" w:type="dxa"/>
            <w:vMerge/>
            <w:tcBorders>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51163141" w14:textId="77777777" w:rsidR="008B0825" w:rsidRPr="00E0593D" w:rsidRDefault="008B0825" w:rsidP="00DD0138">
            <w:pPr>
              <w:rPr>
                <w:rFonts w:asciiTheme="majorHAnsi" w:hAnsiTheme="majorHAnsi" w:cstheme="majorHAnsi"/>
                <w:b/>
                <w:bCs/>
                <w:color w:val="FFFFFF" w:themeColor="background1"/>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5B6C63B4" w14:textId="77777777" w:rsidR="008B0825" w:rsidRPr="00E0593D" w:rsidRDefault="008B0825" w:rsidP="00DD0138">
            <w:pPr>
              <w:rPr>
                <w:rFonts w:asciiTheme="majorHAnsi" w:hAnsiTheme="majorHAnsi" w:cstheme="majorHAnsi"/>
                <w:b/>
                <w:bCs/>
                <w:color w:val="FFFFFF" w:themeColor="background1"/>
                <w:sz w:val="20"/>
                <w:szCs w:val="20"/>
              </w:rPr>
            </w:pPr>
            <w:r w:rsidRPr="00E0593D">
              <w:rPr>
                <w:rFonts w:asciiTheme="majorHAnsi" w:hAnsiTheme="majorHAnsi" w:cstheme="majorHAnsi"/>
                <w:b/>
                <w:bCs/>
                <w:color w:val="FFFFFF" w:themeColor="background1"/>
                <w:sz w:val="20"/>
                <w:szCs w:val="20"/>
              </w:rPr>
              <w:t xml:space="preserve">2. Projeto para a </w:t>
            </w:r>
            <w:proofErr w:type="spellStart"/>
            <w:r w:rsidRPr="00E0593D">
              <w:rPr>
                <w:rFonts w:asciiTheme="majorHAnsi" w:hAnsiTheme="majorHAnsi" w:cstheme="majorHAnsi"/>
                <w:b/>
                <w:bCs/>
                <w:color w:val="FFFFFF" w:themeColor="background1"/>
                <w:sz w:val="20"/>
                <w:szCs w:val="20"/>
              </w:rPr>
              <w:t>UnDF</w:t>
            </w:r>
            <w:proofErr w:type="spellEnd"/>
          </w:p>
        </w:tc>
        <w:tc>
          <w:tcPr>
            <w:tcW w:w="2694" w:type="dxa"/>
            <w:vMerge/>
            <w:tcBorders>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6839C91B" w14:textId="77777777" w:rsidR="008B0825" w:rsidRPr="00E0593D" w:rsidRDefault="008B0825" w:rsidP="00DD0138">
            <w:pPr>
              <w:rPr>
                <w:rFonts w:asciiTheme="majorHAnsi" w:hAnsiTheme="majorHAnsi" w:cstheme="majorHAnsi"/>
                <w:b/>
                <w:bCs/>
                <w:color w:val="FFFFFF" w:themeColor="background1"/>
                <w:sz w:val="20"/>
                <w:szCs w:val="20"/>
              </w:rPr>
            </w:pPr>
          </w:p>
        </w:tc>
      </w:tr>
      <w:tr w:rsidR="008B0825" w:rsidRPr="00E0593D" w14:paraId="7C7B9607" w14:textId="77777777" w:rsidTr="00E0593D">
        <w:trPr>
          <w:trHeight w:val="520"/>
        </w:trPr>
        <w:tc>
          <w:tcPr>
            <w:tcW w:w="3109"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866AFD6"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4.8 Elaboração de projeto de biblioteca virtual.</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67493B6" w14:textId="77777777" w:rsidR="008B0825" w:rsidRPr="00E0593D" w:rsidRDefault="008B0825" w:rsidP="00DD0138">
            <w:pPr>
              <w:jc w:val="center"/>
              <w:rPr>
                <w:rFonts w:asciiTheme="majorHAnsi" w:hAnsiTheme="majorHAnsi" w:cstheme="majorHAnsi"/>
                <w:sz w:val="20"/>
                <w:szCs w:val="20"/>
              </w:rPr>
            </w:pPr>
            <w:r w:rsidRPr="00E0593D">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01538756"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Infraestrutura</w:t>
            </w:r>
          </w:p>
        </w:tc>
      </w:tr>
      <w:tr w:rsidR="008B0825" w:rsidRPr="00E0593D" w14:paraId="1EACD385" w14:textId="77777777" w:rsidTr="00E0593D">
        <w:trPr>
          <w:trHeight w:val="519"/>
        </w:trPr>
        <w:tc>
          <w:tcPr>
            <w:tcW w:w="3109" w:type="dxa"/>
            <w:vMerge/>
            <w:tcBorders>
              <w:left w:val="single" w:sz="8" w:space="0" w:color="000000"/>
              <w:right w:val="single" w:sz="8" w:space="0" w:color="000000"/>
            </w:tcBorders>
            <w:shd w:val="clear" w:color="auto" w:fill="auto"/>
            <w:tcMar>
              <w:top w:w="15" w:type="dxa"/>
              <w:left w:w="58" w:type="dxa"/>
              <w:bottom w:w="0" w:type="dxa"/>
              <w:right w:w="58" w:type="dxa"/>
            </w:tcMar>
          </w:tcPr>
          <w:p w14:paraId="2C3775B1"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6AAE2F0"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1. Estudo de sistemas existentes</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44D0F0A5" w14:textId="77777777" w:rsidR="008B0825" w:rsidRPr="00E0593D" w:rsidRDefault="008B0825" w:rsidP="00DD0138">
            <w:pPr>
              <w:rPr>
                <w:rFonts w:asciiTheme="majorHAnsi" w:hAnsiTheme="majorHAnsi" w:cstheme="majorHAnsi"/>
                <w:sz w:val="20"/>
                <w:szCs w:val="20"/>
              </w:rPr>
            </w:pPr>
          </w:p>
        </w:tc>
      </w:tr>
      <w:tr w:rsidR="008B0825" w:rsidRPr="00E0593D" w14:paraId="3B164878" w14:textId="77777777" w:rsidTr="00E0593D">
        <w:trPr>
          <w:trHeight w:val="373"/>
        </w:trPr>
        <w:tc>
          <w:tcPr>
            <w:tcW w:w="3109"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73B462B"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7FFC9F1"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 xml:space="preserve">2. Projeto para a </w:t>
            </w:r>
            <w:proofErr w:type="spellStart"/>
            <w:r w:rsidRPr="00E0593D">
              <w:rPr>
                <w:rFonts w:asciiTheme="majorHAnsi" w:hAnsiTheme="majorHAnsi" w:cstheme="majorHAnsi"/>
                <w:sz w:val="20"/>
                <w:szCs w:val="20"/>
              </w:rPr>
              <w:t>UnDF</w:t>
            </w:r>
            <w:proofErr w:type="spellEnd"/>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5AF31916" w14:textId="77777777" w:rsidR="008B0825" w:rsidRPr="00E0593D" w:rsidRDefault="008B0825" w:rsidP="00DD0138">
            <w:pPr>
              <w:rPr>
                <w:rFonts w:asciiTheme="majorHAnsi" w:hAnsiTheme="majorHAnsi" w:cstheme="majorHAnsi"/>
                <w:sz w:val="20"/>
                <w:szCs w:val="20"/>
              </w:rPr>
            </w:pPr>
          </w:p>
        </w:tc>
      </w:tr>
      <w:tr w:rsidR="008B0825" w:rsidRPr="00E0593D" w14:paraId="6E9E692A" w14:textId="77777777" w:rsidTr="00E0593D">
        <w:trPr>
          <w:trHeight w:val="366"/>
        </w:trPr>
        <w:tc>
          <w:tcPr>
            <w:tcW w:w="3109"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0E6F783"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4.9 Elaboração de projeto para desenvolvimento de um sistema de avaliação institucional.</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7B24737" w14:textId="77777777" w:rsidR="008B0825" w:rsidRPr="00E0593D" w:rsidRDefault="008B0825" w:rsidP="00DD0138">
            <w:pPr>
              <w:jc w:val="center"/>
              <w:rPr>
                <w:rFonts w:asciiTheme="majorHAnsi" w:hAnsiTheme="majorHAnsi" w:cstheme="majorHAnsi"/>
                <w:sz w:val="20"/>
                <w:szCs w:val="20"/>
              </w:rPr>
            </w:pPr>
            <w:r w:rsidRPr="00E0593D">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2D62CEAA" w14:textId="77777777" w:rsidR="008B0825" w:rsidRPr="00E0593D" w:rsidRDefault="008B0825" w:rsidP="00DD0138">
            <w:pPr>
              <w:spacing w:line="360" w:lineRule="auto"/>
              <w:jc w:val="both"/>
              <w:rPr>
                <w:rFonts w:asciiTheme="majorHAnsi" w:hAnsiTheme="majorHAnsi" w:cstheme="majorHAnsi"/>
                <w:sz w:val="20"/>
                <w:szCs w:val="20"/>
              </w:rPr>
            </w:pPr>
            <w:r w:rsidRPr="00E0593D">
              <w:rPr>
                <w:rFonts w:asciiTheme="majorHAnsi" w:hAnsiTheme="majorHAnsi" w:cstheme="majorHAnsi"/>
                <w:sz w:val="20"/>
                <w:szCs w:val="20"/>
              </w:rPr>
              <w:t xml:space="preserve">Infraestrutura </w:t>
            </w:r>
          </w:p>
          <w:p w14:paraId="429F26C0" w14:textId="77777777" w:rsidR="008B0825" w:rsidRPr="00E0593D" w:rsidRDefault="008B0825" w:rsidP="00DD0138">
            <w:pPr>
              <w:rPr>
                <w:rFonts w:asciiTheme="majorHAnsi" w:hAnsiTheme="majorHAnsi" w:cstheme="majorHAnsi"/>
                <w:sz w:val="20"/>
                <w:szCs w:val="20"/>
              </w:rPr>
            </w:pPr>
          </w:p>
        </w:tc>
      </w:tr>
      <w:tr w:rsidR="008B0825" w:rsidRPr="00E0593D" w14:paraId="3B584F3F" w14:textId="77777777" w:rsidTr="00E0593D">
        <w:trPr>
          <w:trHeight w:val="364"/>
        </w:trPr>
        <w:tc>
          <w:tcPr>
            <w:tcW w:w="3109" w:type="dxa"/>
            <w:vMerge/>
            <w:tcBorders>
              <w:left w:val="single" w:sz="8" w:space="0" w:color="000000"/>
              <w:right w:val="single" w:sz="8" w:space="0" w:color="000000"/>
            </w:tcBorders>
            <w:shd w:val="clear" w:color="auto" w:fill="auto"/>
            <w:tcMar>
              <w:top w:w="15" w:type="dxa"/>
              <w:left w:w="58" w:type="dxa"/>
              <w:bottom w:w="0" w:type="dxa"/>
              <w:right w:w="58" w:type="dxa"/>
            </w:tcMar>
          </w:tcPr>
          <w:p w14:paraId="4E357328"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38FABF5"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1. Estudo de sistemas existentes</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69C4BB74" w14:textId="77777777" w:rsidR="008B0825" w:rsidRPr="00E0593D" w:rsidRDefault="008B0825" w:rsidP="00DD0138">
            <w:pPr>
              <w:spacing w:line="360" w:lineRule="auto"/>
              <w:jc w:val="both"/>
              <w:rPr>
                <w:rFonts w:asciiTheme="majorHAnsi" w:hAnsiTheme="majorHAnsi" w:cstheme="majorHAnsi"/>
                <w:sz w:val="20"/>
                <w:szCs w:val="20"/>
              </w:rPr>
            </w:pPr>
          </w:p>
        </w:tc>
      </w:tr>
      <w:tr w:rsidR="008B0825" w:rsidRPr="00E0593D" w14:paraId="79919135" w14:textId="77777777" w:rsidTr="00E0593D">
        <w:trPr>
          <w:trHeight w:val="364"/>
        </w:trPr>
        <w:tc>
          <w:tcPr>
            <w:tcW w:w="3109"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5E4F243"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B2ECE07"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 xml:space="preserve">2. Projeto para a </w:t>
            </w:r>
            <w:proofErr w:type="spellStart"/>
            <w:r w:rsidRPr="00E0593D">
              <w:rPr>
                <w:rFonts w:asciiTheme="majorHAnsi" w:hAnsiTheme="majorHAnsi" w:cstheme="majorHAnsi"/>
                <w:sz w:val="20"/>
                <w:szCs w:val="20"/>
              </w:rPr>
              <w:t>UnDF</w:t>
            </w:r>
            <w:proofErr w:type="spellEnd"/>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DA2CCA4" w14:textId="77777777" w:rsidR="008B0825" w:rsidRPr="00E0593D" w:rsidRDefault="008B0825" w:rsidP="00DD0138">
            <w:pPr>
              <w:spacing w:line="360" w:lineRule="auto"/>
              <w:jc w:val="both"/>
              <w:rPr>
                <w:rFonts w:asciiTheme="majorHAnsi" w:hAnsiTheme="majorHAnsi" w:cstheme="majorHAnsi"/>
                <w:sz w:val="20"/>
                <w:szCs w:val="20"/>
              </w:rPr>
            </w:pPr>
          </w:p>
        </w:tc>
      </w:tr>
      <w:tr w:rsidR="008B0825" w:rsidRPr="00E0593D" w14:paraId="6733DE35" w14:textId="77777777" w:rsidTr="00E0593D">
        <w:trPr>
          <w:trHeight w:val="530"/>
        </w:trPr>
        <w:tc>
          <w:tcPr>
            <w:tcW w:w="3109"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07C9217"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4.10 Proposição de projeto da estrutura tecnológica computacional com capacidade de processamento compatível com as demandas necessárias ao funcionamento da universidade distrital.</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5FD75AB" w14:textId="77777777" w:rsidR="008B0825" w:rsidRPr="00E0593D" w:rsidRDefault="008B0825" w:rsidP="00DD0138">
            <w:pPr>
              <w:jc w:val="center"/>
              <w:rPr>
                <w:rFonts w:asciiTheme="majorHAnsi" w:hAnsiTheme="majorHAnsi" w:cstheme="majorHAnsi"/>
                <w:sz w:val="20"/>
                <w:szCs w:val="20"/>
              </w:rPr>
            </w:pPr>
            <w:r w:rsidRPr="00E0593D">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0797D786"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Infraestrutura</w:t>
            </w:r>
          </w:p>
        </w:tc>
      </w:tr>
      <w:tr w:rsidR="008B0825" w:rsidRPr="00E0593D" w14:paraId="459E5400" w14:textId="77777777" w:rsidTr="00E0593D">
        <w:trPr>
          <w:trHeight w:val="528"/>
        </w:trPr>
        <w:tc>
          <w:tcPr>
            <w:tcW w:w="3109" w:type="dxa"/>
            <w:vMerge/>
            <w:tcBorders>
              <w:left w:val="single" w:sz="8" w:space="0" w:color="000000"/>
              <w:right w:val="single" w:sz="8" w:space="0" w:color="000000"/>
            </w:tcBorders>
            <w:shd w:val="clear" w:color="auto" w:fill="auto"/>
            <w:tcMar>
              <w:top w:w="15" w:type="dxa"/>
              <w:left w:w="58" w:type="dxa"/>
              <w:bottom w:w="0" w:type="dxa"/>
              <w:right w:w="58" w:type="dxa"/>
            </w:tcMar>
          </w:tcPr>
          <w:p w14:paraId="4BE08FBD"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0F72280"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1. Estudo de estruturas existentes</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23F33E00" w14:textId="77777777" w:rsidR="008B0825" w:rsidRPr="00E0593D" w:rsidRDefault="008B0825" w:rsidP="00DD0138">
            <w:pPr>
              <w:rPr>
                <w:rFonts w:asciiTheme="majorHAnsi" w:hAnsiTheme="majorHAnsi" w:cstheme="majorHAnsi"/>
                <w:sz w:val="20"/>
                <w:szCs w:val="20"/>
              </w:rPr>
            </w:pPr>
          </w:p>
        </w:tc>
      </w:tr>
      <w:tr w:rsidR="008B0825" w:rsidRPr="00E0593D" w14:paraId="296A041B" w14:textId="77777777" w:rsidTr="00E0593D">
        <w:trPr>
          <w:trHeight w:val="528"/>
        </w:trPr>
        <w:tc>
          <w:tcPr>
            <w:tcW w:w="3109"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6096CB6" w14:textId="77777777" w:rsidR="008B0825" w:rsidRPr="00E0593D" w:rsidRDefault="008B0825" w:rsidP="00DD0138">
            <w:pPr>
              <w:rPr>
                <w:rFonts w:asciiTheme="majorHAnsi" w:hAnsiTheme="majorHAnsi" w:cstheme="majorHAnsi"/>
                <w:sz w:val="20"/>
                <w:szCs w:val="20"/>
              </w:rPr>
            </w:pP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29C6912"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 xml:space="preserve">2. Projeto para a </w:t>
            </w:r>
            <w:proofErr w:type="spellStart"/>
            <w:r w:rsidRPr="00E0593D">
              <w:rPr>
                <w:rFonts w:asciiTheme="majorHAnsi" w:hAnsiTheme="majorHAnsi" w:cstheme="majorHAnsi"/>
                <w:sz w:val="20"/>
                <w:szCs w:val="20"/>
              </w:rPr>
              <w:t>UnDF</w:t>
            </w:r>
            <w:proofErr w:type="spellEnd"/>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577A10C" w14:textId="77777777" w:rsidR="008B0825" w:rsidRPr="00E0593D" w:rsidRDefault="008B0825" w:rsidP="00DD0138">
            <w:pPr>
              <w:rPr>
                <w:rFonts w:asciiTheme="majorHAnsi" w:hAnsiTheme="majorHAnsi" w:cstheme="majorHAnsi"/>
                <w:sz w:val="20"/>
                <w:szCs w:val="20"/>
              </w:rPr>
            </w:pPr>
          </w:p>
        </w:tc>
      </w:tr>
      <w:tr w:rsidR="008B0825" w:rsidRPr="00E0593D" w14:paraId="2D476E34" w14:textId="77777777" w:rsidTr="00E0593D">
        <w:trPr>
          <w:trHeight w:val="14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hideMark/>
          </w:tcPr>
          <w:p w14:paraId="632C42DE"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 4.11 Acompanhamento e monitoramento da execução da ação e suas atividades.</w:t>
            </w:r>
          </w:p>
        </w:tc>
        <w:tc>
          <w:tcPr>
            <w:tcW w:w="3186"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40E2E4B"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NSA</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F12BF73" w14:textId="77777777" w:rsidR="008B0825" w:rsidRPr="00E0593D" w:rsidRDefault="008B0825" w:rsidP="00DD0138">
            <w:pPr>
              <w:rPr>
                <w:rFonts w:asciiTheme="majorHAnsi" w:hAnsiTheme="majorHAnsi" w:cstheme="majorHAnsi"/>
                <w:sz w:val="20"/>
                <w:szCs w:val="20"/>
              </w:rPr>
            </w:pPr>
            <w:r w:rsidRPr="00E0593D">
              <w:rPr>
                <w:rFonts w:asciiTheme="majorHAnsi" w:hAnsiTheme="majorHAnsi" w:cstheme="majorHAnsi"/>
                <w:sz w:val="20"/>
                <w:szCs w:val="20"/>
              </w:rPr>
              <w:t>NSA</w:t>
            </w:r>
          </w:p>
        </w:tc>
      </w:tr>
    </w:tbl>
    <w:p w14:paraId="23CCFC09" w14:textId="046B3842" w:rsidR="00E0593D" w:rsidRDefault="008B0825" w:rsidP="0008666C">
      <w:pPr>
        <w:rPr>
          <w:rFonts w:asciiTheme="majorHAnsi" w:hAnsiTheme="majorHAnsi" w:cstheme="majorHAnsi"/>
          <w:b/>
          <w:color w:val="0C4A87" w:themeColor="accent2"/>
          <w:sz w:val="44"/>
          <w:szCs w:val="44"/>
        </w:rPr>
      </w:pPr>
      <w:r w:rsidRPr="00E0593D">
        <w:rPr>
          <w:rFonts w:asciiTheme="majorHAnsi" w:hAnsiTheme="majorHAnsi" w:cstheme="majorHAnsi"/>
        </w:rPr>
        <w:t>A seguir, apresentaremos a síntese dos produtos relativos à atividade 4.7.</w:t>
      </w:r>
      <w:bookmarkStart w:id="7" w:name="_Toc104305369"/>
      <w:r w:rsidR="00E0593D">
        <w:rPr>
          <w:rFonts w:asciiTheme="majorHAnsi" w:hAnsiTheme="majorHAnsi" w:cstheme="majorHAnsi"/>
        </w:rPr>
        <w:br w:type="page"/>
      </w:r>
    </w:p>
    <w:p w14:paraId="7A85CFEC" w14:textId="66B9F289" w:rsidR="008B0825" w:rsidRPr="00E0593D" w:rsidRDefault="00E0593D" w:rsidP="00E0593D">
      <w:pPr>
        <w:pStyle w:val="Ttulo1"/>
        <w:numPr>
          <w:ilvl w:val="0"/>
          <w:numId w:val="1"/>
        </w:numPr>
        <w:tabs>
          <w:tab w:val="clear" w:pos="1615"/>
        </w:tabs>
        <w:spacing w:before="0" w:after="0"/>
        <w:ind w:left="432" w:hanging="432"/>
        <w:rPr>
          <w:rFonts w:asciiTheme="majorHAnsi" w:hAnsiTheme="majorHAnsi" w:cstheme="majorHAnsi"/>
          <w:color w:val="4875BD"/>
        </w:rPr>
      </w:pPr>
      <w:r w:rsidRPr="00E0593D">
        <w:rPr>
          <w:rFonts w:asciiTheme="majorHAnsi" w:hAnsiTheme="majorHAnsi" w:cstheme="majorHAnsi"/>
          <w:color w:val="4875BD"/>
        </w:rPr>
        <w:lastRenderedPageBreak/>
        <w:t>ATIVIDADE 4.7 — ELABORAÇÃO DE PROJETO DE SISTEMA INFORMATIZADO DE GESTÃO ACADÊMICA.</w:t>
      </w:r>
      <w:bookmarkEnd w:id="7"/>
    </w:p>
    <w:p w14:paraId="7A8693C8" w14:textId="77777777" w:rsidR="008B0825" w:rsidRPr="00E0593D" w:rsidRDefault="008B0825" w:rsidP="008B0825">
      <w:pPr>
        <w:rPr>
          <w:rFonts w:asciiTheme="majorHAnsi" w:hAnsiTheme="majorHAnsi" w:cstheme="majorHAnsi"/>
        </w:rPr>
      </w:pPr>
    </w:p>
    <w:p w14:paraId="17E05406" w14:textId="77777777" w:rsidR="008B0825" w:rsidRPr="00E0593D" w:rsidRDefault="008B0825" w:rsidP="00E0593D">
      <w:pPr>
        <w:tabs>
          <w:tab w:val="clear" w:pos="1615"/>
        </w:tabs>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Conforme visualizado no Quadro 1, a atividade 4.7 envolveu a elaboração de dois produtos vinculados à Comissão de Infraestrutura, sendo ambos desenvolvidos pelo Consultor Silvio Viegas.</w:t>
      </w:r>
    </w:p>
    <w:p w14:paraId="1404211B" w14:textId="77777777" w:rsidR="008B0825" w:rsidRPr="00E0593D" w:rsidRDefault="008B0825" w:rsidP="008B0825">
      <w:pPr>
        <w:spacing w:line="360" w:lineRule="auto"/>
        <w:ind w:left="1416"/>
        <w:jc w:val="both"/>
        <w:rPr>
          <w:rFonts w:asciiTheme="majorHAnsi" w:hAnsiTheme="majorHAnsi" w:cstheme="majorHAnsi"/>
          <w:sz w:val="24"/>
          <w:szCs w:val="24"/>
        </w:rPr>
      </w:pPr>
      <w:r w:rsidRPr="00E0593D">
        <w:rPr>
          <w:rFonts w:asciiTheme="majorHAnsi" w:hAnsiTheme="majorHAnsi" w:cstheme="majorHAnsi"/>
          <w:sz w:val="24"/>
          <w:szCs w:val="24"/>
        </w:rPr>
        <w:t>1. Estudo sobre sistemas de gestão acadêmica;</w:t>
      </w:r>
    </w:p>
    <w:p w14:paraId="7D76C1C0" w14:textId="717AE291" w:rsidR="008B0825" w:rsidRDefault="008B0825" w:rsidP="008B0825">
      <w:pPr>
        <w:spacing w:line="360" w:lineRule="auto"/>
        <w:ind w:left="1416"/>
        <w:jc w:val="both"/>
        <w:rPr>
          <w:rFonts w:asciiTheme="majorHAnsi" w:hAnsiTheme="majorHAnsi" w:cstheme="majorHAnsi"/>
          <w:sz w:val="24"/>
          <w:szCs w:val="24"/>
        </w:rPr>
      </w:pPr>
      <w:r w:rsidRPr="00E0593D">
        <w:rPr>
          <w:rFonts w:asciiTheme="majorHAnsi" w:hAnsiTheme="majorHAnsi" w:cstheme="majorHAnsi"/>
          <w:sz w:val="24"/>
          <w:szCs w:val="24"/>
        </w:rPr>
        <w:t>2. Protótipo de sistema de gestão acadêmica.</w:t>
      </w:r>
    </w:p>
    <w:p w14:paraId="1252BB08" w14:textId="77777777" w:rsidR="0008666C" w:rsidRPr="00E0593D" w:rsidRDefault="0008666C" w:rsidP="008B0825">
      <w:pPr>
        <w:spacing w:line="360" w:lineRule="auto"/>
        <w:ind w:left="1416"/>
        <w:jc w:val="both"/>
        <w:rPr>
          <w:rFonts w:asciiTheme="majorHAnsi" w:hAnsiTheme="majorHAnsi" w:cstheme="majorHAnsi"/>
          <w:sz w:val="24"/>
          <w:szCs w:val="24"/>
        </w:rPr>
      </w:pPr>
    </w:p>
    <w:p w14:paraId="4FF3E4C0" w14:textId="0E6AAD09" w:rsidR="008B0825" w:rsidRPr="0008666C" w:rsidRDefault="005B3D8C" w:rsidP="0008666C">
      <w:pPr>
        <w:pStyle w:val="Ttulo2"/>
        <w:numPr>
          <w:ilvl w:val="1"/>
          <w:numId w:val="46"/>
        </w:numPr>
        <w:tabs>
          <w:tab w:val="clear" w:pos="1615"/>
        </w:tabs>
        <w:spacing w:before="0" w:after="0" w:line="360" w:lineRule="auto"/>
        <w:ind w:left="993" w:hanging="576"/>
        <w:rPr>
          <w:rFonts w:asciiTheme="majorHAnsi" w:hAnsiTheme="majorHAnsi" w:cstheme="majorHAnsi"/>
        </w:rPr>
      </w:pPr>
      <w:bookmarkStart w:id="8" w:name="_Toc104305370"/>
      <w:r w:rsidRPr="00E0593D">
        <w:rPr>
          <w:rFonts w:asciiTheme="majorHAnsi" w:hAnsiTheme="majorHAnsi" w:cstheme="majorHAnsi"/>
        </w:rPr>
        <w:t xml:space="preserve">— </w:t>
      </w:r>
      <w:r w:rsidRPr="0008666C">
        <w:rPr>
          <w:rFonts w:asciiTheme="majorHAnsi" w:hAnsiTheme="majorHAnsi" w:cstheme="majorHAnsi"/>
        </w:rPr>
        <w:t>ESTUDO SOBRE SISTEMAS DE GESTÃO ACADÊMICA</w:t>
      </w:r>
      <w:bookmarkEnd w:id="8"/>
    </w:p>
    <w:p w14:paraId="1988AFB4" w14:textId="77777777" w:rsidR="008B0825" w:rsidRPr="00E0593D" w:rsidRDefault="008B0825" w:rsidP="00E0593D">
      <w:pPr>
        <w:tabs>
          <w:tab w:val="clear" w:pos="1615"/>
        </w:tabs>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 xml:space="preserve">A partir do entendimento da necessidade de se obter informações sobre as possibilidades de sistemas de gestão acadêmica a ser implementado na Universidade, foi desenvolvido um estudo para compreender as possibilidades tecnológicas vigentes de acordo com o contexto e as premissas definidas para o projeto. </w:t>
      </w:r>
    </w:p>
    <w:p w14:paraId="2BC93920" w14:textId="77777777" w:rsidR="008B0825" w:rsidRPr="00E0593D" w:rsidRDefault="008B0825" w:rsidP="00E0593D">
      <w:pPr>
        <w:tabs>
          <w:tab w:val="clear" w:pos="1615"/>
        </w:tabs>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Para tanto, foi definida, como premissa para o estudo, a realização de benchmarking que contemplasse as seguintes questões:</w:t>
      </w:r>
    </w:p>
    <w:p w14:paraId="61A144F5" w14:textId="77777777" w:rsidR="008B0825" w:rsidRPr="00E0593D" w:rsidRDefault="008B0825" w:rsidP="00E0593D">
      <w:pPr>
        <w:spacing w:line="360" w:lineRule="auto"/>
        <w:ind w:left="1615"/>
        <w:jc w:val="both"/>
        <w:rPr>
          <w:rFonts w:asciiTheme="majorHAnsi" w:hAnsiTheme="majorHAnsi" w:cstheme="majorHAnsi"/>
          <w:sz w:val="24"/>
          <w:szCs w:val="24"/>
        </w:rPr>
      </w:pPr>
      <w:r w:rsidRPr="00E0593D">
        <w:rPr>
          <w:rFonts w:asciiTheme="majorHAnsi" w:hAnsiTheme="majorHAnsi" w:cstheme="majorHAnsi"/>
          <w:sz w:val="24"/>
          <w:szCs w:val="24"/>
        </w:rPr>
        <w:t xml:space="preserve">•Realização de </w:t>
      </w:r>
      <w:r w:rsidRPr="00E0593D">
        <w:rPr>
          <w:rFonts w:asciiTheme="majorHAnsi" w:hAnsiTheme="majorHAnsi" w:cstheme="majorHAnsi"/>
          <w:i/>
          <w:iCs/>
          <w:sz w:val="24"/>
          <w:szCs w:val="24"/>
        </w:rPr>
        <w:t>benchmarking</w:t>
      </w:r>
      <w:r w:rsidRPr="00E0593D">
        <w:rPr>
          <w:rFonts w:asciiTheme="majorHAnsi" w:hAnsiTheme="majorHAnsi" w:cstheme="majorHAnsi"/>
          <w:sz w:val="24"/>
          <w:szCs w:val="24"/>
        </w:rPr>
        <w:t>, identificando as plataformas utilizadas dez instituições públicas de educação superior (federais e estaduais);</w:t>
      </w:r>
    </w:p>
    <w:p w14:paraId="02DF5E06" w14:textId="77777777" w:rsidR="008B0825" w:rsidRPr="00E0593D" w:rsidRDefault="008B0825" w:rsidP="00E0593D">
      <w:pPr>
        <w:spacing w:line="360" w:lineRule="auto"/>
        <w:ind w:left="1615"/>
        <w:jc w:val="both"/>
        <w:rPr>
          <w:rFonts w:asciiTheme="majorHAnsi" w:hAnsiTheme="majorHAnsi" w:cstheme="majorHAnsi"/>
          <w:sz w:val="24"/>
          <w:szCs w:val="24"/>
        </w:rPr>
      </w:pPr>
      <w:r w:rsidRPr="00E0593D">
        <w:rPr>
          <w:rFonts w:asciiTheme="majorHAnsi" w:hAnsiTheme="majorHAnsi" w:cstheme="majorHAnsi"/>
          <w:sz w:val="24"/>
          <w:szCs w:val="24"/>
        </w:rPr>
        <w:t xml:space="preserve">•Apresentar estudo detalhado dos sistemas/ambientes citados anteriormente para no mínimo três IES, justificadas como as mais apropriadas para a estrutura da </w:t>
      </w:r>
      <w:proofErr w:type="spellStart"/>
      <w:r w:rsidRPr="00E0593D">
        <w:rPr>
          <w:rFonts w:asciiTheme="majorHAnsi" w:hAnsiTheme="majorHAnsi" w:cstheme="majorHAnsi"/>
          <w:sz w:val="24"/>
          <w:szCs w:val="24"/>
        </w:rPr>
        <w:t>UnDF</w:t>
      </w:r>
      <w:proofErr w:type="spellEnd"/>
      <w:r w:rsidRPr="00E0593D">
        <w:rPr>
          <w:rFonts w:asciiTheme="majorHAnsi" w:hAnsiTheme="majorHAnsi" w:cstheme="majorHAnsi"/>
          <w:sz w:val="24"/>
          <w:szCs w:val="24"/>
        </w:rPr>
        <w:t xml:space="preserve">, trazendo vantagens e desvantagens de cada um e a viabilidade de uso. Os estudos deverão contemplar obrigatoriamente, em cada caso, os seguintes aspectos: </w:t>
      </w:r>
    </w:p>
    <w:p w14:paraId="4E26B8B0" w14:textId="77777777" w:rsidR="008B0825" w:rsidRPr="00E0593D" w:rsidRDefault="008B0825" w:rsidP="00E0593D">
      <w:pPr>
        <w:spacing w:line="360" w:lineRule="auto"/>
        <w:ind w:left="2124"/>
        <w:jc w:val="both"/>
        <w:rPr>
          <w:rFonts w:asciiTheme="majorHAnsi" w:hAnsiTheme="majorHAnsi" w:cstheme="majorHAnsi"/>
          <w:sz w:val="24"/>
          <w:szCs w:val="24"/>
        </w:rPr>
      </w:pPr>
      <w:proofErr w:type="gramStart"/>
      <w:r w:rsidRPr="00E0593D">
        <w:rPr>
          <w:rFonts w:asciiTheme="majorHAnsi" w:hAnsiTheme="majorHAnsi" w:cstheme="majorHAnsi"/>
          <w:sz w:val="24"/>
          <w:szCs w:val="24"/>
        </w:rPr>
        <w:t>a)requisitos</w:t>
      </w:r>
      <w:proofErr w:type="gramEnd"/>
      <w:r w:rsidRPr="00E0593D">
        <w:rPr>
          <w:rFonts w:asciiTheme="majorHAnsi" w:hAnsiTheme="majorHAnsi" w:cstheme="majorHAnsi"/>
          <w:sz w:val="24"/>
          <w:szCs w:val="24"/>
        </w:rPr>
        <w:t xml:space="preserve"> tecnológicos;</w:t>
      </w:r>
    </w:p>
    <w:p w14:paraId="3E880DBC" w14:textId="77777777" w:rsidR="008B0825" w:rsidRPr="00E0593D" w:rsidRDefault="008B0825" w:rsidP="00E0593D">
      <w:pPr>
        <w:spacing w:line="360" w:lineRule="auto"/>
        <w:ind w:left="2124"/>
        <w:jc w:val="both"/>
        <w:rPr>
          <w:rFonts w:asciiTheme="majorHAnsi" w:hAnsiTheme="majorHAnsi" w:cstheme="majorHAnsi"/>
          <w:sz w:val="24"/>
          <w:szCs w:val="24"/>
        </w:rPr>
      </w:pPr>
      <w:proofErr w:type="gramStart"/>
      <w:r w:rsidRPr="00E0593D">
        <w:rPr>
          <w:rFonts w:asciiTheme="majorHAnsi" w:hAnsiTheme="majorHAnsi" w:cstheme="majorHAnsi"/>
          <w:sz w:val="24"/>
          <w:szCs w:val="24"/>
        </w:rPr>
        <w:t>b)regras</w:t>
      </w:r>
      <w:proofErr w:type="gramEnd"/>
      <w:r w:rsidRPr="00E0593D">
        <w:rPr>
          <w:rFonts w:asciiTheme="majorHAnsi" w:hAnsiTheme="majorHAnsi" w:cstheme="majorHAnsi"/>
          <w:sz w:val="24"/>
          <w:szCs w:val="24"/>
        </w:rPr>
        <w:t xml:space="preserve"> de negócio; </w:t>
      </w:r>
    </w:p>
    <w:p w14:paraId="0483AEF5" w14:textId="77777777" w:rsidR="008B0825" w:rsidRPr="00E0593D" w:rsidRDefault="008B0825" w:rsidP="00E0593D">
      <w:pPr>
        <w:spacing w:line="360" w:lineRule="auto"/>
        <w:ind w:left="2124"/>
        <w:jc w:val="both"/>
        <w:rPr>
          <w:rFonts w:asciiTheme="majorHAnsi" w:hAnsiTheme="majorHAnsi" w:cstheme="majorHAnsi"/>
          <w:sz w:val="24"/>
          <w:szCs w:val="24"/>
        </w:rPr>
      </w:pPr>
      <w:r w:rsidRPr="00E0593D">
        <w:rPr>
          <w:rFonts w:asciiTheme="majorHAnsi" w:hAnsiTheme="majorHAnsi" w:cstheme="majorHAnsi"/>
          <w:sz w:val="24"/>
          <w:szCs w:val="24"/>
        </w:rPr>
        <w:t>c)custos;</w:t>
      </w:r>
    </w:p>
    <w:p w14:paraId="4ADB8F52" w14:textId="77777777" w:rsidR="008B0825" w:rsidRPr="00E0593D" w:rsidRDefault="008B0825" w:rsidP="00E0593D">
      <w:pPr>
        <w:spacing w:line="360" w:lineRule="auto"/>
        <w:ind w:left="2124"/>
        <w:jc w:val="both"/>
        <w:rPr>
          <w:rFonts w:asciiTheme="majorHAnsi" w:hAnsiTheme="majorHAnsi" w:cstheme="majorHAnsi"/>
          <w:sz w:val="24"/>
          <w:szCs w:val="24"/>
        </w:rPr>
      </w:pPr>
      <w:r w:rsidRPr="00E0593D">
        <w:rPr>
          <w:rFonts w:asciiTheme="majorHAnsi" w:hAnsiTheme="majorHAnsi" w:cstheme="majorHAnsi"/>
          <w:sz w:val="24"/>
          <w:szCs w:val="24"/>
        </w:rPr>
        <w:t>d)manutenção do sistema;</w:t>
      </w:r>
    </w:p>
    <w:p w14:paraId="64161DF8" w14:textId="77777777" w:rsidR="008B0825" w:rsidRPr="00E0593D" w:rsidRDefault="008B0825" w:rsidP="00E0593D">
      <w:pPr>
        <w:spacing w:line="360" w:lineRule="auto"/>
        <w:ind w:left="2124"/>
        <w:jc w:val="both"/>
        <w:rPr>
          <w:rFonts w:asciiTheme="majorHAnsi" w:hAnsiTheme="majorHAnsi" w:cstheme="majorHAnsi"/>
          <w:sz w:val="24"/>
          <w:szCs w:val="24"/>
        </w:rPr>
      </w:pPr>
      <w:proofErr w:type="gramStart"/>
      <w:r w:rsidRPr="00E0593D">
        <w:rPr>
          <w:rFonts w:asciiTheme="majorHAnsi" w:hAnsiTheme="majorHAnsi" w:cstheme="majorHAnsi"/>
          <w:sz w:val="24"/>
          <w:szCs w:val="24"/>
        </w:rPr>
        <w:lastRenderedPageBreak/>
        <w:t>e)infraestrutura</w:t>
      </w:r>
      <w:proofErr w:type="gramEnd"/>
      <w:r w:rsidRPr="00E0593D">
        <w:rPr>
          <w:rFonts w:asciiTheme="majorHAnsi" w:hAnsiTheme="majorHAnsi" w:cstheme="majorHAnsi"/>
          <w:sz w:val="24"/>
          <w:szCs w:val="24"/>
        </w:rPr>
        <w:t xml:space="preserve"> de servidores;</w:t>
      </w:r>
    </w:p>
    <w:p w14:paraId="3F88A37D" w14:textId="77777777" w:rsidR="008B0825" w:rsidRPr="00E0593D" w:rsidRDefault="008B0825" w:rsidP="00E0593D">
      <w:pPr>
        <w:spacing w:line="360" w:lineRule="auto"/>
        <w:ind w:left="2124"/>
        <w:jc w:val="both"/>
        <w:rPr>
          <w:rFonts w:asciiTheme="majorHAnsi" w:hAnsiTheme="majorHAnsi" w:cstheme="majorHAnsi"/>
          <w:sz w:val="24"/>
          <w:szCs w:val="24"/>
        </w:rPr>
      </w:pPr>
      <w:proofErr w:type="gramStart"/>
      <w:r w:rsidRPr="00E0593D">
        <w:rPr>
          <w:rFonts w:asciiTheme="majorHAnsi" w:hAnsiTheme="majorHAnsi" w:cstheme="majorHAnsi"/>
          <w:sz w:val="24"/>
          <w:szCs w:val="24"/>
        </w:rPr>
        <w:t>f)segurança</w:t>
      </w:r>
      <w:proofErr w:type="gramEnd"/>
      <w:r w:rsidRPr="00E0593D">
        <w:rPr>
          <w:rFonts w:asciiTheme="majorHAnsi" w:hAnsiTheme="majorHAnsi" w:cstheme="majorHAnsi"/>
          <w:sz w:val="24"/>
          <w:szCs w:val="24"/>
        </w:rPr>
        <w:t xml:space="preserve"> cibernética; </w:t>
      </w:r>
    </w:p>
    <w:p w14:paraId="77F4B791" w14:textId="77777777" w:rsidR="008B0825" w:rsidRPr="00E0593D" w:rsidRDefault="008B0825" w:rsidP="00E0593D">
      <w:pPr>
        <w:spacing w:line="360" w:lineRule="auto"/>
        <w:ind w:left="2124"/>
        <w:jc w:val="both"/>
        <w:rPr>
          <w:rFonts w:asciiTheme="majorHAnsi" w:hAnsiTheme="majorHAnsi" w:cstheme="majorHAnsi"/>
          <w:sz w:val="24"/>
          <w:szCs w:val="24"/>
        </w:rPr>
      </w:pPr>
      <w:proofErr w:type="gramStart"/>
      <w:r w:rsidRPr="00E0593D">
        <w:rPr>
          <w:rFonts w:asciiTheme="majorHAnsi" w:hAnsiTheme="majorHAnsi" w:cstheme="majorHAnsi"/>
          <w:sz w:val="24"/>
          <w:szCs w:val="24"/>
        </w:rPr>
        <w:t>g)necessidades</w:t>
      </w:r>
      <w:proofErr w:type="gramEnd"/>
      <w:r w:rsidRPr="00E0593D">
        <w:rPr>
          <w:rFonts w:asciiTheme="majorHAnsi" w:hAnsiTheme="majorHAnsi" w:cstheme="majorHAnsi"/>
          <w:sz w:val="24"/>
          <w:szCs w:val="24"/>
        </w:rPr>
        <w:t xml:space="preserve"> de pessoal qualificado;</w:t>
      </w:r>
    </w:p>
    <w:p w14:paraId="0233289F" w14:textId="77777777" w:rsidR="008B0825" w:rsidRPr="00E0593D" w:rsidRDefault="008B0825" w:rsidP="00E0593D">
      <w:pPr>
        <w:spacing w:line="360" w:lineRule="auto"/>
        <w:ind w:left="2124"/>
        <w:jc w:val="both"/>
        <w:rPr>
          <w:rFonts w:asciiTheme="majorHAnsi" w:hAnsiTheme="majorHAnsi" w:cstheme="majorHAnsi"/>
          <w:sz w:val="24"/>
          <w:szCs w:val="24"/>
        </w:rPr>
      </w:pPr>
      <w:proofErr w:type="gramStart"/>
      <w:r w:rsidRPr="00E0593D">
        <w:rPr>
          <w:rFonts w:asciiTheme="majorHAnsi" w:hAnsiTheme="majorHAnsi" w:cstheme="majorHAnsi"/>
          <w:sz w:val="24"/>
          <w:szCs w:val="24"/>
        </w:rPr>
        <w:t>h)capacidade</w:t>
      </w:r>
      <w:proofErr w:type="gramEnd"/>
      <w:r w:rsidRPr="00E0593D">
        <w:rPr>
          <w:rFonts w:asciiTheme="majorHAnsi" w:hAnsiTheme="majorHAnsi" w:cstheme="majorHAnsi"/>
          <w:sz w:val="24"/>
          <w:szCs w:val="24"/>
        </w:rPr>
        <w:t xml:space="preserve"> de alimentação;</w:t>
      </w:r>
    </w:p>
    <w:p w14:paraId="7FAA0172" w14:textId="77777777" w:rsidR="008B0825" w:rsidRPr="00E0593D" w:rsidRDefault="008B0825" w:rsidP="00E0593D">
      <w:pPr>
        <w:spacing w:line="360" w:lineRule="auto"/>
        <w:ind w:left="2124"/>
        <w:jc w:val="both"/>
        <w:rPr>
          <w:rFonts w:asciiTheme="majorHAnsi" w:hAnsiTheme="majorHAnsi" w:cstheme="majorHAnsi"/>
          <w:sz w:val="24"/>
          <w:szCs w:val="24"/>
        </w:rPr>
      </w:pPr>
      <w:r w:rsidRPr="00E0593D">
        <w:rPr>
          <w:rFonts w:asciiTheme="majorHAnsi" w:hAnsiTheme="majorHAnsi" w:cstheme="majorHAnsi"/>
          <w:sz w:val="24"/>
          <w:szCs w:val="24"/>
        </w:rPr>
        <w:t>i)tempos de revisão.</w:t>
      </w:r>
    </w:p>
    <w:p w14:paraId="380680A2" w14:textId="77777777" w:rsidR="008B0825" w:rsidRPr="00E0593D" w:rsidRDefault="008B0825" w:rsidP="00E0593D">
      <w:pPr>
        <w:tabs>
          <w:tab w:val="clear" w:pos="1615"/>
        </w:tabs>
        <w:spacing w:after="0" w:line="360" w:lineRule="auto"/>
        <w:ind w:left="2124"/>
        <w:jc w:val="both"/>
        <w:rPr>
          <w:rFonts w:asciiTheme="majorHAnsi" w:hAnsiTheme="majorHAnsi" w:cstheme="majorHAnsi"/>
          <w:sz w:val="24"/>
          <w:szCs w:val="24"/>
        </w:rPr>
      </w:pPr>
    </w:p>
    <w:p w14:paraId="6C8187F6" w14:textId="77777777" w:rsidR="008B0825" w:rsidRPr="00E0593D" w:rsidRDefault="008B0825" w:rsidP="00E0593D">
      <w:pPr>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A partir disso, o estudo abordou as definições de alguns conceitos importantes utilizados durante a pesquisa e no detalhamento do produto. Nesse sentido, são apresentados conceitos de:</w:t>
      </w:r>
    </w:p>
    <w:p w14:paraId="4049E2A7" w14:textId="77777777" w:rsidR="008B0825" w:rsidRPr="00E0593D" w:rsidRDefault="008B0825" w:rsidP="00E0593D">
      <w:pPr>
        <w:pStyle w:val="PargrafodaLista"/>
        <w:numPr>
          <w:ilvl w:val="0"/>
          <w:numId w:val="34"/>
        </w:numPr>
        <w:spacing w:line="360" w:lineRule="auto"/>
        <w:rPr>
          <w:rFonts w:asciiTheme="majorHAnsi" w:hAnsiTheme="majorHAnsi" w:cstheme="majorHAnsi"/>
          <w:sz w:val="24"/>
          <w:szCs w:val="24"/>
        </w:rPr>
      </w:pPr>
      <w:r w:rsidRPr="00E0593D">
        <w:rPr>
          <w:rFonts w:asciiTheme="majorHAnsi" w:hAnsiTheme="majorHAnsi" w:cstheme="majorHAnsi"/>
          <w:sz w:val="24"/>
          <w:szCs w:val="24"/>
        </w:rPr>
        <w:t>Sistemas acadêmicos;</w:t>
      </w:r>
    </w:p>
    <w:p w14:paraId="6D88E4ED" w14:textId="77777777" w:rsidR="008B0825" w:rsidRPr="00E0593D" w:rsidRDefault="008B0825" w:rsidP="00E0593D">
      <w:pPr>
        <w:pStyle w:val="PargrafodaLista"/>
        <w:numPr>
          <w:ilvl w:val="0"/>
          <w:numId w:val="34"/>
        </w:numPr>
        <w:spacing w:line="360" w:lineRule="auto"/>
        <w:rPr>
          <w:rFonts w:asciiTheme="majorHAnsi" w:hAnsiTheme="majorHAnsi" w:cstheme="majorHAnsi"/>
          <w:sz w:val="24"/>
          <w:szCs w:val="24"/>
        </w:rPr>
      </w:pPr>
      <w:r w:rsidRPr="00E0593D">
        <w:rPr>
          <w:rFonts w:asciiTheme="majorHAnsi" w:hAnsiTheme="majorHAnsi" w:cstheme="majorHAnsi"/>
          <w:sz w:val="24"/>
          <w:szCs w:val="24"/>
        </w:rPr>
        <w:t>Sistemas de gestão;</w:t>
      </w:r>
    </w:p>
    <w:p w14:paraId="37C34425" w14:textId="77777777" w:rsidR="008B0825" w:rsidRPr="00E0593D" w:rsidRDefault="008B0825" w:rsidP="00E0593D">
      <w:pPr>
        <w:pStyle w:val="PargrafodaLista"/>
        <w:numPr>
          <w:ilvl w:val="0"/>
          <w:numId w:val="34"/>
        </w:numPr>
        <w:spacing w:line="360" w:lineRule="auto"/>
        <w:rPr>
          <w:rFonts w:asciiTheme="majorHAnsi" w:hAnsiTheme="majorHAnsi" w:cstheme="majorHAnsi"/>
          <w:sz w:val="24"/>
          <w:szCs w:val="24"/>
        </w:rPr>
      </w:pPr>
      <w:r w:rsidRPr="00E0593D">
        <w:rPr>
          <w:rFonts w:asciiTheme="majorHAnsi" w:hAnsiTheme="majorHAnsi" w:cstheme="majorHAnsi"/>
          <w:sz w:val="24"/>
          <w:szCs w:val="24"/>
        </w:rPr>
        <w:t>Requisitos funcionais;</w:t>
      </w:r>
    </w:p>
    <w:p w14:paraId="591A1695" w14:textId="77777777" w:rsidR="008B0825" w:rsidRPr="00E0593D" w:rsidRDefault="008B0825" w:rsidP="00E0593D">
      <w:pPr>
        <w:pStyle w:val="PargrafodaLista"/>
        <w:numPr>
          <w:ilvl w:val="0"/>
          <w:numId w:val="34"/>
        </w:numPr>
        <w:spacing w:line="360" w:lineRule="auto"/>
        <w:rPr>
          <w:rFonts w:asciiTheme="majorHAnsi" w:hAnsiTheme="majorHAnsi" w:cstheme="majorHAnsi"/>
          <w:sz w:val="24"/>
          <w:szCs w:val="24"/>
        </w:rPr>
      </w:pPr>
      <w:r w:rsidRPr="00E0593D">
        <w:rPr>
          <w:rFonts w:asciiTheme="majorHAnsi" w:hAnsiTheme="majorHAnsi" w:cstheme="majorHAnsi"/>
          <w:sz w:val="24"/>
          <w:szCs w:val="24"/>
        </w:rPr>
        <w:t>Requisitos não funcionais;</w:t>
      </w:r>
    </w:p>
    <w:p w14:paraId="58E1357C" w14:textId="77777777" w:rsidR="008B0825" w:rsidRPr="00E0593D" w:rsidRDefault="008B0825" w:rsidP="00E0593D">
      <w:pPr>
        <w:pStyle w:val="PargrafodaLista"/>
        <w:numPr>
          <w:ilvl w:val="0"/>
          <w:numId w:val="34"/>
        </w:numPr>
        <w:spacing w:line="360" w:lineRule="auto"/>
        <w:rPr>
          <w:rFonts w:asciiTheme="majorHAnsi" w:hAnsiTheme="majorHAnsi" w:cstheme="majorHAnsi"/>
          <w:sz w:val="24"/>
          <w:szCs w:val="24"/>
        </w:rPr>
      </w:pPr>
      <w:r w:rsidRPr="00E0593D">
        <w:rPr>
          <w:rFonts w:asciiTheme="majorHAnsi" w:hAnsiTheme="majorHAnsi" w:cstheme="majorHAnsi"/>
          <w:sz w:val="24"/>
          <w:szCs w:val="24"/>
        </w:rPr>
        <w:t>Regras de negócio;</w:t>
      </w:r>
    </w:p>
    <w:p w14:paraId="52CDAA57" w14:textId="77777777" w:rsidR="008B0825" w:rsidRPr="00E0593D" w:rsidRDefault="008B0825" w:rsidP="00E0593D">
      <w:pPr>
        <w:pStyle w:val="PargrafodaLista"/>
        <w:numPr>
          <w:ilvl w:val="0"/>
          <w:numId w:val="34"/>
        </w:numPr>
        <w:spacing w:line="360" w:lineRule="auto"/>
        <w:rPr>
          <w:rFonts w:asciiTheme="majorHAnsi" w:hAnsiTheme="majorHAnsi" w:cstheme="majorHAnsi"/>
          <w:sz w:val="24"/>
          <w:szCs w:val="24"/>
        </w:rPr>
      </w:pPr>
      <w:r w:rsidRPr="00E0593D">
        <w:rPr>
          <w:rFonts w:asciiTheme="majorHAnsi" w:hAnsiTheme="majorHAnsi" w:cstheme="majorHAnsi"/>
          <w:sz w:val="24"/>
          <w:szCs w:val="24"/>
        </w:rPr>
        <w:t>Requisitos tecnológicos e de segurança;</w:t>
      </w:r>
    </w:p>
    <w:p w14:paraId="370CB2B5" w14:textId="77777777" w:rsidR="008B0825" w:rsidRPr="00E0593D" w:rsidRDefault="008B0825" w:rsidP="00E0593D">
      <w:pPr>
        <w:pStyle w:val="PargrafodaLista"/>
        <w:numPr>
          <w:ilvl w:val="0"/>
          <w:numId w:val="34"/>
        </w:numPr>
        <w:spacing w:line="360" w:lineRule="auto"/>
        <w:rPr>
          <w:rFonts w:asciiTheme="majorHAnsi" w:hAnsiTheme="majorHAnsi" w:cstheme="majorHAnsi"/>
          <w:sz w:val="24"/>
          <w:szCs w:val="24"/>
        </w:rPr>
      </w:pPr>
      <w:r w:rsidRPr="00E0593D">
        <w:rPr>
          <w:rFonts w:asciiTheme="majorHAnsi" w:hAnsiTheme="majorHAnsi" w:cstheme="majorHAnsi"/>
          <w:sz w:val="24"/>
          <w:szCs w:val="24"/>
        </w:rPr>
        <w:t>Legislação.</w:t>
      </w:r>
    </w:p>
    <w:p w14:paraId="7D30A131" w14:textId="77777777" w:rsidR="008B0825" w:rsidRPr="00E0593D" w:rsidRDefault="008B0825" w:rsidP="008B0825">
      <w:pPr>
        <w:pStyle w:val="PargrafodaLista"/>
        <w:ind w:left="1975"/>
        <w:rPr>
          <w:rFonts w:asciiTheme="majorHAnsi" w:hAnsiTheme="majorHAnsi" w:cstheme="majorHAnsi"/>
          <w:sz w:val="24"/>
          <w:szCs w:val="24"/>
        </w:rPr>
      </w:pPr>
    </w:p>
    <w:p w14:paraId="4DA4D407" w14:textId="77777777" w:rsidR="008B0825" w:rsidRPr="00E0593D" w:rsidRDefault="008B0825" w:rsidP="00E0593D">
      <w:pPr>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 xml:space="preserve">Após a apresentação do conceito, são descritas as regras de negócio que devem ser atendidas pelo sistema, ou seja, os processos e as atividades que devem ser realizadas por meio do sistema, considerando as interfaces, os usuários e os documentos/relatórios que devem ser gerados. </w:t>
      </w:r>
    </w:p>
    <w:p w14:paraId="4766FADE" w14:textId="77777777" w:rsidR="008B0825" w:rsidRPr="00E0593D" w:rsidRDefault="008B0825" w:rsidP="00E0593D">
      <w:pPr>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Em seguida, são apresentados os requisitos funcionais e não funcionais, ou seja, aspectos relacionados ao que o sistema deve fazer. Essas informações são importantes para o entendimento do que deve ser observado na escolha da melhor solução para a Universidade.</w:t>
      </w:r>
    </w:p>
    <w:p w14:paraId="54B2E6D2" w14:textId="77777777" w:rsidR="008B0825" w:rsidRPr="00E0593D" w:rsidRDefault="008B0825" w:rsidP="00E0593D">
      <w:pPr>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 xml:space="preserve">Complementarmente, foi aplicada pesquisa junto a 70 instituições entre públicas e privadas de diversos portes, a fim de detectar os sistemas acadêmicos e de gestão mais utilizados. Dada a premissa de definição de três sistemas para a indicação no estudo, utilizou-se como critério de escolha o número de instituições atendidas e a quantidade de serviços que são aderentes às necessidades da </w:t>
      </w:r>
      <w:proofErr w:type="spellStart"/>
      <w:r w:rsidRPr="00E0593D">
        <w:rPr>
          <w:rFonts w:asciiTheme="majorHAnsi" w:hAnsiTheme="majorHAnsi" w:cstheme="majorHAnsi"/>
          <w:sz w:val="24"/>
          <w:szCs w:val="24"/>
        </w:rPr>
        <w:t>UnDF</w:t>
      </w:r>
      <w:proofErr w:type="spellEnd"/>
      <w:r w:rsidRPr="00E0593D">
        <w:rPr>
          <w:rFonts w:asciiTheme="majorHAnsi" w:hAnsiTheme="majorHAnsi" w:cstheme="majorHAnsi"/>
          <w:sz w:val="24"/>
          <w:szCs w:val="24"/>
        </w:rPr>
        <w:t>.</w:t>
      </w:r>
    </w:p>
    <w:p w14:paraId="6E4DEDC3" w14:textId="00DF5E5E" w:rsidR="008B0825" w:rsidRDefault="008B0825" w:rsidP="00E0593D">
      <w:pPr>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lastRenderedPageBreak/>
        <w:t xml:space="preserve">Nesse sentido, foram o indicados o SIGAA, desenvolvido pela UFRN (71,4%), e o </w:t>
      </w:r>
      <w:proofErr w:type="spellStart"/>
      <w:r w:rsidRPr="00E0593D">
        <w:rPr>
          <w:rFonts w:asciiTheme="majorHAnsi" w:hAnsiTheme="majorHAnsi" w:cstheme="majorHAnsi"/>
          <w:sz w:val="24"/>
          <w:szCs w:val="24"/>
        </w:rPr>
        <w:t>Solis</w:t>
      </w:r>
      <w:proofErr w:type="spellEnd"/>
      <w:r w:rsidRPr="00E0593D">
        <w:rPr>
          <w:rFonts w:asciiTheme="majorHAnsi" w:hAnsiTheme="majorHAnsi" w:cstheme="majorHAnsi"/>
          <w:sz w:val="24"/>
          <w:szCs w:val="24"/>
        </w:rPr>
        <w:t xml:space="preserve"> gestão educacional, desenvolvido pela </w:t>
      </w:r>
      <w:proofErr w:type="spellStart"/>
      <w:r w:rsidRPr="00E0593D">
        <w:rPr>
          <w:rFonts w:asciiTheme="majorHAnsi" w:hAnsiTheme="majorHAnsi" w:cstheme="majorHAnsi"/>
          <w:sz w:val="24"/>
          <w:szCs w:val="24"/>
        </w:rPr>
        <w:t>Solis</w:t>
      </w:r>
      <w:proofErr w:type="spellEnd"/>
      <w:r w:rsidRPr="00E0593D">
        <w:rPr>
          <w:rFonts w:asciiTheme="majorHAnsi" w:hAnsiTheme="majorHAnsi" w:cstheme="majorHAnsi"/>
          <w:sz w:val="24"/>
          <w:szCs w:val="24"/>
        </w:rPr>
        <w:t xml:space="preserve"> (16,7%). A possibilidade de desenvolvimento de sistema próprio não foi indicada como viável neste momento devido ao prazo de desenvolvimento (de 12 a 24 meses), à formação de equipes e à necessidade de operação a curto prazo. Também foram os sistemas que os usuários elencaram com maiores aspectos a observar positivos e negativos (35 pessoas responderam à pesquisa sobre o sistema utilizado).</w:t>
      </w:r>
    </w:p>
    <w:p w14:paraId="1433F313" w14:textId="77777777" w:rsidR="00E0593D" w:rsidRPr="00E0593D" w:rsidRDefault="00E0593D" w:rsidP="00E0593D">
      <w:pPr>
        <w:spacing w:line="360" w:lineRule="auto"/>
        <w:ind w:firstLine="709"/>
        <w:jc w:val="both"/>
        <w:rPr>
          <w:rFonts w:asciiTheme="majorHAnsi" w:hAnsiTheme="majorHAnsi" w:cstheme="majorHAnsi"/>
          <w:sz w:val="24"/>
          <w:szCs w:val="24"/>
        </w:rPr>
      </w:pPr>
    </w:p>
    <w:p w14:paraId="3EA74C20" w14:textId="4C28EEB6" w:rsidR="008B0825" w:rsidRPr="00E0593D" w:rsidRDefault="005B3D8C" w:rsidP="0008666C">
      <w:pPr>
        <w:pStyle w:val="Ttulo2"/>
        <w:numPr>
          <w:ilvl w:val="1"/>
          <w:numId w:val="46"/>
        </w:numPr>
        <w:tabs>
          <w:tab w:val="clear" w:pos="1615"/>
        </w:tabs>
        <w:spacing w:before="0" w:after="0" w:line="360" w:lineRule="auto"/>
        <w:ind w:left="993" w:hanging="576"/>
        <w:rPr>
          <w:rFonts w:asciiTheme="majorHAnsi" w:hAnsiTheme="majorHAnsi" w:cstheme="majorHAnsi"/>
        </w:rPr>
      </w:pPr>
      <w:bookmarkStart w:id="9" w:name="_Toc104305371"/>
      <w:r w:rsidRPr="00E0593D">
        <w:rPr>
          <w:rFonts w:asciiTheme="majorHAnsi" w:hAnsiTheme="majorHAnsi" w:cstheme="majorHAnsi"/>
        </w:rPr>
        <w:t>— PROTÓTIPO DE SISTEMA DE GESTÃO ACADÊMICA</w:t>
      </w:r>
      <w:bookmarkEnd w:id="9"/>
    </w:p>
    <w:p w14:paraId="33202BE3" w14:textId="77777777" w:rsidR="008B0825" w:rsidRPr="00E0593D" w:rsidRDefault="008B0825" w:rsidP="00E0593D">
      <w:pPr>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 xml:space="preserve">Para o desenvolvimento do segundo produto, foram apresentados os resultados obtidos a partir do estudo e realizadas reuniões junto à equipe gestora para a definição da solução mais adequada e para o desenvolvimento do protótipo a partir disso. Com isso, a aplicação definida pela Comissão da </w:t>
      </w:r>
      <w:proofErr w:type="spellStart"/>
      <w:r w:rsidRPr="00E0593D">
        <w:rPr>
          <w:rFonts w:asciiTheme="majorHAnsi" w:hAnsiTheme="majorHAnsi" w:cstheme="majorHAnsi"/>
          <w:sz w:val="24"/>
          <w:szCs w:val="24"/>
        </w:rPr>
        <w:t>UnDF</w:t>
      </w:r>
      <w:proofErr w:type="spellEnd"/>
      <w:r w:rsidRPr="00E0593D">
        <w:rPr>
          <w:rFonts w:asciiTheme="majorHAnsi" w:hAnsiTheme="majorHAnsi" w:cstheme="majorHAnsi"/>
          <w:sz w:val="24"/>
          <w:szCs w:val="24"/>
        </w:rPr>
        <w:t xml:space="preserve"> foi a </w:t>
      </w:r>
      <w:proofErr w:type="spellStart"/>
      <w:r w:rsidRPr="00E0593D">
        <w:rPr>
          <w:rFonts w:asciiTheme="majorHAnsi" w:hAnsiTheme="majorHAnsi" w:cstheme="majorHAnsi"/>
          <w:sz w:val="24"/>
          <w:szCs w:val="24"/>
        </w:rPr>
        <w:t>Solis</w:t>
      </w:r>
      <w:proofErr w:type="spellEnd"/>
      <w:r w:rsidRPr="00E0593D">
        <w:rPr>
          <w:rFonts w:asciiTheme="majorHAnsi" w:hAnsiTheme="majorHAnsi" w:cstheme="majorHAnsi"/>
          <w:sz w:val="24"/>
          <w:szCs w:val="24"/>
        </w:rPr>
        <w:t xml:space="preserve"> Gestão Acadêmica. Com isso, o objetivo deste produto foi apresentar os requisitos e as funcionalidades dessa aplicação. </w:t>
      </w:r>
    </w:p>
    <w:p w14:paraId="74406925" w14:textId="77777777" w:rsidR="008B0825" w:rsidRPr="00E0593D" w:rsidRDefault="008B0825" w:rsidP="00E0593D">
      <w:pPr>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O protótipo foi desenvolvido e detalhado no produto partindo das regras de negócio definidas no produto 1, de modo que fosse possível observar as funcionalidades no sistema escolhido. As regras de negócio são apresentadas considerando os seguintes aspectos:</w:t>
      </w:r>
    </w:p>
    <w:p w14:paraId="660EADCB" w14:textId="77777777" w:rsidR="008B0825" w:rsidRPr="00E0593D" w:rsidRDefault="008B0825" w:rsidP="008B0825">
      <w:pPr>
        <w:pStyle w:val="PargrafodaLista"/>
        <w:numPr>
          <w:ilvl w:val="0"/>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Sistema acadêmico e de gestão:</w:t>
      </w:r>
    </w:p>
    <w:p w14:paraId="5C2E409A"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bookmarkStart w:id="10" w:name="_Toc103608886"/>
      <w:r w:rsidRPr="00E0593D">
        <w:rPr>
          <w:rFonts w:asciiTheme="majorHAnsi" w:hAnsiTheme="majorHAnsi" w:cstheme="majorHAnsi"/>
          <w:sz w:val="24"/>
          <w:szCs w:val="24"/>
        </w:rPr>
        <w:t>Documentos</w:t>
      </w:r>
      <w:bookmarkEnd w:id="10"/>
      <w:r w:rsidRPr="00E0593D">
        <w:rPr>
          <w:rFonts w:asciiTheme="majorHAnsi" w:hAnsiTheme="majorHAnsi" w:cstheme="majorHAnsi"/>
          <w:sz w:val="24"/>
          <w:szCs w:val="24"/>
        </w:rPr>
        <w:t>;</w:t>
      </w:r>
    </w:p>
    <w:p w14:paraId="75713772"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Processos de matrícula;</w:t>
      </w:r>
    </w:p>
    <w:p w14:paraId="13691903"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Processos da gestão acadêmica;</w:t>
      </w:r>
    </w:p>
    <w:p w14:paraId="41F140A9"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Protocolos;</w:t>
      </w:r>
    </w:p>
    <w:p w14:paraId="5F4A728D"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bookmarkStart w:id="11" w:name="_Toc103608890"/>
      <w:r w:rsidRPr="00E0593D">
        <w:rPr>
          <w:rFonts w:asciiTheme="majorHAnsi" w:hAnsiTheme="majorHAnsi" w:cstheme="majorHAnsi"/>
          <w:sz w:val="24"/>
          <w:szCs w:val="24"/>
        </w:rPr>
        <w:t>Cursos</w:t>
      </w:r>
      <w:bookmarkEnd w:id="11"/>
      <w:r w:rsidRPr="00E0593D">
        <w:rPr>
          <w:rFonts w:asciiTheme="majorHAnsi" w:hAnsiTheme="majorHAnsi" w:cstheme="majorHAnsi"/>
          <w:sz w:val="24"/>
          <w:szCs w:val="24"/>
        </w:rPr>
        <w:t>;</w:t>
      </w:r>
    </w:p>
    <w:p w14:paraId="46197F49"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Procedimentos acadêmicos relacionados a matrículas;</w:t>
      </w:r>
    </w:p>
    <w:p w14:paraId="5B34FB38"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Documentos acadêmicos relacionados a graduação e a pós-graduação;</w:t>
      </w:r>
    </w:p>
    <w:p w14:paraId="1A967C2C"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bookmarkStart w:id="12" w:name="_Toc103608893"/>
      <w:r w:rsidRPr="00E0593D">
        <w:rPr>
          <w:rFonts w:asciiTheme="majorHAnsi" w:hAnsiTheme="majorHAnsi" w:cstheme="majorHAnsi"/>
          <w:sz w:val="24"/>
          <w:szCs w:val="24"/>
        </w:rPr>
        <w:t>Conclusão de graduação</w:t>
      </w:r>
      <w:bookmarkEnd w:id="12"/>
      <w:r w:rsidRPr="00E0593D">
        <w:rPr>
          <w:rFonts w:asciiTheme="majorHAnsi" w:hAnsiTheme="majorHAnsi" w:cstheme="majorHAnsi"/>
          <w:sz w:val="24"/>
          <w:szCs w:val="24"/>
        </w:rPr>
        <w:t>;</w:t>
      </w:r>
    </w:p>
    <w:p w14:paraId="1A265BE2"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bookmarkStart w:id="13" w:name="_Toc103608894"/>
      <w:r w:rsidRPr="00E0593D">
        <w:rPr>
          <w:rFonts w:asciiTheme="majorHAnsi" w:hAnsiTheme="majorHAnsi" w:cstheme="majorHAnsi"/>
          <w:sz w:val="24"/>
          <w:szCs w:val="24"/>
        </w:rPr>
        <w:t>Conclusão de pós-graduação</w:t>
      </w:r>
      <w:bookmarkEnd w:id="13"/>
      <w:r w:rsidRPr="00E0593D">
        <w:rPr>
          <w:rFonts w:asciiTheme="majorHAnsi" w:hAnsiTheme="majorHAnsi" w:cstheme="majorHAnsi"/>
          <w:sz w:val="24"/>
          <w:szCs w:val="24"/>
        </w:rPr>
        <w:t>.</w:t>
      </w:r>
    </w:p>
    <w:p w14:paraId="4C9FB3E9" w14:textId="77777777" w:rsidR="008B0825" w:rsidRPr="00E0593D" w:rsidRDefault="008B0825" w:rsidP="008B0825">
      <w:pPr>
        <w:pStyle w:val="PargrafodaLista"/>
        <w:numPr>
          <w:ilvl w:val="0"/>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Sistema de gestão:</w:t>
      </w:r>
    </w:p>
    <w:p w14:paraId="25C5BE13"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Gestão completa;</w:t>
      </w:r>
    </w:p>
    <w:p w14:paraId="2E199CDF"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Gestão de contratos;</w:t>
      </w:r>
    </w:p>
    <w:p w14:paraId="27A3D2CE" w14:textId="77777777" w:rsidR="008B0825" w:rsidRPr="00E0593D" w:rsidRDefault="008B0825" w:rsidP="008B0825">
      <w:pPr>
        <w:pStyle w:val="PargrafodaLista"/>
        <w:numPr>
          <w:ilvl w:val="1"/>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Comunicação.</w:t>
      </w:r>
    </w:p>
    <w:p w14:paraId="52DB00BA" w14:textId="77777777" w:rsidR="008B0825" w:rsidRPr="00E0593D" w:rsidRDefault="008B0825" w:rsidP="008B0825">
      <w:pPr>
        <w:pStyle w:val="PargrafodaLista"/>
        <w:numPr>
          <w:ilvl w:val="0"/>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lastRenderedPageBreak/>
        <w:t>Requisitos funcionais;</w:t>
      </w:r>
    </w:p>
    <w:p w14:paraId="36B7BBE2" w14:textId="77777777" w:rsidR="008B0825" w:rsidRPr="00E0593D" w:rsidRDefault="008B0825" w:rsidP="008B0825">
      <w:pPr>
        <w:pStyle w:val="PargrafodaLista"/>
        <w:numPr>
          <w:ilvl w:val="0"/>
          <w:numId w:val="35"/>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Requisitos não funcionais.</w:t>
      </w:r>
    </w:p>
    <w:p w14:paraId="41AF9E8D" w14:textId="77777777" w:rsidR="008B0825" w:rsidRPr="00E0593D" w:rsidRDefault="008B0825" w:rsidP="00E0593D">
      <w:pPr>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 xml:space="preserve">Em todos eles, são inseridos </w:t>
      </w:r>
      <w:r w:rsidRPr="00E0593D">
        <w:rPr>
          <w:rFonts w:asciiTheme="majorHAnsi" w:hAnsiTheme="majorHAnsi" w:cstheme="majorHAnsi"/>
          <w:i/>
          <w:iCs/>
          <w:sz w:val="24"/>
          <w:szCs w:val="24"/>
        </w:rPr>
        <w:t>prints</w:t>
      </w:r>
      <w:r w:rsidRPr="00E0593D">
        <w:rPr>
          <w:rFonts w:asciiTheme="majorHAnsi" w:hAnsiTheme="majorHAnsi" w:cstheme="majorHAnsi"/>
          <w:sz w:val="24"/>
          <w:szCs w:val="24"/>
        </w:rPr>
        <w:t xml:space="preserve"> das telas para exemplificar a forma de apresentação das funções no sistema. São apresentadas informações relacionadas à infraestrutura e à segurança cibernética, dado que são aspectos relevantes na implementação de um sistema. </w:t>
      </w:r>
    </w:p>
    <w:p w14:paraId="09624BB6" w14:textId="77777777" w:rsidR="008B0825" w:rsidRPr="00E0593D" w:rsidRDefault="008B0825" w:rsidP="00E0593D">
      <w:pPr>
        <w:spacing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Ao final do produto, é apresentada a forma de acesso ao protótipo do sistema, o qual é possível acessar a partir da visão dos seguintes usuários:</w:t>
      </w:r>
    </w:p>
    <w:p w14:paraId="1AFF3958" w14:textId="77777777" w:rsidR="008B0825" w:rsidRPr="00E0593D" w:rsidRDefault="008B0825" w:rsidP="008B0825">
      <w:pPr>
        <w:pStyle w:val="PargrafodaLista"/>
        <w:numPr>
          <w:ilvl w:val="0"/>
          <w:numId w:val="36"/>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Administrador do sistema;</w:t>
      </w:r>
    </w:p>
    <w:p w14:paraId="4C47AF99" w14:textId="77777777" w:rsidR="008B0825" w:rsidRPr="00E0593D" w:rsidRDefault="008B0825" w:rsidP="008B0825">
      <w:pPr>
        <w:pStyle w:val="PargrafodaLista"/>
        <w:numPr>
          <w:ilvl w:val="0"/>
          <w:numId w:val="36"/>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Aluno;</w:t>
      </w:r>
    </w:p>
    <w:p w14:paraId="7528571F" w14:textId="77777777" w:rsidR="008B0825" w:rsidRPr="00E0593D" w:rsidRDefault="008B0825" w:rsidP="008B0825">
      <w:pPr>
        <w:pStyle w:val="PargrafodaLista"/>
        <w:numPr>
          <w:ilvl w:val="0"/>
          <w:numId w:val="36"/>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Professor;</w:t>
      </w:r>
    </w:p>
    <w:p w14:paraId="27A33899" w14:textId="77777777" w:rsidR="008B0825" w:rsidRPr="00E0593D" w:rsidRDefault="008B0825" w:rsidP="008B0825">
      <w:pPr>
        <w:pStyle w:val="PargrafodaLista"/>
        <w:numPr>
          <w:ilvl w:val="0"/>
          <w:numId w:val="36"/>
        </w:numPr>
        <w:spacing w:line="360" w:lineRule="auto"/>
        <w:jc w:val="both"/>
        <w:rPr>
          <w:rFonts w:asciiTheme="majorHAnsi" w:hAnsiTheme="majorHAnsi" w:cstheme="majorHAnsi"/>
          <w:sz w:val="24"/>
          <w:szCs w:val="24"/>
        </w:rPr>
      </w:pPr>
      <w:r w:rsidRPr="00E0593D">
        <w:rPr>
          <w:rFonts w:asciiTheme="majorHAnsi" w:hAnsiTheme="majorHAnsi" w:cstheme="majorHAnsi"/>
          <w:sz w:val="24"/>
          <w:szCs w:val="24"/>
        </w:rPr>
        <w:t>Secretaria/Acesso administrativo.</w:t>
      </w:r>
    </w:p>
    <w:p w14:paraId="3BBF14A2" w14:textId="77777777" w:rsidR="008B0825" w:rsidRPr="00E0593D" w:rsidRDefault="008B0825" w:rsidP="008B0825">
      <w:pPr>
        <w:spacing w:line="360" w:lineRule="auto"/>
        <w:jc w:val="both"/>
        <w:rPr>
          <w:rFonts w:asciiTheme="majorHAnsi" w:hAnsiTheme="majorHAnsi" w:cstheme="majorHAnsi"/>
        </w:rPr>
      </w:pPr>
    </w:p>
    <w:p w14:paraId="2C875688" w14:textId="77777777" w:rsidR="008B0825" w:rsidRPr="00E0593D" w:rsidRDefault="008B0825" w:rsidP="008B0825">
      <w:pPr>
        <w:spacing w:line="360" w:lineRule="auto"/>
        <w:jc w:val="both"/>
        <w:rPr>
          <w:rFonts w:asciiTheme="majorHAnsi" w:hAnsiTheme="majorHAnsi" w:cstheme="majorHAnsi"/>
        </w:rPr>
      </w:pPr>
    </w:p>
    <w:p w14:paraId="5F0F646A" w14:textId="77777777" w:rsidR="008B0825" w:rsidRPr="00E0593D" w:rsidRDefault="008B0825" w:rsidP="008B0825">
      <w:pPr>
        <w:tabs>
          <w:tab w:val="clear" w:pos="1615"/>
        </w:tabs>
        <w:spacing w:after="200" w:line="276" w:lineRule="auto"/>
        <w:rPr>
          <w:rFonts w:asciiTheme="majorHAnsi" w:hAnsiTheme="majorHAnsi" w:cstheme="majorHAnsi"/>
          <w:b/>
          <w:color w:val="0E194A" w:themeColor="text2"/>
          <w:sz w:val="44"/>
          <w:szCs w:val="44"/>
        </w:rPr>
      </w:pPr>
      <w:r w:rsidRPr="00E0593D">
        <w:rPr>
          <w:rFonts w:asciiTheme="majorHAnsi" w:hAnsiTheme="majorHAnsi" w:cstheme="majorHAnsi"/>
        </w:rPr>
        <w:br w:type="page"/>
      </w:r>
    </w:p>
    <w:p w14:paraId="6C8C1B82" w14:textId="7991586F" w:rsidR="008B0825" w:rsidRPr="00E0593D" w:rsidRDefault="00E0593D" w:rsidP="00E0593D">
      <w:pPr>
        <w:pStyle w:val="Ttulo1"/>
        <w:numPr>
          <w:ilvl w:val="0"/>
          <w:numId w:val="1"/>
        </w:numPr>
        <w:tabs>
          <w:tab w:val="clear" w:pos="1615"/>
        </w:tabs>
        <w:spacing w:before="0" w:after="0"/>
        <w:ind w:left="432" w:hanging="432"/>
        <w:rPr>
          <w:rFonts w:asciiTheme="majorHAnsi" w:hAnsiTheme="majorHAnsi" w:cstheme="majorHAnsi"/>
          <w:color w:val="4875BD"/>
        </w:rPr>
      </w:pPr>
      <w:bookmarkStart w:id="14" w:name="_Toc104305372"/>
      <w:r w:rsidRPr="00E0593D">
        <w:rPr>
          <w:rFonts w:asciiTheme="majorHAnsi" w:hAnsiTheme="majorHAnsi" w:cstheme="majorHAnsi"/>
          <w:color w:val="4875BD"/>
        </w:rPr>
        <w:lastRenderedPageBreak/>
        <w:t>CONSIDERAÇÕES FINAIS</w:t>
      </w:r>
      <w:bookmarkEnd w:id="14"/>
    </w:p>
    <w:p w14:paraId="560844BC" w14:textId="77777777" w:rsidR="008B0825" w:rsidRPr="00E0593D" w:rsidRDefault="008B0825" w:rsidP="008B0825">
      <w:pPr>
        <w:rPr>
          <w:rFonts w:asciiTheme="majorHAnsi" w:hAnsiTheme="majorHAnsi" w:cstheme="majorHAnsi"/>
        </w:rPr>
      </w:pPr>
    </w:p>
    <w:p w14:paraId="1641B98A" w14:textId="77777777" w:rsidR="008B0825" w:rsidRPr="00E0593D" w:rsidRDefault="008B0825" w:rsidP="00E0593D">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E0593D">
        <w:rPr>
          <w:rFonts w:asciiTheme="majorHAnsi" w:hAnsiTheme="majorHAnsi" w:cstheme="majorHAnsi"/>
          <w:sz w:val="24"/>
          <w:szCs w:val="24"/>
        </w:rPr>
        <w:t xml:space="preserve">Na perspectiva de uma gestão inovadora, a </w:t>
      </w:r>
      <w:proofErr w:type="spellStart"/>
      <w:r w:rsidRPr="00E0593D">
        <w:rPr>
          <w:rFonts w:asciiTheme="majorHAnsi" w:hAnsiTheme="majorHAnsi" w:cstheme="majorHAnsi"/>
          <w:sz w:val="24"/>
          <w:szCs w:val="24"/>
        </w:rPr>
        <w:t>UnDF</w:t>
      </w:r>
      <w:proofErr w:type="spellEnd"/>
      <w:r w:rsidRPr="00E0593D">
        <w:rPr>
          <w:rFonts w:asciiTheme="majorHAnsi" w:hAnsiTheme="majorHAnsi" w:cstheme="majorHAnsi"/>
          <w:sz w:val="24"/>
          <w:szCs w:val="24"/>
        </w:rPr>
        <w:t xml:space="preserve"> deve assumir o compromisso de formular, de incrementar e de avaliar políticas institucionais igualmente inovadoras e estruturantes da indissociabilidade entre ensino, pesquisa e extensão (CEBRASPE, 2022 a). Nessa direção é que estão sendo construídos e consolidados os produtos gerados pelas Comissões Temáticas 1, 2, 3 e 4, de forma que, neste relatório, apresentamos a síntese dos quatro produtos pertencentes à atividade 4.6, os quais tiveram por objetivo apresentar manual detalhando as formas de uso considerando quatro perspectivas: a da plataforma, a do docente, a do discente e a do tutor. </w:t>
      </w:r>
    </w:p>
    <w:p w14:paraId="7277A36B" w14:textId="77777777" w:rsidR="008B0825" w:rsidRPr="00E0593D" w:rsidRDefault="008B0825" w:rsidP="00E0593D">
      <w:pPr>
        <w:spacing w:after="240" w:line="360" w:lineRule="auto"/>
        <w:ind w:firstLine="709"/>
        <w:jc w:val="both"/>
        <w:rPr>
          <w:rFonts w:asciiTheme="majorHAnsi" w:hAnsiTheme="majorHAnsi" w:cstheme="majorHAnsi"/>
          <w:noProof/>
          <w:sz w:val="24"/>
          <w:szCs w:val="24"/>
        </w:rPr>
      </w:pPr>
      <w:r w:rsidRPr="00E0593D">
        <w:rPr>
          <w:rFonts w:asciiTheme="majorHAnsi" w:hAnsiTheme="majorHAnsi" w:cstheme="majorHAnsi"/>
          <w:noProof/>
          <w:sz w:val="24"/>
          <w:szCs w:val="24"/>
        </w:rPr>
        <w:t xml:space="preserve">O desenvolvimento do protótipo do sistema de gestão acadêmica vislumbra atender aos princípios norteadores e às Políticas Acadêmicas da UnDF, com recursos que atendam os propósitos dos cursos e das demais demandas que se fizerem necessárias para seu uso. A versão escolhida atende de forma inovadora e significativa, concatenando com a experiência do usuário. </w:t>
      </w:r>
    </w:p>
    <w:p w14:paraId="72C53A3A" w14:textId="77777777" w:rsidR="008B0825" w:rsidRPr="00E0593D" w:rsidRDefault="008B0825" w:rsidP="00E0593D">
      <w:pPr>
        <w:spacing w:after="240" w:line="360" w:lineRule="auto"/>
        <w:ind w:firstLine="709"/>
        <w:jc w:val="both"/>
        <w:rPr>
          <w:rFonts w:asciiTheme="majorHAnsi" w:hAnsiTheme="majorHAnsi" w:cstheme="majorHAnsi"/>
          <w:noProof/>
          <w:sz w:val="24"/>
          <w:szCs w:val="24"/>
        </w:rPr>
      </w:pPr>
      <w:r w:rsidRPr="00E0593D">
        <w:rPr>
          <w:rFonts w:asciiTheme="majorHAnsi" w:hAnsiTheme="majorHAnsi" w:cstheme="majorHAnsi"/>
          <w:noProof/>
          <w:sz w:val="24"/>
          <w:szCs w:val="24"/>
        </w:rPr>
        <w:t>O sistema acadêmico e de gestão definido pela UnDF apresenta soluções completas para as necessidades da UnDF. Além de possuir módulos integrados com todas as funcionalidades para CPA e Biblioteca, a Solis tem uma solução adequada em termos de bom suporte, de atualização e de todos os serviços de integração com o AVA Moodle.</w:t>
      </w:r>
    </w:p>
    <w:p w14:paraId="1357B4BD" w14:textId="77777777" w:rsidR="008B0825" w:rsidRPr="00E0593D" w:rsidRDefault="008B0825" w:rsidP="008B0825">
      <w:pPr>
        <w:tabs>
          <w:tab w:val="clear" w:pos="1615"/>
        </w:tabs>
        <w:spacing w:after="200" w:line="276" w:lineRule="auto"/>
        <w:rPr>
          <w:rFonts w:asciiTheme="majorHAnsi" w:hAnsiTheme="majorHAnsi" w:cstheme="majorHAnsi"/>
          <w:b/>
          <w:noProof/>
          <w:color w:val="7085E4" w:themeColor="text2" w:themeTint="66"/>
          <w:sz w:val="44"/>
          <w:szCs w:val="44"/>
        </w:rPr>
      </w:pPr>
      <w:r w:rsidRPr="00E0593D">
        <w:rPr>
          <w:rFonts w:asciiTheme="majorHAnsi" w:hAnsiTheme="majorHAnsi" w:cstheme="majorHAnsi"/>
          <w:noProof/>
          <w:color w:val="7085E4" w:themeColor="text2" w:themeTint="66"/>
        </w:rPr>
        <w:br w:type="page"/>
      </w:r>
    </w:p>
    <w:p w14:paraId="26BD7F44" w14:textId="60C9B2F7" w:rsidR="008B0825" w:rsidRPr="00E0593D" w:rsidRDefault="00E0593D" w:rsidP="00E0593D">
      <w:pPr>
        <w:pStyle w:val="Ttulo1"/>
        <w:numPr>
          <w:ilvl w:val="0"/>
          <w:numId w:val="1"/>
        </w:numPr>
        <w:tabs>
          <w:tab w:val="clear" w:pos="1615"/>
        </w:tabs>
        <w:spacing w:before="0" w:after="0"/>
        <w:ind w:left="432" w:hanging="432"/>
        <w:rPr>
          <w:rFonts w:asciiTheme="majorHAnsi" w:hAnsiTheme="majorHAnsi" w:cstheme="majorHAnsi"/>
          <w:color w:val="4875BD"/>
        </w:rPr>
      </w:pPr>
      <w:bookmarkStart w:id="15" w:name="_Toc104305373"/>
      <w:r w:rsidRPr="00E0593D">
        <w:rPr>
          <w:rFonts w:asciiTheme="majorHAnsi" w:hAnsiTheme="majorHAnsi" w:cstheme="majorHAnsi"/>
          <w:color w:val="4875BD"/>
        </w:rPr>
        <w:lastRenderedPageBreak/>
        <w:t>REFERÊNCIAS</w:t>
      </w:r>
      <w:bookmarkEnd w:id="15"/>
    </w:p>
    <w:p w14:paraId="4EC82DEB" w14:textId="77777777" w:rsidR="008B0825" w:rsidRPr="00E0593D" w:rsidRDefault="008B0825" w:rsidP="008B0825">
      <w:pPr>
        <w:jc w:val="both"/>
        <w:rPr>
          <w:rFonts w:asciiTheme="majorHAnsi" w:hAnsiTheme="majorHAnsi" w:cstheme="majorHAnsi"/>
        </w:rPr>
      </w:pPr>
    </w:p>
    <w:p w14:paraId="70965E85" w14:textId="77777777" w:rsidR="008B0825" w:rsidRPr="00E0593D" w:rsidRDefault="008B0825" w:rsidP="00E0593D">
      <w:pPr>
        <w:spacing w:line="276" w:lineRule="auto"/>
        <w:jc w:val="both"/>
        <w:rPr>
          <w:rFonts w:asciiTheme="majorHAnsi" w:hAnsiTheme="majorHAnsi" w:cstheme="majorHAnsi"/>
          <w:sz w:val="24"/>
          <w:szCs w:val="24"/>
        </w:rPr>
      </w:pPr>
      <w:r w:rsidRPr="00E0593D">
        <w:rPr>
          <w:rFonts w:asciiTheme="majorHAnsi" w:hAnsiTheme="majorHAnsi" w:cstheme="majorHAnsi"/>
          <w:b/>
          <w:noProof/>
          <w:sz w:val="24"/>
          <w:szCs w:val="24"/>
        </w:rPr>
        <w:t>CEBRASPE</w:t>
      </w:r>
      <w:r w:rsidRPr="00E0593D">
        <w:rPr>
          <w:rFonts w:asciiTheme="majorHAnsi" w:hAnsiTheme="majorHAnsi" w:cstheme="majorHAnsi"/>
          <w:sz w:val="24"/>
          <w:szCs w:val="24"/>
        </w:rPr>
        <w:t xml:space="preserve">. </w:t>
      </w:r>
      <w:r w:rsidRPr="00E0593D">
        <w:rPr>
          <w:rFonts w:asciiTheme="majorHAnsi" w:hAnsiTheme="majorHAnsi" w:cstheme="majorHAnsi"/>
          <w:b/>
          <w:sz w:val="24"/>
          <w:szCs w:val="24"/>
        </w:rPr>
        <w:t>“</w:t>
      </w:r>
      <w:r w:rsidRPr="00E0593D">
        <w:rPr>
          <w:rFonts w:asciiTheme="majorHAnsi" w:hAnsiTheme="majorHAnsi" w:cstheme="majorHAnsi"/>
          <w:b/>
          <w:noProof/>
          <w:sz w:val="24"/>
          <w:szCs w:val="24"/>
        </w:rPr>
        <w:t xml:space="preserve">PLATAFORMA DE SISTEMAS INFORMATIZADOS DE GESTÃO E REGISTRO ACADÊMICO – Anexo 1” </w:t>
      </w:r>
      <w:r w:rsidRPr="00E0593D">
        <w:rPr>
          <w:rFonts w:asciiTheme="majorHAnsi" w:hAnsiTheme="majorHAnsi" w:cstheme="majorHAnsi"/>
          <w:sz w:val="24"/>
          <w:szCs w:val="24"/>
        </w:rPr>
        <w:t xml:space="preserve">Autor: Viegas, Silvio, Coord. GRIBOSKI, Claudia </w:t>
      </w:r>
      <w:proofErr w:type="spellStart"/>
      <w:r w:rsidRPr="00E0593D">
        <w:rPr>
          <w:rFonts w:asciiTheme="majorHAnsi" w:hAnsiTheme="majorHAnsi" w:cstheme="majorHAnsi"/>
          <w:sz w:val="24"/>
          <w:szCs w:val="24"/>
        </w:rPr>
        <w:t>Maffini</w:t>
      </w:r>
      <w:proofErr w:type="spellEnd"/>
      <w:r w:rsidRPr="00E0593D">
        <w:rPr>
          <w:rFonts w:asciiTheme="majorHAnsi" w:hAnsiTheme="majorHAnsi" w:cstheme="majorHAnsi"/>
          <w:sz w:val="24"/>
          <w:szCs w:val="24"/>
        </w:rPr>
        <w:t>, Brasília, DF, 2022. (Termo de Referência 2022/001).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53B4FF77" w14:textId="77777777" w:rsidR="008B0825" w:rsidRPr="00E0593D" w:rsidRDefault="008B0825" w:rsidP="00E0593D">
      <w:pPr>
        <w:spacing w:line="276" w:lineRule="auto"/>
        <w:jc w:val="both"/>
        <w:rPr>
          <w:rFonts w:asciiTheme="majorHAnsi" w:hAnsiTheme="majorHAnsi" w:cstheme="majorHAnsi"/>
          <w:sz w:val="24"/>
          <w:szCs w:val="24"/>
        </w:rPr>
      </w:pPr>
      <w:r w:rsidRPr="00E0593D">
        <w:rPr>
          <w:rFonts w:asciiTheme="majorHAnsi" w:hAnsiTheme="majorHAnsi" w:cstheme="majorHAnsi"/>
          <w:sz w:val="24"/>
          <w:szCs w:val="24"/>
        </w:rPr>
        <w:t>______________</w:t>
      </w:r>
      <w:proofErr w:type="gramStart"/>
      <w:r w:rsidRPr="00E0593D">
        <w:rPr>
          <w:rFonts w:asciiTheme="majorHAnsi" w:hAnsiTheme="majorHAnsi" w:cstheme="majorHAnsi"/>
          <w:sz w:val="24"/>
          <w:szCs w:val="24"/>
        </w:rPr>
        <w:t>_</w:t>
      </w:r>
      <w:r w:rsidRPr="00E0593D">
        <w:rPr>
          <w:rFonts w:asciiTheme="majorHAnsi" w:hAnsiTheme="majorHAnsi" w:cstheme="majorHAnsi"/>
          <w:b/>
          <w:sz w:val="24"/>
          <w:szCs w:val="24"/>
        </w:rPr>
        <w:t>“</w:t>
      </w:r>
      <w:proofErr w:type="gramEnd"/>
      <w:r w:rsidRPr="00E0593D">
        <w:rPr>
          <w:rFonts w:asciiTheme="majorHAnsi" w:hAnsiTheme="majorHAnsi" w:cstheme="majorHAnsi"/>
          <w:b/>
          <w:noProof/>
          <w:sz w:val="24"/>
          <w:szCs w:val="24"/>
        </w:rPr>
        <w:t>PLATAFORMA DE SISTEMAS INFORMATIZADOS DE GESTÃO E REGISTRO ACADÊMICO – Anexo 2”.</w:t>
      </w:r>
      <w:r w:rsidRPr="00E0593D">
        <w:rPr>
          <w:rFonts w:asciiTheme="majorHAnsi" w:hAnsiTheme="majorHAnsi" w:cstheme="majorHAnsi"/>
          <w:sz w:val="24"/>
          <w:szCs w:val="24"/>
        </w:rPr>
        <w:t xml:space="preserve"> Autor Viegas, Silvio, Coord. GRIBOSKI, Claudia </w:t>
      </w:r>
      <w:proofErr w:type="spellStart"/>
      <w:r w:rsidRPr="00E0593D">
        <w:rPr>
          <w:rFonts w:asciiTheme="majorHAnsi" w:hAnsiTheme="majorHAnsi" w:cstheme="majorHAnsi"/>
          <w:sz w:val="24"/>
          <w:szCs w:val="24"/>
        </w:rPr>
        <w:t>Maffini</w:t>
      </w:r>
      <w:proofErr w:type="spellEnd"/>
      <w:r w:rsidRPr="00E0593D">
        <w:rPr>
          <w:rFonts w:asciiTheme="majorHAnsi" w:hAnsiTheme="majorHAnsi" w:cstheme="majorHAnsi"/>
          <w:sz w:val="24"/>
          <w:szCs w:val="24"/>
        </w:rPr>
        <w:t>, Brasília, DF, 2022. (Termo de Referência 2022/001).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61B9487A" w14:textId="77777777" w:rsidR="008B0825" w:rsidRPr="00E0593D" w:rsidRDefault="008B0825" w:rsidP="008B0825">
      <w:pPr>
        <w:pStyle w:val="Textodecomentrio"/>
        <w:jc w:val="both"/>
        <w:rPr>
          <w:rFonts w:asciiTheme="majorHAnsi" w:hAnsiTheme="majorHAnsi" w:cstheme="majorHAnsi"/>
        </w:rPr>
      </w:pPr>
    </w:p>
    <w:p w14:paraId="1C1E5EC4" w14:textId="77777777" w:rsidR="008B0825" w:rsidRPr="00E0593D" w:rsidRDefault="008B0825" w:rsidP="008B0825">
      <w:pPr>
        <w:pBdr>
          <w:top w:val="nil"/>
          <w:left w:val="nil"/>
          <w:bottom w:val="nil"/>
          <w:right w:val="nil"/>
          <w:between w:val="nil"/>
        </w:pBdr>
        <w:spacing w:after="0" w:line="360" w:lineRule="auto"/>
        <w:ind w:firstLine="709"/>
        <w:jc w:val="both"/>
        <w:rPr>
          <w:rFonts w:asciiTheme="majorHAnsi" w:hAnsiTheme="majorHAnsi" w:cstheme="majorHAnsi"/>
        </w:rPr>
      </w:pPr>
    </w:p>
    <w:p w14:paraId="54265500" w14:textId="77777777" w:rsidR="008B0825" w:rsidRPr="00E0593D" w:rsidRDefault="008B0825" w:rsidP="008B0825">
      <w:pPr>
        <w:pBdr>
          <w:top w:val="nil"/>
          <w:left w:val="nil"/>
          <w:bottom w:val="nil"/>
          <w:right w:val="nil"/>
          <w:between w:val="nil"/>
        </w:pBdr>
        <w:spacing w:after="0" w:line="360" w:lineRule="auto"/>
        <w:ind w:firstLine="709"/>
        <w:jc w:val="both"/>
        <w:rPr>
          <w:rFonts w:asciiTheme="majorHAnsi" w:hAnsiTheme="majorHAnsi" w:cstheme="majorHAnsi"/>
        </w:rPr>
      </w:pPr>
    </w:p>
    <w:bookmarkEnd w:id="4"/>
    <w:p w14:paraId="5D97CBFF" w14:textId="77777777" w:rsidR="008B0825" w:rsidRPr="00E0593D" w:rsidRDefault="008B0825" w:rsidP="008B0825">
      <w:pPr>
        <w:rPr>
          <w:rFonts w:asciiTheme="majorHAnsi" w:hAnsiTheme="majorHAnsi" w:cstheme="majorHAnsi"/>
        </w:rPr>
      </w:pPr>
    </w:p>
    <w:p w14:paraId="25A30DAC" w14:textId="6C1DB52C" w:rsidR="00EC6CCB" w:rsidRPr="00E0593D" w:rsidRDefault="00EC6CCB" w:rsidP="008B0825">
      <w:pPr>
        <w:tabs>
          <w:tab w:val="clear" w:pos="1615"/>
          <w:tab w:val="left" w:pos="851"/>
        </w:tabs>
        <w:spacing w:line="360" w:lineRule="auto"/>
        <w:ind w:firstLine="709"/>
        <w:jc w:val="both"/>
        <w:rPr>
          <w:rFonts w:asciiTheme="majorHAnsi" w:hAnsiTheme="majorHAnsi" w:cstheme="majorHAnsi"/>
          <w:sz w:val="24"/>
          <w:szCs w:val="24"/>
        </w:rPr>
      </w:pPr>
    </w:p>
    <w:sectPr w:rsidR="00EC6CCB" w:rsidRPr="00E0593D" w:rsidSect="00EE7AB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5E9D" w14:textId="77777777" w:rsidR="00E7225B" w:rsidRDefault="00E7225B" w:rsidP="00D703CD">
      <w:pPr>
        <w:spacing w:after="0"/>
      </w:pPr>
      <w:r>
        <w:separator/>
      </w:r>
    </w:p>
    <w:p w14:paraId="07796276" w14:textId="77777777" w:rsidR="00E7225B" w:rsidRDefault="00E7225B"/>
  </w:endnote>
  <w:endnote w:type="continuationSeparator" w:id="0">
    <w:p w14:paraId="1445CBE4" w14:textId="77777777" w:rsidR="00E7225B" w:rsidRDefault="00E7225B" w:rsidP="00D703CD">
      <w:pPr>
        <w:spacing w:after="0"/>
      </w:pPr>
      <w:r>
        <w:continuationSeparator/>
      </w:r>
    </w:p>
    <w:p w14:paraId="54AB9B6E" w14:textId="77777777" w:rsidR="00E7225B" w:rsidRDefault="00E72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ala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6192"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0" name="Imagem 1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60288" behindDoc="1" locked="0" layoutInCell="1" allowOverlap="1" wp14:anchorId="706D4F8F" wp14:editId="775581B6">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4EBA2D44" id="Grupo 23" o:spid="_x0000_s1026" style="position:absolute;margin-left:549.95pt;margin-top:-35.15pt;width:682.25pt;height:83.25pt;z-index:-251656192"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3D73" w14:textId="77777777" w:rsidR="00E7225B" w:rsidRDefault="00E7225B" w:rsidP="00D703CD">
      <w:pPr>
        <w:spacing w:after="0"/>
      </w:pPr>
      <w:r>
        <w:separator/>
      </w:r>
    </w:p>
    <w:p w14:paraId="30ED2D89" w14:textId="77777777" w:rsidR="00E7225B" w:rsidRDefault="00E7225B"/>
  </w:footnote>
  <w:footnote w:type="continuationSeparator" w:id="0">
    <w:p w14:paraId="7E810DDB" w14:textId="77777777" w:rsidR="00E7225B" w:rsidRDefault="00E7225B" w:rsidP="00D703CD">
      <w:pPr>
        <w:spacing w:after="0"/>
      </w:pPr>
      <w:r>
        <w:continuationSeparator/>
      </w:r>
    </w:p>
    <w:p w14:paraId="37FD7675" w14:textId="77777777" w:rsidR="00E7225B" w:rsidRDefault="00E722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F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B30D03"/>
    <w:multiLevelType w:val="multilevel"/>
    <w:tmpl w:val="D3F6314A"/>
    <w:lvl w:ilvl="0">
      <w:start w:val="3"/>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F92603"/>
    <w:multiLevelType w:val="hybridMultilevel"/>
    <w:tmpl w:val="A8DA5FDE"/>
    <w:lvl w:ilvl="0" w:tplc="0CC8BA82">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BE451B1"/>
    <w:multiLevelType w:val="multilevel"/>
    <w:tmpl w:val="D9A05DD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0F1472"/>
    <w:multiLevelType w:val="hybridMultilevel"/>
    <w:tmpl w:val="A204D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D4892"/>
    <w:multiLevelType w:val="hybridMultilevel"/>
    <w:tmpl w:val="128CD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4647802"/>
    <w:multiLevelType w:val="multilevel"/>
    <w:tmpl w:val="0416001F"/>
    <w:lvl w:ilvl="0">
      <w:start w:val="1"/>
      <w:numFmt w:val="decimal"/>
      <w:lvlText w:val="%1."/>
      <w:lvlJc w:val="left"/>
      <w:pPr>
        <w:ind w:left="360" w:hanging="360"/>
      </w:pPr>
      <w:rPr>
        <w:sz w:val="44"/>
        <w:szCs w:val="4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D0865"/>
    <w:multiLevelType w:val="multilevel"/>
    <w:tmpl w:val="17580062"/>
    <w:lvl w:ilvl="0">
      <w:start w:val="4"/>
      <w:numFmt w:val="decimal"/>
      <w:lvlText w:val="%1."/>
      <w:lvlJc w:val="left"/>
      <w:pPr>
        <w:ind w:left="360" w:hanging="360"/>
      </w:pPr>
      <w:rPr>
        <w:rFonts w:hint="default"/>
        <w:sz w:val="44"/>
        <w:szCs w:val="4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925FCA"/>
    <w:multiLevelType w:val="hybridMultilevel"/>
    <w:tmpl w:val="0D12E390"/>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9" w15:restartNumberingAfterBreak="0">
    <w:nsid w:val="1DD36246"/>
    <w:multiLevelType w:val="hybridMultilevel"/>
    <w:tmpl w:val="BEC05626"/>
    <w:lvl w:ilvl="0" w:tplc="04160001">
      <w:start w:val="1"/>
      <w:numFmt w:val="bullet"/>
      <w:lvlText w:val=""/>
      <w:lvlJc w:val="left"/>
      <w:pPr>
        <w:ind w:left="2857" w:hanging="360"/>
      </w:pPr>
      <w:rPr>
        <w:rFonts w:ascii="Symbol" w:hAnsi="Symbol" w:hint="default"/>
      </w:rPr>
    </w:lvl>
    <w:lvl w:ilvl="1" w:tplc="04160003" w:tentative="1">
      <w:start w:val="1"/>
      <w:numFmt w:val="bullet"/>
      <w:lvlText w:val="o"/>
      <w:lvlJc w:val="left"/>
      <w:pPr>
        <w:ind w:left="3577" w:hanging="360"/>
      </w:pPr>
      <w:rPr>
        <w:rFonts w:ascii="Courier New" w:hAnsi="Courier New" w:cs="Courier New" w:hint="default"/>
      </w:rPr>
    </w:lvl>
    <w:lvl w:ilvl="2" w:tplc="04160005" w:tentative="1">
      <w:start w:val="1"/>
      <w:numFmt w:val="bullet"/>
      <w:lvlText w:val=""/>
      <w:lvlJc w:val="left"/>
      <w:pPr>
        <w:ind w:left="4297" w:hanging="360"/>
      </w:pPr>
      <w:rPr>
        <w:rFonts w:ascii="Wingdings" w:hAnsi="Wingdings" w:hint="default"/>
      </w:rPr>
    </w:lvl>
    <w:lvl w:ilvl="3" w:tplc="04160001" w:tentative="1">
      <w:start w:val="1"/>
      <w:numFmt w:val="bullet"/>
      <w:lvlText w:val=""/>
      <w:lvlJc w:val="left"/>
      <w:pPr>
        <w:ind w:left="5017" w:hanging="360"/>
      </w:pPr>
      <w:rPr>
        <w:rFonts w:ascii="Symbol" w:hAnsi="Symbol" w:hint="default"/>
      </w:rPr>
    </w:lvl>
    <w:lvl w:ilvl="4" w:tplc="04160003" w:tentative="1">
      <w:start w:val="1"/>
      <w:numFmt w:val="bullet"/>
      <w:lvlText w:val="o"/>
      <w:lvlJc w:val="left"/>
      <w:pPr>
        <w:ind w:left="5737" w:hanging="360"/>
      </w:pPr>
      <w:rPr>
        <w:rFonts w:ascii="Courier New" w:hAnsi="Courier New" w:cs="Courier New" w:hint="default"/>
      </w:rPr>
    </w:lvl>
    <w:lvl w:ilvl="5" w:tplc="04160005" w:tentative="1">
      <w:start w:val="1"/>
      <w:numFmt w:val="bullet"/>
      <w:lvlText w:val=""/>
      <w:lvlJc w:val="left"/>
      <w:pPr>
        <w:ind w:left="6457" w:hanging="360"/>
      </w:pPr>
      <w:rPr>
        <w:rFonts w:ascii="Wingdings" w:hAnsi="Wingdings" w:hint="default"/>
      </w:rPr>
    </w:lvl>
    <w:lvl w:ilvl="6" w:tplc="04160001" w:tentative="1">
      <w:start w:val="1"/>
      <w:numFmt w:val="bullet"/>
      <w:lvlText w:val=""/>
      <w:lvlJc w:val="left"/>
      <w:pPr>
        <w:ind w:left="7177" w:hanging="360"/>
      </w:pPr>
      <w:rPr>
        <w:rFonts w:ascii="Symbol" w:hAnsi="Symbol" w:hint="default"/>
      </w:rPr>
    </w:lvl>
    <w:lvl w:ilvl="7" w:tplc="04160003" w:tentative="1">
      <w:start w:val="1"/>
      <w:numFmt w:val="bullet"/>
      <w:lvlText w:val="o"/>
      <w:lvlJc w:val="left"/>
      <w:pPr>
        <w:ind w:left="7897" w:hanging="360"/>
      </w:pPr>
      <w:rPr>
        <w:rFonts w:ascii="Courier New" w:hAnsi="Courier New" w:cs="Courier New" w:hint="default"/>
      </w:rPr>
    </w:lvl>
    <w:lvl w:ilvl="8" w:tplc="04160005" w:tentative="1">
      <w:start w:val="1"/>
      <w:numFmt w:val="bullet"/>
      <w:lvlText w:val=""/>
      <w:lvlJc w:val="left"/>
      <w:pPr>
        <w:ind w:left="8617" w:hanging="360"/>
      </w:pPr>
      <w:rPr>
        <w:rFonts w:ascii="Wingdings" w:hAnsi="Wingdings" w:hint="default"/>
      </w:rPr>
    </w:lvl>
  </w:abstractNum>
  <w:abstractNum w:abstractNumId="10" w15:restartNumberingAfterBreak="0">
    <w:nsid w:val="214D3A3C"/>
    <w:multiLevelType w:val="hybridMultilevel"/>
    <w:tmpl w:val="ECD06B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1D521A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66B203E"/>
    <w:multiLevelType w:val="hybridMultilevel"/>
    <w:tmpl w:val="67AE05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42549A"/>
    <w:multiLevelType w:val="multilevel"/>
    <w:tmpl w:val="86365234"/>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2C8A6D4E"/>
    <w:multiLevelType w:val="multilevel"/>
    <w:tmpl w:val="BE86C14E"/>
    <w:styleLink w:val="Listaatual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AD14E7"/>
    <w:multiLevelType w:val="hybridMultilevel"/>
    <w:tmpl w:val="D8060172"/>
    <w:lvl w:ilvl="0" w:tplc="D67CD3A4">
      <w:start w:val="1"/>
      <w:numFmt w:val="lowerRoman"/>
      <w:lvlText w:val="(%1)"/>
      <w:lvlJc w:val="left"/>
      <w:pPr>
        <w:ind w:left="780" w:hanging="720"/>
      </w:p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16" w15:restartNumberingAfterBreak="0">
    <w:nsid w:val="2E7A4461"/>
    <w:multiLevelType w:val="hybridMultilevel"/>
    <w:tmpl w:val="F4A27722"/>
    <w:lvl w:ilvl="0" w:tplc="AF280824">
      <w:start w:val="1"/>
      <w:numFmt w:val="lowerLetter"/>
      <w:lvlText w:val="%1."/>
      <w:lvlJc w:val="left"/>
      <w:pPr>
        <w:ind w:left="18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31473B6D"/>
    <w:multiLevelType w:val="hybridMultilevel"/>
    <w:tmpl w:val="019032C8"/>
    <w:lvl w:ilvl="0" w:tplc="0416000F">
      <w:start w:val="1"/>
      <w:numFmt w:val="decimal"/>
      <w:lvlText w:val="%1."/>
      <w:lvlJc w:val="left"/>
      <w:pPr>
        <w:ind w:left="1137" w:hanging="360"/>
      </w:pPr>
    </w:lvl>
    <w:lvl w:ilvl="1" w:tplc="04160019" w:tentative="1">
      <w:start w:val="1"/>
      <w:numFmt w:val="lowerLetter"/>
      <w:lvlText w:val="%2."/>
      <w:lvlJc w:val="left"/>
      <w:pPr>
        <w:ind w:left="1857" w:hanging="360"/>
      </w:pPr>
    </w:lvl>
    <w:lvl w:ilvl="2" w:tplc="0416001B" w:tentative="1">
      <w:start w:val="1"/>
      <w:numFmt w:val="lowerRoman"/>
      <w:lvlText w:val="%3."/>
      <w:lvlJc w:val="right"/>
      <w:pPr>
        <w:ind w:left="2577" w:hanging="180"/>
      </w:pPr>
    </w:lvl>
    <w:lvl w:ilvl="3" w:tplc="0416000F" w:tentative="1">
      <w:start w:val="1"/>
      <w:numFmt w:val="decimal"/>
      <w:lvlText w:val="%4."/>
      <w:lvlJc w:val="left"/>
      <w:pPr>
        <w:ind w:left="3297" w:hanging="360"/>
      </w:pPr>
    </w:lvl>
    <w:lvl w:ilvl="4" w:tplc="04160019" w:tentative="1">
      <w:start w:val="1"/>
      <w:numFmt w:val="lowerLetter"/>
      <w:lvlText w:val="%5."/>
      <w:lvlJc w:val="left"/>
      <w:pPr>
        <w:ind w:left="4017" w:hanging="360"/>
      </w:pPr>
    </w:lvl>
    <w:lvl w:ilvl="5" w:tplc="0416001B" w:tentative="1">
      <w:start w:val="1"/>
      <w:numFmt w:val="lowerRoman"/>
      <w:lvlText w:val="%6."/>
      <w:lvlJc w:val="right"/>
      <w:pPr>
        <w:ind w:left="4737" w:hanging="180"/>
      </w:pPr>
    </w:lvl>
    <w:lvl w:ilvl="6" w:tplc="0416000F" w:tentative="1">
      <w:start w:val="1"/>
      <w:numFmt w:val="decimal"/>
      <w:lvlText w:val="%7."/>
      <w:lvlJc w:val="left"/>
      <w:pPr>
        <w:ind w:left="5457" w:hanging="360"/>
      </w:pPr>
    </w:lvl>
    <w:lvl w:ilvl="7" w:tplc="04160019" w:tentative="1">
      <w:start w:val="1"/>
      <w:numFmt w:val="lowerLetter"/>
      <w:lvlText w:val="%8."/>
      <w:lvlJc w:val="left"/>
      <w:pPr>
        <w:ind w:left="6177" w:hanging="360"/>
      </w:pPr>
    </w:lvl>
    <w:lvl w:ilvl="8" w:tplc="0416001B" w:tentative="1">
      <w:start w:val="1"/>
      <w:numFmt w:val="lowerRoman"/>
      <w:lvlText w:val="%9."/>
      <w:lvlJc w:val="right"/>
      <w:pPr>
        <w:ind w:left="6897" w:hanging="180"/>
      </w:pPr>
    </w:lvl>
  </w:abstractNum>
  <w:abstractNum w:abstractNumId="18" w15:restartNumberingAfterBreak="0">
    <w:nsid w:val="34A67ABD"/>
    <w:multiLevelType w:val="hybridMultilevel"/>
    <w:tmpl w:val="04581C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411DD1"/>
    <w:multiLevelType w:val="hybridMultilevel"/>
    <w:tmpl w:val="0778D6FC"/>
    <w:lvl w:ilvl="0" w:tplc="04160001">
      <w:start w:val="1"/>
      <w:numFmt w:val="bullet"/>
      <w:lvlText w:val=""/>
      <w:lvlJc w:val="left"/>
      <w:pPr>
        <w:ind w:left="2340" w:hanging="360"/>
      </w:pPr>
      <w:rPr>
        <w:rFonts w:ascii="Symbol" w:hAnsi="Symbol" w:hint="default"/>
      </w:rPr>
    </w:lvl>
    <w:lvl w:ilvl="1" w:tplc="04160003" w:tentative="1">
      <w:start w:val="1"/>
      <w:numFmt w:val="bullet"/>
      <w:lvlText w:val="o"/>
      <w:lvlJc w:val="left"/>
      <w:pPr>
        <w:ind w:left="3060" w:hanging="360"/>
      </w:pPr>
      <w:rPr>
        <w:rFonts w:ascii="Courier New" w:hAnsi="Courier New" w:cs="Courier New" w:hint="default"/>
      </w:rPr>
    </w:lvl>
    <w:lvl w:ilvl="2" w:tplc="04160005" w:tentative="1">
      <w:start w:val="1"/>
      <w:numFmt w:val="bullet"/>
      <w:lvlText w:val=""/>
      <w:lvlJc w:val="left"/>
      <w:pPr>
        <w:ind w:left="3780" w:hanging="360"/>
      </w:pPr>
      <w:rPr>
        <w:rFonts w:ascii="Wingdings" w:hAnsi="Wingdings" w:hint="default"/>
      </w:rPr>
    </w:lvl>
    <w:lvl w:ilvl="3" w:tplc="04160001" w:tentative="1">
      <w:start w:val="1"/>
      <w:numFmt w:val="bullet"/>
      <w:lvlText w:val=""/>
      <w:lvlJc w:val="left"/>
      <w:pPr>
        <w:ind w:left="4500" w:hanging="360"/>
      </w:pPr>
      <w:rPr>
        <w:rFonts w:ascii="Symbol" w:hAnsi="Symbol" w:hint="default"/>
      </w:rPr>
    </w:lvl>
    <w:lvl w:ilvl="4" w:tplc="04160003" w:tentative="1">
      <w:start w:val="1"/>
      <w:numFmt w:val="bullet"/>
      <w:lvlText w:val="o"/>
      <w:lvlJc w:val="left"/>
      <w:pPr>
        <w:ind w:left="5220" w:hanging="360"/>
      </w:pPr>
      <w:rPr>
        <w:rFonts w:ascii="Courier New" w:hAnsi="Courier New" w:cs="Courier New" w:hint="default"/>
      </w:rPr>
    </w:lvl>
    <w:lvl w:ilvl="5" w:tplc="04160005" w:tentative="1">
      <w:start w:val="1"/>
      <w:numFmt w:val="bullet"/>
      <w:lvlText w:val=""/>
      <w:lvlJc w:val="left"/>
      <w:pPr>
        <w:ind w:left="5940" w:hanging="360"/>
      </w:pPr>
      <w:rPr>
        <w:rFonts w:ascii="Wingdings" w:hAnsi="Wingdings" w:hint="default"/>
      </w:rPr>
    </w:lvl>
    <w:lvl w:ilvl="6" w:tplc="04160001" w:tentative="1">
      <w:start w:val="1"/>
      <w:numFmt w:val="bullet"/>
      <w:lvlText w:val=""/>
      <w:lvlJc w:val="left"/>
      <w:pPr>
        <w:ind w:left="6660" w:hanging="360"/>
      </w:pPr>
      <w:rPr>
        <w:rFonts w:ascii="Symbol" w:hAnsi="Symbol" w:hint="default"/>
      </w:rPr>
    </w:lvl>
    <w:lvl w:ilvl="7" w:tplc="04160003" w:tentative="1">
      <w:start w:val="1"/>
      <w:numFmt w:val="bullet"/>
      <w:lvlText w:val="o"/>
      <w:lvlJc w:val="left"/>
      <w:pPr>
        <w:ind w:left="7380" w:hanging="360"/>
      </w:pPr>
      <w:rPr>
        <w:rFonts w:ascii="Courier New" w:hAnsi="Courier New" w:cs="Courier New" w:hint="default"/>
      </w:rPr>
    </w:lvl>
    <w:lvl w:ilvl="8" w:tplc="04160005" w:tentative="1">
      <w:start w:val="1"/>
      <w:numFmt w:val="bullet"/>
      <w:lvlText w:val=""/>
      <w:lvlJc w:val="left"/>
      <w:pPr>
        <w:ind w:left="8100" w:hanging="360"/>
      </w:pPr>
      <w:rPr>
        <w:rFonts w:ascii="Wingdings" w:hAnsi="Wingdings" w:hint="default"/>
      </w:rPr>
    </w:lvl>
  </w:abstractNum>
  <w:abstractNum w:abstractNumId="20" w15:restartNumberingAfterBreak="0">
    <w:nsid w:val="364C39CC"/>
    <w:multiLevelType w:val="multilevel"/>
    <w:tmpl w:val="DCE00098"/>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A6879D2"/>
    <w:multiLevelType w:val="hybridMultilevel"/>
    <w:tmpl w:val="35CE6F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3EC42948"/>
    <w:multiLevelType w:val="hybridMultilevel"/>
    <w:tmpl w:val="F1A03AD2"/>
    <w:lvl w:ilvl="0" w:tplc="0416000F">
      <w:start w:val="1"/>
      <w:numFmt w:val="decimal"/>
      <w:lvlText w:val="%1."/>
      <w:lvlJc w:val="left"/>
      <w:pPr>
        <w:ind w:left="1128" w:hanging="360"/>
      </w:pPr>
    </w:lvl>
    <w:lvl w:ilvl="1" w:tplc="04160019" w:tentative="1">
      <w:start w:val="1"/>
      <w:numFmt w:val="lowerLetter"/>
      <w:lvlText w:val="%2."/>
      <w:lvlJc w:val="left"/>
      <w:pPr>
        <w:ind w:left="1431" w:hanging="360"/>
      </w:pPr>
    </w:lvl>
    <w:lvl w:ilvl="2" w:tplc="0416001B" w:tentative="1">
      <w:start w:val="1"/>
      <w:numFmt w:val="lowerRoman"/>
      <w:lvlText w:val="%3."/>
      <w:lvlJc w:val="right"/>
      <w:pPr>
        <w:ind w:left="2151" w:hanging="180"/>
      </w:pPr>
    </w:lvl>
    <w:lvl w:ilvl="3" w:tplc="0416000F" w:tentative="1">
      <w:start w:val="1"/>
      <w:numFmt w:val="decimal"/>
      <w:lvlText w:val="%4."/>
      <w:lvlJc w:val="left"/>
      <w:pPr>
        <w:ind w:left="2871" w:hanging="360"/>
      </w:pPr>
    </w:lvl>
    <w:lvl w:ilvl="4" w:tplc="04160019" w:tentative="1">
      <w:start w:val="1"/>
      <w:numFmt w:val="lowerLetter"/>
      <w:lvlText w:val="%5."/>
      <w:lvlJc w:val="left"/>
      <w:pPr>
        <w:ind w:left="3591" w:hanging="360"/>
      </w:pPr>
    </w:lvl>
    <w:lvl w:ilvl="5" w:tplc="0416001B" w:tentative="1">
      <w:start w:val="1"/>
      <w:numFmt w:val="lowerRoman"/>
      <w:lvlText w:val="%6."/>
      <w:lvlJc w:val="right"/>
      <w:pPr>
        <w:ind w:left="4311" w:hanging="180"/>
      </w:pPr>
    </w:lvl>
    <w:lvl w:ilvl="6" w:tplc="0416000F" w:tentative="1">
      <w:start w:val="1"/>
      <w:numFmt w:val="decimal"/>
      <w:lvlText w:val="%7."/>
      <w:lvlJc w:val="left"/>
      <w:pPr>
        <w:ind w:left="5031" w:hanging="360"/>
      </w:pPr>
    </w:lvl>
    <w:lvl w:ilvl="7" w:tplc="04160019" w:tentative="1">
      <w:start w:val="1"/>
      <w:numFmt w:val="lowerLetter"/>
      <w:lvlText w:val="%8."/>
      <w:lvlJc w:val="left"/>
      <w:pPr>
        <w:ind w:left="5751" w:hanging="360"/>
      </w:pPr>
    </w:lvl>
    <w:lvl w:ilvl="8" w:tplc="0416001B" w:tentative="1">
      <w:start w:val="1"/>
      <w:numFmt w:val="lowerRoman"/>
      <w:lvlText w:val="%9."/>
      <w:lvlJc w:val="right"/>
      <w:pPr>
        <w:ind w:left="6471" w:hanging="180"/>
      </w:pPr>
    </w:lvl>
  </w:abstractNum>
  <w:abstractNum w:abstractNumId="23" w15:restartNumberingAfterBreak="0">
    <w:nsid w:val="3F3E6B08"/>
    <w:multiLevelType w:val="hybridMultilevel"/>
    <w:tmpl w:val="AA3C468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4" w15:restartNumberingAfterBreak="0">
    <w:nsid w:val="3F847CE7"/>
    <w:multiLevelType w:val="hybridMultilevel"/>
    <w:tmpl w:val="EFE483CE"/>
    <w:lvl w:ilvl="0" w:tplc="5FBC05EE">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7721FE7"/>
    <w:multiLevelType w:val="hybridMultilevel"/>
    <w:tmpl w:val="2286E3B8"/>
    <w:lvl w:ilvl="0" w:tplc="04160001">
      <w:start w:val="1"/>
      <w:numFmt w:val="bullet"/>
      <w:lvlText w:val=""/>
      <w:lvlJc w:val="left"/>
      <w:pPr>
        <w:ind w:left="1975" w:hanging="360"/>
      </w:pPr>
      <w:rPr>
        <w:rFonts w:ascii="Symbol" w:hAnsi="Symbol" w:hint="default"/>
      </w:rPr>
    </w:lvl>
    <w:lvl w:ilvl="1" w:tplc="04160003" w:tentative="1">
      <w:start w:val="1"/>
      <w:numFmt w:val="bullet"/>
      <w:lvlText w:val="o"/>
      <w:lvlJc w:val="left"/>
      <w:pPr>
        <w:ind w:left="2695" w:hanging="360"/>
      </w:pPr>
      <w:rPr>
        <w:rFonts w:ascii="Courier New" w:hAnsi="Courier New" w:cs="Courier New" w:hint="default"/>
      </w:rPr>
    </w:lvl>
    <w:lvl w:ilvl="2" w:tplc="04160005" w:tentative="1">
      <w:start w:val="1"/>
      <w:numFmt w:val="bullet"/>
      <w:lvlText w:val=""/>
      <w:lvlJc w:val="left"/>
      <w:pPr>
        <w:ind w:left="3415" w:hanging="360"/>
      </w:pPr>
      <w:rPr>
        <w:rFonts w:ascii="Wingdings" w:hAnsi="Wingdings" w:hint="default"/>
      </w:rPr>
    </w:lvl>
    <w:lvl w:ilvl="3" w:tplc="04160001" w:tentative="1">
      <w:start w:val="1"/>
      <w:numFmt w:val="bullet"/>
      <w:lvlText w:val=""/>
      <w:lvlJc w:val="left"/>
      <w:pPr>
        <w:ind w:left="4135" w:hanging="360"/>
      </w:pPr>
      <w:rPr>
        <w:rFonts w:ascii="Symbol" w:hAnsi="Symbol" w:hint="default"/>
      </w:rPr>
    </w:lvl>
    <w:lvl w:ilvl="4" w:tplc="04160003" w:tentative="1">
      <w:start w:val="1"/>
      <w:numFmt w:val="bullet"/>
      <w:lvlText w:val="o"/>
      <w:lvlJc w:val="left"/>
      <w:pPr>
        <w:ind w:left="4855" w:hanging="360"/>
      </w:pPr>
      <w:rPr>
        <w:rFonts w:ascii="Courier New" w:hAnsi="Courier New" w:cs="Courier New" w:hint="default"/>
      </w:rPr>
    </w:lvl>
    <w:lvl w:ilvl="5" w:tplc="04160005" w:tentative="1">
      <w:start w:val="1"/>
      <w:numFmt w:val="bullet"/>
      <w:lvlText w:val=""/>
      <w:lvlJc w:val="left"/>
      <w:pPr>
        <w:ind w:left="5575" w:hanging="360"/>
      </w:pPr>
      <w:rPr>
        <w:rFonts w:ascii="Wingdings" w:hAnsi="Wingdings" w:hint="default"/>
      </w:rPr>
    </w:lvl>
    <w:lvl w:ilvl="6" w:tplc="04160001" w:tentative="1">
      <w:start w:val="1"/>
      <w:numFmt w:val="bullet"/>
      <w:lvlText w:val=""/>
      <w:lvlJc w:val="left"/>
      <w:pPr>
        <w:ind w:left="6295" w:hanging="360"/>
      </w:pPr>
      <w:rPr>
        <w:rFonts w:ascii="Symbol" w:hAnsi="Symbol" w:hint="default"/>
      </w:rPr>
    </w:lvl>
    <w:lvl w:ilvl="7" w:tplc="04160003" w:tentative="1">
      <w:start w:val="1"/>
      <w:numFmt w:val="bullet"/>
      <w:lvlText w:val="o"/>
      <w:lvlJc w:val="left"/>
      <w:pPr>
        <w:ind w:left="7015" w:hanging="360"/>
      </w:pPr>
      <w:rPr>
        <w:rFonts w:ascii="Courier New" w:hAnsi="Courier New" w:cs="Courier New" w:hint="default"/>
      </w:rPr>
    </w:lvl>
    <w:lvl w:ilvl="8" w:tplc="04160005" w:tentative="1">
      <w:start w:val="1"/>
      <w:numFmt w:val="bullet"/>
      <w:lvlText w:val=""/>
      <w:lvlJc w:val="left"/>
      <w:pPr>
        <w:ind w:left="7735" w:hanging="360"/>
      </w:pPr>
      <w:rPr>
        <w:rFonts w:ascii="Wingdings" w:hAnsi="Wingdings" w:hint="default"/>
      </w:rPr>
    </w:lvl>
  </w:abstractNum>
  <w:abstractNum w:abstractNumId="26" w15:restartNumberingAfterBreak="0">
    <w:nsid w:val="4E6301BA"/>
    <w:multiLevelType w:val="multilevel"/>
    <w:tmpl w:val="CEB474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F913C0C"/>
    <w:multiLevelType w:val="hybridMultilevel"/>
    <w:tmpl w:val="8AFA0C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4F9C5088"/>
    <w:multiLevelType w:val="hybridMultilevel"/>
    <w:tmpl w:val="68FCE3F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9" w15:restartNumberingAfterBreak="0">
    <w:nsid w:val="54A50947"/>
    <w:multiLevelType w:val="hybridMultilevel"/>
    <w:tmpl w:val="BE86C14E"/>
    <w:lvl w:ilvl="0" w:tplc="685E5058">
      <w:start w:val="1"/>
      <w:numFmt w:val="decimal"/>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2418FE"/>
    <w:multiLevelType w:val="hybridMultilevel"/>
    <w:tmpl w:val="9AAADE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5E523CE0"/>
    <w:multiLevelType w:val="multilevel"/>
    <w:tmpl w:val="1E74A96E"/>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619009CC"/>
    <w:multiLevelType w:val="hybridMultilevel"/>
    <w:tmpl w:val="2A50BB3E"/>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3" w15:restartNumberingAfterBreak="0">
    <w:nsid w:val="61B349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E732B3"/>
    <w:multiLevelType w:val="multilevel"/>
    <w:tmpl w:val="DCE00098"/>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662B597A"/>
    <w:multiLevelType w:val="multilevel"/>
    <w:tmpl w:val="86365234"/>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6" w15:restartNumberingAfterBreak="0">
    <w:nsid w:val="66A50D3D"/>
    <w:multiLevelType w:val="hybridMultilevel"/>
    <w:tmpl w:val="0A26CE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1F5627"/>
    <w:multiLevelType w:val="hybridMultilevel"/>
    <w:tmpl w:val="A63E3F26"/>
    <w:lvl w:ilvl="0" w:tplc="7282557C">
      <w:start w:val="1"/>
      <w:numFmt w:val="decimal"/>
      <w:lvlText w:val="%1.1"/>
      <w:lvlJc w:val="left"/>
      <w:pPr>
        <w:ind w:left="1554" w:hanging="360"/>
      </w:pPr>
      <w:rPr>
        <w:rFonts w:hint="default"/>
      </w:rPr>
    </w:lvl>
    <w:lvl w:ilvl="1" w:tplc="04160019" w:tentative="1">
      <w:start w:val="1"/>
      <w:numFmt w:val="lowerLetter"/>
      <w:lvlText w:val="%2."/>
      <w:lvlJc w:val="left"/>
      <w:pPr>
        <w:ind w:left="1857" w:hanging="360"/>
      </w:pPr>
    </w:lvl>
    <w:lvl w:ilvl="2" w:tplc="0416001B" w:tentative="1">
      <w:start w:val="1"/>
      <w:numFmt w:val="lowerRoman"/>
      <w:lvlText w:val="%3."/>
      <w:lvlJc w:val="right"/>
      <w:pPr>
        <w:ind w:left="2577" w:hanging="180"/>
      </w:pPr>
    </w:lvl>
    <w:lvl w:ilvl="3" w:tplc="0416000F" w:tentative="1">
      <w:start w:val="1"/>
      <w:numFmt w:val="decimal"/>
      <w:lvlText w:val="%4."/>
      <w:lvlJc w:val="left"/>
      <w:pPr>
        <w:ind w:left="3297" w:hanging="360"/>
      </w:pPr>
    </w:lvl>
    <w:lvl w:ilvl="4" w:tplc="04160019" w:tentative="1">
      <w:start w:val="1"/>
      <w:numFmt w:val="lowerLetter"/>
      <w:lvlText w:val="%5."/>
      <w:lvlJc w:val="left"/>
      <w:pPr>
        <w:ind w:left="4017" w:hanging="360"/>
      </w:pPr>
    </w:lvl>
    <w:lvl w:ilvl="5" w:tplc="0416001B" w:tentative="1">
      <w:start w:val="1"/>
      <w:numFmt w:val="lowerRoman"/>
      <w:lvlText w:val="%6."/>
      <w:lvlJc w:val="right"/>
      <w:pPr>
        <w:ind w:left="4737" w:hanging="180"/>
      </w:pPr>
    </w:lvl>
    <w:lvl w:ilvl="6" w:tplc="0416000F" w:tentative="1">
      <w:start w:val="1"/>
      <w:numFmt w:val="decimal"/>
      <w:lvlText w:val="%7."/>
      <w:lvlJc w:val="left"/>
      <w:pPr>
        <w:ind w:left="5457" w:hanging="360"/>
      </w:pPr>
    </w:lvl>
    <w:lvl w:ilvl="7" w:tplc="04160019" w:tentative="1">
      <w:start w:val="1"/>
      <w:numFmt w:val="lowerLetter"/>
      <w:lvlText w:val="%8."/>
      <w:lvlJc w:val="left"/>
      <w:pPr>
        <w:ind w:left="6177" w:hanging="360"/>
      </w:pPr>
    </w:lvl>
    <w:lvl w:ilvl="8" w:tplc="0416001B" w:tentative="1">
      <w:start w:val="1"/>
      <w:numFmt w:val="lowerRoman"/>
      <w:lvlText w:val="%9."/>
      <w:lvlJc w:val="right"/>
      <w:pPr>
        <w:ind w:left="6897" w:hanging="180"/>
      </w:pPr>
    </w:lvl>
  </w:abstractNum>
  <w:abstractNum w:abstractNumId="38" w15:restartNumberingAfterBreak="0">
    <w:nsid w:val="6A44781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0E6E31"/>
    <w:multiLevelType w:val="hybridMultilevel"/>
    <w:tmpl w:val="3BAE1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E533948"/>
    <w:multiLevelType w:val="multilevel"/>
    <w:tmpl w:val="DCE00098"/>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6E6028FE"/>
    <w:multiLevelType w:val="hybridMultilevel"/>
    <w:tmpl w:val="A0D6B42C"/>
    <w:lvl w:ilvl="0" w:tplc="AB488B98">
      <w:start w:val="1"/>
      <w:numFmt w:val="decimal"/>
      <w:lvlText w:val="%1."/>
      <w:lvlJc w:val="left"/>
      <w:pPr>
        <w:ind w:left="720" w:hanging="360"/>
      </w:pPr>
      <w:rPr>
        <w:rFonts w:ascii="Calibri Light" w:eastAsiaTheme="minorHAnsi" w:hAnsi="Calibri Light"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6FD16D1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6172FC"/>
    <w:multiLevelType w:val="hybridMultilevel"/>
    <w:tmpl w:val="E8E0833E"/>
    <w:lvl w:ilvl="0" w:tplc="FC84DC82">
      <w:numFmt w:val="bullet"/>
      <w:lvlText w:val=""/>
      <w:lvlJc w:val="left"/>
      <w:pPr>
        <w:ind w:left="1080" w:hanging="360"/>
      </w:pPr>
      <w:rPr>
        <w:rFonts w:ascii="Symbol" w:eastAsia="Calibri" w:hAnsi="Symbol" w:cs="Calibri"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44" w15:restartNumberingAfterBreak="0">
    <w:nsid w:val="789C3C3B"/>
    <w:multiLevelType w:val="hybridMultilevel"/>
    <w:tmpl w:val="C74A1DD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16cid:durableId="451215794">
    <w:abstractNumId w:val="29"/>
  </w:num>
  <w:num w:numId="2" w16cid:durableId="1516923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235670">
    <w:abstractNumId w:val="21"/>
  </w:num>
  <w:num w:numId="4" w16cid:durableId="102727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920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844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5662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1561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372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786903">
    <w:abstractNumId w:val="14"/>
  </w:num>
  <w:num w:numId="11" w16cid:durableId="483550523">
    <w:abstractNumId w:val="1"/>
  </w:num>
  <w:num w:numId="12" w16cid:durableId="1344094092">
    <w:abstractNumId w:val="2"/>
  </w:num>
  <w:num w:numId="13" w16cid:durableId="434591389">
    <w:abstractNumId w:val="6"/>
  </w:num>
  <w:num w:numId="14" w16cid:durableId="2073697336">
    <w:abstractNumId w:val="3"/>
  </w:num>
  <w:num w:numId="15" w16cid:durableId="1308707161">
    <w:abstractNumId w:val="7"/>
  </w:num>
  <w:num w:numId="16" w16cid:durableId="834684787">
    <w:abstractNumId w:val="11"/>
  </w:num>
  <w:num w:numId="17" w16cid:durableId="1231692306">
    <w:abstractNumId w:val="28"/>
  </w:num>
  <w:num w:numId="18" w16cid:durableId="1281064877">
    <w:abstractNumId w:val="8"/>
  </w:num>
  <w:num w:numId="19" w16cid:durableId="83382316">
    <w:abstractNumId w:val="4"/>
  </w:num>
  <w:num w:numId="20" w16cid:durableId="760834216">
    <w:abstractNumId w:val="31"/>
  </w:num>
  <w:num w:numId="21" w16cid:durableId="1933077148">
    <w:abstractNumId w:val="40"/>
  </w:num>
  <w:num w:numId="22" w16cid:durableId="905337647">
    <w:abstractNumId w:val="44"/>
  </w:num>
  <w:num w:numId="23" w16cid:durableId="1495606838">
    <w:abstractNumId w:val="16"/>
  </w:num>
  <w:num w:numId="24" w16cid:durableId="1556695197">
    <w:abstractNumId w:val="36"/>
  </w:num>
  <w:num w:numId="25" w16cid:durableId="603263972">
    <w:abstractNumId w:val="27"/>
  </w:num>
  <w:num w:numId="26" w16cid:durableId="1445615583">
    <w:abstractNumId w:val="39"/>
  </w:num>
  <w:num w:numId="27" w16cid:durableId="1438525704">
    <w:abstractNumId w:val="43"/>
  </w:num>
  <w:num w:numId="28" w16cid:durableId="1097756023">
    <w:abstractNumId w:val="23"/>
  </w:num>
  <w:num w:numId="29" w16cid:durableId="1316955855">
    <w:abstractNumId w:val="9"/>
  </w:num>
  <w:num w:numId="30" w16cid:durableId="1874002644">
    <w:abstractNumId w:val="18"/>
  </w:num>
  <w:num w:numId="31" w16cid:durableId="2055621674">
    <w:abstractNumId w:val="13"/>
  </w:num>
  <w:num w:numId="32" w16cid:durableId="156727890">
    <w:abstractNumId w:val="35"/>
  </w:num>
  <w:num w:numId="33" w16cid:durableId="267394377">
    <w:abstractNumId w:val="12"/>
  </w:num>
  <w:num w:numId="34" w16cid:durableId="789973483">
    <w:abstractNumId w:val="25"/>
  </w:num>
  <w:num w:numId="35" w16cid:durableId="504244303">
    <w:abstractNumId w:val="32"/>
  </w:num>
  <w:num w:numId="36" w16cid:durableId="126971236">
    <w:abstractNumId w:val="19"/>
  </w:num>
  <w:num w:numId="37" w16cid:durableId="1495340437">
    <w:abstractNumId w:val="17"/>
  </w:num>
  <w:num w:numId="38" w16cid:durableId="1108043041">
    <w:abstractNumId w:val="37"/>
  </w:num>
  <w:num w:numId="39" w16cid:durableId="285090172">
    <w:abstractNumId w:val="22"/>
  </w:num>
  <w:num w:numId="40" w16cid:durableId="734624559">
    <w:abstractNumId w:val="0"/>
  </w:num>
  <w:num w:numId="41" w16cid:durableId="695469703">
    <w:abstractNumId w:val="42"/>
  </w:num>
  <w:num w:numId="42" w16cid:durableId="16541728">
    <w:abstractNumId w:val="38"/>
  </w:num>
  <w:num w:numId="43" w16cid:durableId="1705859362">
    <w:abstractNumId w:val="20"/>
  </w:num>
  <w:num w:numId="44" w16cid:durableId="1821189311">
    <w:abstractNumId w:val="33"/>
  </w:num>
  <w:num w:numId="45" w16cid:durableId="1587306444">
    <w:abstractNumId w:val="34"/>
  </w:num>
  <w:num w:numId="46" w16cid:durableId="345399776">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5A9E"/>
    <w:rsid w:val="00076130"/>
    <w:rsid w:val="00081F75"/>
    <w:rsid w:val="0008666C"/>
    <w:rsid w:val="00086BCD"/>
    <w:rsid w:val="00097044"/>
    <w:rsid w:val="000970DB"/>
    <w:rsid w:val="000A1814"/>
    <w:rsid w:val="000A2444"/>
    <w:rsid w:val="000A3861"/>
    <w:rsid w:val="000A7D5D"/>
    <w:rsid w:val="000B2476"/>
    <w:rsid w:val="000B26B6"/>
    <w:rsid w:val="000B477F"/>
    <w:rsid w:val="000C121C"/>
    <w:rsid w:val="000C2F9E"/>
    <w:rsid w:val="000C38B3"/>
    <w:rsid w:val="000C54A7"/>
    <w:rsid w:val="000C5D59"/>
    <w:rsid w:val="000D1568"/>
    <w:rsid w:val="000D24F8"/>
    <w:rsid w:val="000D3AC2"/>
    <w:rsid w:val="000D3E9D"/>
    <w:rsid w:val="000E1C64"/>
    <w:rsid w:val="000E2D86"/>
    <w:rsid w:val="000E3248"/>
    <w:rsid w:val="000E5237"/>
    <w:rsid w:val="000E5793"/>
    <w:rsid w:val="000E7FA2"/>
    <w:rsid w:val="000F242D"/>
    <w:rsid w:val="000F49F3"/>
    <w:rsid w:val="000F51BF"/>
    <w:rsid w:val="000F568F"/>
    <w:rsid w:val="000F608D"/>
    <w:rsid w:val="000F6C5C"/>
    <w:rsid w:val="00101137"/>
    <w:rsid w:val="00106F1B"/>
    <w:rsid w:val="00110290"/>
    <w:rsid w:val="0011037B"/>
    <w:rsid w:val="00111C7C"/>
    <w:rsid w:val="001122E8"/>
    <w:rsid w:val="00114CBB"/>
    <w:rsid w:val="00116124"/>
    <w:rsid w:val="00117C2D"/>
    <w:rsid w:val="00121CB9"/>
    <w:rsid w:val="00124FB9"/>
    <w:rsid w:val="001256B8"/>
    <w:rsid w:val="0013189F"/>
    <w:rsid w:val="00132F2E"/>
    <w:rsid w:val="00133C60"/>
    <w:rsid w:val="0014139C"/>
    <w:rsid w:val="00141FDB"/>
    <w:rsid w:val="00147514"/>
    <w:rsid w:val="0015125F"/>
    <w:rsid w:val="00155C99"/>
    <w:rsid w:val="00156C0D"/>
    <w:rsid w:val="001620DC"/>
    <w:rsid w:val="001647D9"/>
    <w:rsid w:val="001675AE"/>
    <w:rsid w:val="001703DC"/>
    <w:rsid w:val="00172771"/>
    <w:rsid w:val="001760CB"/>
    <w:rsid w:val="0018606C"/>
    <w:rsid w:val="001864E3"/>
    <w:rsid w:val="001875CF"/>
    <w:rsid w:val="0019023B"/>
    <w:rsid w:val="00195925"/>
    <w:rsid w:val="0019604A"/>
    <w:rsid w:val="001A2595"/>
    <w:rsid w:val="001B29A7"/>
    <w:rsid w:val="001B714F"/>
    <w:rsid w:val="001C2A44"/>
    <w:rsid w:val="001C7514"/>
    <w:rsid w:val="001D1971"/>
    <w:rsid w:val="001D35EA"/>
    <w:rsid w:val="001D4E60"/>
    <w:rsid w:val="001D53CF"/>
    <w:rsid w:val="001E12B9"/>
    <w:rsid w:val="001E336F"/>
    <w:rsid w:val="001E3720"/>
    <w:rsid w:val="001F6D52"/>
    <w:rsid w:val="001F78BF"/>
    <w:rsid w:val="00201089"/>
    <w:rsid w:val="00203B1B"/>
    <w:rsid w:val="002109D0"/>
    <w:rsid w:val="00210B56"/>
    <w:rsid w:val="00210E4A"/>
    <w:rsid w:val="00211803"/>
    <w:rsid w:val="00211C8D"/>
    <w:rsid w:val="00215724"/>
    <w:rsid w:val="002268D7"/>
    <w:rsid w:val="002316A6"/>
    <w:rsid w:val="00235C20"/>
    <w:rsid w:val="00247DDD"/>
    <w:rsid w:val="00251210"/>
    <w:rsid w:val="00254250"/>
    <w:rsid w:val="0025699D"/>
    <w:rsid w:val="0026199B"/>
    <w:rsid w:val="00262924"/>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C326D"/>
    <w:rsid w:val="002D51F3"/>
    <w:rsid w:val="002D7FB4"/>
    <w:rsid w:val="002E0E0B"/>
    <w:rsid w:val="002E13FB"/>
    <w:rsid w:val="002E208A"/>
    <w:rsid w:val="002E3013"/>
    <w:rsid w:val="002E37C2"/>
    <w:rsid w:val="002E5D9C"/>
    <w:rsid w:val="002F0057"/>
    <w:rsid w:val="002F1B0F"/>
    <w:rsid w:val="002F3333"/>
    <w:rsid w:val="002F4302"/>
    <w:rsid w:val="002F5FC0"/>
    <w:rsid w:val="00304D2A"/>
    <w:rsid w:val="00305623"/>
    <w:rsid w:val="0031256A"/>
    <w:rsid w:val="0031268D"/>
    <w:rsid w:val="00313552"/>
    <w:rsid w:val="00313DDC"/>
    <w:rsid w:val="00320B63"/>
    <w:rsid w:val="00325DC3"/>
    <w:rsid w:val="00327A75"/>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69B6"/>
    <w:rsid w:val="003C79D1"/>
    <w:rsid w:val="003C7DE7"/>
    <w:rsid w:val="003D0F77"/>
    <w:rsid w:val="003D4F1A"/>
    <w:rsid w:val="003D5CCC"/>
    <w:rsid w:val="003E2854"/>
    <w:rsid w:val="003F2531"/>
    <w:rsid w:val="003F47C0"/>
    <w:rsid w:val="003F5FC7"/>
    <w:rsid w:val="00406475"/>
    <w:rsid w:val="00414640"/>
    <w:rsid w:val="00421AD7"/>
    <w:rsid w:val="00421B66"/>
    <w:rsid w:val="00421B87"/>
    <w:rsid w:val="0042249C"/>
    <w:rsid w:val="004247D5"/>
    <w:rsid w:val="004254B5"/>
    <w:rsid w:val="004267B1"/>
    <w:rsid w:val="00431A93"/>
    <w:rsid w:val="00431D19"/>
    <w:rsid w:val="00432C1C"/>
    <w:rsid w:val="00436C9A"/>
    <w:rsid w:val="00437C3B"/>
    <w:rsid w:val="00446E72"/>
    <w:rsid w:val="0045047B"/>
    <w:rsid w:val="00452042"/>
    <w:rsid w:val="00453328"/>
    <w:rsid w:val="00454D74"/>
    <w:rsid w:val="00455BAD"/>
    <w:rsid w:val="00462B6A"/>
    <w:rsid w:val="0046561C"/>
    <w:rsid w:val="0046723E"/>
    <w:rsid w:val="00475E0D"/>
    <w:rsid w:val="00483446"/>
    <w:rsid w:val="00487A72"/>
    <w:rsid w:val="004A7107"/>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5BA5"/>
    <w:rsid w:val="00576FCC"/>
    <w:rsid w:val="0058263C"/>
    <w:rsid w:val="0058285F"/>
    <w:rsid w:val="0058490E"/>
    <w:rsid w:val="005876A0"/>
    <w:rsid w:val="00591C93"/>
    <w:rsid w:val="005932A1"/>
    <w:rsid w:val="0059636A"/>
    <w:rsid w:val="005A1BE6"/>
    <w:rsid w:val="005A1CCA"/>
    <w:rsid w:val="005A302F"/>
    <w:rsid w:val="005A7C76"/>
    <w:rsid w:val="005A7E80"/>
    <w:rsid w:val="005B18EC"/>
    <w:rsid w:val="005B3D8C"/>
    <w:rsid w:val="005B7A80"/>
    <w:rsid w:val="005C0545"/>
    <w:rsid w:val="005C0A19"/>
    <w:rsid w:val="005C57BD"/>
    <w:rsid w:val="005C7F8F"/>
    <w:rsid w:val="005D139E"/>
    <w:rsid w:val="005D2323"/>
    <w:rsid w:val="005D2522"/>
    <w:rsid w:val="005D4291"/>
    <w:rsid w:val="005E30D6"/>
    <w:rsid w:val="005E32B5"/>
    <w:rsid w:val="005E4541"/>
    <w:rsid w:val="005E4910"/>
    <w:rsid w:val="005E6B6A"/>
    <w:rsid w:val="005F15A0"/>
    <w:rsid w:val="005F4C98"/>
    <w:rsid w:val="005F6C2D"/>
    <w:rsid w:val="00602945"/>
    <w:rsid w:val="006060F9"/>
    <w:rsid w:val="00607EBD"/>
    <w:rsid w:val="00610E42"/>
    <w:rsid w:val="00611CA8"/>
    <w:rsid w:val="00620331"/>
    <w:rsid w:val="00621682"/>
    <w:rsid w:val="00631827"/>
    <w:rsid w:val="006342D5"/>
    <w:rsid w:val="00634E3E"/>
    <w:rsid w:val="00651D91"/>
    <w:rsid w:val="0065246F"/>
    <w:rsid w:val="00655B44"/>
    <w:rsid w:val="00656123"/>
    <w:rsid w:val="006566D0"/>
    <w:rsid w:val="006613C6"/>
    <w:rsid w:val="006633C8"/>
    <w:rsid w:val="00663474"/>
    <w:rsid w:val="006653B8"/>
    <w:rsid w:val="00671554"/>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0045"/>
    <w:rsid w:val="00702AAC"/>
    <w:rsid w:val="007050A2"/>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66666"/>
    <w:rsid w:val="00772856"/>
    <w:rsid w:val="00772B49"/>
    <w:rsid w:val="0077641A"/>
    <w:rsid w:val="007803D5"/>
    <w:rsid w:val="00783EE4"/>
    <w:rsid w:val="00785EA6"/>
    <w:rsid w:val="00791630"/>
    <w:rsid w:val="007A0941"/>
    <w:rsid w:val="007A3762"/>
    <w:rsid w:val="007A7075"/>
    <w:rsid w:val="007B0724"/>
    <w:rsid w:val="007B4EDE"/>
    <w:rsid w:val="007C2E52"/>
    <w:rsid w:val="007C4F95"/>
    <w:rsid w:val="007C5AAB"/>
    <w:rsid w:val="007C63DB"/>
    <w:rsid w:val="007C6AFE"/>
    <w:rsid w:val="007D484A"/>
    <w:rsid w:val="007F55FA"/>
    <w:rsid w:val="007F5762"/>
    <w:rsid w:val="007F6F13"/>
    <w:rsid w:val="008035CC"/>
    <w:rsid w:val="008205CE"/>
    <w:rsid w:val="00824AD5"/>
    <w:rsid w:val="00832857"/>
    <w:rsid w:val="00835106"/>
    <w:rsid w:val="0083581A"/>
    <w:rsid w:val="00837DC6"/>
    <w:rsid w:val="008416D5"/>
    <w:rsid w:val="00841E05"/>
    <w:rsid w:val="00842045"/>
    <w:rsid w:val="00842E9F"/>
    <w:rsid w:val="00843E09"/>
    <w:rsid w:val="00844AA8"/>
    <w:rsid w:val="008551D0"/>
    <w:rsid w:val="0085632D"/>
    <w:rsid w:val="00860927"/>
    <w:rsid w:val="00860BED"/>
    <w:rsid w:val="00862736"/>
    <w:rsid w:val="008630BD"/>
    <w:rsid w:val="0087133D"/>
    <w:rsid w:val="00875BBB"/>
    <w:rsid w:val="00876309"/>
    <w:rsid w:val="00881511"/>
    <w:rsid w:val="00881513"/>
    <w:rsid w:val="00885023"/>
    <w:rsid w:val="00886112"/>
    <w:rsid w:val="00886676"/>
    <w:rsid w:val="00886977"/>
    <w:rsid w:val="00890806"/>
    <w:rsid w:val="00891563"/>
    <w:rsid w:val="00892CA4"/>
    <w:rsid w:val="00894745"/>
    <w:rsid w:val="00895F44"/>
    <w:rsid w:val="008A0D6F"/>
    <w:rsid w:val="008A2BE4"/>
    <w:rsid w:val="008A6D8F"/>
    <w:rsid w:val="008A7C5B"/>
    <w:rsid w:val="008B0825"/>
    <w:rsid w:val="008B0D14"/>
    <w:rsid w:val="008B3A4A"/>
    <w:rsid w:val="008C2C70"/>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35995"/>
    <w:rsid w:val="00946C37"/>
    <w:rsid w:val="0094781A"/>
    <w:rsid w:val="0095288D"/>
    <w:rsid w:val="00952B3C"/>
    <w:rsid w:val="009665C1"/>
    <w:rsid w:val="00967116"/>
    <w:rsid w:val="00971455"/>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E5DE1"/>
    <w:rsid w:val="009F3E9C"/>
    <w:rsid w:val="009F4DB4"/>
    <w:rsid w:val="009F57C6"/>
    <w:rsid w:val="009F5A80"/>
    <w:rsid w:val="00A1520C"/>
    <w:rsid w:val="00A2264F"/>
    <w:rsid w:val="00A26DDF"/>
    <w:rsid w:val="00A31A20"/>
    <w:rsid w:val="00A41AEC"/>
    <w:rsid w:val="00A4267C"/>
    <w:rsid w:val="00A44BF3"/>
    <w:rsid w:val="00A44C62"/>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2F8"/>
    <w:rsid w:val="00AC3897"/>
    <w:rsid w:val="00AC7254"/>
    <w:rsid w:val="00AD2E0F"/>
    <w:rsid w:val="00AD48DA"/>
    <w:rsid w:val="00AE7EB4"/>
    <w:rsid w:val="00B014A4"/>
    <w:rsid w:val="00B01688"/>
    <w:rsid w:val="00B01950"/>
    <w:rsid w:val="00B0423B"/>
    <w:rsid w:val="00B0624F"/>
    <w:rsid w:val="00B0682E"/>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1CCE"/>
    <w:rsid w:val="00BD3CC7"/>
    <w:rsid w:val="00BD4818"/>
    <w:rsid w:val="00BD509F"/>
    <w:rsid w:val="00BD6283"/>
    <w:rsid w:val="00BD67F8"/>
    <w:rsid w:val="00BF0C1F"/>
    <w:rsid w:val="00BF1CB4"/>
    <w:rsid w:val="00C029F4"/>
    <w:rsid w:val="00C02E69"/>
    <w:rsid w:val="00C04716"/>
    <w:rsid w:val="00C05DA3"/>
    <w:rsid w:val="00C122C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1A46"/>
    <w:rsid w:val="00C63DAB"/>
    <w:rsid w:val="00C64BBA"/>
    <w:rsid w:val="00C66B85"/>
    <w:rsid w:val="00C67FB0"/>
    <w:rsid w:val="00C71811"/>
    <w:rsid w:val="00C76C8A"/>
    <w:rsid w:val="00C77D7B"/>
    <w:rsid w:val="00C863EA"/>
    <w:rsid w:val="00C877F1"/>
    <w:rsid w:val="00C92C6F"/>
    <w:rsid w:val="00C94F8F"/>
    <w:rsid w:val="00CA1152"/>
    <w:rsid w:val="00CA1416"/>
    <w:rsid w:val="00CA1C37"/>
    <w:rsid w:val="00CA2D37"/>
    <w:rsid w:val="00CA3B0F"/>
    <w:rsid w:val="00CA7418"/>
    <w:rsid w:val="00CA7C45"/>
    <w:rsid w:val="00CB5810"/>
    <w:rsid w:val="00CB6D26"/>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4D3C"/>
    <w:rsid w:val="00D3793B"/>
    <w:rsid w:val="00D40B4F"/>
    <w:rsid w:val="00D43072"/>
    <w:rsid w:val="00D4394E"/>
    <w:rsid w:val="00D4796F"/>
    <w:rsid w:val="00D54077"/>
    <w:rsid w:val="00D5515C"/>
    <w:rsid w:val="00D63EF9"/>
    <w:rsid w:val="00D66146"/>
    <w:rsid w:val="00D66AE4"/>
    <w:rsid w:val="00D703CD"/>
    <w:rsid w:val="00D806C1"/>
    <w:rsid w:val="00D80EEB"/>
    <w:rsid w:val="00D8231E"/>
    <w:rsid w:val="00D86AD5"/>
    <w:rsid w:val="00D90B17"/>
    <w:rsid w:val="00D930F0"/>
    <w:rsid w:val="00D93654"/>
    <w:rsid w:val="00D970F9"/>
    <w:rsid w:val="00DA652B"/>
    <w:rsid w:val="00DA7023"/>
    <w:rsid w:val="00DB146F"/>
    <w:rsid w:val="00DB1C57"/>
    <w:rsid w:val="00DB3140"/>
    <w:rsid w:val="00DB74AE"/>
    <w:rsid w:val="00DC4D21"/>
    <w:rsid w:val="00DC6044"/>
    <w:rsid w:val="00DC6C69"/>
    <w:rsid w:val="00DD09CC"/>
    <w:rsid w:val="00DD2ED3"/>
    <w:rsid w:val="00DD55FC"/>
    <w:rsid w:val="00DE11AB"/>
    <w:rsid w:val="00DE3B11"/>
    <w:rsid w:val="00DE586F"/>
    <w:rsid w:val="00DE5981"/>
    <w:rsid w:val="00DF1301"/>
    <w:rsid w:val="00DF35C2"/>
    <w:rsid w:val="00DF4EFC"/>
    <w:rsid w:val="00DF7BBE"/>
    <w:rsid w:val="00E0593D"/>
    <w:rsid w:val="00E10056"/>
    <w:rsid w:val="00E12A60"/>
    <w:rsid w:val="00E21F43"/>
    <w:rsid w:val="00E22866"/>
    <w:rsid w:val="00E24143"/>
    <w:rsid w:val="00E34EC9"/>
    <w:rsid w:val="00E35FEE"/>
    <w:rsid w:val="00E3732E"/>
    <w:rsid w:val="00E41BF8"/>
    <w:rsid w:val="00E436BA"/>
    <w:rsid w:val="00E43E52"/>
    <w:rsid w:val="00E44AD6"/>
    <w:rsid w:val="00E50E2A"/>
    <w:rsid w:val="00E514FE"/>
    <w:rsid w:val="00E56326"/>
    <w:rsid w:val="00E60A89"/>
    <w:rsid w:val="00E6220E"/>
    <w:rsid w:val="00E63397"/>
    <w:rsid w:val="00E65079"/>
    <w:rsid w:val="00E664F3"/>
    <w:rsid w:val="00E711B9"/>
    <w:rsid w:val="00E7225B"/>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6CCB"/>
    <w:rsid w:val="00EC754F"/>
    <w:rsid w:val="00ED085D"/>
    <w:rsid w:val="00ED22D6"/>
    <w:rsid w:val="00ED29DB"/>
    <w:rsid w:val="00ED2C23"/>
    <w:rsid w:val="00ED6FEB"/>
    <w:rsid w:val="00EE0AD0"/>
    <w:rsid w:val="00EE11D8"/>
    <w:rsid w:val="00EE2665"/>
    <w:rsid w:val="00EE704F"/>
    <w:rsid w:val="00EE7AB7"/>
    <w:rsid w:val="00EF4B36"/>
    <w:rsid w:val="00EF561B"/>
    <w:rsid w:val="00EF689B"/>
    <w:rsid w:val="00F04948"/>
    <w:rsid w:val="00F052A5"/>
    <w:rsid w:val="00F109ED"/>
    <w:rsid w:val="00F2488A"/>
    <w:rsid w:val="00F25CBB"/>
    <w:rsid w:val="00F3265E"/>
    <w:rsid w:val="00F342BD"/>
    <w:rsid w:val="00F4278F"/>
    <w:rsid w:val="00F4472B"/>
    <w:rsid w:val="00F519CC"/>
    <w:rsid w:val="00F52FFE"/>
    <w:rsid w:val="00F60094"/>
    <w:rsid w:val="00F62BF0"/>
    <w:rsid w:val="00F64645"/>
    <w:rsid w:val="00F655E3"/>
    <w:rsid w:val="00F70A01"/>
    <w:rsid w:val="00F82AE8"/>
    <w:rsid w:val="00F837B1"/>
    <w:rsid w:val="00F83D55"/>
    <w:rsid w:val="00F86794"/>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character" w:styleId="Nmerodepgina">
    <w:name w:val="page number"/>
    <w:basedOn w:val="Fontepargpadro"/>
    <w:uiPriority w:val="99"/>
    <w:semiHidden/>
    <w:unhideWhenUsed/>
    <w:rsid w:val="00F86794"/>
  </w:style>
  <w:style w:type="table" w:customStyle="1" w:styleId="TabeladeGrade4-nfase11">
    <w:name w:val="Tabela de Grade 4 - Ênfase 11"/>
    <w:basedOn w:val="Tabelanormal"/>
    <w:uiPriority w:val="49"/>
    <w:rsid w:val="00F86794"/>
    <w:pPr>
      <w:spacing w:after="0" w:line="240" w:lineRule="auto"/>
    </w:pPr>
    <w:rPr>
      <w:sz w:val="24"/>
      <w:szCs w:val="24"/>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character" w:customStyle="1" w:styleId="normaltextrun">
    <w:name w:val="normaltextrun"/>
    <w:basedOn w:val="Fontepargpadro"/>
    <w:rsid w:val="00DA7023"/>
  </w:style>
  <w:style w:type="paragraph" w:styleId="Textodenotaderodap">
    <w:name w:val="footnote text"/>
    <w:basedOn w:val="Normal"/>
    <w:link w:val="TextodenotaderodapChar"/>
    <w:uiPriority w:val="99"/>
    <w:unhideWhenUsed/>
    <w:rsid w:val="00DA7023"/>
    <w:pPr>
      <w:tabs>
        <w:tab w:val="clear" w:pos="1615"/>
      </w:tabs>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A7023"/>
    <w:rPr>
      <w:rFonts w:ascii="Times New Roman" w:eastAsia="Times New Roman" w:hAnsi="Times New Roman" w:cs="Times New Roman"/>
      <w:sz w:val="20"/>
      <w:szCs w:val="20"/>
      <w:lang w:eastAsia="pt-BR"/>
    </w:rPr>
  </w:style>
  <w:style w:type="paragraph" w:styleId="Reviso">
    <w:name w:val="Revision"/>
    <w:hidden/>
    <w:uiPriority w:val="99"/>
    <w:semiHidden/>
    <w:rsid w:val="00DA7023"/>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rsid w:val="00DA7023"/>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DA7023"/>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A7023"/>
    <w:rPr>
      <w:rFonts w:ascii="Courier New" w:eastAsia="Times New Roman" w:hAnsi="Courier New" w:cs="Courier New"/>
      <w:sz w:val="20"/>
      <w:szCs w:val="20"/>
      <w:lang w:eastAsia="pt-BR"/>
    </w:rPr>
  </w:style>
  <w:style w:type="paragraph" w:customStyle="1" w:styleId="Pa14">
    <w:name w:val="Pa14"/>
    <w:basedOn w:val="Normal"/>
    <w:next w:val="Normal"/>
    <w:rsid w:val="00DA7023"/>
    <w:pPr>
      <w:tabs>
        <w:tab w:val="clear" w:pos="1615"/>
      </w:tabs>
      <w:autoSpaceDE w:val="0"/>
      <w:autoSpaceDN w:val="0"/>
      <w:adjustRightInd w:val="0"/>
      <w:spacing w:after="0" w:line="191" w:lineRule="atLeast"/>
    </w:pPr>
    <w:rPr>
      <w:rFonts w:ascii="Scala Sans" w:eastAsia="Calibri" w:hAnsi="Scala Sans" w:cs="Times New Roman"/>
      <w:sz w:val="24"/>
      <w:szCs w:val="24"/>
      <w:lang w:eastAsia="pt-BR"/>
    </w:rPr>
  </w:style>
  <w:style w:type="paragraph" w:customStyle="1" w:styleId="paragraph">
    <w:name w:val="paragraph"/>
    <w:basedOn w:val="Normal"/>
    <w:rsid w:val="00DA702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eop">
    <w:name w:val="eop"/>
    <w:basedOn w:val="Fontepargpadro"/>
    <w:rsid w:val="00DA7023"/>
  </w:style>
  <w:style w:type="character" w:customStyle="1" w:styleId="MenoPendente1">
    <w:name w:val="Menção Pendente1"/>
    <w:basedOn w:val="Fontepargpadro"/>
    <w:uiPriority w:val="99"/>
    <w:semiHidden/>
    <w:unhideWhenUsed/>
    <w:rsid w:val="00DA7023"/>
    <w:rPr>
      <w:color w:val="605E5C"/>
      <w:shd w:val="clear" w:color="auto" w:fill="E1DFDD"/>
    </w:rPr>
  </w:style>
  <w:style w:type="character" w:customStyle="1" w:styleId="MenoPendente2">
    <w:name w:val="Menção Pendente2"/>
    <w:basedOn w:val="Fontepargpadro"/>
    <w:uiPriority w:val="99"/>
    <w:semiHidden/>
    <w:unhideWhenUsed/>
    <w:rsid w:val="00DA7023"/>
    <w:rPr>
      <w:color w:val="605E5C"/>
      <w:shd w:val="clear" w:color="auto" w:fill="E1DFDD"/>
    </w:rPr>
  </w:style>
  <w:style w:type="numbering" w:customStyle="1" w:styleId="Listaatual1">
    <w:name w:val="Lista atual1"/>
    <w:uiPriority w:val="99"/>
    <w:rsid w:val="00766666"/>
    <w:pPr>
      <w:numPr>
        <w:numId w:val="10"/>
      </w:numPr>
    </w:pPr>
  </w:style>
  <w:style w:type="paragraph" w:customStyle="1" w:styleId="Body">
    <w:name w:val="Body"/>
    <w:rsid w:val="00935995"/>
    <w:pPr>
      <w:pBdr>
        <w:top w:val="nil"/>
        <w:left w:val="nil"/>
        <w:bottom w:val="nil"/>
        <w:right w:val="nil"/>
        <w:between w:val="nil"/>
        <w:bar w:val="nil"/>
      </w:pBdr>
      <w:tabs>
        <w:tab w:val="left" w:pos="1615"/>
      </w:tabs>
      <w:spacing w:line="240" w:lineRule="auto"/>
    </w:pPr>
    <w:rPr>
      <w:rFonts w:ascii="Calibri Light" w:eastAsia="Arial Unicode MS" w:hAnsi="Calibri Light" w:cs="Arial Unicode MS"/>
      <w:color w:val="000000"/>
      <w:u w:color="000000"/>
      <w:bdr w:val="nil"/>
      <w:lang w:eastAsia="pt-B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9405">
      <w:bodyDiv w:val="1"/>
      <w:marLeft w:val="0"/>
      <w:marRight w:val="0"/>
      <w:marTop w:val="0"/>
      <w:marBottom w:val="0"/>
      <w:divBdr>
        <w:top w:val="none" w:sz="0" w:space="0" w:color="auto"/>
        <w:left w:val="none" w:sz="0" w:space="0" w:color="auto"/>
        <w:bottom w:val="none" w:sz="0" w:space="0" w:color="auto"/>
        <w:right w:val="none" w:sz="0" w:space="0" w:color="auto"/>
      </w:divBdr>
    </w:div>
    <w:div w:id="548886401">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241908504">
      <w:bodyDiv w:val="1"/>
      <w:marLeft w:val="0"/>
      <w:marRight w:val="0"/>
      <w:marTop w:val="0"/>
      <w:marBottom w:val="0"/>
      <w:divBdr>
        <w:top w:val="none" w:sz="0" w:space="0" w:color="auto"/>
        <w:left w:val="none" w:sz="0" w:space="0" w:color="auto"/>
        <w:bottom w:val="none" w:sz="0" w:space="0" w:color="auto"/>
        <w:right w:val="none" w:sz="0" w:space="0" w:color="auto"/>
      </w:divBdr>
    </w:div>
    <w:div w:id="1388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3.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4.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30</TotalTime>
  <Pages>11</Pages>
  <Words>1903</Words>
  <Characters>10278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Lucas Carvalho</cp:lastModifiedBy>
  <cp:revision>10</cp:revision>
  <cp:lastPrinted>2019-09-30T17:55:00Z</cp:lastPrinted>
  <dcterms:created xsi:type="dcterms:W3CDTF">2022-05-22T12:54:00Z</dcterms:created>
  <dcterms:modified xsi:type="dcterms:W3CDTF">2022-06-01T10:44:00Z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