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DF0E4" w14:textId="77777777" w:rsidR="004254B5" w:rsidRPr="00077EC5" w:rsidRDefault="004254B5" w:rsidP="00AA431F">
      <w:pPr>
        <w:tabs>
          <w:tab w:val="clear" w:pos="1615"/>
        </w:tabs>
        <w:spacing w:line="360" w:lineRule="auto"/>
        <w:jc w:val="center"/>
        <w:rPr>
          <w:rFonts w:asciiTheme="majorHAnsi" w:hAnsiTheme="majorHAnsi" w:cstheme="majorHAnsi"/>
          <w:b/>
          <w:sz w:val="32"/>
        </w:rPr>
      </w:pPr>
      <w:bookmarkStart w:id="0" w:name="_Hlk101252800"/>
      <w:r w:rsidRPr="00077EC5">
        <w:rPr>
          <w:rFonts w:asciiTheme="majorHAnsi" w:hAnsiTheme="majorHAnsi" w:cstheme="majorHAnsi"/>
          <w:b/>
          <w:noProof/>
          <w:sz w:val="32"/>
          <w:lang w:eastAsia="pt-BR"/>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077EC5"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077EC5" w:rsidRDefault="004254B5" w:rsidP="00AA431F">
      <w:pPr>
        <w:tabs>
          <w:tab w:val="clear" w:pos="1615"/>
        </w:tabs>
        <w:jc w:val="center"/>
        <w:rPr>
          <w:rFonts w:asciiTheme="majorHAnsi" w:hAnsiTheme="majorHAnsi" w:cstheme="majorHAnsi"/>
          <w:b/>
          <w:sz w:val="56"/>
        </w:rPr>
      </w:pPr>
      <w:r w:rsidRPr="00077EC5">
        <w:rPr>
          <w:rFonts w:asciiTheme="majorHAnsi" w:hAnsiTheme="majorHAnsi" w:cstheme="majorHAnsi"/>
          <w:b/>
          <w:sz w:val="56"/>
        </w:rPr>
        <w:t>Estudo de Viabilidade de uma Universidade Distrital</w:t>
      </w:r>
    </w:p>
    <w:p w14:paraId="1DAC15F7" w14:textId="77777777" w:rsidR="004254B5" w:rsidRPr="00077EC5" w:rsidRDefault="004254B5" w:rsidP="00AA431F">
      <w:pPr>
        <w:tabs>
          <w:tab w:val="clear" w:pos="1615"/>
        </w:tabs>
        <w:spacing w:after="0"/>
        <w:rPr>
          <w:rFonts w:asciiTheme="majorHAnsi" w:hAnsiTheme="majorHAnsi" w:cstheme="majorHAnsi"/>
          <w:b/>
          <w:color w:val="4875BD" w:themeColor="text1"/>
          <w:sz w:val="40"/>
          <w:szCs w:val="14"/>
        </w:rPr>
      </w:pPr>
    </w:p>
    <w:p w14:paraId="60505666" w14:textId="58AE4E67" w:rsidR="004254B5" w:rsidRPr="00077EC5" w:rsidRDefault="009E3E68" w:rsidP="00DC2CB6">
      <w:pPr>
        <w:tabs>
          <w:tab w:val="clear" w:pos="1615"/>
        </w:tabs>
        <w:ind w:right="-1"/>
        <w:jc w:val="center"/>
        <w:rPr>
          <w:rFonts w:asciiTheme="majorHAnsi" w:hAnsiTheme="majorHAnsi" w:cstheme="majorHAnsi"/>
          <w:bCs/>
          <w:sz w:val="40"/>
          <w:szCs w:val="14"/>
        </w:rPr>
      </w:pPr>
      <w:r w:rsidRPr="00077EC5">
        <w:rPr>
          <w:rFonts w:asciiTheme="majorHAnsi" w:hAnsiTheme="majorHAnsi" w:cstheme="majorHAnsi"/>
          <w:bCs/>
          <w:sz w:val="40"/>
          <w:szCs w:val="14"/>
        </w:rPr>
        <w:t>Proposta das arquiteturas curriculares (perspectiva interdisciplinar)</w:t>
      </w:r>
    </w:p>
    <w:p w14:paraId="050F69BD" w14:textId="77777777" w:rsidR="004254B5" w:rsidRPr="00077EC5"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077EC5" w14:paraId="41C080C6" w14:textId="77777777" w:rsidTr="00F11483">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077EC5" w:rsidRDefault="004254B5" w:rsidP="00AA431F">
            <w:pPr>
              <w:tabs>
                <w:tab w:val="clear" w:pos="1615"/>
              </w:tabs>
              <w:spacing w:line="276" w:lineRule="auto"/>
              <w:jc w:val="center"/>
              <w:rPr>
                <w:rFonts w:asciiTheme="majorHAnsi" w:hAnsiTheme="majorHAnsi" w:cstheme="majorHAnsi"/>
                <w:b/>
                <w:bCs/>
                <w:sz w:val="28"/>
                <w:szCs w:val="28"/>
              </w:rPr>
            </w:pPr>
            <w:r w:rsidRPr="00077EC5">
              <w:rPr>
                <w:rFonts w:asciiTheme="majorHAnsi" w:hAnsiTheme="majorHAnsi" w:cstheme="majorHAnsi"/>
                <w:b/>
                <w:bCs/>
                <w:sz w:val="28"/>
                <w:szCs w:val="28"/>
              </w:rPr>
              <w:t>Identificação do Projeto</w:t>
            </w:r>
          </w:p>
        </w:tc>
      </w:tr>
      <w:tr w:rsidR="001E3720" w:rsidRPr="00077EC5" w14:paraId="3789ABF8" w14:textId="77777777" w:rsidTr="00F11483">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077EC5"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077EC5" w:rsidRDefault="001E3720" w:rsidP="00AA431F">
            <w:pPr>
              <w:tabs>
                <w:tab w:val="clear" w:pos="1615"/>
              </w:tabs>
              <w:spacing w:line="276" w:lineRule="auto"/>
              <w:rPr>
                <w:rFonts w:asciiTheme="majorHAnsi" w:eastAsia="Calibri" w:hAnsiTheme="majorHAnsi" w:cstheme="majorHAnsi"/>
              </w:rPr>
            </w:pPr>
          </w:p>
        </w:tc>
      </w:tr>
      <w:tr w:rsidR="004254B5" w:rsidRPr="00077EC5" w14:paraId="3BE6D897" w14:textId="77777777" w:rsidTr="00F1148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077EC5" w:rsidRDefault="004254B5" w:rsidP="00AA431F">
            <w:pPr>
              <w:tabs>
                <w:tab w:val="clear" w:pos="1615"/>
              </w:tabs>
              <w:spacing w:line="276" w:lineRule="auto"/>
              <w:rPr>
                <w:rFonts w:asciiTheme="majorHAnsi" w:hAnsiTheme="majorHAnsi" w:cstheme="majorHAnsi"/>
              </w:rPr>
            </w:pPr>
            <w:r w:rsidRPr="00077EC5">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077EC5" w:rsidRDefault="001E3720" w:rsidP="00AA431F">
            <w:pPr>
              <w:tabs>
                <w:tab w:val="clear" w:pos="1615"/>
              </w:tabs>
              <w:spacing w:line="276" w:lineRule="auto"/>
              <w:rPr>
                <w:rFonts w:asciiTheme="majorHAnsi" w:eastAsia="Calibri" w:hAnsiTheme="majorHAnsi" w:cstheme="majorHAnsi"/>
              </w:rPr>
            </w:pPr>
            <w:r w:rsidRPr="00077EC5">
              <w:rPr>
                <w:rFonts w:asciiTheme="majorHAnsi" w:hAnsiTheme="majorHAnsi" w:cstheme="majorHAnsi"/>
              </w:rPr>
              <w:t>Desenvolvimento de projeto de pesquisa de uma Universidade do Distrito Federal</w:t>
            </w:r>
          </w:p>
        </w:tc>
      </w:tr>
      <w:tr w:rsidR="004254B5" w:rsidRPr="00077EC5" w14:paraId="54317EE3" w14:textId="77777777" w:rsidTr="00F1148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077EC5" w:rsidRDefault="004254B5" w:rsidP="00AA431F">
            <w:pPr>
              <w:tabs>
                <w:tab w:val="clear" w:pos="1615"/>
              </w:tabs>
              <w:spacing w:line="276" w:lineRule="auto"/>
              <w:rPr>
                <w:rFonts w:asciiTheme="majorHAnsi" w:hAnsiTheme="majorHAnsi" w:cstheme="majorHAnsi"/>
              </w:rPr>
            </w:pPr>
            <w:r w:rsidRPr="00077EC5">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4FDCDB0F" w:rsidR="004254B5" w:rsidRPr="00077EC5" w:rsidRDefault="009E3E68" w:rsidP="00AA431F">
            <w:pPr>
              <w:tabs>
                <w:tab w:val="clear" w:pos="1615"/>
              </w:tabs>
              <w:spacing w:line="276" w:lineRule="auto"/>
              <w:rPr>
                <w:rFonts w:asciiTheme="majorHAnsi" w:hAnsiTheme="majorHAnsi" w:cstheme="majorHAnsi"/>
              </w:rPr>
            </w:pPr>
            <w:r w:rsidRPr="00077EC5">
              <w:rPr>
                <w:rFonts w:asciiTheme="majorHAnsi" w:hAnsiTheme="majorHAnsi" w:cstheme="majorHAnsi"/>
              </w:rPr>
              <w:t>Documento contendo proposta das arquiteturas curriculares (perspectiva interdisciplinar)</w:t>
            </w:r>
          </w:p>
        </w:tc>
      </w:tr>
      <w:tr w:rsidR="004254B5" w:rsidRPr="00077EC5" w14:paraId="557F4265" w14:textId="77777777" w:rsidTr="00F1148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077EC5" w:rsidRDefault="004254B5" w:rsidP="00AA431F">
            <w:pPr>
              <w:tabs>
                <w:tab w:val="clear" w:pos="1615"/>
              </w:tabs>
              <w:spacing w:line="276" w:lineRule="auto"/>
              <w:rPr>
                <w:rFonts w:asciiTheme="majorHAnsi" w:hAnsiTheme="majorHAnsi" w:cstheme="majorHAnsi"/>
              </w:rPr>
            </w:pPr>
            <w:r w:rsidRPr="00077EC5">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077EC5" w:rsidRDefault="004254B5" w:rsidP="00AA431F">
            <w:pPr>
              <w:tabs>
                <w:tab w:val="clear" w:pos="1615"/>
              </w:tabs>
              <w:spacing w:line="276" w:lineRule="auto"/>
              <w:rPr>
                <w:rFonts w:asciiTheme="majorHAnsi" w:hAnsiTheme="majorHAnsi" w:cstheme="majorHAnsi"/>
              </w:rPr>
            </w:pPr>
            <w:r w:rsidRPr="00077EC5">
              <w:rPr>
                <w:rFonts w:asciiTheme="majorHAnsi" w:hAnsiTheme="majorHAnsi" w:cstheme="majorHAnsi"/>
              </w:rPr>
              <w:t>Executiva</w:t>
            </w:r>
          </w:p>
        </w:tc>
      </w:tr>
      <w:tr w:rsidR="004254B5" w:rsidRPr="00077EC5" w14:paraId="29ADC803" w14:textId="77777777" w:rsidTr="00F1148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077EC5" w:rsidRDefault="004254B5" w:rsidP="00AA431F">
            <w:pPr>
              <w:tabs>
                <w:tab w:val="clear" w:pos="1615"/>
              </w:tabs>
              <w:spacing w:line="276" w:lineRule="auto"/>
              <w:rPr>
                <w:rFonts w:asciiTheme="majorHAnsi" w:hAnsiTheme="majorHAnsi" w:cstheme="majorHAnsi"/>
              </w:rPr>
            </w:pPr>
            <w:r w:rsidRPr="00077EC5">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077EC5" w:rsidRDefault="004254B5" w:rsidP="00AA431F">
            <w:pPr>
              <w:tabs>
                <w:tab w:val="clear" w:pos="1615"/>
              </w:tabs>
              <w:spacing w:line="276" w:lineRule="auto"/>
              <w:rPr>
                <w:rFonts w:asciiTheme="majorHAnsi" w:eastAsia="Calibri" w:hAnsiTheme="majorHAnsi" w:cstheme="majorHAnsi"/>
              </w:rPr>
            </w:pPr>
            <w:r w:rsidRPr="00077EC5">
              <w:rPr>
                <w:rFonts w:asciiTheme="majorHAnsi" w:eastAsia="Calibri" w:hAnsiTheme="majorHAnsi" w:cstheme="majorHAnsi"/>
              </w:rPr>
              <w:t xml:space="preserve">Claudia </w:t>
            </w:r>
            <w:proofErr w:type="spellStart"/>
            <w:r w:rsidRPr="00077EC5">
              <w:rPr>
                <w:rFonts w:asciiTheme="majorHAnsi" w:eastAsia="Calibri" w:hAnsiTheme="majorHAnsi" w:cstheme="majorHAnsi"/>
              </w:rPr>
              <w:t>Maffini</w:t>
            </w:r>
            <w:proofErr w:type="spellEnd"/>
            <w:r w:rsidRPr="00077EC5">
              <w:rPr>
                <w:rFonts w:asciiTheme="majorHAnsi" w:eastAsia="Calibri" w:hAnsiTheme="majorHAnsi" w:cstheme="majorHAnsi"/>
              </w:rPr>
              <w:t xml:space="preserve"> Griboski</w:t>
            </w:r>
          </w:p>
        </w:tc>
      </w:tr>
      <w:tr w:rsidR="004254B5" w:rsidRPr="00077EC5" w14:paraId="4412887C" w14:textId="77777777" w:rsidTr="00F1148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077EC5" w:rsidRDefault="004254B5" w:rsidP="00AA431F">
            <w:pPr>
              <w:tabs>
                <w:tab w:val="clear" w:pos="1615"/>
              </w:tabs>
              <w:spacing w:line="276" w:lineRule="auto"/>
              <w:jc w:val="both"/>
              <w:rPr>
                <w:rFonts w:asciiTheme="majorHAnsi" w:hAnsiTheme="majorHAnsi" w:cstheme="majorHAnsi"/>
              </w:rPr>
            </w:pPr>
            <w:r w:rsidRPr="00077EC5">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5DD609C" w:rsidR="004254B5" w:rsidRPr="00077EC5" w:rsidRDefault="009E3E68" w:rsidP="00AA431F">
            <w:pPr>
              <w:tabs>
                <w:tab w:val="clear" w:pos="1615"/>
              </w:tabs>
              <w:spacing w:line="276" w:lineRule="auto"/>
              <w:rPr>
                <w:rFonts w:asciiTheme="majorHAnsi" w:eastAsia="Calibri" w:hAnsiTheme="majorHAnsi" w:cstheme="majorHAnsi"/>
              </w:rPr>
            </w:pPr>
            <w:r w:rsidRPr="00077EC5">
              <w:rPr>
                <w:rFonts w:asciiTheme="majorHAnsi" w:eastAsia="Calibri" w:hAnsiTheme="majorHAnsi" w:cstheme="majorHAnsi"/>
              </w:rPr>
              <w:t>Querte Mehlecke</w:t>
            </w:r>
          </w:p>
        </w:tc>
      </w:tr>
      <w:tr w:rsidR="004254B5" w:rsidRPr="00077EC5" w14:paraId="3E5120CD" w14:textId="77777777" w:rsidTr="00F1148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077EC5" w:rsidRDefault="004254B5" w:rsidP="00AA431F">
            <w:pPr>
              <w:tabs>
                <w:tab w:val="clear" w:pos="1615"/>
              </w:tabs>
              <w:spacing w:line="276" w:lineRule="auto"/>
              <w:rPr>
                <w:rFonts w:asciiTheme="majorHAnsi" w:hAnsiTheme="majorHAnsi" w:cstheme="majorHAnsi"/>
              </w:rPr>
            </w:pPr>
            <w:r w:rsidRPr="00077EC5">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11EEA784" w:rsidR="004254B5" w:rsidRPr="00077EC5" w:rsidRDefault="009E3E68" w:rsidP="00AA431F">
            <w:pPr>
              <w:tabs>
                <w:tab w:val="clear" w:pos="1615"/>
              </w:tabs>
              <w:spacing w:line="276" w:lineRule="auto"/>
              <w:rPr>
                <w:rFonts w:asciiTheme="majorHAnsi" w:eastAsia="Calibri" w:hAnsiTheme="majorHAnsi" w:cstheme="majorHAnsi"/>
              </w:rPr>
            </w:pPr>
            <w:r w:rsidRPr="00077EC5">
              <w:rPr>
                <w:rFonts w:asciiTheme="majorHAnsi" w:eastAsia="Calibri" w:hAnsiTheme="majorHAnsi" w:cstheme="majorHAnsi"/>
              </w:rPr>
              <w:t>18/01/2022</w:t>
            </w:r>
          </w:p>
        </w:tc>
      </w:tr>
    </w:tbl>
    <w:p w14:paraId="4964335C" w14:textId="77777777" w:rsidR="004254B5" w:rsidRPr="00077EC5"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077EC5"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077EC5"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077EC5"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077EC5"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077EC5"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077EC5"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077EC5"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077EC5"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077EC5"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077EC5"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077EC5"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077EC5">
        <w:rPr>
          <w:rFonts w:asciiTheme="majorHAnsi" w:hAnsiTheme="majorHAnsi" w:cstheme="majorHAnsi"/>
          <w:bCs/>
          <w:noProof/>
          <w:lang w:eastAsia="pt-BR"/>
        </w:rPr>
        <w:br w:type="column"/>
      </w:r>
      <w:bookmarkStart w:id="1" w:name="_Toc82099826"/>
      <w:r w:rsidRPr="00077EC5">
        <w:rPr>
          <w:rFonts w:asciiTheme="majorHAnsi" w:hAnsiTheme="majorHAnsi" w:cstheme="majorHAnsi"/>
          <w:b/>
          <w:color w:val="4875BD" w:themeColor="accent1"/>
          <w:sz w:val="44"/>
          <w:szCs w:val="36"/>
        </w:rPr>
        <w:lastRenderedPageBreak/>
        <w:t>SUMÁRIO</w:t>
      </w:r>
    </w:p>
    <w:p w14:paraId="1DA95394" w14:textId="77777777" w:rsidR="004254B5" w:rsidRPr="00077EC5"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8E5D88" w:rsidRPr="00077EC5" w14:paraId="27ED92BC" w14:textId="77777777" w:rsidTr="00F11483">
        <w:trPr>
          <w:trHeight w:val="391"/>
        </w:trPr>
        <w:tc>
          <w:tcPr>
            <w:tcW w:w="7650" w:type="dxa"/>
          </w:tcPr>
          <w:p w14:paraId="49CBD9DD" w14:textId="0A281B09" w:rsidR="008E5D88" w:rsidRPr="00077EC5" w:rsidRDefault="008E5D88" w:rsidP="00AD6DAD">
            <w:pPr>
              <w:tabs>
                <w:tab w:val="clear" w:pos="1615"/>
              </w:tabs>
              <w:outlineLvl w:val="0"/>
              <w:rPr>
                <w:rFonts w:asciiTheme="majorHAnsi" w:hAnsiTheme="majorHAnsi" w:cstheme="majorHAnsi"/>
              </w:rPr>
            </w:pPr>
            <w:r w:rsidRPr="00077EC5">
              <w:rPr>
                <w:rFonts w:asciiTheme="majorHAnsi" w:hAnsiTheme="majorHAnsi" w:cstheme="majorHAnsi"/>
              </w:rPr>
              <w:t>APRESENTAÇÃO</w:t>
            </w:r>
          </w:p>
        </w:tc>
        <w:tc>
          <w:tcPr>
            <w:tcW w:w="1417" w:type="dxa"/>
          </w:tcPr>
          <w:p w14:paraId="2C71E1BB" w14:textId="16FF27B2" w:rsidR="008E5D88" w:rsidRPr="00077EC5" w:rsidRDefault="00F875E1" w:rsidP="00AD6DAD">
            <w:pPr>
              <w:pStyle w:val="PargrafodaLista"/>
              <w:tabs>
                <w:tab w:val="clear" w:pos="1615"/>
              </w:tabs>
              <w:ind w:left="0"/>
              <w:outlineLvl w:val="0"/>
              <w:rPr>
                <w:rFonts w:asciiTheme="majorHAnsi" w:hAnsiTheme="majorHAnsi" w:cstheme="majorHAnsi"/>
                <w:bCs/>
              </w:rPr>
            </w:pPr>
            <w:r w:rsidRPr="00077EC5">
              <w:rPr>
                <w:rFonts w:asciiTheme="majorHAnsi" w:hAnsiTheme="majorHAnsi" w:cstheme="majorHAnsi"/>
                <w:bCs/>
              </w:rPr>
              <w:t>3</w:t>
            </w:r>
          </w:p>
        </w:tc>
      </w:tr>
      <w:tr w:rsidR="008E5D88" w:rsidRPr="00077EC5" w14:paraId="058C004D" w14:textId="77777777" w:rsidTr="00F11483">
        <w:trPr>
          <w:trHeight w:val="391"/>
        </w:trPr>
        <w:tc>
          <w:tcPr>
            <w:tcW w:w="7650" w:type="dxa"/>
          </w:tcPr>
          <w:p w14:paraId="6022FAEE" w14:textId="77777777" w:rsidR="008E5D88" w:rsidRPr="00077EC5" w:rsidRDefault="008E5D88" w:rsidP="00AD6DAD">
            <w:pPr>
              <w:tabs>
                <w:tab w:val="clear" w:pos="1615"/>
              </w:tabs>
              <w:outlineLvl w:val="0"/>
              <w:rPr>
                <w:rFonts w:asciiTheme="majorHAnsi" w:hAnsiTheme="majorHAnsi" w:cstheme="majorHAnsi"/>
              </w:rPr>
            </w:pPr>
          </w:p>
        </w:tc>
        <w:tc>
          <w:tcPr>
            <w:tcW w:w="1417" w:type="dxa"/>
          </w:tcPr>
          <w:p w14:paraId="390164FD" w14:textId="77777777" w:rsidR="008E5D88" w:rsidRPr="00077EC5" w:rsidRDefault="008E5D88" w:rsidP="00AD6DAD">
            <w:pPr>
              <w:pStyle w:val="PargrafodaLista"/>
              <w:tabs>
                <w:tab w:val="clear" w:pos="1615"/>
              </w:tabs>
              <w:ind w:left="0"/>
              <w:outlineLvl w:val="0"/>
              <w:rPr>
                <w:rFonts w:asciiTheme="majorHAnsi" w:hAnsiTheme="majorHAnsi" w:cstheme="majorHAnsi"/>
                <w:bCs/>
              </w:rPr>
            </w:pPr>
          </w:p>
        </w:tc>
      </w:tr>
      <w:tr w:rsidR="00AD6DAD" w:rsidRPr="00077EC5" w14:paraId="1FD579F8" w14:textId="77777777" w:rsidTr="00F11483">
        <w:trPr>
          <w:trHeight w:val="391"/>
        </w:trPr>
        <w:tc>
          <w:tcPr>
            <w:tcW w:w="7650" w:type="dxa"/>
          </w:tcPr>
          <w:p w14:paraId="01D70649" w14:textId="634B9FC9" w:rsidR="00AD6DAD" w:rsidRPr="00077EC5" w:rsidRDefault="00AD6DAD" w:rsidP="00AD6DAD">
            <w:pPr>
              <w:tabs>
                <w:tab w:val="clear" w:pos="1615"/>
              </w:tabs>
              <w:outlineLvl w:val="0"/>
              <w:rPr>
                <w:rFonts w:asciiTheme="majorHAnsi" w:hAnsiTheme="majorHAnsi" w:cstheme="majorHAnsi"/>
              </w:rPr>
            </w:pPr>
            <w:r w:rsidRPr="00077EC5">
              <w:rPr>
                <w:rFonts w:asciiTheme="majorHAnsi" w:hAnsiTheme="majorHAnsi" w:cstheme="majorHAnsi"/>
              </w:rPr>
              <w:t>1. DIRETRIZES CURRICULARES NACIONAIS</w:t>
            </w:r>
          </w:p>
        </w:tc>
        <w:tc>
          <w:tcPr>
            <w:tcW w:w="1417" w:type="dxa"/>
          </w:tcPr>
          <w:p w14:paraId="3118CF4D" w14:textId="59C61E78" w:rsidR="00AD6DAD" w:rsidRPr="00077EC5" w:rsidRDefault="00F875E1" w:rsidP="00AD6DAD">
            <w:pPr>
              <w:pStyle w:val="PargrafodaLista"/>
              <w:tabs>
                <w:tab w:val="clear" w:pos="1615"/>
              </w:tabs>
              <w:ind w:left="0"/>
              <w:outlineLvl w:val="0"/>
              <w:rPr>
                <w:rFonts w:asciiTheme="majorHAnsi" w:hAnsiTheme="majorHAnsi" w:cstheme="majorHAnsi"/>
                <w:bCs/>
              </w:rPr>
            </w:pPr>
            <w:r w:rsidRPr="00077EC5">
              <w:rPr>
                <w:rFonts w:asciiTheme="majorHAnsi" w:hAnsiTheme="majorHAnsi" w:cstheme="majorHAnsi"/>
                <w:bCs/>
              </w:rPr>
              <w:t>14</w:t>
            </w:r>
          </w:p>
        </w:tc>
      </w:tr>
      <w:tr w:rsidR="00AD6DAD" w:rsidRPr="00077EC5" w14:paraId="39B60BC3" w14:textId="77777777" w:rsidTr="00F11483">
        <w:trPr>
          <w:trHeight w:val="391"/>
        </w:trPr>
        <w:tc>
          <w:tcPr>
            <w:tcW w:w="7650" w:type="dxa"/>
          </w:tcPr>
          <w:p w14:paraId="747FDF48" w14:textId="77777777" w:rsidR="00AD6DAD" w:rsidRPr="00077EC5" w:rsidRDefault="00AD6DAD" w:rsidP="00AD6DAD">
            <w:pPr>
              <w:tabs>
                <w:tab w:val="clear" w:pos="1615"/>
              </w:tabs>
              <w:outlineLvl w:val="0"/>
              <w:rPr>
                <w:rFonts w:asciiTheme="majorHAnsi" w:hAnsiTheme="majorHAnsi" w:cstheme="majorHAnsi"/>
              </w:rPr>
            </w:pPr>
          </w:p>
        </w:tc>
        <w:tc>
          <w:tcPr>
            <w:tcW w:w="1417" w:type="dxa"/>
          </w:tcPr>
          <w:p w14:paraId="68A5BFA5" w14:textId="77777777" w:rsidR="00AD6DAD" w:rsidRPr="00077EC5" w:rsidRDefault="00AD6DAD" w:rsidP="00AD6DAD">
            <w:pPr>
              <w:pStyle w:val="PargrafodaLista"/>
              <w:tabs>
                <w:tab w:val="clear" w:pos="1615"/>
              </w:tabs>
              <w:ind w:left="0"/>
              <w:outlineLvl w:val="0"/>
              <w:rPr>
                <w:rFonts w:asciiTheme="majorHAnsi" w:hAnsiTheme="majorHAnsi" w:cstheme="majorHAnsi"/>
                <w:bCs/>
              </w:rPr>
            </w:pPr>
          </w:p>
        </w:tc>
      </w:tr>
      <w:tr w:rsidR="00AD6DAD" w:rsidRPr="00077EC5" w14:paraId="3860B1E8" w14:textId="77777777" w:rsidTr="00F11483">
        <w:trPr>
          <w:trHeight w:val="391"/>
        </w:trPr>
        <w:tc>
          <w:tcPr>
            <w:tcW w:w="7650" w:type="dxa"/>
          </w:tcPr>
          <w:p w14:paraId="03F81715" w14:textId="4A3C6BFA" w:rsidR="00AD6DAD" w:rsidRPr="00077EC5" w:rsidRDefault="00AD6DAD" w:rsidP="00AD6DAD">
            <w:pPr>
              <w:tabs>
                <w:tab w:val="clear" w:pos="1615"/>
              </w:tabs>
              <w:outlineLvl w:val="0"/>
              <w:rPr>
                <w:rFonts w:asciiTheme="majorHAnsi" w:hAnsiTheme="majorHAnsi" w:cstheme="majorHAnsi"/>
                <w:bCs/>
              </w:rPr>
            </w:pPr>
            <w:r w:rsidRPr="00077EC5">
              <w:rPr>
                <w:rFonts w:asciiTheme="majorHAnsi" w:hAnsiTheme="majorHAnsi" w:cstheme="majorHAnsi"/>
              </w:rPr>
              <w:t>2. REPRESENTAÇÃO DA ARQUITETURA DOS CURSOS DE TECNOLOGIA E ENGENHARIA</w:t>
            </w:r>
          </w:p>
        </w:tc>
        <w:tc>
          <w:tcPr>
            <w:tcW w:w="1417" w:type="dxa"/>
          </w:tcPr>
          <w:p w14:paraId="5F9A2A96" w14:textId="2F6277CD" w:rsidR="00AD6DAD" w:rsidRPr="00077EC5" w:rsidRDefault="00F875E1" w:rsidP="00AD6DAD">
            <w:pPr>
              <w:pStyle w:val="PargrafodaLista"/>
              <w:tabs>
                <w:tab w:val="clear" w:pos="1615"/>
              </w:tabs>
              <w:ind w:left="0"/>
              <w:outlineLvl w:val="0"/>
              <w:rPr>
                <w:rFonts w:asciiTheme="majorHAnsi" w:hAnsiTheme="majorHAnsi" w:cstheme="majorHAnsi"/>
                <w:bCs/>
              </w:rPr>
            </w:pPr>
            <w:r w:rsidRPr="00077EC5">
              <w:rPr>
                <w:rFonts w:asciiTheme="majorHAnsi" w:hAnsiTheme="majorHAnsi" w:cstheme="majorHAnsi"/>
                <w:bCs/>
              </w:rPr>
              <w:t>16</w:t>
            </w:r>
          </w:p>
        </w:tc>
      </w:tr>
      <w:tr w:rsidR="00AD6DAD" w:rsidRPr="00077EC5" w14:paraId="0744DDF5" w14:textId="77777777" w:rsidTr="00F11483">
        <w:trPr>
          <w:trHeight w:val="391"/>
        </w:trPr>
        <w:tc>
          <w:tcPr>
            <w:tcW w:w="7650" w:type="dxa"/>
          </w:tcPr>
          <w:p w14:paraId="7095DCF5" w14:textId="77777777" w:rsidR="00AD6DAD" w:rsidRPr="00077EC5" w:rsidRDefault="00AD6DAD" w:rsidP="00AD6DAD">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AD6DAD" w:rsidRPr="00077EC5" w:rsidRDefault="00AD6DAD" w:rsidP="00AD6DAD">
            <w:pPr>
              <w:pStyle w:val="PargrafodaLista"/>
              <w:tabs>
                <w:tab w:val="clear" w:pos="1615"/>
              </w:tabs>
              <w:ind w:left="0"/>
              <w:outlineLvl w:val="0"/>
              <w:rPr>
                <w:rFonts w:asciiTheme="majorHAnsi" w:hAnsiTheme="majorHAnsi" w:cstheme="majorHAnsi"/>
                <w:bCs/>
              </w:rPr>
            </w:pPr>
          </w:p>
        </w:tc>
      </w:tr>
      <w:tr w:rsidR="00AD6DAD" w:rsidRPr="00077EC5" w14:paraId="6EB04FA9" w14:textId="77777777" w:rsidTr="00F11483">
        <w:trPr>
          <w:trHeight w:val="391"/>
        </w:trPr>
        <w:tc>
          <w:tcPr>
            <w:tcW w:w="7650" w:type="dxa"/>
          </w:tcPr>
          <w:p w14:paraId="7803B4C0" w14:textId="2D51DCDA"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3. PROJETO APLICADO</w:t>
            </w:r>
          </w:p>
        </w:tc>
        <w:tc>
          <w:tcPr>
            <w:tcW w:w="1417" w:type="dxa"/>
          </w:tcPr>
          <w:p w14:paraId="413A2528" w14:textId="17CA0B3C" w:rsidR="00AD6DAD" w:rsidRPr="00077EC5" w:rsidRDefault="00F875E1" w:rsidP="00AD6DAD">
            <w:pPr>
              <w:pStyle w:val="PargrafodaLista"/>
              <w:tabs>
                <w:tab w:val="clear" w:pos="1615"/>
              </w:tabs>
              <w:ind w:left="0"/>
              <w:rPr>
                <w:rFonts w:asciiTheme="majorHAnsi" w:hAnsiTheme="majorHAnsi" w:cstheme="majorHAnsi"/>
                <w:bCs/>
              </w:rPr>
            </w:pPr>
            <w:r w:rsidRPr="00077EC5">
              <w:rPr>
                <w:rFonts w:asciiTheme="majorHAnsi" w:hAnsiTheme="majorHAnsi" w:cstheme="majorHAnsi"/>
                <w:bCs/>
              </w:rPr>
              <w:t>14</w:t>
            </w:r>
          </w:p>
        </w:tc>
      </w:tr>
      <w:tr w:rsidR="00AD6DAD" w:rsidRPr="00077EC5" w14:paraId="3B4DF34E" w14:textId="77777777" w:rsidTr="00F11483">
        <w:trPr>
          <w:trHeight w:val="391"/>
        </w:trPr>
        <w:tc>
          <w:tcPr>
            <w:tcW w:w="7650" w:type="dxa"/>
          </w:tcPr>
          <w:p w14:paraId="7CED0851" w14:textId="77777777" w:rsidR="00AD6DAD" w:rsidRPr="00077EC5" w:rsidRDefault="00AD6DAD" w:rsidP="00AD6DAD">
            <w:pPr>
              <w:pStyle w:val="PargrafodaLista"/>
              <w:tabs>
                <w:tab w:val="clear" w:pos="1615"/>
              </w:tabs>
              <w:ind w:left="0"/>
              <w:rPr>
                <w:rFonts w:asciiTheme="majorHAnsi" w:hAnsiTheme="majorHAnsi" w:cstheme="majorHAnsi"/>
                <w:bCs/>
              </w:rPr>
            </w:pPr>
          </w:p>
        </w:tc>
        <w:tc>
          <w:tcPr>
            <w:tcW w:w="1417" w:type="dxa"/>
          </w:tcPr>
          <w:p w14:paraId="2C650A6E" w14:textId="77777777" w:rsidR="00AD6DAD" w:rsidRPr="00077EC5" w:rsidRDefault="00AD6DAD" w:rsidP="00AD6DAD">
            <w:pPr>
              <w:pStyle w:val="PargrafodaLista"/>
              <w:tabs>
                <w:tab w:val="clear" w:pos="1615"/>
              </w:tabs>
              <w:ind w:left="0"/>
              <w:rPr>
                <w:rFonts w:asciiTheme="majorHAnsi" w:hAnsiTheme="majorHAnsi" w:cstheme="majorHAnsi"/>
                <w:bCs/>
              </w:rPr>
            </w:pPr>
          </w:p>
        </w:tc>
      </w:tr>
      <w:tr w:rsidR="00AD6DAD" w:rsidRPr="00077EC5" w14:paraId="7C5F6E6F" w14:textId="77777777" w:rsidTr="00F11483">
        <w:trPr>
          <w:trHeight w:val="391"/>
        </w:trPr>
        <w:tc>
          <w:tcPr>
            <w:tcW w:w="7650" w:type="dxa"/>
          </w:tcPr>
          <w:p w14:paraId="387BCCE8" w14:textId="64D09A66"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4. ESTÁGIO SUPERVISIONADO</w:t>
            </w:r>
          </w:p>
        </w:tc>
        <w:tc>
          <w:tcPr>
            <w:tcW w:w="1417" w:type="dxa"/>
          </w:tcPr>
          <w:p w14:paraId="0070A465" w14:textId="3B390E7A" w:rsidR="00AD6DAD" w:rsidRPr="00077EC5" w:rsidRDefault="00F875E1" w:rsidP="00AD6DAD">
            <w:pPr>
              <w:pStyle w:val="PargrafodaLista"/>
              <w:tabs>
                <w:tab w:val="clear" w:pos="1615"/>
              </w:tabs>
              <w:ind w:left="0"/>
              <w:rPr>
                <w:rFonts w:asciiTheme="majorHAnsi" w:hAnsiTheme="majorHAnsi" w:cstheme="majorHAnsi"/>
                <w:bCs/>
              </w:rPr>
            </w:pPr>
            <w:r w:rsidRPr="00077EC5">
              <w:rPr>
                <w:rFonts w:asciiTheme="majorHAnsi" w:hAnsiTheme="majorHAnsi" w:cstheme="majorHAnsi"/>
                <w:bCs/>
              </w:rPr>
              <w:t>16</w:t>
            </w:r>
          </w:p>
        </w:tc>
      </w:tr>
      <w:tr w:rsidR="00AD6DAD" w:rsidRPr="00077EC5" w14:paraId="12284E08" w14:textId="77777777" w:rsidTr="00F11483">
        <w:trPr>
          <w:trHeight w:val="391"/>
        </w:trPr>
        <w:tc>
          <w:tcPr>
            <w:tcW w:w="7650" w:type="dxa"/>
          </w:tcPr>
          <w:p w14:paraId="741C9DEB" w14:textId="77777777" w:rsidR="00AD6DAD" w:rsidRPr="00077EC5" w:rsidRDefault="00AD6DAD" w:rsidP="00AD6DAD">
            <w:pPr>
              <w:tabs>
                <w:tab w:val="clear" w:pos="1615"/>
              </w:tabs>
              <w:rPr>
                <w:rFonts w:asciiTheme="majorHAnsi" w:hAnsiTheme="majorHAnsi" w:cstheme="majorHAnsi"/>
                <w:bCs/>
              </w:rPr>
            </w:pPr>
          </w:p>
        </w:tc>
        <w:tc>
          <w:tcPr>
            <w:tcW w:w="1417" w:type="dxa"/>
          </w:tcPr>
          <w:p w14:paraId="08E34705" w14:textId="77777777" w:rsidR="00AD6DAD" w:rsidRPr="00077EC5" w:rsidRDefault="00AD6DAD" w:rsidP="00AD6DAD">
            <w:pPr>
              <w:tabs>
                <w:tab w:val="clear" w:pos="1615"/>
              </w:tabs>
              <w:rPr>
                <w:rFonts w:asciiTheme="majorHAnsi" w:hAnsiTheme="majorHAnsi" w:cstheme="majorHAnsi"/>
                <w:bCs/>
              </w:rPr>
            </w:pPr>
          </w:p>
        </w:tc>
      </w:tr>
      <w:tr w:rsidR="00AD6DAD" w:rsidRPr="00077EC5" w14:paraId="320BD5A6" w14:textId="77777777" w:rsidTr="00F11483">
        <w:trPr>
          <w:trHeight w:val="391"/>
        </w:trPr>
        <w:tc>
          <w:tcPr>
            <w:tcW w:w="7650" w:type="dxa"/>
          </w:tcPr>
          <w:p w14:paraId="2F4639C3" w14:textId="05783F1E"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5. DISCIPLINAS OPTATIVAS</w:t>
            </w:r>
          </w:p>
        </w:tc>
        <w:tc>
          <w:tcPr>
            <w:tcW w:w="1417" w:type="dxa"/>
          </w:tcPr>
          <w:p w14:paraId="3422B1CD" w14:textId="23402936" w:rsidR="00AD6DAD" w:rsidRPr="00077EC5" w:rsidRDefault="00F875E1" w:rsidP="00AD6DAD">
            <w:pPr>
              <w:tabs>
                <w:tab w:val="clear" w:pos="1615"/>
              </w:tabs>
              <w:rPr>
                <w:rFonts w:asciiTheme="majorHAnsi" w:hAnsiTheme="majorHAnsi" w:cstheme="majorHAnsi"/>
                <w:bCs/>
              </w:rPr>
            </w:pPr>
            <w:r w:rsidRPr="00077EC5">
              <w:rPr>
                <w:rFonts w:asciiTheme="majorHAnsi" w:hAnsiTheme="majorHAnsi" w:cstheme="majorHAnsi"/>
                <w:bCs/>
              </w:rPr>
              <w:t>17</w:t>
            </w:r>
          </w:p>
        </w:tc>
      </w:tr>
      <w:tr w:rsidR="00AD6DAD" w:rsidRPr="00077EC5" w14:paraId="3C5AAE02" w14:textId="77777777" w:rsidTr="00F11483">
        <w:trPr>
          <w:trHeight w:val="391"/>
        </w:trPr>
        <w:tc>
          <w:tcPr>
            <w:tcW w:w="7650" w:type="dxa"/>
          </w:tcPr>
          <w:p w14:paraId="0B10026C" w14:textId="77777777" w:rsidR="00AD6DAD" w:rsidRPr="00077EC5" w:rsidRDefault="00AD6DAD" w:rsidP="00AD6DAD">
            <w:pPr>
              <w:tabs>
                <w:tab w:val="clear" w:pos="1615"/>
              </w:tabs>
              <w:rPr>
                <w:rFonts w:asciiTheme="majorHAnsi" w:hAnsiTheme="majorHAnsi" w:cstheme="majorHAnsi"/>
                <w:bCs/>
              </w:rPr>
            </w:pPr>
          </w:p>
        </w:tc>
        <w:tc>
          <w:tcPr>
            <w:tcW w:w="1417" w:type="dxa"/>
          </w:tcPr>
          <w:p w14:paraId="003996CC" w14:textId="77777777" w:rsidR="00AD6DAD" w:rsidRPr="00077EC5" w:rsidRDefault="00AD6DAD" w:rsidP="00AD6DAD">
            <w:pPr>
              <w:tabs>
                <w:tab w:val="clear" w:pos="1615"/>
              </w:tabs>
              <w:rPr>
                <w:rFonts w:asciiTheme="majorHAnsi" w:hAnsiTheme="majorHAnsi" w:cstheme="majorHAnsi"/>
                <w:bCs/>
              </w:rPr>
            </w:pPr>
          </w:p>
        </w:tc>
      </w:tr>
      <w:tr w:rsidR="00AD6DAD" w:rsidRPr="00077EC5" w14:paraId="75AFEA60" w14:textId="77777777" w:rsidTr="00F11483">
        <w:trPr>
          <w:trHeight w:val="391"/>
        </w:trPr>
        <w:tc>
          <w:tcPr>
            <w:tcW w:w="7650" w:type="dxa"/>
          </w:tcPr>
          <w:p w14:paraId="7DD24868" w14:textId="122B649C"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6. ATIVIDADES COMPLEMENTARES</w:t>
            </w:r>
          </w:p>
        </w:tc>
        <w:tc>
          <w:tcPr>
            <w:tcW w:w="1417" w:type="dxa"/>
          </w:tcPr>
          <w:p w14:paraId="0730C987" w14:textId="2B11D2A2" w:rsidR="00AD6DAD" w:rsidRPr="00077EC5" w:rsidRDefault="00F875E1" w:rsidP="00AD6DAD">
            <w:pPr>
              <w:tabs>
                <w:tab w:val="clear" w:pos="1615"/>
              </w:tabs>
              <w:rPr>
                <w:rFonts w:asciiTheme="majorHAnsi" w:hAnsiTheme="majorHAnsi" w:cstheme="majorHAnsi"/>
                <w:bCs/>
              </w:rPr>
            </w:pPr>
            <w:r w:rsidRPr="00077EC5">
              <w:rPr>
                <w:rFonts w:asciiTheme="majorHAnsi" w:hAnsiTheme="majorHAnsi" w:cstheme="majorHAnsi"/>
                <w:bCs/>
              </w:rPr>
              <w:t>18</w:t>
            </w:r>
          </w:p>
        </w:tc>
      </w:tr>
      <w:tr w:rsidR="00AD6DAD" w:rsidRPr="00077EC5" w14:paraId="791DAC88" w14:textId="77777777" w:rsidTr="00F11483">
        <w:trPr>
          <w:trHeight w:val="391"/>
        </w:trPr>
        <w:tc>
          <w:tcPr>
            <w:tcW w:w="7650" w:type="dxa"/>
          </w:tcPr>
          <w:p w14:paraId="78BF56C3" w14:textId="77777777" w:rsidR="00AD6DAD" w:rsidRPr="00077EC5" w:rsidRDefault="00AD6DAD" w:rsidP="00AD6DAD">
            <w:pPr>
              <w:tabs>
                <w:tab w:val="clear" w:pos="1615"/>
              </w:tabs>
              <w:outlineLvl w:val="0"/>
              <w:rPr>
                <w:rFonts w:asciiTheme="majorHAnsi" w:hAnsiTheme="majorHAnsi" w:cstheme="majorHAnsi"/>
                <w:bCs/>
              </w:rPr>
            </w:pPr>
          </w:p>
        </w:tc>
        <w:tc>
          <w:tcPr>
            <w:tcW w:w="1417" w:type="dxa"/>
          </w:tcPr>
          <w:p w14:paraId="5F707AA3" w14:textId="77777777" w:rsidR="00AD6DAD" w:rsidRPr="00077EC5" w:rsidRDefault="00AD6DAD" w:rsidP="00AD6DAD">
            <w:pPr>
              <w:tabs>
                <w:tab w:val="clear" w:pos="1615"/>
              </w:tabs>
              <w:outlineLvl w:val="0"/>
              <w:rPr>
                <w:rFonts w:asciiTheme="majorHAnsi" w:hAnsiTheme="majorHAnsi" w:cstheme="majorHAnsi"/>
                <w:bCs/>
              </w:rPr>
            </w:pPr>
          </w:p>
        </w:tc>
      </w:tr>
      <w:tr w:rsidR="00AD6DAD" w:rsidRPr="00077EC5" w14:paraId="7B655D55" w14:textId="77777777" w:rsidTr="00F11483">
        <w:trPr>
          <w:trHeight w:val="391"/>
        </w:trPr>
        <w:tc>
          <w:tcPr>
            <w:tcW w:w="7650" w:type="dxa"/>
          </w:tcPr>
          <w:p w14:paraId="0270DE23" w14:textId="3A9290E9"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7. AVALIAÇÃO</w:t>
            </w:r>
          </w:p>
        </w:tc>
        <w:tc>
          <w:tcPr>
            <w:tcW w:w="1417" w:type="dxa"/>
          </w:tcPr>
          <w:p w14:paraId="3F069A97" w14:textId="1ED0F7FB" w:rsidR="00AD6DAD" w:rsidRPr="00077EC5" w:rsidRDefault="00F875E1" w:rsidP="00AD6DAD">
            <w:pPr>
              <w:tabs>
                <w:tab w:val="clear" w:pos="1615"/>
              </w:tabs>
              <w:rPr>
                <w:rFonts w:asciiTheme="majorHAnsi" w:hAnsiTheme="majorHAnsi" w:cstheme="majorHAnsi"/>
                <w:bCs/>
              </w:rPr>
            </w:pPr>
            <w:r w:rsidRPr="00077EC5">
              <w:rPr>
                <w:rFonts w:asciiTheme="majorHAnsi" w:hAnsiTheme="majorHAnsi" w:cstheme="majorHAnsi"/>
                <w:bCs/>
              </w:rPr>
              <w:t>19</w:t>
            </w:r>
          </w:p>
        </w:tc>
      </w:tr>
      <w:tr w:rsidR="00AD6DAD" w:rsidRPr="00077EC5" w14:paraId="051E2E06" w14:textId="77777777" w:rsidTr="00F11483">
        <w:trPr>
          <w:trHeight w:val="391"/>
        </w:trPr>
        <w:tc>
          <w:tcPr>
            <w:tcW w:w="7650" w:type="dxa"/>
          </w:tcPr>
          <w:p w14:paraId="7ABA8BD9" w14:textId="01F7A41A" w:rsidR="00AD6DAD" w:rsidRPr="00077EC5" w:rsidRDefault="00AD6DAD" w:rsidP="00AD6DAD">
            <w:pPr>
              <w:tabs>
                <w:tab w:val="clear" w:pos="1615"/>
              </w:tabs>
              <w:outlineLvl w:val="0"/>
              <w:rPr>
                <w:rFonts w:asciiTheme="majorHAnsi" w:hAnsiTheme="majorHAnsi" w:cstheme="majorHAnsi"/>
                <w:bCs/>
              </w:rPr>
            </w:pPr>
          </w:p>
        </w:tc>
        <w:tc>
          <w:tcPr>
            <w:tcW w:w="1417" w:type="dxa"/>
          </w:tcPr>
          <w:p w14:paraId="6193FB57" w14:textId="77777777" w:rsidR="00AD6DAD" w:rsidRPr="00077EC5" w:rsidRDefault="00AD6DAD" w:rsidP="00AD6DAD">
            <w:pPr>
              <w:tabs>
                <w:tab w:val="clear" w:pos="1615"/>
              </w:tabs>
              <w:outlineLvl w:val="0"/>
              <w:rPr>
                <w:rFonts w:asciiTheme="majorHAnsi" w:hAnsiTheme="majorHAnsi" w:cstheme="majorHAnsi"/>
                <w:bCs/>
              </w:rPr>
            </w:pPr>
          </w:p>
        </w:tc>
      </w:tr>
      <w:tr w:rsidR="00AD6DAD" w:rsidRPr="00077EC5" w14:paraId="37D5F285" w14:textId="77777777" w:rsidTr="00F11483">
        <w:trPr>
          <w:trHeight w:val="391"/>
        </w:trPr>
        <w:tc>
          <w:tcPr>
            <w:tcW w:w="7650" w:type="dxa"/>
          </w:tcPr>
          <w:p w14:paraId="71D8417E" w14:textId="3114CBD4"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8. TRABALHO FINAL DE CURSO</w:t>
            </w:r>
          </w:p>
        </w:tc>
        <w:tc>
          <w:tcPr>
            <w:tcW w:w="1417" w:type="dxa"/>
          </w:tcPr>
          <w:p w14:paraId="10556A26" w14:textId="3535EA04" w:rsidR="00AD6DAD" w:rsidRPr="00077EC5" w:rsidRDefault="00F875E1" w:rsidP="00AD6DAD">
            <w:pPr>
              <w:tabs>
                <w:tab w:val="clear" w:pos="1615"/>
              </w:tabs>
              <w:rPr>
                <w:rFonts w:asciiTheme="majorHAnsi" w:hAnsiTheme="majorHAnsi" w:cstheme="majorHAnsi"/>
                <w:bCs/>
              </w:rPr>
            </w:pPr>
            <w:r w:rsidRPr="00077EC5">
              <w:rPr>
                <w:rFonts w:asciiTheme="majorHAnsi" w:hAnsiTheme="majorHAnsi" w:cstheme="majorHAnsi"/>
                <w:bCs/>
              </w:rPr>
              <w:t>22</w:t>
            </w:r>
          </w:p>
        </w:tc>
      </w:tr>
      <w:tr w:rsidR="00AD6DAD" w:rsidRPr="00077EC5" w14:paraId="7919FE6B" w14:textId="77777777" w:rsidTr="00F11483">
        <w:trPr>
          <w:trHeight w:val="391"/>
        </w:trPr>
        <w:tc>
          <w:tcPr>
            <w:tcW w:w="7650" w:type="dxa"/>
          </w:tcPr>
          <w:p w14:paraId="25C5B36E" w14:textId="6B5C754A" w:rsidR="00AD6DAD" w:rsidRPr="00077EC5" w:rsidRDefault="00AD6DAD" w:rsidP="00AD6DAD">
            <w:pPr>
              <w:tabs>
                <w:tab w:val="clear" w:pos="1615"/>
              </w:tabs>
              <w:outlineLvl w:val="0"/>
              <w:rPr>
                <w:rFonts w:asciiTheme="majorHAnsi" w:hAnsiTheme="majorHAnsi" w:cstheme="majorHAnsi"/>
                <w:bCs/>
              </w:rPr>
            </w:pPr>
          </w:p>
        </w:tc>
        <w:tc>
          <w:tcPr>
            <w:tcW w:w="1417" w:type="dxa"/>
          </w:tcPr>
          <w:p w14:paraId="2C815802" w14:textId="77777777" w:rsidR="00AD6DAD" w:rsidRPr="00077EC5" w:rsidRDefault="00AD6DAD" w:rsidP="00AD6DAD">
            <w:pPr>
              <w:tabs>
                <w:tab w:val="clear" w:pos="1615"/>
              </w:tabs>
              <w:outlineLvl w:val="0"/>
              <w:rPr>
                <w:rFonts w:asciiTheme="majorHAnsi" w:hAnsiTheme="majorHAnsi" w:cstheme="majorHAnsi"/>
                <w:bCs/>
              </w:rPr>
            </w:pPr>
          </w:p>
        </w:tc>
      </w:tr>
      <w:tr w:rsidR="00AD6DAD" w:rsidRPr="00077EC5" w14:paraId="12349565" w14:textId="77777777" w:rsidTr="00F11483">
        <w:trPr>
          <w:trHeight w:val="391"/>
        </w:trPr>
        <w:tc>
          <w:tcPr>
            <w:tcW w:w="7650" w:type="dxa"/>
          </w:tcPr>
          <w:p w14:paraId="754249D3" w14:textId="6F184E1C"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9. BIBLIOGRAFIA</w:t>
            </w:r>
          </w:p>
        </w:tc>
        <w:tc>
          <w:tcPr>
            <w:tcW w:w="1417" w:type="dxa"/>
          </w:tcPr>
          <w:p w14:paraId="0B1726B5" w14:textId="18BC1494" w:rsidR="00AD6DAD" w:rsidRPr="00077EC5" w:rsidRDefault="00F875E1" w:rsidP="00AD6DAD">
            <w:pPr>
              <w:tabs>
                <w:tab w:val="clear" w:pos="1615"/>
              </w:tabs>
              <w:rPr>
                <w:rFonts w:asciiTheme="majorHAnsi" w:hAnsiTheme="majorHAnsi" w:cstheme="majorHAnsi"/>
                <w:bCs/>
              </w:rPr>
            </w:pPr>
            <w:r w:rsidRPr="00077EC5">
              <w:rPr>
                <w:rFonts w:asciiTheme="majorHAnsi" w:hAnsiTheme="majorHAnsi" w:cstheme="majorHAnsi"/>
                <w:bCs/>
              </w:rPr>
              <w:t>24</w:t>
            </w:r>
          </w:p>
        </w:tc>
      </w:tr>
      <w:tr w:rsidR="00AD6DAD" w:rsidRPr="00077EC5" w14:paraId="6DB1F9B7" w14:textId="77777777" w:rsidTr="00F11483">
        <w:trPr>
          <w:trHeight w:val="391"/>
        </w:trPr>
        <w:tc>
          <w:tcPr>
            <w:tcW w:w="7650" w:type="dxa"/>
          </w:tcPr>
          <w:p w14:paraId="0653FA8B" w14:textId="77777777" w:rsidR="00AD6DAD" w:rsidRPr="00077EC5" w:rsidRDefault="00AD6DAD" w:rsidP="00AD6DAD">
            <w:pPr>
              <w:tabs>
                <w:tab w:val="clear" w:pos="1615"/>
              </w:tabs>
              <w:outlineLvl w:val="0"/>
              <w:rPr>
                <w:rFonts w:asciiTheme="majorHAnsi" w:hAnsiTheme="majorHAnsi" w:cstheme="majorHAnsi"/>
                <w:bCs/>
              </w:rPr>
            </w:pPr>
          </w:p>
        </w:tc>
        <w:tc>
          <w:tcPr>
            <w:tcW w:w="1417" w:type="dxa"/>
            <w:vAlign w:val="center"/>
          </w:tcPr>
          <w:p w14:paraId="5EBF5879" w14:textId="77777777" w:rsidR="00AD6DAD" w:rsidRPr="00077EC5" w:rsidRDefault="00AD6DAD" w:rsidP="00AD6DAD">
            <w:pPr>
              <w:tabs>
                <w:tab w:val="clear" w:pos="1615"/>
              </w:tabs>
              <w:outlineLvl w:val="0"/>
              <w:rPr>
                <w:rFonts w:asciiTheme="majorHAnsi" w:hAnsiTheme="majorHAnsi" w:cstheme="majorHAnsi"/>
                <w:bCs/>
              </w:rPr>
            </w:pPr>
          </w:p>
        </w:tc>
      </w:tr>
      <w:tr w:rsidR="00AD6DAD" w:rsidRPr="00077EC5" w14:paraId="06D1FE7A" w14:textId="77777777" w:rsidTr="00F11483">
        <w:trPr>
          <w:trHeight w:val="391"/>
        </w:trPr>
        <w:tc>
          <w:tcPr>
            <w:tcW w:w="7650" w:type="dxa"/>
          </w:tcPr>
          <w:p w14:paraId="5FC5C090" w14:textId="5C3513D4" w:rsidR="00AD6DAD" w:rsidRPr="00077EC5" w:rsidRDefault="00AD6DAD" w:rsidP="00AD6DAD">
            <w:pPr>
              <w:tabs>
                <w:tab w:val="clear" w:pos="1615"/>
              </w:tabs>
              <w:rPr>
                <w:rFonts w:asciiTheme="majorHAnsi" w:hAnsiTheme="majorHAnsi" w:cstheme="majorHAnsi"/>
                <w:bCs/>
              </w:rPr>
            </w:pPr>
            <w:r w:rsidRPr="00077EC5">
              <w:rPr>
                <w:rFonts w:asciiTheme="majorHAnsi" w:hAnsiTheme="majorHAnsi" w:cstheme="majorHAnsi"/>
              </w:rPr>
              <w:t>ANEXO 1</w:t>
            </w:r>
          </w:p>
        </w:tc>
        <w:tc>
          <w:tcPr>
            <w:tcW w:w="1417" w:type="dxa"/>
          </w:tcPr>
          <w:p w14:paraId="4079417C" w14:textId="55C89681" w:rsidR="00AD6DAD" w:rsidRPr="00077EC5" w:rsidRDefault="00F875E1" w:rsidP="00AD6DAD">
            <w:pPr>
              <w:tabs>
                <w:tab w:val="clear" w:pos="1615"/>
              </w:tabs>
              <w:rPr>
                <w:rFonts w:asciiTheme="majorHAnsi" w:hAnsiTheme="majorHAnsi" w:cstheme="majorHAnsi"/>
                <w:bCs/>
              </w:rPr>
            </w:pPr>
            <w:r w:rsidRPr="00077EC5">
              <w:rPr>
                <w:rFonts w:asciiTheme="majorHAnsi" w:hAnsiTheme="majorHAnsi" w:cstheme="majorHAnsi"/>
                <w:bCs/>
              </w:rPr>
              <w:t>25</w:t>
            </w:r>
          </w:p>
        </w:tc>
      </w:tr>
      <w:bookmarkEnd w:id="1"/>
    </w:tbl>
    <w:p w14:paraId="57B39656" w14:textId="7859AB63" w:rsidR="004254B5" w:rsidRPr="00077EC5" w:rsidRDefault="004254B5" w:rsidP="00AA431F">
      <w:pPr>
        <w:tabs>
          <w:tab w:val="clear" w:pos="1615"/>
        </w:tabs>
        <w:spacing w:line="259" w:lineRule="auto"/>
        <w:rPr>
          <w:rFonts w:asciiTheme="majorHAnsi" w:hAnsiTheme="majorHAnsi" w:cstheme="majorHAnsi"/>
          <w:noProof/>
          <w:lang w:eastAsia="pt-BR"/>
        </w:rPr>
      </w:pPr>
      <w:r w:rsidRPr="00077EC5">
        <w:rPr>
          <w:rFonts w:asciiTheme="majorHAnsi" w:hAnsiTheme="majorHAnsi" w:cstheme="majorHAnsi"/>
          <w:noProof/>
          <w:lang w:eastAsia="pt-BR"/>
        </w:rPr>
        <w:br w:type="page"/>
      </w:r>
    </w:p>
    <w:p w14:paraId="55793120" w14:textId="6FBCC38E" w:rsidR="00E436BA" w:rsidRPr="00077EC5" w:rsidRDefault="00E436BA" w:rsidP="00AA431F">
      <w:pPr>
        <w:rPr>
          <w:rFonts w:asciiTheme="majorHAnsi" w:hAnsiTheme="majorHAnsi" w:cstheme="majorHAnsi"/>
        </w:rPr>
        <w:sectPr w:rsidR="00E436BA" w:rsidRPr="00077EC5" w:rsidSect="004254B5">
          <w:footerReference w:type="default" r:id="rId13"/>
          <w:footerReference w:type="first" r:id="rId14"/>
          <w:pgSz w:w="11906" w:h="16838"/>
          <w:pgMar w:top="1134" w:right="1134" w:bottom="1701" w:left="1134" w:header="709" w:footer="680" w:gutter="0"/>
          <w:pgNumType w:start="1"/>
          <w:cols w:space="708"/>
          <w:titlePg/>
          <w:docGrid w:linePitch="360"/>
        </w:sectPr>
      </w:pPr>
    </w:p>
    <w:p w14:paraId="6E91DCB0" w14:textId="367E9E3E" w:rsidR="00316A3D" w:rsidRPr="00077EC5" w:rsidRDefault="00E22866" w:rsidP="001F0AF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077EC5">
        <w:rPr>
          <w:rFonts w:asciiTheme="majorHAnsi" w:hAnsiTheme="majorHAnsi" w:cstheme="majorHAnsi"/>
          <w:b/>
          <w:color w:val="4875BD" w:themeColor="accent1"/>
          <w:sz w:val="44"/>
          <w:szCs w:val="36"/>
        </w:rPr>
        <w:lastRenderedPageBreak/>
        <w:t>APRESENTAÇÃO</w:t>
      </w:r>
      <w:bookmarkStart w:id="4" w:name="_Toc22826312"/>
      <w:bookmarkEnd w:id="2"/>
      <w:bookmarkEnd w:id="3"/>
    </w:p>
    <w:p w14:paraId="2711652C" w14:textId="1D6FC4B9"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A proposta de arquitetura dos cursos de tecnologias e engenharias remete ao conjunto de conteúdos articuladores de competências, centrado no desenvolvimento do conhecimento, habilidade e atitudes (CHA) de forma interdisciplinar. A proposta é fundamentada na interdisciplinaridade e avança para a transdisciplinaridade ao longo do curso. </w:t>
      </w:r>
    </w:p>
    <w:p w14:paraId="6162FE7B" w14:textId="500C0419"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Destaca-se que esta proposta é inovadora, desenvolvida exclusivamente para os cursos da </w:t>
      </w:r>
      <w:r w:rsidR="00AE44F7">
        <w:rPr>
          <w:rFonts w:asciiTheme="majorHAnsi" w:hAnsiTheme="majorHAnsi" w:cstheme="majorHAnsi"/>
          <w:sz w:val="24"/>
          <w:szCs w:val="24"/>
        </w:rPr>
        <w:t>Universidade do Distrito Federal Professor Jorge Amaury Maia Nunes (</w:t>
      </w:r>
      <w:proofErr w:type="gramStart"/>
      <w:r w:rsidRPr="00077EC5">
        <w:rPr>
          <w:rFonts w:asciiTheme="majorHAnsi" w:hAnsiTheme="majorHAnsi" w:cstheme="majorHAnsi"/>
          <w:sz w:val="24"/>
          <w:szCs w:val="24"/>
        </w:rPr>
        <w:t>UnDF</w:t>
      </w:r>
      <w:proofErr w:type="gramEnd"/>
      <w:r w:rsidR="00AE44F7">
        <w:rPr>
          <w:rFonts w:asciiTheme="majorHAnsi" w:hAnsiTheme="majorHAnsi" w:cstheme="majorHAnsi"/>
          <w:sz w:val="24"/>
          <w:szCs w:val="24"/>
        </w:rPr>
        <w:t>)</w:t>
      </w:r>
      <w:r w:rsidRPr="00077EC5">
        <w:rPr>
          <w:rFonts w:asciiTheme="majorHAnsi" w:hAnsiTheme="majorHAnsi" w:cstheme="majorHAnsi"/>
          <w:sz w:val="24"/>
          <w:szCs w:val="24"/>
        </w:rPr>
        <w:t>, não havendo nenhum comparativo com outras instituições de educação superior e seus cursos.</w:t>
      </w:r>
    </w:p>
    <w:p w14:paraId="2DC9A90C" w14:textId="58D6E2C4"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A arquitetura apresenta-se dividida em oito semestres e prevê projetos aplicados baseados na resolução de problemas, não somente ela, como uma das metodologias ativas utilizadas.</w:t>
      </w:r>
    </w:p>
    <w:p w14:paraId="2C670E92" w14:textId="46C6610E"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Como ponto de conexão entre os cursos, bem como com os conteúdos de cada semestre, a interdisciplinaridade está intrínseca em todos os momentos, envolvendo na dialogicidade a prática que integra os saberes para a resolução de problemas e a construção de novas competências, habilidades e atitudes.</w:t>
      </w:r>
    </w:p>
    <w:p w14:paraId="08A6CF62" w14:textId="4386267C"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A organização da arquitetura do curso, por meio de projetos aplicados, busca a formação articulada e complementar, enfatizando a indissociabilidade entre os saberes do estudante e o processo de construção do conhecimento entre o ensino, pesquisa e extensão, estabelecendo significados e relações que a prática profissional, educacional e a investigação dos fazeres como elemento permanente.  </w:t>
      </w:r>
    </w:p>
    <w:p w14:paraId="686364B8" w14:textId="5AE587F3" w:rsidR="008E5D88" w:rsidRPr="00077EC5" w:rsidRDefault="008E5D88" w:rsidP="00521F7D">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Como elementos essenciais para a formação, a proposta do curso prevê convênios interinstitucionais (nacionais e internacionais) e com empresas, visando à busca por certificações intermediárias e por estágios.</w:t>
      </w:r>
      <w:r w:rsidR="00521F7D">
        <w:rPr>
          <w:rFonts w:asciiTheme="majorHAnsi" w:hAnsiTheme="majorHAnsi" w:cstheme="majorHAnsi"/>
          <w:sz w:val="24"/>
          <w:szCs w:val="24"/>
        </w:rPr>
        <w:t xml:space="preserve"> Nesse cenário, contemplam-se</w:t>
      </w:r>
      <w:r w:rsidRPr="00077EC5">
        <w:rPr>
          <w:rFonts w:asciiTheme="majorHAnsi" w:hAnsiTheme="majorHAnsi" w:cstheme="majorHAnsi"/>
          <w:sz w:val="24"/>
          <w:szCs w:val="24"/>
        </w:rPr>
        <w:t>:</w:t>
      </w:r>
    </w:p>
    <w:p w14:paraId="481BD3F1"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Estágio supervisionado;</w:t>
      </w:r>
    </w:p>
    <w:p w14:paraId="6E9EA103"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Convênio com empresas;</w:t>
      </w:r>
    </w:p>
    <w:p w14:paraId="5693CF79"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Atividades complementares;</w:t>
      </w:r>
    </w:p>
    <w:p w14:paraId="7F8B37A2"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Disciplinas optativas;</w:t>
      </w:r>
    </w:p>
    <w:p w14:paraId="1AE24A86"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Certificações: Cisco, IBM, Google, </w:t>
      </w:r>
      <w:proofErr w:type="spellStart"/>
      <w:r w:rsidRPr="00077EC5">
        <w:rPr>
          <w:rFonts w:asciiTheme="majorHAnsi" w:eastAsia="Arial" w:hAnsiTheme="majorHAnsi" w:cstheme="majorHAnsi"/>
          <w:bCs/>
          <w:sz w:val="24"/>
          <w:szCs w:val="24"/>
        </w:rPr>
        <w:t>Toefl</w:t>
      </w:r>
      <w:proofErr w:type="spellEnd"/>
      <w:r w:rsidRPr="00077EC5">
        <w:rPr>
          <w:rFonts w:asciiTheme="majorHAnsi" w:eastAsia="Arial" w:hAnsiTheme="majorHAnsi" w:cstheme="majorHAnsi"/>
          <w:bCs/>
          <w:sz w:val="24"/>
          <w:szCs w:val="24"/>
        </w:rPr>
        <w:t>, entre outras;</w:t>
      </w:r>
    </w:p>
    <w:p w14:paraId="7651B624"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Relatório de estágio supervisionado; e</w:t>
      </w:r>
    </w:p>
    <w:p w14:paraId="37C57D83" w14:textId="77777777" w:rsidR="008E5D88" w:rsidRPr="00077EC5" w:rsidRDefault="008E5D88" w:rsidP="004F2AA9">
      <w:pPr>
        <w:pStyle w:val="PargrafodaLista"/>
        <w:widowControl w:val="0"/>
        <w:numPr>
          <w:ilvl w:val="0"/>
          <w:numId w:val="10"/>
        </w:numPr>
        <w:tabs>
          <w:tab w:val="clear" w:pos="1615"/>
        </w:tabs>
        <w:spacing w:before="207" w:after="0"/>
        <w:jc w:val="both"/>
        <w:rPr>
          <w:rFonts w:asciiTheme="majorHAnsi" w:hAnsiTheme="majorHAnsi" w:cstheme="majorHAnsi"/>
        </w:rPr>
      </w:pPr>
      <w:r w:rsidRPr="00077EC5">
        <w:rPr>
          <w:rFonts w:asciiTheme="majorHAnsi" w:eastAsia="Arial" w:hAnsiTheme="majorHAnsi" w:cstheme="majorHAnsi"/>
          <w:bCs/>
          <w:sz w:val="24"/>
          <w:szCs w:val="24"/>
        </w:rPr>
        <w:t>Relatório do Projeto Aplicado (PA).</w:t>
      </w:r>
      <w:r w:rsidRPr="00077EC5">
        <w:rPr>
          <w:rFonts w:asciiTheme="majorHAnsi" w:hAnsiTheme="majorHAnsi" w:cstheme="majorHAnsi"/>
        </w:rPr>
        <w:br w:type="page"/>
      </w:r>
    </w:p>
    <w:p w14:paraId="2E6CDCF0" w14:textId="1FE583D4" w:rsidR="008E5D88" w:rsidRPr="00077EC5" w:rsidRDefault="004F2AA9" w:rsidP="004F2AA9">
      <w:pPr>
        <w:pStyle w:val="Ttulo1"/>
        <w:numPr>
          <w:ilvl w:val="0"/>
          <w:numId w:val="8"/>
        </w:numPr>
        <w:tabs>
          <w:tab w:val="clear" w:pos="1615"/>
        </w:tabs>
        <w:spacing w:before="0" w:after="0" w:line="360" w:lineRule="auto"/>
        <w:ind w:left="432" w:hanging="432"/>
        <w:rPr>
          <w:rFonts w:asciiTheme="majorHAnsi" w:hAnsiTheme="majorHAnsi" w:cstheme="majorHAnsi"/>
          <w:color w:val="4875BD"/>
        </w:rPr>
      </w:pPr>
      <w:r w:rsidRPr="00077EC5">
        <w:rPr>
          <w:rFonts w:asciiTheme="majorHAnsi" w:hAnsiTheme="majorHAnsi" w:cstheme="majorHAnsi"/>
          <w:color w:val="4875BD"/>
        </w:rPr>
        <w:lastRenderedPageBreak/>
        <w:t>DIRETRIZES CURRICULARES NACIONAIS</w:t>
      </w:r>
    </w:p>
    <w:p w14:paraId="2164AE91" w14:textId="7A04D9AD" w:rsidR="008E5D88" w:rsidRPr="00077EC5" w:rsidRDefault="008E5D88" w:rsidP="004F2AA9">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Ao pensar na arquitetura dos cursos de tecnologias e de engenharias em uma perspectiva focada na interdisciplinaridade, necessita-se compreender os conceitos bem como as Diretrizes Curriculares Nacionais, a qual descreve:</w:t>
      </w:r>
    </w:p>
    <w:p w14:paraId="2E89C02D" w14:textId="13139C19" w:rsidR="008E5D88" w:rsidRPr="00077EC5" w:rsidRDefault="002A1C0C" w:rsidP="008E5D88">
      <w:pPr>
        <w:keepNext/>
        <w:keepLines/>
        <w:pBdr>
          <w:top w:val="nil"/>
          <w:left w:val="nil"/>
          <w:bottom w:val="nil"/>
          <w:right w:val="nil"/>
          <w:between w:val="nil"/>
        </w:pBdr>
        <w:tabs>
          <w:tab w:val="clear" w:pos="1615"/>
        </w:tabs>
        <w:spacing w:before="360" w:after="80"/>
        <w:ind w:left="2268"/>
        <w:jc w:val="both"/>
        <w:rPr>
          <w:rFonts w:asciiTheme="majorHAnsi" w:eastAsia="Arial" w:hAnsiTheme="majorHAnsi" w:cstheme="majorHAnsi"/>
          <w:bCs/>
        </w:rPr>
      </w:pPr>
      <w:hyperlink r:id="rId15" w:history="1">
        <w:r w:rsidR="008E5D88" w:rsidRPr="00077EC5">
          <w:rPr>
            <w:rStyle w:val="Hyperlink"/>
            <w:rFonts w:asciiTheme="majorHAnsi" w:eastAsia="Arial" w:hAnsiTheme="majorHAnsi" w:cstheme="majorHAnsi"/>
            <w:bCs/>
          </w:rPr>
          <w:t>Resolução CNE/CES n. 5, de 16 de novembro de 2016 </w:t>
        </w:r>
      </w:hyperlink>
      <w:r w:rsidR="008E5D88" w:rsidRPr="00077EC5">
        <w:rPr>
          <w:rFonts w:asciiTheme="majorHAnsi" w:eastAsia="Arial" w:hAnsiTheme="majorHAnsi" w:cstheme="majorHAnsi"/>
          <w:bCs/>
        </w:rPr>
        <w:t>– Institui as Diretrizes Curriculares Nacionais para os cursos de graduação na área da Computação, abrangendo os cursos de bacharelado em Ciência da Computação, em Sistemas de Informação, em Engenharia de Computação, em Engenharia de Software e de licenciatura em Computação e dá outras providências. (MEC, 2022).</w:t>
      </w:r>
    </w:p>
    <w:p w14:paraId="72581796" w14:textId="77777777" w:rsidR="004F2AA9" w:rsidRPr="00077EC5" w:rsidRDefault="004F2AA9" w:rsidP="008E5D88">
      <w:pPr>
        <w:keepNext/>
        <w:keepLines/>
        <w:pBdr>
          <w:top w:val="nil"/>
          <w:left w:val="nil"/>
          <w:bottom w:val="nil"/>
          <w:right w:val="nil"/>
          <w:between w:val="nil"/>
        </w:pBdr>
        <w:tabs>
          <w:tab w:val="clear" w:pos="1615"/>
        </w:tabs>
        <w:spacing w:before="360" w:after="80"/>
        <w:ind w:left="2268"/>
        <w:jc w:val="both"/>
        <w:rPr>
          <w:rFonts w:asciiTheme="majorHAnsi" w:eastAsia="Arial" w:hAnsiTheme="majorHAnsi" w:cstheme="majorHAnsi"/>
          <w:bCs/>
        </w:rPr>
      </w:pPr>
    </w:p>
    <w:p w14:paraId="759E4D78" w14:textId="271FC9B2" w:rsidR="008E5D88" w:rsidRPr="00077EC5" w:rsidRDefault="008E5D88" w:rsidP="004F2AA9">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Nessa Resolução, no Art. 2.</w:t>
      </w:r>
      <w:r w:rsidRPr="00077EC5">
        <w:rPr>
          <w:rFonts w:asciiTheme="majorHAnsi" w:eastAsia="Arial" w:hAnsiTheme="majorHAnsi" w:cstheme="majorHAnsi"/>
          <w:bCs/>
          <w:sz w:val="24"/>
          <w:szCs w:val="24"/>
          <w:vertAlign w:val="superscript"/>
        </w:rPr>
        <w:t>o</w:t>
      </w:r>
      <w:r w:rsidRPr="00077EC5">
        <w:rPr>
          <w:rFonts w:asciiTheme="majorHAnsi" w:eastAsia="Arial" w:hAnsiTheme="majorHAnsi" w:cstheme="majorHAnsi"/>
          <w:bCs/>
          <w:sz w:val="24"/>
          <w:szCs w:val="24"/>
        </w:rPr>
        <w:t>, a figura 1 representa os requisitos necessários para pensar na arquitetura dos cursos descritos.</w:t>
      </w:r>
    </w:p>
    <w:p w14:paraId="550EED9A"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077EC5">
        <w:rPr>
          <w:rFonts w:asciiTheme="majorHAnsi" w:eastAsia="Arial" w:hAnsiTheme="majorHAnsi" w:cstheme="majorHAnsi"/>
          <w:bCs/>
          <w:noProof/>
          <w:lang w:eastAsia="pt-BR"/>
        </w:rPr>
        <mc:AlternateContent>
          <mc:Choice Requires="wps">
            <w:drawing>
              <wp:anchor distT="0" distB="0" distL="114300" distR="114300" simplePos="0" relativeHeight="251687936" behindDoc="1" locked="0" layoutInCell="1" allowOverlap="1" wp14:anchorId="3D305309" wp14:editId="01EE4A87">
                <wp:simplePos x="0" y="0"/>
                <wp:positionH relativeFrom="column">
                  <wp:posOffset>-118111</wp:posOffset>
                </wp:positionH>
                <wp:positionV relativeFrom="paragraph">
                  <wp:posOffset>472439</wp:posOffset>
                </wp:positionV>
                <wp:extent cx="5915025" cy="3590925"/>
                <wp:effectExtent l="0" t="0" r="28575" b="28575"/>
                <wp:wrapNone/>
                <wp:docPr id="205" name="Elipse 205"/>
                <wp:cNvGraphicFramePr/>
                <a:graphic xmlns:a="http://schemas.openxmlformats.org/drawingml/2006/main">
                  <a:graphicData uri="http://schemas.microsoft.com/office/word/2010/wordprocessingShape">
                    <wps:wsp>
                      <wps:cNvSpPr/>
                      <wps:spPr>
                        <a:xfrm>
                          <a:off x="0" y="0"/>
                          <a:ext cx="5915025" cy="3590925"/>
                        </a:xfrm>
                        <a:prstGeom prst="ellipse">
                          <a:avLst/>
                        </a:prstGeom>
                        <a:solidFill>
                          <a:schemeClr val="bg1"/>
                        </a:solidFill>
                        <a:ln>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CBB3E5B" id="Elipse 205" o:spid="_x0000_s1026" style="position:absolute;margin-left:-9.3pt;margin-top:37.2pt;width:465.75pt;height:28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" fillcolor="white [3212]" strokecolor="#0c4a87 [3205]" strokeweight="1pt">
                <v:stroke dashstyle="3 1" joinstyle="miter"/>
              </v:oval>
            </w:pict>
          </mc:Fallback>
        </mc:AlternateContent>
      </w:r>
      <w:r w:rsidRPr="00077EC5">
        <w:rPr>
          <w:rFonts w:asciiTheme="majorHAnsi" w:eastAsia="Arial" w:hAnsiTheme="majorHAnsi" w:cstheme="majorHAnsi"/>
          <w:bCs/>
        </w:rPr>
        <w:t>Figura 1: Diretrizes Curriculares Nacionais</w:t>
      </w:r>
    </w:p>
    <w:p w14:paraId="38BE1446"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9984" behindDoc="1" locked="0" layoutInCell="1" allowOverlap="1" wp14:anchorId="2DADD0BF" wp14:editId="002DEF9B">
                <wp:simplePos x="0" y="0"/>
                <wp:positionH relativeFrom="margin">
                  <wp:posOffset>-99060</wp:posOffset>
                </wp:positionH>
                <wp:positionV relativeFrom="paragraph">
                  <wp:posOffset>333375</wp:posOffset>
                </wp:positionV>
                <wp:extent cx="3857625" cy="2886075"/>
                <wp:effectExtent l="0" t="0" r="28575" b="28575"/>
                <wp:wrapNone/>
                <wp:docPr id="208" name="Elipse 208"/>
                <wp:cNvGraphicFramePr/>
                <a:graphic xmlns:a="http://schemas.openxmlformats.org/drawingml/2006/main">
                  <a:graphicData uri="http://schemas.microsoft.com/office/word/2010/wordprocessingShape">
                    <wps:wsp>
                      <wps:cNvSpPr/>
                      <wps:spPr>
                        <a:xfrm>
                          <a:off x="0" y="0"/>
                          <a:ext cx="3857625" cy="2886075"/>
                        </a:xfrm>
                        <a:prstGeom prst="ellipse">
                          <a:avLst/>
                        </a:prstGeom>
                        <a:solidFill>
                          <a:schemeClr val="bg1"/>
                        </a:solidFill>
                        <a:ln>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BA835C2" id="Elipse 208" o:spid="_x0000_s1026" style="position:absolute;margin-left:-7.8pt;margin-top:26.25pt;width:303.75pt;height:227.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" fillcolor="white [3212]" strokecolor="#0c4a87 [3205]" strokeweight="1pt">
                <v:stroke dashstyle="3 1" joinstyle="miter"/>
                <w10:wrap anchorx="margin"/>
              </v:oval>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8960" behindDoc="1" locked="0" layoutInCell="1" allowOverlap="1" wp14:anchorId="7D4DCAF9" wp14:editId="2C709F1B">
                <wp:simplePos x="0" y="0"/>
                <wp:positionH relativeFrom="margin">
                  <wp:posOffset>-22861</wp:posOffset>
                </wp:positionH>
                <wp:positionV relativeFrom="paragraph">
                  <wp:posOffset>190500</wp:posOffset>
                </wp:positionV>
                <wp:extent cx="4791075" cy="3152775"/>
                <wp:effectExtent l="0" t="0" r="28575" b="28575"/>
                <wp:wrapNone/>
                <wp:docPr id="207" name="Elipse 207"/>
                <wp:cNvGraphicFramePr/>
                <a:graphic xmlns:a="http://schemas.openxmlformats.org/drawingml/2006/main">
                  <a:graphicData uri="http://schemas.microsoft.com/office/word/2010/wordprocessingShape">
                    <wps:wsp>
                      <wps:cNvSpPr/>
                      <wps:spPr>
                        <a:xfrm>
                          <a:off x="0" y="0"/>
                          <a:ext cx="4791075" cy="3152775"/>
                        </a:xfrm>
                        <a:prstGeom prst="ellipse">
                          <a:avLst/>
                        </a:prstGeom>
                        <a:solidFill>
                          <a:schemeClr val="bg1"/>
                        </a:solidFill>
                        <a:ln>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5332A1E" id="Elipse 207" o:spid="_x0000_s1026" style="position:absolute;margin-left:-1.8pt;margin-top:15pt;width:377.25pt;height:248.2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" fillcolor="white [3212]" strokecolor="#0c4a87 [3205]" strokeweight="1pt">
                <v:stroke dashstyle="3 1" joinstyle="miter"/>
                <w10:wrap anchorx="margin"/>
              </v:oval>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1312" behindDoc="0" locked="0" layoutInCell="1" allowOverlap="1" wp14:anchorId="77949F34" wp14:editId="1BAC8A46">
                <wp:simplePos x="0" y="0"/>
                <wp:positionH relativeFrom="column">
                  <wp:posOffset>1139190</wp:posOffset>
                </wp:positionH>
                <wp:positionV relativeFrom="paragraph">
                  <wp:posOffset>419100</wp:posOffset>
                </wp:positionV>
                <wp:extent cx="981075" cy="771525"/>
                <wp:effectExtent l="76200" t="57150" r="47625" b="123825"/>
                <wp:wrapNone/>
                <wp:docPr id="4" name="Hexágono 4"/>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2CF9C4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4" o:spid="_x0000_s1026" type="#_x0000_t9" style="position:absolute;margin-left:89.7pt;margin-top:33pt;width:77.2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p>
    <w:p w14:paraId="6F1C8769"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7696" behindDoc="0" locked="0" layoutInCell="1" allowOverlap="1" wp14:anchorId="454166FC" wp14:editId="7918BD4A">
                <wp:simplePos x="0" y="0"/>
                <wp:positionH relativeFrom="column">
                  <wp:posOffset>5191125</wp:posOffset>
                </wp:positionH>
                <wp:positionV relativeFrom="paragraph">
                  <wp:posOffset>456565</wp:posOffset>
                </wp:positionV>
                <wp:extent cx="981075" cy="771525"/>
                <wp:effectExtent l="76200" t="57150" r="47625" b="123825"/>
                <wp:wrapNone/>
                <wp:docPr id="27" name="Hexágono 27"/>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247C4D" id="Hexágono 27" o:spid="_x0000_s1026" type="#_x0000_t9" style="position:absolute;margin-left:408.75pt;margin-top:35.95pt;width:77.25pt;height:6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4624" behindDoc="0" locked="0" layoutInCell="1" allowOverlap="1" wp14:anchorId="4522C7BA" wp14:editId="6255108C">
                <wp:simplePos x="0" y="0"/>
                <wp:positionH relativeFrom="column">
                  <wp:posOffset>4063365</wp:posOffset>
                </wp:positionH>
                <wp:positionV relativeFrom="paragraph">
                  <wp:posOffset>428625</wp:posOffset>
                </wp:positionV>
                <wp:extent cx="981075" cy="771525"/>
                <wp:effectExtent l="76200" t="57150" r="47625" b="123825"/>
                <wp:wrapNone/>
                <wp:docPr id="24" name="Hexágono 24"/>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0B56B5" id="Hexágono 24" o:spid="_x0000_s1026" type="#_x0000_t9" style="position:absolute;margin-left:319.95pt;margin-top:33.75pt;width:77.25pt;height:60.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2336" behindDoc="0" locked="0" layoutInCell="1" allowOverlap="1" wp14:anchorId="7468ACDD" wp14:editId="6EBC8A9A">
                <wp:simplePos x="0" y="0"/>
                <wp:positionH relativeFrom="column">
                  <wp:posOffset>1243965</wp:posOffset>
                </wp:positionH>
                <wp:positionV relativeFrom="paragraph">
                  <wp:posOffset>85725</wp:posOffset>
                </wp:positionV>
                <wp:extent cx="781050" cy="485775"/>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85775"/>
                        </a:xfrm>
                        <a:prstGeom prst="rect">
                          <a:avLst/>
                        </a:prstGeom>
                        <a:noFill/>
                        <a:ln w="9525">
                          <a:noFill/>
                          <a:miter lim="800000"/>
                          <a:headEnd/>
                          <a:tailEnd/>
                        </a:ln>
                      </wps:spPr>
                      <wps:txbx>
                        <w:txbxContent>
                          <w:p w14:paraId="555FA31A" w14:textId="77777777" w:rsidR="00F11483" w:rsidRPr="003825D4" w:rsidRDefault="00F11483" w:rsidP="008E5D88">
                            <w:pPr>
                              <w:jc w:val="center"/>
                              <w:rPr>
                                <w:rFonts w:ascii="Arial" w:hAnsi="Arial" w:cs="Arial"/>
                                <w:b/>
                                <w:bCs/>
                                <w:color w:val="FFFFFF" w:themeColor="background1"/>
                              </w:rPr>
                            </w:pPr>
                            <w:r>
                              <w:rPr>
                                <w:rFonts w:ascii="Arial" w:hAnsi="Arial" w:cs="Arial"/>
                                <w:b/>
                                <w:bCs/>
                                <w:color w:val="FFFFFF" w:themeColor="background1"/>
                              </w:rPr>
                              <w:t>Perfil do Egresso</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97.95pt;margin-top:6.75pt;width:61.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" filled="f" stroked="f">
                <v:textbox>
                  <w:txbxContent>
                    <w:p w14:paraId="555FA31A" w14:textId="77777777" w:rsidR="00F11483" w:rsidRPr="003825D4" w:rsidRDefault="00F11483" w:rsidP="008E5D88">
                      <w:pPr>
                        <w:jc w:val="center"/>
                        <w:rPr>
                          <w:rFonts w:ascii="Arial" w:hAnsi="Arial" w:cs="Arial"/>
                          <w:b/>
                          <w:bCs/>
                          <w:color w:val="FFFFFF" w:themeColor="background1"/>
                        </w:rPr>
                      </w:pPr>
                      <w:r>
                        <w:rPr>
                          <w:rFonts w:ascii="Arial" w:hAnsi="Arial" w:cs="Arial"/>
                          <w:b/>
                          <w:bCs/>
                          <w:color w:val="FFFFFF" w:themeColor="background1"/>
                        </w:rPr>
                        <w:t>Perfil do Egresso</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3360" behindDoc="0" locked="0" layoutInCell="1" allowOverlap="1" wp14:anchorId="521E1A93" wp14:editId="67EE5124">
                <wp:simplePos x="0" y="0"/>
                <wp:positionH relativeFrom="column">
                  <wp:posOffset>148590</wp:posOffset>
                </wp:positionH>
                <wp:positionV relativeFrom="paragraph">
                  <wp:posOffset>485775</wp:posOffset>
                </wp:positionV>
                <wp:extent cx="981075" cy="771525"/>
                <wp:effectExtent l="76200" t="57150" r="47625" b="123825"/>
                <wp:wrapNone/>
                <wp:docPr id="6" name="Hexágono 6"/>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D0E7DC" id="Hexágono 6" o:spid="_x0000_s1026" type="#_x0000_t9" style="position:absolute;margin-left:11.7pt;margin-top:38.25pt;width:77.2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6432" behindDoc="0" locked="0" layoutInCell="1" allowOverlap="1" wp14:anchorId="3CABC6D1" wp14:editId="24F7199E">
                <wp:simplePos x="0" y="0"/>
                <wp:positionH relativeFrom="column">
                  <wp:posOffset>2091690</wp:posOffset>
                </wp:positionH>
                <wp:positionV relativeFrom="paragraph">
                  <wp:posOffset>428625</wp:posOffset>
                </wp:positionV>
                <wp:extent cx="981075" cy="771525"/>
                <wp:effectExtent l="76200" t="57150" r="47625" b="123825"/>
                <wp:wrapNone/>
                <wp:docPr id="10" name="Hexágono 10"/>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32BACF" id="Hexágono 10" o:spid="_x0000_s1026" type="#_x0000_t9" style="position:absolute;margin-left:164.7pt;margin-top:33.75pt;width:77.25pt;height:6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p>
    <w:p w14:paraId="3483BA03" w14:textId="67ECDDF4"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6912" behindDoc="0" locked="0" layoutInCell="1" allowOverlap="1" wp14:anchorId="369E8622" wp14:editId="7A8CA7FB">
                <wp:simplePos x="0" y="0"/>
                <wp:positionH relativeFrom="column">
                  <wp:posOffset>5007610</wp:posOffset>
                </wp:positionH>
                <wp:positionV relativeFrom="paragraph">
                  <wp:posOffset>314325</wp:posOffset>
                </wp:positionV>
                <wp:extent cx="204669" cy="17626"/>
                <wp:effectExtent l="0" t="57150" r="24130" b="97155"/>
                <wp:wrapNone/>
                <wp:docPr id="203" name="Conector de Seta Reta 203"/>
                <wp:cNvGraphicFramePr/>
                <a:graphic xmlns:a="http://schemas.openxmlformats.org/drawingml/2006/main">
                  <a:graphicData uri="http://schemas.microsoft.com/office/word/2010/wordprocessingShape">
                    <wps:wsp>
                      <wps:cNvCnPr/>
                      <wps:spPr>
                        <a:xfrm>
                          <a:off x="0" y="0"/>
                          <a:ext cx="204669" cy="17626"/>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922D453" id="_x0000_t32" coordsize="21600,21600" o:spt="32" o:oned="t" path="m,l21600,21600e" filled="f">
                <v:path arrowok="t" fillok="f" o:connecttype="none"/>
                <o:lock v:ext="edit" shapetype="t"/>
              </v:shapetype>
              <v:shape id="Conector de Seta Reta 203" o:spid="_x0000_s1026" type="#_x0000_t32" style="position:absolute;margin-left:394.3pt;margin-top:24.75pt;width:16.1pt;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5888" behindDoc="0" locked="0" layoutInCell="1" allowOverlap="1" wp14:anchorId="01153C07" wp14:editId="26AC8521">
                <wp:simplePos x="0" y="0"/>
                <wp:positionH relativeFrom="column">
                  <wp:posOffset>3996690</wp:posOffset>
                </wp:positionH>
                <wp:positionV relativeFrom="paragraph">
                  <wp:posOffset>455930</wp:posOffset>
                </wp:positionV>
                <wp:extent cx="161925" cy="133350"/>
                <wp:effectExtent l="38100" t="38100" r="47625" b="57150"/>
                <wp:wrapNone/>
                <wp:docPr id="202" name="Conector de Seta Reta 202"/>
                <wp:cNvGraphicFramePr/>
                <a:graphic xmlns:a="http://schemas.openxmlformats.org/drawingml/2006/main">
                  <a:graphicData uri="http://schemas.microsoft.com/office/word/2010/wordprocessingShape">
                    <wps:wsp>
                      <wps:cNvCnPr/>
                      <wps:spPr>
                        <a:xfrm flipV="1">
                          <a:off x="0" y="0"/>
                          <a:ext cx="161925" cy="13335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741DE3" id="Conector de Seta Reta 202" o:spid="_x0000_s1026" type="#_x0000_t32" style="position:absolute;margin-left:314.7pt;margin-top:35.9pt;width:12.75pt;height:1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1792" behindDoc="0" locked="0" layoutInCell="1" allowOverlap="1" wp14:anchorId="437BF963" wp14:editId="061B2B5D">
                <wp:simplePos x="0" y="0"/>
                <wp:positionH relativeFrom="column">
                  <wp:posOffset>2034540</wp:posOffset>
                </wp:positionH>
                <wp:positionV relativeFrom="paragraph">
                  <wp:posOffset>461645</wp:posOffset>
                </wp:positionV>
                <wp:extent cx="161925" cy="133350"/>
                <wp:effectExtent l="38100" t="38100" r="47625" b="57150"/>
                <wp:wrapNone/>
                <wp:docPr id="198" name="Conector de Seta Reta 198"/>
                <wp:cNvGraphicFramePr/>
                <a:graphic xmlns:a="http://schemas.openxmlformats.org/drawingml/2006/main">
                  <a:graphicData uri="http://schemas.microsoft.com/office/word/2010/wordprocessingShape">
                    <wps:wsp>
                      <wps:cNvCnPr/>
                      <wps:spPr>
                        <a:xfrm flipV="1">
                          <a:off x="0" y="0"/>
                          <a:ext cx="161925" cy="13335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0E8B85" id="Conector de Seta Reta 198" o:spid="_x0000_s1026" type="#_x0000_t32" style="position:absolute;margin-left:160.2pt;margin-top:36.35pt;width:12.75pt;height:1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0768" behindDoc="0" locked="0" layoutInCell="1" allowOverlap="1" wp14:anchorId="5B5B493A" wp14:editId="581529FC">
                <wp:simplePos x="0" y="0"/>
                <wp:positionH relativeFrom="column">
                  <wp:posOffset>1653540</wp:posOffset>
                </wp:positionH>
                <wp:positionV relativeFrom="paragraph">
                  <wp:posOffset>204470</wp:posOffset>
                </wp:positionV>
                <wp:extent cx="0" cy="190500"/>
                <wp:effectExtent l="76200" t="38100" r="57150" b="57150"/>
                <wp:wrapNone/>
                <wp:docPr id="197" name="Conector de Seta Reta 197"/>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7D5CCF" id="Conector de Seta Reta 197" o:spid="_x0000_s1026" type="#_x0000_t32" style="position:absolute;margin-left:130.2pt;margin-top:16.1pt;width:0;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8720" behindDoc="0" locked="0" layoutInCell="1" allowOverlap="1" wp14:anchorId="3EF88250" wp14:editId="5EAC01C4">
                <wp:simplePos x="0" y="0"/>
                <wp:positionH relativeFrom="column">
                  <wp:posOffset>5225415</wp:posOffset>
                </wp:positionH>
                <wp:positionV relativeFrom="paragraph">
                  <wp:posOffset>194945</wp:posOffset>
                </wp:positionV>
                <wp:extent cx="1028700" cy="295275"/>
                <wp:effectExtent l="0" t="0" r="0" b="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2DCCB67E"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TCC</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11.45pt;margin-top:15.35pt;width:81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" filled="f" stroked="f">
                <v:textbox>
                  <w:txbxContent>
                    <w:p w14:paraId="2DCCB67E"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TCC</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6672" behindDoc="0" locked="0" layoutInCell="1" allowOverlap="1" wp14:anchorId="07CC99B8" wp14:editId="4F31CF55">
                <wp:simplePos x="0" y="0"/>
                <wp:positionH relativeFrom="column">
                  <wp:posOffset>4019550</wp:posOffset>
                </wp:positionH>
                <wp:positionV relativeFrom="paragraph">
                  <wp:posOffset>196215</wp:posOffset>
                </wp:positionV>
                <wp:extent cx="1028700" cy="295275"/>
                <wp:effectExtent l="0" t="0" r="0" b="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0D21923D"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Avaliação</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316.5pt;margin-top:15.45pt;width:81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" filled="f" stroked="f">
                <v:textbox>
                  <w:txbxContent>
                    <w:p w14:paraId="0D21923D"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Avaliação</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0528" behindDoc="0" locked="0" layoutInCell="1" allowOverlap="1" wp14:anchorId="44EBBF27" wp14:editId="42B383D3">
                <wp:simplePos x="0" y="0"/>
                <wp:positionH relativeFrom="column">
                  <wp:posOffset>3072765</wp:posOffset>
                </wp:positionH>
                <wp:positionV relativeFrom="paragraph">
                  <wp:posOffset>471170</wp:posOffset>
                </wp:positionV>
                <wp:extent cx="1123950" cy="523875"/>
                <wp:effectExtent l="0" t="0" r="0"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23875"/>
                        </a:xfrm>
                        <a:prstGeom prst="rect">
                          <a:avLst/>
                        </a:prstGeom>
                        <a:noFill/>
                        <a:ln w="9525">
                          <a:noFill/>
                          <a:miter lim="800000"/>
                          <a:headEnd/>
                          <a:tailEnd/>
                        </a:ln>
                      </wps:spPr>
                      <wps:txbx>
                        <w:txbxContent>
                          <w:p w14:paraId="34B12C92"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Estágio Curricular Supervisionado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9" type="#_x0000_t202" style="position:absolute;left:0;text-align:left;margin-left:241.95pt;margin-top:37.1pt;width:88.5pt;height:4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" filled="f" stroked="f">
                <v:textbox>
                  <w:txbxContent>
                    <w:p w14:paraId="34B12C92"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Estágio Curricular Supervisionado</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0288" behindDoc="0" locked="0" layoutInCell="1" allowOverlap="1" wp14:anchorId="626273C2" wp14:editId="3143F591">
                <wp:simplePos x="0" y="0"/>
                <wp:positionH relativeFrom="column">
                  <wp:posOffset>1158240</wp:posOffset>
                </wp:positionH>
                <wp:positionV relativeFrom="paragraph">
                  <wp:posOffset>404495</wp:posOffset>
                </wp:positionV>
                <wp:extent cx="981075" cy="771525"/>
                <wp:effectExtent l="76200" t="57150" r="47625" b="123825"/>
                <wp:wrapNone/>
                <wp:docPr id="7" name="Hexágono 7"/>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57F718" id="Hexágono 7" o:spid="_x0000_s1026" type="#_x0000_t9" style="position:absolute;margin-left:91.2pt;margin-top:31.85pt;width:77.2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7456" behindDoc="0" locked="0" layoutInCell="1" allowOverlap="1" wp14:anchorId="6F6666E3" wp14:editId="4685FAB1">
                <wp:simplePos x="0" y="0"/>
                <wp:positionH relativeFrom="column">
                  <wp:posOffset>110490</wp:posOffset>
                </wp:positionH>
                <wp:positionV relativeFrom="paragraph">
                  <wp:posOffset>223520</wp:posOffset>
                </wp:positionV>
                <wp:extent cx="1028700" cy="295275"/>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1E1C91A1" w14:textId="77777777" w:rsidR="00F11483" w:rsidRPr="003825D4" w:rsidRDefault="00F11483" w:rsidP="008E5D88">
                            <w:pPr>
                              <w:jc w:val="center"/>
                              <w:rPr>
                                <w:rFonts w:ascii="Arial" w:hAnsi="Arial" w:cs="Arial"/>
                                <w:b/>
                                <w:bCs/>
                                <w:color w:val="FFFFFF" w:themeColor="background1"/>
                                <w:sz w:val="18"/>
                                <w:szCs w:val="18"/>
                              </w:rPr>
                            </w:pPr>
                            <w:r w:rsidRPr="003825D4">
                              <w:rPr>
                                <w:rFonts w:ascii="Arial" w:hAnsi="Arial" w:cs="Arial"/>
                                <w:b/>
                                <w:bCs/>
                                <w:color w:val="FFFFFF" w:themeColor="background1"/>
                                <w:sz w:val="18"/>
                                <w:szCs w:val="18"/>
                              </w:rPr>
                              <w:t>Competências</w:t>
                            </w: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8.7pt;margin-top:17.6pt;width:81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" filled="f" stroked="f">
                <v:textbox>
                  <w:txbxContent>
                    <w:p w14:paraId="1E1C91A1" w14:textId="77777777" w:rsidR="00F11483" w:rsidRPr="003825D4" w:rsidRDefault="00F11483" w:rsidP="008E5D88">
                      <w:pPr>
                        <w:jc w:val="center"/>
                        <w:rPr>
                          <w:rFonts w:ascii="Arial" w:hAnsi="Arial" w:cs="Arial"/>
                          <w:b/>
                          <w:bCs/>
                          <w:color w:val="FFFFFF" w:themeColor="background1"/>
                          <w:sz w:val="18"/>
                          <w:szCs w:val="18"/>
                        </w:rPr>
                      </w:pPr>
                      <w:r w:rsidRPr="003825D4">
                        <w:rPr>
                          <w:rFonts w:ascii="Arial" w:hAnsi="Arial" w:cs="Arial"/>
                          <w:b/>
                          <w:bCs/>
                          <w:color w:val="FFFFFF" w:themeColor="background1"/>
                          <w:sz w:val="18"/>
                          <w:szCs w:val="18"/>
                        </w:rPr>
                        <w:t>Competências</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8480" behindDoc="0" locked="0" layoutInCell="1" allowOverlap="1" wp14:anchorId="1CEF2541" wp14:editId="1D74F6FF">
                <wp:simplePos x="0" y="0"/>
                <wp:positionH relativeFrom="column">
                  <wp:posOffset>2091690</wp:posOffset>
                </wp:positionH>
                <wp:positionV relativeFrom="paragraph">
                  <wp:posOffset>185420</wp:posOffset>
                </wp:positionV>
                <wp:extent cx="1028700" cy="295275"/>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5C19D5FA"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Habilidades</w:t>
                            </w: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164.7pt;margin-top:14.6pt;width:81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" filled="f" stroked="f">
                <v:textbox>
                  <w:txbxContent>
                    <w:p w14:paraId="5C19D5FA"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Habilidades</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59264" behindDoc="0" locked="0" layoutInCell="1" allowOverlap="1" wp14:anchorId="2B3459F2" wp14:editId="126B736E">
                <wp:simplePos x="0" y="0"/>
                <wp:positionH relativeFrom="column">
                  <wp:posOffset>3139440</wp:posOffset>
                </wp:positionH>
                <wp:positionV relativeFrom="paragraph">
                  <wp:posOffset>404495</wp:posOffset>
                </wp:positionV>
                <wp:extent cx="981075" cy="771525"/>
                <wp:effectExtent l="76200" t="57150" r="47625" b="123825"/>
                <wp:wrapNone/>
                <wp:docPr id="19" name="Hexágono 19"/>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48465B" id="Hexágono 19" o:spid="_x0000_s1026" type="#_x0000_t9" style="position:absolute;margin-left:247.2pt;margin-top:31.85pt;width:77.2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p>
    <w:p w14:paraId="3C83CA19"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91008" behindDoc="0" locked="0" layoutInCell="1" allowOverlap="1" wp14:anchorId="3F38069F" wp14:editId="6362DC6C">
                <wp:simplePos x="0" y="0"/>
                <wp:positionH relativeFrom="column">
                  <wp:posOffset>2100580</wp:posOffset>
                </wp:positionH>
                <wp:positionV relativeFrom="paragraph">
                  <wp:posOffset>289560</wp:posOffset>
                </wp:positionV>
                <wp:extent cx="1034498" cy="14567"/>
                <wp:effectExtent l="19050" t="76200" r="70485" b="100330"/>
                <wp:wrapNone/>
                <wp:docPr id="209" name="Conector de Seta Reta 209"/>
                <wp:cNvGraphicFramePr/>
                <a:graphic xmlns:a="http://schemas.openxmlformats.org/drawingml/2006/main">
                  <a:graphicData uri="http://schemas.microsoft.com/office/word/2010/wordprocessingShape">
                    <wps:wsp>
                      <wps:cNvCnPr/>
                      <wps:spPr>
                        <a:xfrm>
                          <a:off x="0" y="0"/>
                          <a:ext cx="1034498" cy="145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0E2690" id="Conector de Seta Reta 209" o:spid="_x0000_s1026" type="#_x0000_t32" style="position:absolute;margin-left:165.4pt;margin-top:22.8pt;width:81.4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3840" behindDoc="0" locked="0" layoutInCell="1" allowOverlap="1" wp14:anchorId="62AF1331" wp14:editId="71803795">
                <wp:simplePos x="0" y="0"/>
                <wp:positionH relativeFrom="column">
                  <wp:posOffset>1034415</wp:posOffset>
                </wp:positionH>
                <wp:positionV relativeFrom="paragraph">
                  <wp:posOffset>27305</wp:posOffset>
                </wp:positionV>
                <wp:extent cx="200025" cy="54610"/>
                <wp:effectExtent l="38100" t="57150" r="9525" b="78740"/>
                <wp:wrapNone/>
                <wp:docPr id="200" name="Conector de Seta Reta 200"/>
                <wp:cNvGraphicFramePr/>
                <a:graphic xmlns:a="http://schemas.openxmlformats.org/drawingml/2006/main">
                  <a:graphicData uri="http://schemas.microsoft.com/office/word/2010/wordprocessingShape">
                    <wps:wsp>
                      <wps:cNvCnPr/>
                      <wps:spPr>
                        <a:xfrm>
                          <a:off x="0" y="0"/>
                          <a:ext cx="200025" cy="5461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864526" id="Conector de Seta Reta 200" o:spid="_x0000_s1026" type="#_x0000_t32" style="position:absolute;margin-left:81.45pt;margin-top:2.15pt;width:15.75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2816" behindDoc="0" locked="0" layoutInCell="1" allowOverlap="1" wp14:anchorId="5EE147D6" wp14:editId="038DCE90">
                <wp:simplePos x="0" y="0"/>
                <wp:positionH relativeFrom="column">
                  <wp:posOffset>2044065</wp:posOffset>
                </wp:positionH>
                <wp:positionV relativeFrom="paragraph">
                  <wp:posOffset>484506</wp:posOffset>
                </wp:positionV>
                <wp:extent cx="200025" cy="54610"/>
                <wp:effectExtent l="38100" t="57150" r="9525" b="78740"/>
                <wp:wrapNone/>
                <wp:docPr id="199" name="Conector de Seta Reta 199"/>
                <wp:cNvGraphicFramePr/>
                <a:graphic xmlns:a="http://schemas.openxmlformats.org/drawingml/2006/main">
                  <a:graphicData uri="http://schemas.microsoft.com/office/word/2010/wordprocessingShape">
                    <wps:wsp>
                      <wps:cNvCnPr/>
                      <wps:spPr>
                        <a:xfrm>
                          <a:off x="0" y="0"/>
                          <a:ext cx="200025" cy="5461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169DEA" id="Conector de Seta Reta 199" o:spid="_x0000_s1026" type="#_x0000_t32" style="position:absolute;margin-left:160.95pt;margin-top:38.15pt;width:15.75pt;height: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4384" behindDoc="0" locked="0" layoutInCell="1" allowOverlap="1" wp14:anchorId="723A1A6A" wp14:editId="3A1445E0">
                <wp:simplePos x="0" y="0"/>
                <wp:positionH relativeFrom="column">
                  <wp:posOffset>1377315</wp:posOffset>
                </wp:positionH>
                <wp:positionV relativeFrom="paragraph">
                  <wp:posOffset>160655</wp:posOffset>
                </wp:positionV>
                <wp:extent cx="533400" cy="33337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3375"/>
                        </a:xfrm>
                        <a:prstGeom prst="rect">
                          <a:avLst/>
                        </a:prstGeom>
                        <a:noFill/>
                        <a:ln w="9525">
                          <a:noFill/>
                          <a:miter lim="800000"/>
                          <a:headEnd/>
                          <a:tailEnd/>
                        </a:ln>
                      </wps:spPr>
                      <wps:txbx>
                        <w:txbxContent>
                          <w:p w14:paraId="412CD9B2" w14:textId="77777777" w:rsidR="00F11483" w:rsidRPr="003825D4" w:rsidRDefault="00F11483" w:rsidP="008E5D88">
                            <w:pPr>
                              <w:jc w:val="center"/>
                              <w:rPr>
                                <w:rFonts w:ascii="Arial" w:hAnsi="Arial" w:cs="Arial"/>
                                <w:b/>
                                <w:bCs/>
                                <w:color w:val="FFFFFF" w:themeColor="background1"/>
                              </w:rPr>
                            </w:pPr>
                            <w:r w:rsidRPr="003825D4">
                              <w:rPr>
                                <w:rFonts w:ascii="Arial" w:hAnsi="Arial" w:cs="Arial"/>
                                <w:b/>
                                <w:bCs/>
                                <w:color w:val="FFFFFF" w:themeColor="background1"/>
                              </w:rPr>
                              <w:t>PPC</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108.45pt;margin-top:12.65pt;width:42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" filled="f" stroked="f">
                <v:textbox>
                  <w:txbxContent>
                    <w:p w14:paraId="412CD9B2" w14:textId="77777777" w:rsidR="00F11483" w:rsidRPr="003825D4" w:rsidRDefault="00F11483" w:rsidP="008E5D88">
                      <w:pPr>
                        <w:jc w:val="center"/>
                        <w:rPr>
                          <w:rFonts w:ascii="Arial" w:hAnsi="Arial" w:cs="Arial"/>
                          <w:b/>
                          <w:bCs/>
                          <w:color w:val="FFFFFF" w:themeColor="background1"/>
                        </w:rPr>
                      </w:pPr>
                      <w:r w:rsidRPr="003825D4">
                        <w:rPr>
                          <w:rFonts w:ascii="Arial" w:hAnsi="Arial" w:cs="Arial"/>
                          <w:b/>
                          <w:bCs/>
                          <w:color w:val="FFFFFF" w:themeColor="background1"/>
                        </w:rPr>
                        <w:t>PPC</w:t>
                      </w:r>
                    </w:p>
                  </w:txbxContent>
                </v:textbox>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5408" behindDoc="0" locked="0" layoutInCell="1" allowOverlap="1" wp14:anchorId="36C97579" wp14:editId="69AC674A">
                <wp:simplePos x="0" y="0"/>
                <wp:positionH relativeFrom="column">
                  <wp:posOffset>243840</wp:posOffset>
                </wp:positionH>
                <wp:positionV relativeFrom="paragraph">
                  <wp:posOffset>408305</wp:posOffset>
                </wp:positionV>
                <wp:extent cx="981075" cy="771525"/>
                <wp:effectExtent l="76200" t="57150" r="47625" b="123825"/>
                <wp:wrapNone/>
                <wp:docPr id="8" name="Hexágono 8"/>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9A5AB6" id="Hexágono 8" o:spid="_x0000_s1026" type="#_x0000_t9" style="position:absolute;margin-left:19.2pt;margin-top:32.15pt;width:77.2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69504" behindDoc="0" locked="0" layoutInCell="1" allowOverlap="1" wp14:anchorId="160374E7" wp14:editId="1DA86E6E">
                <wp:simplePos x="0" y="0"/>
                <wp:positionH relativeFrom="column">
                  <wp:posOffset>2158365</wp:posOffset>
                </wp:positionH>
                <wp:positionV relativeFrom="paragraph">
                  <wp:posOffset>341630</wp:posOffset>
                </wp:positionV>
                <wp:extent cx="981075" cy="771525"/>
                <wp:effectExtent l="76200" t="57150" r="47625" b="123825"/>
                <wp:wrapNone/>
                <wp:docPr id="9" name="Hexágono 9"/>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454D73" id="Hexágono 9" o:spid="_x0000_s1026" type="#_x0000_t9" style="position:absolute;margin-left:169.95pt;margin-top:26.9pt;width:77.25pt;height:6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1552" behindDoc="0" locked="0" layoutInCell="1" allowOverlap="1" wp14:anchorId="61A12164" wp14:editId="7D8AD257">
                <wp:simplePos x="0" y="0"/>
                <wp:positionH relativeFrom="column">
                  <wp:posOffset>2101215</wp:posOffset>
                </wp:positionH>
                <wp:positionV relativeFrom="paragraph">
                  <wp:posOffset>494030</wp:posOffset>
                </wp:positionV>
                <wp:extent cx="1028700" cy="390525"/>
                <wp:effectExtent l="0" t="0" r="0" b="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0525"/>
                        </a:xfrm>
                        <a:prstGeom prst="rect">
                          <a:avLst/>
                        </a:prstGeom>
                        <a:noFill/>
                        <a:ln w="9525">
                          <a:noFill/>
                          <a:miter lim="800000"/>
                          <a:headEnd/>
                          <a:tailEnd/>
                        </a:ln>
                      </wps:spPr>
                      <wps:txbx>
                        <w:txbxContent>
                          <w:p w14:paraId="07AB3FF1" w14:textId="77777777" w:rsidR="00F11483" w:rsidRPr="009B6384" w:rsidRDefault="00F11483" w:rsidP="008E5D88">
                            <w:pPr>
                              <w:jc w:val="center"/>
                              <w:rPr>
                                <w:rFonts w:ascii="Arial" w:hAnsi="Arial" w:cs="Arial"/>
                                <w:b/>
                                <w:bCs/>
                                <w:color w:val="FFFFFF" w:themeColor="background1"/>
                                <w:sz w:val="16"/>
                                <w:szCs w:val="16"/>
                              </w:rPr>
                            </w:pPr>
                            <w:r>
                              <w:rPr>
                                <w:rFonts w:ascii="Arial" w:hAnsi="Arial" w:cs="Arial"/>
                                <w:b/>
                                <w:bCs/>
                                <w:color w:val="FFFFFF" w:themeColor="background1"/>
                                <w:sz w:val="18"/>
                                <w:szCs w:val="18"/>
                              </w:rPr>
                              <w:t xml:space="preserve">Atividades </w:t>
                            </w:r>
                            <w:r w:rsidRPr="009B6384">
                              <w:rPr>
                                <w:rFonts w:ascii="Arial" w:hAnsi="Arial" w:cs="Arial"/>
                                <w:b/>
                                <w:bCs/>
                                <w:color w:val="FFFFFF" w:themeColor="background1"/>
                                <w:sz w:val="16"/>
                                <w:szCs w:val="16"/>
                              </w:rPr>
                              <w:t>Complementares</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165.45pt;margin-top:38.9pt;width:81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" filled="f" stroked="f">
                <v:textbox>
                  <w:txbxContent>
                    <w:p w14:paraId="07AB3FF1" w14:textId="77777777" w:rsidR="00F11483" w:rsidRPr="009B6384" w:rsidRDefault="00F11483" w:rsidP="008E5D88">
                      <w:pPr>
                        <w:jc w:val="center"/>
                        <w:rPr>
                          <w:rFonts w:ascii="Arial" w:hAnsi="Arial" w:cs="Arial"/>
                          <w:b/>
                          <w:bCs/>
                          <w:color w:val="FFFFFF" w:themeColor="background1"/>
                          <w:sz w:val="16"/>
                          <w:szCs w:val="16"/>
                        </w:rPr>
                      </w:pPr>
                      <w:r>
                        <w:rPr>
                          <w:rFonts w:ascii="Arial" w:hAnsi="Arial" w:cs="Arial"/>
                          <w:b/>
                          <w:bCs/>
                          <w:color w:val="FFFFFF" w:themeColor="background1"/>
                          <w:sz w:val="18"/>
                          <w:szCs w:val="18"/>
                        </w:rPr>
                        <w:t xml:space="preserve">Atividades </w:t>
                      </w:r>
                      <w:r w:rsidRPr="009B6384">
                        <w:rPr>
                          <w:rFonts w:ascii="Arial" w:hAnsi="Arial" w:cs="Arial"/>
                          <w:b/>
                          <w:bCs/>
                          <w:color w:val="FFFFFF" w:themeColor="background1"/>
                          <w:sz w:val="16"/>
                          <w:szCs w:val="16"/>
                        </w:rPr>
                        <w:t>Complementares</w:t>
                      </w:r>
                    </w:p>
                  </w:txbxContent>
                </v:textbox>
              </v:shape>
            </w:pict>
          </mc:Fallback>
        </mc:AlternateContent>
      </w:r>
    </w:p>
    <w:p w14:paraId="26ED0616"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84864" behindDoc="0" locked="0" layoutInCell="1" allowOverlap="1" wp14:anchorId="51B44BB7" wp14:editId="0CC98BEB">
                <wp:simplePos x="0" y="0"/>
                <wp:positionH relativeFrom="column">
                  <wp:posOffset>1091565</wp:posOffset>
                </wp:positionH>
                <wp:positionV relativeFrom="paragraph">
                  <wp:posOffset>27940</wp:posOffset>
                </wp:positionV>
                <wp:extent cx="228600" cy="88265"/>
                <wp:effectExtent l="38100" t="38100" r="57150" b="64135"/>
                <wp:wrapNone/>
                <wp:docPr id="201" name="Conector de Seta Reta 201"/>
                <wp:cNvGraphicFramePr/>
                <a:graphic xmlns:a="http://schemas.openxmlformats.org/drawingml/2006/main">
                  <a:graphicData uri="http://schemas.microsoft.com/office/word/2010/wordprocessingShape">
                    <wps:wsp>
                      <wps:cNvCnPr/>
                      <wps:spPr>
                        <a:xfrm flipV="1">
                          <a:off x="0" y="0"/>
                          <a:ext cx="228600" cy="88265"/>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8A6A6A" id="Conector de Seta Reta 201" o:spid="_x0000_s1026" type="#_x0000_t32" style="position:absolute;margin-left:85.95pt;margin-top:2.2pt;width:18pt;height:6.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9744" behindDoc="0" locked="0" layoutInCell="1" allowOverlap="1" wp14:anchorId="2B096115" wp14:editId="21DE2AA3">
                <wp:simplePos x="0" y="0"/>
                <wp:positionH relativeFrom="column">
                  <wp:posOffset>1682115</wp:posOffset>
                </wp:positionH>
                <wp:positionV relativeFrom="paragraph">
                  <wp:posOffset>164465</wp:posOffset>
                </wp:positionV>
                <wp:extent cx="0" cy="190500"/>
                <wp:effectExtent l="76200" t="38100" r="57150" b="57150"/>
                <wp:wrapNone/>
                <wp:docPr id="196" name="Conector de Seta Reta 19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DED232" id="Conector de Seta Reta 196" o:spid="_x0000_s1026" type="#_x0000_t32" style="position:absolute;margin-left:132.45pt;margin-top:12.95pt;width:0;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" strokecolor="#0c4a87 [3205]" strokeweight="1.5pt">
                <v:stroke startarrow="block" endarrow="block" joinstyle="miter"/>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2576" behindDoc="0" locked="0" layoutInCell="1" allowOverlap="1" wp14:anchorId="6316780B" wp14:editId="70082D1D">
                <wp:simplePos x="0" y="0"/>
                <wp:positionH relativeFrom="column">
                  <wp:posOffset>1243965</wp:posOffset>
                </wp:positionH>
                <wp:positionV relativeFrom="paragraph">
                  <wp:posOffset>374015</wp:posOffset>
                </wp:positionV>
                <wp:extent cx="981075" cy="771525"/>
                <wp:effectExtent l="76200" t="57150" r="47625" b="123825"/>
                <wp:wrapNone/>
                <wp:docPr id="13" name="Hexágono 13"/>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51F15C" id="Hexágono 13" o:spid="_x0000_s1026" type="#_x0000_t9" style="position:absolute;margin-left:97.95pt;margin-top:29.45pt;width:77.25pt;height:6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3600" behindDoc="0" locked="0" layoutInCell="1" allowOverlap="1" wp14:anchorId="04B799B0" wp14:editId="128FBB00">
                <wp:simplePos x="0" y="0"/>
                <wp:positionH relativeFrom="column">
                  <wp:posOffset>186690</wp:posOffset>
                </wp:positionH>
                <wp:positionV relativeFrom="paragraph">
                  <wp:posOffset>154940</wp:posOffset>
                </wp:positionV>
                <wp:extent cx="1028700" cy="295275"/>
                <wp:effectExtent l="0" t="0" r="0" b="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2F11FEDB"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Conteúdos</w:t>
                            </w:r>
                          </w:p>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14.7pt;margin-top:12.2pt;width:81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" filled="f" stroked="f">
                <v:textbox>
                  <w:txbxContent>
                    <w:p w14:paraId="2F11FEDB"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Conteúdos</w:t>
                      </w:r>
                    </w:p>
                  </w:txbxContent>
                </v:textbox>
              </v:shape>
            </w:pict>
          </mc:Fallback>
        </mc:AlternateContent>
      </w:r>
    </w:p>
    <w:p w14:paraId="6E0F4E22"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mc:AlternateContent>
          <mc:Choice Requires="wps">
            <w:drawing>
              <wp:anchor distT="0" distB="0" distL="114300" distR="114300" simplePos="0" relativeHeight="251675648" behindDoc="0" locked="0" layoutInCell="1" allowOverlap="1" wp14:anchorId="2F059C1C" wp14:editId="05429EFD">
                <wp:simplePos x="0" y="0"/>
                <wp:positionH relativeFrom="column">
                  <wp:posOffset>1205865</wp:posOffset>
                </wp:positionH>
                <wp:positionV relativeFrom="paragraph">
                  <wp:posOffset>63500</wp:posOffset>
                </wp:positionV>
                <wp:extent cx="1028700" cy="381000"/>
                <wp:effectExtent l="0" t="0" r="0" b="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noFill/>
                        <a:ln w="9525">
                          <a:noFill/>
                          <a:miter lim="800000"/>
                          <a:headEnd/>
                          <a:tailEnd/>
                        </a:ln>
                      </wps:spPr>
                      <wps:txbx>
                        <w:txbxContent>
                          <w:p w14:paraId="7D1B5D01"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Organização Curricular</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5" type="#_x0000_t202" style="position:absolute;left:0;text-align:left;margin-left:94.95pt;margin-top:5pt;width:81pt;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" filled="f" stroked="f">
                <v:textbox>
                  <w:txbxContent>
                    <w:p w14:paraId="7D1B5D01" w14:textId="77777777" w:rsidR="00F11483" w:rsidRPr="003825D4" w:rsidRDefault="00F11483"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Organização Curricular</w:t>
                      </w:r>
                    </w:p>
                  </w:txbxContent>
                </v:textbox>
              </v:shape>
            </w:pict>
          </mc:Fallback>
        </mc:AlternateContent>
      </w:r>
    </w:p>
    <w:p w14:paraId="5C356DE1"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p>
    <w:p w14:paraId="08C53093"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077EC5">
        <w:rPr>
          <w:rFonts w:asciiTheme="majorHAnsi" w:eastAsia="Arial" w:hAnsiTheme="majorHAnsi" w:cstheme="majorHAnsi"/>
          <w:bCs/>
          <w:sz w:val="20"/>
          <w:szCs w:val="20"/>
        </w:rPr>
        <w:t>Fonte: Adaptada pelo autor (2022).</w:t>
      </w:r>
    </w:p>
    <w:p w14:paraId="0FE53718" w14:textId="09897148"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Tem-se como referência principal a Resolução CNE/CES n. 5, de 16 de novembro de 2016, de forma a representar o Art. 2.o como sendo o necessário para a oferta dos cursos superiores das áreas em questão. Parte-se desse princípio para apresentar uma arquitetura inovadora, a </w:t>
      </w:r>
      <w:r w:rsidRPr="00077EC5">
        <w:rPr>
          <w:rFonts w:asciiTheme="majorHAnsi" w:hAnsiTheme="majorHAnsi" w:cstheme="majorHAnsi"/>
          <w:sz w:val="24"/>
          <w:szCs w:val="24"/>
        </w:rPr>
        <w:lastRenderedPageBreak/>
        <w:t xml:space="preserve">qual prima pela formação profissional dos estudantes e, para isso, organiza-se uma arquitetura interdisciplinar a qual contempla, além da representação da figura 1 (DCNs), projetos articuladores e metodologias baseados em problemas, a fim de que o estudante, desde seu primeiro semestre de estudos, desenvolva as competências necessárias para que possa saber conhecer, saber fazer e saber ser.   </w:t>
      </w:r>
    </w:p>
    <w:p w14:paraId="677F5654" w14:textId="78CB92CC"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No Art. 3.º, em sua matriz curricular, conforme descrito na Resolução CNE/CES nº 5, de 16 de novembro de 2016, o PPC contempla todos os elementos relacionados. No entanto, destaca-se aqui na arquitetura o III – Formas de implementação da interdisciplinaridade e o IV – Formas de integração entre teoria e prática. </w:t>
      </w:r>
    </w:p>
    <w:p w14:paraId="1B1FC0B7" w14:textId="1C1D4683"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Como os projetos interdisciplinares e aplicados têm por objetivo unir a teoria e a prática, bem como aplicar conhecimentos adquiridos e construir novos, os projetos desenvolvidos serão em equipes de trabalho e serão definidos pelos professores o número de componentes de cada grupo.</w:t>
      </w:r>
    </w:p>
    <w:p w14:paraId="2A26C5C4" w14:textId="77777777" w:rsidR="004F2AA9" w:rsidRPr="00077EC5" w:rsidRDefault="004F2AA9" w:rsidP="004F2AA9">
      <w:pPr>
        <w:tabs>
          <w:tab w:val="left" w:pos="7797"/>
        </w:tabs>
        <w:spacing w:line="360" w:lineRule="auto"/>
        <w:ind w:right="-1" w:firstLine="709"/>
        <w:jc w:val="both"/>
        <w:rPr>
          <w:rFonts w:asciiTheme="majorHAnsi" w:hAnsiTheme="majorHAnsi" w:cstheme="majorHAnsi"/>
          <w:sz w:val="24"/>
          <w:szCs w:val="24"/>
        </w:rPr>
      </w:pPr>
    </w:p>
    <w:p w14:paraId="2C30EB0C" w14:textId="2C7DB032" w:rsidR="008E5D88" w:rsidRPr="00077EC5" w:rsidRDefault="008E5D88" w:rsidP="008E5D88">
      <w:pPr>
        <w:keepNext/>
        <w:keepLines/>
        <w:pBdr>
          <w:top w:val="nil"/>
          <w:left w:val="nil"/>
          <w:bottom w:val="nil"/>
          <w:right w:val="nil"/>
          <w:between w:val="nil"/>
        </w:pBdr>
        <w:tabs>
          <w:tab w:val="clear" w:pos="1615"/>
        </w:tabs>
        <w:spacing w:after="0"/>
        <w:ind w:left="1985"/>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A interdisciplinaridade compreende troca e cooperação, uma verdadeira integração entre as disciplinas (conteúdo – grifo nosso) de modo que as fronteiras entre elas se tornem invisíveis para que a complexidade do objeto de estudo se destaque. Nessa visão interdisciplinar, o tema a ser estudado está acima dos domínios disciplinares. (AUGUSTO, 2004, p. 280).</w:t>
      </w:r>
    </w:p>
    <w:p w14:paraId="6CDD2648" w14:textId="77777777" w:rsidR="004F2AA9" w:rsidRPr="00077EC5" w:rsidRDefault="004F2AA9" w:rsidP="008E5D88">
      <w:pPr>
        <w:keepNext/>
        <w:keepLines/>
        <w:pBdr>
          <w:top w:val="nil"/>
          <w:left w:val="nil"/>
          <w:bottom w:val="nil"/>
          <w:right w:val="nil"/>
          <w:between w:val="nil"/>
        </w:pBdr>
        <w:tabs>
          <w:tab w:val="clear" w:pos="1615"/>
        </w:tabs>
        <w:spacing w:after="0"/>
        <w:ind w:left="1985"/>
        <w:jc w:val="both"/>
        <w:rPr>
          <w:rFonts w:asciiTheme="majorHAnsi" w:eastAsia="Arial" w:hAnsiTheme="majorHAnsi" w:cstheme="majorHAnsi"/>
          <w:bCs/>
          <w:sz w:val="24"/>
          <w:szCs w:val="24"/>
        </w:rPr>
      </w:pPr>
    </w:p>
    <w:p w14:paraId="6BB5F888" w14:textId="7FD71639"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Nesse formato de equipes de trabalhos, a interdisciplinaridade propiciará diferentes contextos e conhecimentos que, em colaboração, será uma fonte de saberes reunidos para a solução do problema.</w:t>
      </w:r>
    </w:p>
    <w:p w14:paraId="3F0C7D0E" w14:textId="77777777" w:rsidR="008E5D88" w:rsidRPr="00077EC5" w:rsidRDefault="008E5D88" w:rsidP="008E5D88">
      <w:pPr>
        <w:tabs>
          <w:tab w:val="clear" w:pos="1615"/>
        </w:tabs>
        <w:rPr>
          <w:rFonts w:asciiTheme="majorHAnsi" w:eastAsia="Arial" w:hAnsiTheme="majorHAnsi" w:cstheme="majorHAnsi"/>
          <w:bCs/>
          <w:sz w:val="24"/>
          <w:szCs w:val="24"/>
        </w:rPr>
      </w:pPr>
      <w:r w:rsidRPr="00077EC5">
        <w:rPr>
          <w:rFonts w:asciiTheme="majorHAnsi" w:eastAsia="Arial" w:hAnsiTheme="majorHAnsi" w:cstheme="majorHAnsi"/>
          <w:bCs/>
          <w:sz w:val="24"/>
          <w:szCs w:val="24"/>
        </w:rPr>
        <w:br w:type="page"/>
      </w:r>
    </w:p>
    <w:p w14:paraId="5D266178" w14:textId="08A53F27" w:rsidR="008E5D88" w:rsidRPr="00077EC5" w:rsidRDefault="004F2AA9" w:rsidP="004F2AA9">
      <w:pPr>
        <w:pStyle w:val="Ttulo1"/>
        <w:numPr>
          <w:ilvl w:val="0"/>
          <w:numId w:val="8"/>
        </w:numPr>
        <w:tabs>
          <w:tab w:val="clear" w:pos="1615"/>
        </w:tabs>
        <w:spacing w:before="0" w:after="0" w:line="360" w:lineRule="auto"/>
        <w:ind w:left="432" w:hanging="432"/>
        <w:rPr>
          <w:rFonts w:asciiTheme="majorHAnsi" w:hAnsiTheme="majorHAnsi" w:cstheme="majorHAnsi"/>
          <w:color w:val="4875BD"/>
        </w:rPr>
      </w:pPr>
      <w:r w:rsidRPr="00077EC5">
        <w:rPr>
          <w:rFonts w:asciiTheme="majorHAnsi" w:hAnsiTheme="majorHAnsi" w:cstheme="majorHAnsi"/>
          <w:color w:val="4875BD"/>
        </w:rPr>
        <w:lastRenderedPageBreak/>
        <w:t>REPRESENTAÇÃO DA ARQUITETURA DOS CURSOS DE TECNOLOGIA E ENGENHARIA</w:t>
      </w:r>
    </w:p>
    <w:p w14:paraId="24761B34" w14:textId="77777777" w:rsidR="008E5D88" w:rsidRPr="00077EC5" w:rsidRDefault="008E5D88" w:rsidP="008E5D88">
      <w:pPr>
        <w:pStyle w:val="PargrafodaLista"/>
        <w:keepNext/>
        <w:keepLines/>
        <w:pBdr>
          <w:top w:val="nil"/>
          <w:left w:val="nil"/>
          <w:bottom w:val="nil"/>
          <w:right w:val="nil"/>
          <w:between w:val="nil"/>
        </w:pBdr>
        <w:tabs>
          <w:tab w:val="clear" w:pos="1615"/>
          <w:tab w:val="left" w:pos="426"/>
        </w:tabs>
        <w:spacing w:before="360" w:after="80" w:line="360" w:lineRule="auto"/>
        <w:ind w:left="0"/>
        <w:jc w:val="both"/>
        <w:rPr>
          <w:rFonts w:asciiTheme="majorHAnsi" w:eastAsia="Arial" w:hAnsiTheme="majorHAnsi" w:cstheme="majorHAnsi"/>
          <w:b/>
          <w:sz w:val="24"/>
          <w:szCs w:val="24"/>
        </w:rPr>
      </w:pPr>
    </w:p>
    <w:p w14:paraId="61FE4EDD" w14:textId="797C86BC"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Partindo da premissa de que os cursos de tecnologias e de engenharias possuem um conjunto de conteúdos e de saberes equivalentes, propõem-se uma arquitetura que contemple ambos os cursos: Bacharel em Ciências da Computação; Bacharel em Sistemas de Informação; Bacharel em Engenharia de Software; e Bacharel em Engenharia da Computação.</w:t>
      </w:r>
    </w:p>
    <w:p w14:paraId="323FF77E" w14:textId="3949C838"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Tais bacharelados possuem conteúdos básicos, os quais podem ser unificados, ofertando para todos os quatro cursos um núcleo comum, onde estudantes de diferentes cursos poderão desenvolver projetos interdisciplinares baseados em problemas, bem como desenvolver o Projeto Aplicado no final do semestre.</w:t>
      </w:r>
    </w:p>
    <w:p w14:paraId="2165FDB1" w14:textId="5E92D1CD" w:rsidR="008E5D88" w:rsidRPr="00077EC5" w:rsidRDefault="008E5D88" w:rsidP="004F2AA9">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A figura 2 representa a arquitetura comum aos quatro cursos, sendo que cada curso abrirá, ao longo dos semestres, seus conteúdos e competências necessárias para a formação profissional do estudante.</w:t>
      </w:r>
    </w:p>
    <w:p w14:paraId="289FC618"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077EC5">
        <w:rPr>
          <w:rFonts w:asciiTheme="majorHAnsi" w:eastAsia="Arial" w:hAnsiTheme="majorHAnsi" w:cstheme="majorHAnsi"/>
          <w:bCs/>
        </w:rPr>
        <w:lastRenderedPageBreak/>
        <w:t>Figura 2: Representação da Arquitetura dos cursos de tecnologias e de engenharias.</w:t>
      </w:r>
    </w:p>
    <w:p w14:paraId="147F50AD"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hAnsiTheme="majorHAnsi" w:cstheme="majorHAnsi"/>
        </w:rPr>
      </w:pPr>
      <w:r w:rsidRPr="00077EC5">
        <w:rPr>
          <w:rFonts w:asciiTheme="majorHAnsi" w:hAnsiTheme="majorHAnsi" w:cstheme="majorHAnsi"/>
          <w:noProof/>
          <w:lang w:eastAsia="pt-BR"/>
        </w:rPr>
        <mc:AlternateContent>
          <mc:Choice Requires="wpg">
            <w:drawing>
              <wp:anchor distT="0" distB="0" distL="114300" distR="114300" simplePos="0" relativeHeight="251692032" behindDoc="0" locked="0" layoutInCell="1" allowOverlap="1" wp14:anchorId="67DA07F4" wp14:editId="0A5F7E4C">
                <wp:simplePos x="0" y="0"/>
                <wp:positionH relativeFrom="column">
                  <wp:posOffset>-177165</wp:posOffset>
                </wp:positionH>
                <wp:positionV relativeFrom="paragraph">
                  <wp:posOffset>116205</wp:posOffset>
                </wp:positionV>
                <wp:extent cx="6108791" cy="4328758"/>
                <wp:effectExtent l="133350" t="114300" r="139700" b="167640"/>
                <wp:wrapNone/>
                <wp:docPr id="368" name="Agrupar 368"/>
                <wp:cNvGraphicFramePr/>
                <a:graphic xmlns:a="http://schemas.openxmlformats.org/drawingml/2006/main">
                  <a:graphicData uri="http://schemas.microsoft.com/office/word/2010/wordprocessingGroup">
                    <wpg:wgp>
                      <wpg:cNvGrpSpPr/>
                      <wpg:grpSpPr>
                        <a:xfrm>
                          <a:off x="0" y="0"/>
                          <a:ext cx="6108791" cy="4328758"/>
                          <a:chOff x="0" y="-119010"/>
                          <a:chExt cx="6696620" cy="4507136"/>
                        </a:xfrm>
                      </wpg:grpSpPr>
                      <wps:wsp>
                        <wps:cNvPr id="369" name="Elipse 369"/>
                        <wps:cNvSpPr/>
                        <wps:spPr>
                          <a:xfrm>
                            <a:off x="1257300" y="3124200"/>
                            <a:ext cx="142875" cy="133350"/>
                          </a:xfrm>
                          <a:prstGeom prst="ellipse">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Elipse 370"/>
                        <wps:cNvSpPr/>
                        <wps:spPr>
                          <a:xfrm>
                            <a:off x="2676525" y="2352675"/>
                            <a:ext cx="295275" cy="276225"/>
                          </a:xfrm>
                          <a:prstGeom prst="ellipse">
                            <a:avLst/>
                          </a:prstGeom>
                          <a:solidFill>
                            <a:schemeClr val="accent4"/>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Elipse 371"/>
                        <wps:cNvSpPr/>
                        <wps:spPr>
                          <a:xfrm>
                            <a:off x="3438525" y="1933575"/>
                            <a:ext cx="342900" cy="333375"/>
                          </a:xfrm>
                          <a:prstGeom prst="ellips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Cubo 372"/>
                        <wps:cNvSpPr/>
                        <wps:spPr>
                          <a:xfrm>
                            <a:off x="2047875" y="1933575"/>
                            <a:ext cx="702449" cy="577982"/>
                          </a:xfrm>
                          <a:prstGeom prst="cube">
                            <a:avLst/>
                          </a:prstGeom>
                          <a:solidFill>
                            <a:schemeClr val="accent3">
                              <a:lumMod val="75000"/>
                            </a:schemeClr>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Cubo 373"/>
                        <wps:cNvSpPr/>
                        <wps:spPr>
                          <a:xfrm>
                            <a:off x="3505200" y="1238250"/>
                            <a:ext cx="702449" cy="577982"/>
                          </a:xfrm>
                          <a:prstGeom prst="cube">
                            <a:avLst/>
                          </a:prstGeom>
                          <a:solidFill>
                            <a:srgbClr val="00B050"/>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Cubo 374"/>
                        <wps:cNvSpPr/>
                        <wps:spPr>
                          <a:xfrm>
                            <a:off x="2762250" y="1552575"/>
                            <a:ext cx="702449" cy="577982"/>
                          </a:xfrm>
                          <a:prstGeom prst="cube">
                            <a:avLst/>
                          </a:prstGeom>
                          <a:solidFill>
                            <a:schemeClr val="accent5">
                              <a:lumMod val="40000"/>
                              <a:lumOff val="60000"/>
                            </a:schemeClr>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Cubo 375"/>
                        <wps:cNvSpPr/>
                        <wps:spPr>
                          <a:xfrm>
                            <a:off x="1323975" y="2266950"/>
                            <a:ext cx="702449" cy="577982"/>
                          </a:xfrm>
                          <a:prstGeom prst="cube">
                            <a:avLst/>
                          </a:prstGeom>
                          <a:solidFill>
                            <a:srgbClr val="00FFCC"/>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Caixa de Texto 2"/>
                        <wps:cNvSpPr txBox="1">
                          <a:spLocks noChangeArrowheads="1"/>
                        </wps:cNvSpPr>
                        <wps:spPr bwMode="auto">
                          <a:xfrm>
                            <a:off x="2876316" y="1771595"/>
                            <a:ext cx="352659" cy="298022"/>
                          </a:xfrm>
                          <a:prstGeom prst="rect">
                            <a:avLst/>
                          </a:prstGeom>
                          <a:noFill/>
                          <a:ln w="9525">
                            <a:noFill/>
                            <a:miter lim="800000"/>
                            <a:headEnd/>
                            <a:tailEnd/>
                          </a:ln>
                        </wps:spPr>
                        <wps:txbx>
                          <w:txbxContent>
                            <w:p w14:paraId="351C8F21" w14:textId="77777777" w:rsidR="00F11483" w:rsidRDefault="00F11483" w:rsidP="008E5D88">
                              <w:r>
                                <w:t>4ºº</w:t>
                              </w:r>
                            </w:p>
                          </w:txbxContent>
                        </wps:txbx>
                        <wps:bodyPr rot="0" vert="horz" wrap="square" lIns="91440" tIns="45720" rIns="91440" bIns="45720" anchor="t" anchorCtr="0">
                          <a:noAutofit/>
                        </wps:bodyPr>
                      </wps:wsp>
                      <wps:wsp>
                        <wps:cNvPr id="377" name="Caixa de Texto 2"/>
                        <wps:cNvSpPr txBox="1">
                          <a:spLocks noChangeArrowheads="1"/>
                        </wps:cNvSpPr>
                        <wps:spPr bwMode="auto">
                          <a:xfrm>
                            <a:off x="3667125" y="1457325"/>
                            <a:ext cx="364909" cy="298022"/>
                          </a:xfrm>
                          <a:prstGeom prst="rect">
                            <a:avLst/>
                          </a:prstGeom>
                          <a:noFill/>
                          <a:ln w="9525">
                            <a:noFill/>
                            <a:miter lim="800000"/>
                            <a:headEnd/>
                            <a:tailEnd/>
                          </a:ln>
                        </wps:spPr>
                        <wps:txbx>
                          <w:txbxContent>
                            <w:p w14:paraId="0CAB14E0" w14:textId="77777777" w:rsidR="00F11483" w:rsidRDefault="00F11483" w:rsidP="008E5D88">
                              <w:r>
                                <w:t>5º</w:t>
                              </w:r>
                            </w:p>
                          </w:txbxContent>
                        </wps:txbx>
                        <wps:bodyPr rot="0" vert="horz" wrap="square" lIns="91440" tIns="45720" rIns="91440" bIns="45720" anchor="t" anchorCtr="0">
                          <a:noAutofit/>
                        </wps:bodyPr>
                      </wps:wsp>
                      <wps:wsp>
                        <wps:cNvPr id="378" name="Caixa de Texto 2"/>
                        <wps:cNvSpPr txBox="1">
                          <a:spLocks noChangeArrowheads="1"/>
                        </wps:cNvSpPr>
                        <wps:spPr bwMode="auto">
                          <a:xfrm>
                            <a:off x="2181225" y="2133600"/>
                            <a:ext cx="392277" cy="298022"/>
                          </a:xfrm>
                          <a:prstGeom prst="rect">
                            <a:avLst/>
                          </a:prstGeom>
                          <a:noFill/>
                          <a:ln w="9525">
                            <a:noFill/>
                            <a:miter lim="800000"/>
                            <a:headEnd/>
                            <a:tailEnd/>
                          </a:ln>
                        </wps:spPr>
                        <wps:txbx>
                          <w:txbxContent>
                            <w:p w14:paraId="059AFFD4" w14:textId="77777777" w:rsidR="00F11483" w:rsidRDefault="00F11483" w:rsidP="008E5D88">
                              <w:r>
                                <w:t>3º</w:t>
                              </w:r>
                            </w:p>
                          </w:txbxContent>
                        </wps:txbx>
                        <wps:bodyPr rot="0" vert="horz" wrap="square" lIns="91440" tIns="45720" rIns="91440" bIns="45720" anchor="t" anchorCtr="0">
                          <a:noAutofit/>
                        </wps:bodyPr>
                      </wps:wsp>
                      <wps:wsp>
                        <wps:cNvPr id="379" name="Cubo 379"/>
                        <wps:cNvSpPr/>
                        <wps:spPr>
                          <a:xfrm>
                            <a:off x="600075" y="2638425"/>
                            <a:ext cx="702449" cy="577982"/>
                          </a:xfrm>
                          <a:prstGeom prst="cub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Caixa de Texto 2"/>
                        <wps:cNvSpPr txBox="1">
                          <a:spLocks noChangeArrowheads="1"/>
                        </wps:cNvSpPr>
                        <wps:spPr bwMode="auto">
                          <a:xfrm>
                            <a:off x="733425" y="2847975"/>
                            <a:ext cx="364909" cy="298022"/>
                          </a:xfrm>
                          <a:prstGeom prst="rect">
                            <a:avLst/>
                          </a:prstGeom>
                          <a:noFill/>
                          <a:ln w="9525">
                            <a:noFill/>
                            <a:miter lim="800000"/>
                            <a:headEnd/>
                            <a:tailEnd/>
                          </a:ln>
                        </wps:spPr>
                        <wps:txbx>
                          <w:txbxContent>
                            <w:p w14:paraId="28E46FC4" w14:textId="77777777" w:rsidR="00F11483" w:rsidRDefault="00F11483" w:rsidP="008E5D88">
                              <w:r>
                                <w:t>1º</w:t>
                              </w:r>
                            </w:p>
                          </w:txbxContent>
                        </wps:txbx>
                        <wps:bodyPr rot="0" vert="horz" wrap="square" lIns="91440" tIns="45720" rIns="91440" bIns="45720" anchor="t" anchorCtr="0">
                          <a:noAutofit/>
                        </wps:bodyPr>
                      </wps:wsp>
                      <wps:wsp>
                        <wps:cNvPr id="381" name="Caixa de Texto 2"/>
                        <wps:cNvSpPr txBox="1">
                          <a:spLocks noChangeArrowheads="1"/>
                        </wps:cNvSpPr>
                        <wps:spPr bwMode="auto">
                          <a:xfrm>
                            <a:off x="1438158" y="2504998"/>
                            <a:ext cx="409692" cy="298022"/>
                          </a:xfrm>
                          <a:prstGeom prst="rect">
                            <a:avLst/>
                          </a:prstGeom>
                          <a:noFill/>
                          <a:ln w="9525">
                            <a:noFill/>
                            <a:miter lim="800000"/>
                            <a:headEnd/>
                            <a:tailEnd/>
                          </a:ln>
                        </wps:spPr>
                        <wps:txbx>
                          <w:txbxContent>
                            <w:p w14:paraId="5076F02D" w14:textId="77777777" w:rsidR="00F11483" w:rsidRDefault="00F11483" w:rsidP="008E5D88">
                              <w:r>
                                <w:t>2º</w:t>
                              </w:r>
                            </w:p>
                          </w:txbxContent>
                        </wps:txbx>
                        <wps:bodyPr rot="0" vert="horz" wrap="square" lIns="91440" tIns="45720" rIns="91440" bIns="45720" anchor="t" anchorCtr="0">
                          <a:noAutofit/>
                        </wps:bodyPr>
                      </wps:wsp>
                      <wps:wsp>
                        <wps:cNvPr id="382" name="Elipse 382"/>
                        <wps:cNvSpPr/>
                        <wps:spPr>
                          <a:xfrm>
                            <a:off x="4200525" y="1609725"/>
                            <a:ext cx="364909" cy="343177"/>
                          </a:xfrm>
                          <a:prstGeom prst="ellipse">
                            <a:avLst/>
                          </a:prstGeom>
                          <a:solidFill>
                            <a:srgbClr val="00206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Cubo 383"/>
                        <wps:cNvSpPr/>
                        <wps:spPr>
                          <a:xfrm>
                            <a:off x="4229100" y="923925"/>
                            <a:ext cx="702449" cy="577982"/>
                          </a:xfrm>
                          <a:prstGeom prst="cube">
                            <a:avLst/>
                          </a:prstGeom>
                          <a:ln/>
                          <a:effectLst>
                            <a:outerShdw blurRad="57150" dist="19050" dir="5400000" algn="ctr" rotWithShape="0">
                              <a:srgbClr val="000000">
                                <a:alpha val="63000"/>
                              </a:srgbClr>
                            </a:outerShdw>
                            <a:reflection blurRad="6350" stA="52000" endA="300" endPos="35000" dir="5400000" sy="-100000" algn="bl" rotWithShape="0"/>
                          </a:effectLst>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Cubo 384"/>
                        <wps:cNvSpPr/>
                        <wps:spPr>
                          <a:xfrm>
                            <a:off x="4933950" y="600075"/>
                            <a:ext cx="702449" cy="577982"/>
                          </a:xfrm>
                          <a:prstGeom prst="cube">
                            <a:avLst/>
                          </a:prstGeom>
                          <a:ln/>
                          <a:effectLst>
                            <a:outerShdw blurRad="57150" dist="19050" dir="5400000" algn="ctr" rotWithShape="0">
                              <a:srgbClr val="000000">
                                <a:alpha val="63000"/>
                              </a:srgbClr>
                            </a:outerShdw>
                            <a:reflection blurRad="6350" stA="52000" endA="300" endPos="35000" dir="5400000" sy="-100000" algn="bl" rotWithShape="0"/>
                          </a:effectLst>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Cubo 385"/>
                        <wps:cNvSpPr/>
                        <wps:spPr>
                          <a:xfrm>
                            <a:off x="5657850" y="266700"/>
                            <a:ext cx="702449" cy="577982"/>
                          </a:xfrm>
                          <a:prstGeom prst="cube">
                            <a:avLst/>
                          </a:prstGeom>
                          <a:ln/>
                          <a:effectLst>
                            <a:reflection blurRad="6350" stA="52000" endA="300" endPos="35000" dir="5400000" sy="-100000" algn="bl" rotWithShape="0"/>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Caixa de Texto 2"/>
                        <wps:cNvSpPr txBox="1">
                          <a:spLocks noChangeArrowheads="1"/>
                        </wps:cNvSpPr>
                        <wps:spPr bwMode="auto">
                          <a:xfrm flipH="1">
                            <a:off x="5076411" y="838174"/>
                            <a:ext cx="381413" cy="298022"/>
                          </a:xfrm>
                          <a:prstGeom prst="rect">
                            <a:avLst/>
                          </a:prstGeom>
                          <a:noFill/>
                          <a:ln w="9525">
                            <a:noFill/>
                            <a:miter lim="800000"/>
                            <a:headEnd/>
                            <a:tailEnd/>
                          </a:ln>
                        </wps:spPr>
                        <wps:txbx>
                          <w:txbxContent>
                            <w:p w14:paraId="66D6054A" w14:textId="77777777" w:rsidR="00F11483" w:rsidRDefault="00F11483" w:rsidP="008E5D88">
                              <w:r>
                                <w:t>7º</w:t>
                              </w:r>
                            </w:p>
                          </w:txbxContent>
                        </wps:txbx>
                        <wps:bodyPr rot="0" vert="horz" wrap="square" lIns="91440" tIns="45720" rIns="91440" bIns="45720" anchor="t" anchorCtr="0">
                          <a:noAutofit/>
                        </wps:bodyPr>
                      </wps:wsp>
                      <wps:wsp>
                        <wps:cNvPr id="387" name="Caixa de Texto 2"/>
                        <wps:cNvSpPr txBox="1">
                          <a:spLocks noChangeArrowheads="1"/>
                        </wps:cNvSpPr>
                        <wps:spPr bwMode="auto">
                          <a:xfrm flipH="1">
                            <a:off x="5762625" y="495300"/>
                            <a:ext cx="346663" cy="298022"/>
                          </a:xfrm>
                          <a:prstGeom prst="rect">
                            <a:avLst/>
                          </a:prstGeom>
                          <a:noFill/>
                          <a:ln w="9525">
                            <a:noFill/>
                            <a:miter lim="800000"/>
                            <a:headEnd/>
                            <a:tailEnd/>
                          </a:ln>
                        </wps:spPr>
                        <wps:txbx>
                          <w:txbxContent>
                            <w:p w14:paraId="7C1B9D88" w14:textId="77777777" w:rsidR="00F11483" w:rsidRDefault="00F11483" w:rsidP="008E5D88">
                              <w:r>
                                <w:t>8º</w:t>
                              </w:r>
                            </w:p>
                          </w:txbxContent>
                        </wps:txbx>
                        <wps:bodyPr rot="0" vert="horz" wrap="square" lIns="91440" tIns="45720" rIns="91440" bIns="45720" anchor="t" anchorCtr="0">
                          <a:noAutofit/>
                        </wps:bodyPr>
                      </wps:wsp>
                      <wps:wsp>
                        <wps:cNvPr id="388" name="Elipse 388"/>
                        <wps:cNvSpPr/>
                        <wps:spPr>
                          <a:xfrm>
                            <a:off x="5629275" y="866775"/>
                            <a:ext cx="383154" cy="370270"/>
                          </a:xfrm>
                          <a:prstGeom prst="ellipse">
                            <a:avLst/>
                          </a:prstGeom>
                          <a:solidFill>
                            <a:srgbClr val="24D424"/>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Elipse 389"/>
                        <wps:cNvSpPr/>
                        <wps:spPr>
                          <a:xfrm>
                            <a:off x="6276975" y="609600"/>
                            <a:ext cx="419645" cy="397362"/>
                          </a:xfrm>
                          <a:prstGeom prst="ellipse">
                            <a:avLst/>
                          </a:prstGeom>
                          <a:solidFill>
                            <a:srgbClr val="D226B9"/>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Caixa de Texto 2"/>
                        <wps:cNvSpPr txBox="1">
                          <a:spLocks noChangeArrowheads="1"/>
                        </wps:cNvSpPr>
                        <wps:spPr bwMode="auto">
                          <a:xfrm>
                            <a:off x="4371975" y="1143000"/>
                            <a:ext cx="383154" cy="298022"/>
                          </a:xfrm>
                          <a:prstGeom prst="rect">
                            <a:avLst/>
                          </a:prstGeom>
                          <a:noFill/>
                          <a:ln w="9525">
                            <a:noFill/>
                            <a:miter lim="800000"/>
                            <a:headEnd/>
                            <a:tailEnd/>
                          </a:ln>
                        </wps:spPr>
                        <wps:txbx>
                          <w:txbxContent>
                            <w:p w14:paraId="5EC69C82" w14:textId="77777777" w:rsidR="00F11483" w:rsidRDefault="00F11483" w:rsidP="008E5D88">
                              <w:r>
                                <w:t>6º</w:t>
                              </w:r>
                            </w:p>
                          </w:txbxContent>
                        </wps:txbx>
                        <wps:bodyPr rot="0" vert="horz" wrap="square" lIns="91440" tIns="45720" rIns="91440" bIns="45720" anchor="t" anchorCtr="0">
                          <a:noAutofit/>
                        </wps:bodyPr>
                      </wps:wsp>
                      <wps:wsp>
                        <wps:cNvPr id="391" name="Elipse 391"/>
                        <wps:cNvSpPr/>
                        <wps:spPr>
                          <a:xfrm>
                            <a:off x="4924425" y="1247775"/>
                            <a:ext cx="337541" cy="343177"/>
                          </a:xfrm>
                          <a:prstGeom prst="ellipse">
                            <a:avLst/>
                          </a:prstGeom>
                          <a:solidFill>
                            <a:schemeClr val="accent3">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Arco 392"/>
                        <wps:cNvSpPr/>
                        <wps:spPr>
                          <a:xfrm>
                            <a:off x="3124200" y="257175"/>
                            <a:ext cx="3019620" cy="1056623"/>
                          </a:xfrm>
                          <a:prstGeom prst="arc">
                            <a:avLst>
                              <a:gd name="adj1" fmla="val 9261033"/>
                              <a:gd name="adj2" fmla="val 20383046"/>
                            </a:avLst>
                          </a:prstGeom>
                          <a:ln>
                            <a:solidFill>
                              <a:schemeClr val="tx1">
                                <a:lumMod val="50000"/>
                                <a:lumOff val="50000"/>
                              </a:schemeClr>
                            </a:solidFill>
                            <a:headEnd type="arrow" w="med" len="med"/>
                            <a:tailEnd type="arrow"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Caixa de Texto 2"/>
                        <wps:cNvSpPr txBox="1">
                          <a:spLocks noChangeArrowheads="1"/>
                        </wps:cNvSpPr>
                        <wps:spPr bwMode="auto">
                          <a:xfrm>
                            <a:off x="3152728" y="-119010"/>
                            <a:ext cx="1523494" cy="543404"/>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43D7BAE" w14:textId="77777777" w:rsidR="00F11483" w:rsidRDefault="00F11483" w:rsidP="008E5D88">
                              <w:r w:rsidRPr="00652E9C">
                                <w:rPr>
                                  <w:sz w:val="18"/>
                                  <w:szCs w:val="18"/>
                                </w:rPr>
                                <w:t>Estágio Supervisionado na Empresa</w:t>
                              </w:r>
                            </w:p>
                          </w:txbxContent>
                        </wps:txbx>
                        <wps:bodyPr rot="0" vert="horz" wrap="square" lIns="91440" tIns="45720" rIns="91440" bIns="45720" anchor="t" anchorCtr="0">
                          <a:noAutofit/>
                        </wps:bodyPr>
                      </wps:wsp>
                      <wps:wsp>
                        <wps:cNvPr id="394" name="Caixa de Texto 2"/>
                        <wps:cNvSpPr txBox="1">
                          <a:spLocks noChangeArrowheads="1"/>
                        </wps:cNvSpPr>
                        <wps:spPr bwMode="auto">
                          <a:xfrm>
                            <a:off x="2637995" y="542891"/>
                            <a:ext cx="1824544" cy="464071"/>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D0809CC" w14:textId="77777777" w:rsidR="00F11483" w:rsidRPr="00652E9C" w:rsidRDefault="00F11483" w:rsidP="008E5D88">
                              <w:pPr>
                                <w:rPr>
                                  <w:sz w:val="18"/>
                                  <w:szCs w:val="18"/>
                                </w:rPr>
                              </w:pPr>
                              <w:r w:rsidRPr="00652E9C">
                                <w:rPr>
                                  <w:sz w:val="18"/>
                                  <w:szCs w:val="18"/>
                                </w:rPr>
                                <w:t>Curricularização da Extensão</w:t>
                              </w:r>
                            </w:p>
                          </w:txbxContent>
                        </wps:txbx>
                        <wps:bodyPr rot="0" vert="horz" wrap="square" lIns="91440" tIns="45720" rIns="91440" bIns="45720" anchor="t" anchorCtr="0">
                          <a:noAutofit/>
                        </wps:bodyPr>
                      </wps:wsp>
                      <wps:wsp>
                        <wps:cNvPr id="395" name="Arco 395"/>
                        <wps:cNvSpPr/>
                        <wps:spPr>
                          <a:xfrm>
                            <a:off x="1695450" y="1200150"/>
                            <a:ext cx="1468758" cy="731508"/>
                          </a:xfrm>
                          <a:prstGeom prst="arc">
                            <a:avLst>
                              <a:gd name="adj1" fmla="val 7268341"/>
                              <a:gd name="adj2" fmla="val 0"/>
                            </a:avLst>
                          </a:prstGeom>
                          <a:ln>
                            <a:solidFill>
                              <a:schemeClr val="tx1">
                                <a:lumMod val="50000"/>
                                <a:lumOff val="50000"/>
                              </a:schemeClr>
                            </a:solidFill>
                            <a:headEnd type="arrow" w="med" len="med"/>
                            <a:tailEnd type="arrow"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Caixa de Texto 2"/>
                        <wps:cNvSpPr txBox="1">
                          <a:spLocks noChangeArrowheads="1"/>
                        </wps:cNvSpPr>
                        <wps:spPr bwMode="auto">
                          <a:xfrm>
                            <a:off x="1123934" y="1177878"/>
                            <a:ext cx="1523494" cy="600780"/>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BB6A32" w14:textId="77777777" w:rsidR="00F11483" w:rsidRDefault="00F11483" w:rsidP="008E5D88">
                              <w:r w:rsidRPr="00652E9C">
                                <w:rPr>
                                  <w:sz w:val="20"/>
                                  <w:szCs w:val="20"/>
                                </w:rPr>
                                <w:t xml:space="preserve">Estágio </w:t>
                              </w:r>
                              <w:r w:rsidRPr="00652E9C">
                                <w:rPr>
                                  <w:sz w:val="18"/>
                                  <w:szCs w:val="18"/>
                                </w:rPr>
                                <w:t>Supervisionado na Universidade</w:t>
                              </w:r>
                            </w:p>
                          </w:txbxContent>
                        </wps:txbx>
                        <wps:bodyPr rot="0" vert="horz" wrap="square" lIns="91440" tIns="45720" rIns="91440" bIns="45720" anchor="t" anchorCtr="0">
                          <a:noAutofit/>
                        </wps:bodyPr>
                      </wps:wsp>
                      <wps:wsp>
                        <wps:cNvPr id="397" name="Arco 397"/>
                        <wps:cNvSpPr/>
                        <wps:spPr>
                          <a:xfrm rot="14170330">
                            <a:off x="3923030" y="1153795"/>
                            <a:ext cx="1643615" cy="808410"/>
                          </a:xfrm>
                          <a:prstGeom prst="arc">
                            <a:avLst>
                              <a:gd name="adj1" fmla="val 7373319"/>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Arco 398"/>
                        <wps:cNvSpPr/>
                        <wps:spPr>
                          <a:xfrm rot="14170330">
                            <a:off x="2438082" y="1810068"/>
                            <a:ext cx="1570184" cy="848413"/>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Arco 399"/>
                        <wps:cNvSpPr/>
                        <wps:spPr>
                          <a:xfrm rot="14170330">
                            <a:off x="4621212" y="855663"/>
                            <a:ext cx="1704105" cy="760454"/>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Arco 400"/>
                        <wps:cNvSpPr/>
                        <wps:spPr>
                          <a:xfrm rot="14170330">
                            <a:off x="5401310" y="561340"/>
                            <a:ext cx="1613134" cy="751712"/>
                          </a:xfrm>
                          <a:prstGeom prst="arc">
                            <a:avLst>
                              <a:gd name="adj1" fmla="val 7791771"/>
                              <a:gd name="adj2" fmla="val 15481408"/>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Arco 401"/>
                        <wps:cNvSpPr/>
                        <wps:spPr>
                          <a:xfrm rot="14170330">
                            <a:off x="3251518" y="1549082"/>
                            <a:ext cx="1507213" cy="773946"/>
                          </a:xfrm>
                          <a:prstGeom prst="arc">
                            <a:avLst>
                              <a:gd name="adj1" fmla="val 751209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Arco 402"/>
                        <wps:cNvSpPr/>
                        <wps:spPr>
                          <a:xfrm rot="14170330">
                            <a:off x="1676082" y="2162493"/>
                            <a:ext cx="1570184" cy="848413"/>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Caixa de Texto 2"/>
                        <wps:cNvSpPr txBox="1">
                          <a:spLocks noChangeArrowheads="1"/>
                        </wps:cNvSpPr>
                        <wps:spPr bwMode="auto">
                          <a:xfrm>
                            <a:off x="5495925" y="1390650"/>
                            <a:ext cx="467210" cy="379301"/>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3A14D44" w14:textId="77777777" w:rsidR="00F11483" w:rsidRPr="00DE4470" w:rsidRDefault="00F11483" w:rsidP="008E5D88">
                              <w:pPr>
                                <w:spacing w:after="0"/>
                                <w:rPr>
                                  <w:sz w:val="20"/>
                                  <w:szCs w:val="20"/>
                                </w:rPr>
                              </w:pPr>
                              <w:r w:rsidRPr="00DE4470">
                                <w:rPr>
                                  <w:sz w:val="20"/>
                                  <w:szCs w:val="20"/>
                                </w:rPr>
                                <w:t>P</w:t>
                              </w:r>
                              <w:r>
                                <w:rPr>
                                  <w:sz w:val="20"/>
                                  <w:szCs w:val="20"/>
                                </w:rPr>
                                <w:t>A *</w:t>
                              </w:r>
                              <w:r w:rsidRPr="00DE4470">
                                <w:rPr>
                                  <w:sz w:val="20"/>
                                  <w:szCs w:val="20"/>
                                </w:rPr>
                                <w:t>TCC</w:t>
                              </w:r>
                            </w:p>
                          </w:txbxContent>
                        </wps:txbx>
                        <wps:bodyPr rot="0" vert="horz" wrap="square" lIns="91440" tIns="45720" rIns="91440" bIns="45720" anchor="t" anchorCtr="0">
                          <a:noAutofit/>
                        </wps:bodyPr>
                      </wps:wsp>
                      <wps:wsp>
                        <wps:cNvPr id="404" name="Caixa de Texto 2"/>
                        <wps:cNvSpPr txBox="1">
                          <a:spLocks noChangeArrowheads="1"/>
                        </wps:cNvSpPr>
                        <wps:spPr bwMode="auto">
                          <a:xfrm>
                            <a:off x="4800600" y="180975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45A708D" w14:textId="77777777" w:rsidR="00F11483" w:rsidRDefault="00F11483" w:rsidP="008E5D88">
                              <w:pPr>
                                <w:spacing w:after="0"/>
                              </w:pPr>
                              <w:r>
                                <w:t>PA</w:t>
                              </w:r>
                            </w:p>
                          </w:txbxContent>
                        </wps:txbx>
                        <wps:bodyPr rot="0" vert="horz" wrap="square" lIns="91440" tIns="45720" rIns="91440" bIns="45720" anchor="t" anchorCtr="0">
                          <a:noAutofit/>
                        </wps:bodyPr>
                      </wps:wsp>
                      <wps:wsp>
                        <wps:cNvPr id="405" name="Caixa de Texto 2"/>
                        <wps:cNvSpPr txBox="1">
                          <a:spLocks noChangeArrowheads="1"/>
                        </wps:cNvSpPr>
                        <wps:spPr bwMode="auto">
                          <a:xfrm>
                            <a:off x="4038600" y="213360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0F0FB45" w14:textId="77777777" w:rsidR="00F11483" w:rsidRDefault="00F11483" w:rsidP="008E5D88">
                              <w:pPr>
                                <w:spacing w:after="0"/>
                              </w:pPr>
                              <w:r>
                                <w:t>PA</w:t>
                              </w:r>
                            </w:p>
                          </w:txbxContent>
                        </wps:txbx>
                        <wps:bodyPr rot="0" vert="horz" wrap="square" lIns="91440" tIns="45720" rIns="91440" bIns="45720" anchor="t" anchorCtr="0">
                          <a:noAutofit/>
                        </wps:bodyPr>
                      </wps:wsp>
                      <wps:wsp>
                        <wps:cNvPr id="406" name="Elipse 406"/>
                        <wps:cNvSpPr/>
                        <wps:spPr>
                          <a:xfrm>
                            <a:off x="2009775" y="2714625"/>
                            <a:ext cx="218945" cy="216743"/>
                          </a:xfrm>
                          <a:prstGeom prst="ellips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Arco 407"/>
                        <wps:cNvSpPr/>
                        <wps:spPr>
                          <a:xfrm>
                            <a:off x="19050" y="1914525"/>
                            <a:ext cx="1468758" cy="731508"/>
                          </a:xfrm>
                          <a:prstGeom prst="arc">
                            <a:avLst>
                              <a:gd name="adj1" fmla="val 5780034"/>
                              <a:gd name="adj2" fmla="val 0"/>
                            </a:avLst>
                          </a:prstGeom>
                          <a:ln>
                            <a:solidFill>
                              <a:schemeClr val="tx1">
                                <a:lumMod val="50000"/>
                                <a:lumOff val="50000"/>
                              </a:schemeClr>
                            </a:solidFill>
                            <a:headEnd type="arrow" w="med" len="med"/>
                            <a:tailEnd type="arrow"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Arco 408"/>
                        <wps:cNvSpPr/>
                        <wps:spPr>
                          <a:xfrm rot="14170330">
                            <a:off x="856932" y="2495868"/>
                            <a:ext cx="1570184" cy="848413"/>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Caixa de Texto 2"/>
                        <wps:cNvSpPr txBox="1">
                          <a:spLocks noChangeArrowheads="1"/>
                        </wps:cNvSpPr>
                        <wps:spPr bwMode="auto">
                          <a:xfrm>
                            <a:off x="2495550" y="285750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097B69" w14:textId="77777777" w:rsidR="00F11483" w:rsidRDefault="00F11483" w:rsidP="008E5D88">
                              <w:pPr>
                                <w:spacing w:after="0"/>
                              </w:pPr>
                              <w:r>
                                <w:t>PA</w:t>
                              </w:r>
                            </w:p>
                          </w:txbxContent>
                        </wps:txbx>
                        <wps:bodyPr rot="0" vert="horz" wrap="square" lIns="91440" tIns="45720" rIns="91440" bIns="45720" anchor="t" anchorCtr="0">
                          <a:noAutofit/>
                        </wps:bodyPr>
                      </wps:wsp>
                      <wps:wsp>
                        <wps:cNvPr id="410" name="Caixa de Texto 2"/>
                        <wps:cNvSpPr txBox="1">
                          <a:spLocks noChangeArrowheads="1"/>
                        </wps:cNvSpPr>
                        <wps:spPr bwMode="auto">
                          <a:xfrm>
                            <a:off x="3267075" y="245745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61E6747" w14:textId="77777777" w:rsidR="00F11483" w:rsidRDefault="00F11483" w:rsidP="008E5D88">
                              <w:pPr>
                                <w:spacing w:after="0"/>
                              </w:pPr>
                              <w:r>
                                <w:t>PA</w:t>
                              </w:r>
                            </w:p>
                          </w:txbxContent>
                        </wps:txbx>
                        <wps:bodyPr rot="0" vert="horz" wrap="square" lIns="91440" tIns="45720" rIns="91440" bIns="45720" anchor="t" anchorCtr="0">
                          <a:noAutofit/>
                        </wps:bodyPr>
                      </wps:wsp>
                      <wps:wsp>
                        <wps:cNvPr id="411" name="Caixa de Texto 2"/>
                        <wps:cNvSpPr txBox="1">
                          <a:spLocks noChangeArrowheads="1"/>
                        </wps:cNvSpPr>
                        <wps:spPr bwMode="auto">
                          <a:xfrm>
                            <a:off x="6200775" y="1095375"/>
                            <a:ext cx="401400" cy="388331"/>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A502790" w14:textId="77777777" w:rsidR="00F11483" w:rsidRPr="00DE4470" w:rsidRDefault="00F11483" w:rsidP="008E5D88">
                              <w:pPr>
                                <w:spacing w:after="0"/>
                                <w:rPr>
                                  <w:sz w:val="20"/>
                                  <w:szCs w:val="20"/>
                                </w:rPr>
                              </w:pPr>
                              <w:r w:rsidRPr="00DE4470">
                                <w:rPr>
                                  <w:sz w:val="20"/>
                                  <w:szCs w:val="20"/>
                                </w:rPr>
                                <w:t>P</w:t>
                              </w:r>
                              <w:r>
                                <w:rPr>
                                  <w:sz w:val="20"/>
                                  <w:szCs w:val="20"/>
                                </w:rPr>
                                <w:t xml:space="preserve">A </w:t>
                              </w:r>
                              <w:r w:rsidRPr="00DE4470">
                                <w:rPr>
                                  <w:sz w:val="20"/>
                                  <w:szCs w:val="20"/>
                                </w:rPr>
                                <w:t>TCC</w:t>
                              </w:r>
                              <w:r w:rsidRPr="00DE4470">
                                <w:rPr>
                                  <w:noProof/>
                                  <w:sz w:val="20"/>
                                  <w:szCs w:val="20"/>
                                  <w:lang w:eastAsia="pt-BR"/>
                                </w:rPr>
                                <w:drawing>
                                  <wp:inline distT="0" distB="0" distL="0" distR="0" wp14:anchorId="531ACDE6" wp14:editId="4659C72C">
                                    <wp:extent cx="360680" cy="170815"/>
                                    <wp:effectExtent l="0" t="0" r="0"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680" cy="17081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12" name="Elipse 412"/>
                        <wps:cNvSpPr/>
                        <wps:spPr>
                          <a:xfrm>
                            <a:off x="3886200" y="3352800"/>
                            <a:ext cx="136841" cy="126434"/>
                          </a:xfrm>
                          <a:prstGeom prst="ellipse">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Elipse 413"/>
                        <wps:cNvSpPr/>
                        <wps:spPr>
                          <a:xfrm>
                            <a:off x="4086225" y="3343275"/>
                            <a:ext cx="136841" cy="126434"/>
                          </a:xfrm>
                          <a:prstGeom prst="ellips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Elipse 414"/>
                        <wps:cNvSpPr/>
                        <wps:spPr>
                          <a:xfrm>
                            <a:off x="4305300" y="3343275"/>
                            <a:ext cx="136841" cy="126434"/>
                          </a:xfrm>
                          <a:prstGeom prst="ellipse">
                            <a:avLst/>
                          </a:prstGeom>
                          <a:solidFill>
                            <a:schemeClr val="accent4"/>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Elipse 415"/>
                        <wps:cNvSpPr/>
                        <wps:spPr>
                          <a:xfrm>
                            <a:off x="4495800" y="3343275"/>
                            <a:ext cx="136841" cy="126434"/>
                          </a:xfrm>
                          <a:prstGeom prst="ellips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Elipse 416"/>
                        <wps:cNvSpPr/>
                        <wps:spPr>
                          <a:xfrm>
                            <a:off x="3876675" y="3562350"/>
                            <a:ext cx="136841" cy="126434"/>
                          </a:xfrm>
                          <a:prstGeom prst="ellipse">
                            <a:avLst/>
                          </a:prstGeom>
                          <a:solidFill>
                            <a:srgbClr val="00206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Elipse 417"/>
                        <wps:cNvSpPr/>
                        <wps:spPr>
                          <a:xfrm>
                            <a:off x="4076700" y="3552825"/>
                            <a:ext cx="136841" cy="126434"/>
                          </a:xfrm>
                          <a:prstGeom prst="ellipse">
                            <a:avLst/>
                          </a:prstGeom>
                          <a:solidFill>
                            <a:schemeClr val="bg2">
                              <a:lumMod val="5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Elipse 418"/>
                        <wps:cNvSpPr/>
                        <wps:spPr>
                          <a:xfrm>
                            <a:off x="4305300" y="3562350"/>
                            <a:ext cx="136841" cy="126434"/>
                          </a:xfrm>
                          <a:prstGeom prst="ellips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Elipse 419"/>
                        <wps:cNvSpPr/>
                        <wps:spPr>
                          <a:xfrm>
                            <a:off x="4505325" y="3562350"/>
                            <a:ext cx="136841" cy="139077"/>
                          </a:xfrm>
                          <a:prstGeom prst="ellipse">
                            <a:avLst/>
                          </a:prstGeom>
                          <a:solidFill>
                            <a:srgbClr val="D226B9"/>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Caixa de Texto 2"/>
                        <wps:cNvSpPr txBox="1">
                          <a:spLocks noChangeArrowheads="1"/>
                        </wps:cNvSpPr>
                        <wps:spPr bwMode="auto">
                          <a:xfrm>
                            <a:off x="1695450" y="3228975"/>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D3ABBEC" w14:textId="77777777" w:rsidR="00F11483" w:rsidRDefault="00F11483" w:rsidP="008E5D88">
                              <w:pPr>
                                <w:spacing w:after="0"/>
                              </w:pPr>
                              <w:r>
                                <w:t>PA</w:t>
                              </w:r>
                            </w:p>
                          </w:txbxContent>
                        </wps:txbx>
                        <wps:bodyPr rot="0" vert="horz" wrap="square" lIns="91440" tIns="45720" rIns="91440" bIns="45720" anchor="t" anchorCtr="0">
                          <a:noAutofit/>
                        </wps:bodyPr>
                      </wps:wsp>
                      <wps:wsp>
                        <wps:cNvPr id="421" name="Caixa de Texto 2"/>
                        <wps:cNvSpPr txBox="1">
                          <a:spLocks noChangeArrowheads="1"/>
                        </wps:cNvSpPr>
                        <wps:spPr bwMode="auto">
                          <a:xfrm>
                            <a:off x="5036675" y="2431322"/>
                            <a:ext cx="1226293" cy="660211"/>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B7A9F01" w14:textId="77777777" w:rsidR="00F11483" w:rsidRPr="00652E9C" w:rsidRDefault="00F11483" w:rsidP="008E5D88">
                              <w:pPr>
                                <w:spacing w:after="0"/>
                                <w:rPr>
                                  <w:sz w:val="18"/>
                                  <w:szCs w:val="18"/>
                                </w:rPr>
                              </w:pPr>
                              <w:r w:rsidRPr="00652E9C">
                                <w:rPr>
                                  <w:sz w:val="18"/>
                                  <w:szCs w:val="18"/>
                                </w:rPr>
                                <w:t>Atividades Complementares</w:t>
                              </w:r>
                            </w:p>
                            <w:p w14:paraId="0A32C108" w14:textId="77777777" w:rsidR="00F11483" w:rsidRPr="00652E9C" w:rsidRDefault="00F11483" w:rsidP="008E5D88">
                              <w:pPr>
                                <w:spacing w:after="0"/>
                                <w:rPr>
                                  <w:sz w:val="18"/>
                                  <w:szCs w:val="18"/>
                                </w:rPr>
                              </w:pPr>
                              <w:r w:rsidRPr="00652E9C">
                                <w:rPr>
                                  <w:sz w:val="18"/>
                                  <w:szCs w:val="18"/>
                                </w:rPr>
                                <w:t>Certificações</w:t>
                              </w:r>
                            </w:p>
                          </w:txbxContent>
                        </wps:txbx>
                        <wps:bodyPr rot="0" vert="horz" wrap="square" lIns="91440" tIns="45720" rIns="91440" bIns="45720" anchor="t" anchorCtr="0">
                          <a:noAutofit/>
                        </wps:bodyPr>
                      </wps:wsp>
                      <wps:wsp>
                        <wps:cNvPr id="422" name="Caixa de Texto 2"/>
                        <wps:cNvSpPr txBox="1">
                          <a:spLocks noChangeArrowheads="1"/>
                        </wps:cNvSpPr>
                        <wps:spPr bwMode="auto">
                          <a:xfrm>
                            <a:off x="5048250" y="3200400"/>
                            <a:ext cx="1204199" cy="614106"/>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B9F35DF" w14:textId="77777777" w:rsidR="00F11483" w:rsidRPr="00652E9C" w:rsidRDefault="00F11483" w:rsidP="008E5D88">
                              <w:pPr>
                                <w:spacing w:after="0"/>
                                <w:rPr>
                                  <w:sz w:val="18"/>
                                  <w:szCs w:val="18"/>
                                </w:rPr>
                              </w:pPr>
                              <w:r w:rsidRPr="00652E9C">
                                <w:rPr>
                                  <w:sz w:val="18"/>
                                  <w:szCs w:val="18"/>
                                </w:rPr>
                                <w:t>Disciplinas Optativas</w:t>
                              </w:r>
                            </w:p>
                            <w:p w14:paraId="25E295BD" w14:textId="77777777" w:rsidR="00F11483" w:rsidRPr="00652E9C" w:rsidRDefault="00F11483" w:rsidP="008E5D88">
                              <w:pPr>
                                <w:spacing w:after="0"/>
                                <w:rPr>
                                  <w:sz w:val="18"/>
                                  <w:szCs w:val="18"/>
                                </w:rPr>
                              </w:pPr>
                              <w:r w:rsidRPr="00652E9C">
                                <w:rPr>
                                  <w:sz w:val="18"/>
                                  <w:szCs w:val="18"/>
                                </w:rPr>
                                <w:t>*Libras</w:t>
                              </w:r>
                            </w:p>
                          </w:txbxContent>
                        </wps:txbx>
                        <wps:bodyPr rot="0" vert="horz" wrap="square" lIns="91440" tIns="45720" rIns="91440" bIns="45720" anchor="t" anchorCtr="0">
                          <a:noAutofit/>
                        </wps:bodyPr>
                      </wps:wsp>
                      <wps:wsp>
                        <wps:cNvPr id="423" name="Caixa de Texto 2"/>
                        <wps:cNvSpPr txBox="1">
                          <a:spLocks noChangeArrowheads="1"/>
                        </wps:cNvSpPr>
                        <wps:spPr bwMode="auto">
                          <a:xfrm>
                            <a:off x="5066888" y="3933704"/>
                            <a:ext cx="1204199" cy="454422"/>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37A27BB" w14:textId="77777777" w:rsidR="00F11483" w:rsidRPr="00652E9C" w:rsidRDefault="00F11483" w:rsidP="008E5D88">
                              <w:pPr>
                                <w:rPr>
                                  <w:sz w:val="18"/>
                                  <w:szCs w:val="18"/>
                                </w:rPr>
                              </w:pPr>
                              <w:r w:rsidRPr="00652E9C">
                                <w:rPr>
                                  <w:sz w:val="18"/>
                                  <w:szCs w:val="18"/>
                                </w:rPr>
                                <w:t>Relatório Semestral (P</w:t>
                              </w:r>
                              <w:r>
                                <w:rPr>
                                  <w:sz w:val="18"/>
                                  <w:szCs w:val="18"/>
                                </w:rPr>
                                <w:t>A</w:t>
                              </w:r>
                              <w:r w:rsidRPr="00652E9C">
                                <w:rPr>
                                  <w:sz w:val="18"/>
                                  <w:szCs w:val="18"/>
                                </w:rPr>
                                <w:t>)</w:t>
                              </w:r>
                            </w:p>
                          </w:txbxContent>
                        </wps:txbx>
                        <wps:bodyPr rot="0" vert="horz" wrap="square" lIns="91440" tIns="45720" rIns="91440" bIns="45720" anchor="t" anchorCtr="0">
                          <a:noAutofit/>
                        </wps:bodyPr>
                      </wps:wsp>
                      <wps:wsp>
                        <wps:cNvPr id="424" name="Conector reto 424"/>
                        <wps:cNvCnPr/>
                        <wps:spPr>
                          <a:xfrm>
                            <a:off x="4752975" y="2971800"/>
                            <a:ext cx="17915" cy="1128871"/>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25" name="Conector de Seta Reta 425"/>
                        <wps:cNvCnPr/>
                        <wps:spPr>
                          <a:xfrm flipV="1">
                            <a:off x="4752975" y="2971800"/>
                            <a:ext cx="255436" cy="9031"/>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426" name="Conector de Seta Reta 426"/>
                        <wps:cNvCnPr/>
                        <wps:spPr>
                          <a:xfrm flipV="1">
                            <a:off x="4781550" y="4086225"/>
                            <a:ext cx="255436" cy="9031"/>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427" name="Conector de Seta Reta 427"/>
                        <wps:cNvCnPr/>
                        <wps:spPr>
                          <a:xfrm flipV="1">
                            <a:off x="4752975" y="3505200"/>
                            <a:ext cx="255436" cy="9031"/>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428" name="Caixa de Texto 2"/>
                        <wps:cNvSpPr txBox="1">
                          <a:spLocks noChangeArrowheads="1"/>
                        </wps:cNvSpPr>
                        <wps:spPr bwMode="auto">
                          <a:xfrm>
                            <a:off x="0" y="1914244"/>
                            <a:ext cx="1085603" cy="596950"/>
                          </a:xfrm>
                          <a:prstGeom prst="rect">
                            <a:avLst/>
                          </a:prstGeom>
                          <a:solidFill>
                            <a:schemeClr val="accent3">
                              <a:lumMod val="40000"/>
                              <a:lumOff val="6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ADD0191" w14:textId="77777777" w:rsidR="00F11483" w:rsidRPr="00652E9C" w:rsidRDefault="00F11483" w:rsidP="008E5D88">
                              <w:pPr>
                                <w:spacing w:after="0"/>
                                <w:rPr>
                                  <w:sz w:val="20"/>
                                  <w:szCs w:val="20"/>
                                </w:rPr>
                              </w:pPr>
                              <w:r w:rsidRPr="00652E9C">
                                <w:rPr>
                                  <w:sz w:val="20"/>
                                  <w:szCs w:val="20"/>
                                </w:rPr>
                                <w:t>Acolhimento</w:t>
                              </w:r>
                            </w:p>
                            <w:p w14:paraId="1B920393" w14:textId="77777777" w:rsidR="00F11483" w:rsidRPr="00652E9C" w:rsidRDefault="00F11483" w:rsidP="008E5D88">
                              <w:pPr>
                                <w:spacing w:after="0"/>
                                <w:rPr>
                                  <w:sz w:val="20"/>
                                  <w:szCs w:val="20"/>
                                </w:rPr>
                              </w:pPr>
                              <w:r w:rsidRPr="00652E9C">
                                <w:rPr>
                                  <w:sz w:val="20"/>
                                  <w:szCs w:val="20"/>
                                </w:rPr>
                                <w:t>Núcleo Comum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Agrupar 368" o:spid="_x0000_s1036" style="position:absolute;left:0;text-align:left;margin-left:-13.95pt;margin-top:9.15pt;width:481pt;height:340.85pt;z-index:251692032;mso-width-relative:margin;mso-height-relative:margin" coordorigin=",-1190" coordsize="66966,4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">
                <v:oval id="Elipse 369" o:spid="_x0000_s1037" style="position:absolute;left:12573;top:31242;width:1428;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44cYA&#10;AADcAAAADwAAAGRycy9kb3ducmV2LnhtbESPT2sCMRTE7wW/Q3hCbzVrC/7ZGkVaFEF6cNseents&#10;XrPbbl5Ckur67U1B8DjMzG+Yxaq3nThSiK1jBeNRAYK4drplo+DjffMwAxETssbOMSk4U4TVcnC3&#10;wFK7Ex/oWCUjMoRjiQqalHwpZawbshhHzhNn79sFiynLYKQOeMpw28nHophIiy3nhQY9vTRU/1Z/&#10;VsFrtYuH+qsw87D/mW693xj39qnU/bBfP4NI1Kdb+NreaQVPkzn8n8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g44cYAAADcAAAADwAAAAAAAAAAAAAAAACYAgAAZHJz&#10;L2Rvd25yZXYueG1sUEsFBgAAAAAEAAQA9QAAAIsDAAAAAA==&#10;" fillcolor="black [37]" stroked="f">
                  <v:fill color2="#0c4885 [3173]" rotate="t" colors="0 #476496;.5 #064a8d;1 #004182" focus="100%" type="gradient">
                    <o:fill v:ext="view" type="gradientUnscaled"/>
                  </v:fill>
                  <v:shadow on="t" color="black" offset="0,1pt"/>
                </v:oval>
                <v:oval id="Elipse 370" o:spid="_x0000_s1038" style="position:absolute;left:26765;top:23526;width:2953;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B8L8A&#10;AADcAAAADwAAAGRycy9kb3ducmV2LnhtbERPTYvCMBC9C/6HMII3TVVwpRqLFIS9LbpVPA7N2Fab&#10;SWliW/+9OSzs8fG+d8lgatFR6yrLChbzCARxbnXFhYLs9zjbgHAeWWNtmRS8yUGyH492GGvb84m6&#10;sy9ECGEXo4LS+yaW0uUlGXRz2xAH7m5bgz7AtpC6xT6Em1ouo2gtDVYcGkpsKC0pf55fRkF1y159&#10;ejHZsX807tp5mdU/UqnpZDhsQXga/L/4z/2tFay+wvxwJhwBu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yIHwvwAAANwAAAAPAAAAAAAAAAAAAAAAAJgCAABkcnMvZG93bnJl&#10;di54bWxQSwUGAAAAAAQABAD1AAAAhAMAAAAA&#10;" fillcolor="#7f7981 [3207]" stroked="f">
                  <v:shadow on="t" color="black" offset="0,1pt"/>
                </v:oval>
                <v:oval id="Elipse 371" o:spid="_x0000_s1039" style="position:absolute;left:34385;top:19335;width:3429;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GUMYA&#10;AADcAAAADwAAAGRycy9kb3ducmV2LnhtbESPQWvCQBSE7wX/w/KE3upGhVZjNhKE0kJBqFXE2yP7&#10;TGKyb0N2NfHfu4VCj8PMfMMk68E04kadqywrmE4iEMS51RUXCvY/7y8LEM4ja2wsk4I7OVino6cE&#10;Y217/qbbzhciQNjFqKD0vo2ldHlJBt3EtsTBO9vOoA+yK6TusA9w08hZFL1KgxWHhRJb2pSU17ur&#10;URDVl8W2Ou2v2dfRLftL/bHNDnOlnsdDtgLhafD/4b/2p1Ywf5vC75lwBGT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TGUMYAAADcAAAADwAAAAAAAAAAAAAAAACYAgAAZHJz&#10;L2Rvd25yZXYueG1sUEsFBgAAAAAEAAQA9QAAAIsDAAAAAA==&#10;" fillcolor="#7030a0" stroked="f">
                  <v:shadow on="t" color="black" offset="0,1pt"/>
                </v:oval>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372" o:spid="_x0000_s1040" type="#_x0000_t16" style="position:absolute;left:20478;top:19335;width:7025;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DFsQA&#10;AADcAAAADwAAAGRycy9kb3ducmV2LnhtbESPzWrDMBCE74G8g9hAb43cNLSpaznkh0DopTTpAyzW&#10;1nJrrYykxM7bR4FCjsPMfMMUy8G24kw+NI4VPE0zEMSV0w3XCr6Pu8cFiBCRNbaOScGFAizL8ajA&#10;XLuev+h8iLVIEA45KjAxdrmUoTJkMUxdR5y8H+ctxiR9LbXHPsFtK2dZ9iItNpwWDHa0MVT9HU5W&#10;wX7rf49I648w798ucfjErVmgUg+TYfUOItIQ7+H/9l4reH6dwe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6QxbEAAAA3AAAAA8AAAAAAAAAAAAAAAAAmAIAAGRycy9k&#10;b3ducmV2LnhtbFBLBQYAAAAABAAEAPUAAACJAwAAAAA=&#10;" fillcolor="#152f5b [2406]" stroked="f"/>
                <v:shape id="Cubo 373" o:spid="_x0000_s1041" type="#_x0000_t16" style="position:absolute;left:35052;top:12382;width:7024;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jjMMA&#10;AADcAAAADwAAAGRycy9kb3ducmV2LnhtbESPX2vCQBDE3wW/w7GCb3qxUi2pp4it0DfxT31ectsk&#10;mNtLc6uJ394rFHwcZuY3zGLVuUrdqAmlZwOTcQKKOPO25NzA6bgdvYEKgmyx8kwG7hRgtez3Fpha&#10;3/KebgfJVYRwSNFAIVKnWoesIIdh7Gvi6P34xqFE2eTaNthGuKv0S5LMtMOS40KBNW0Kyi6HqzPQ&#10;2vJ7J8nH9RLq8PqpZXM+/96NGQ669TsooU6e4f/2lzUwnU/h70w8An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cjjMMAAADcAAAADwAAAAAAAAAAAAAAAACYAgAAZHJzL2Rv&#10;d25yZXYueG1sUEsFBgAAAAAEAAQA9QAAAIgDAAAAAA==&#10;" fillcolor="#00b050" stroked="f"/>
                <v:shape id="Cubo 374" o:spid="_x0000_s1042" type="#_x0000_t16" style="position:absolute;left:27622;top:15525;width:7024;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r4sQA&#10;AADcAAAADwAAAGRycy9kb3ducmV2LnhtbESP3YrCMBSE7wXfIRzBm0XT1cWfapRVEWTvVn2AQ3Ns&#10;is1JbWKtb28WFrwcZuYbZrlubSkaqn3hWMHnMAFBnDldcK7gfNoPZiB8QNZYOiYFT/KwXnU7S0y1&#10;e/AvNceQiwhhn6ICE0KVSukzQxb90FXE0bu42mKIss6lrvER4baUoySZSIsFxwWDFW0NZdfj3SrY&#10;HZ7THw7e7JvduJnfru3HrNgo1e+13wsQgdrwDv+3D1rBePoFf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6+LEAAAA3AAAAA8AAAAAAAAAAAAAAAAAmAIAAGRycy9k&#10;b3ducmV2LnhtbFBLBQYAAAAABAAEAPUAAACJAwAAAAA=&#10;" fillcolor="#b1b1b1 [1304]" stroked="f"/>
                <v:shape id="Cubo 375" o:spid="_x0000_s1043" type="#_x0000_t16" style="position:absolute;left:13239;top:22669;width:7025;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W68YA&#10;AADcAAAADwAAAGRycy9kb3ducmV2LnhtbESPQWsCMRSE7wX/Q3iF3mrSWrWsRhFtqSAe6lq8PjfP&#10;3bWbl2UTdf33piD0OMzMN8x42tpKnKnxpWMNL10FgjhzpuRcwzb9fH4H4QOywcoxabiSh+mk8zDG&#10;xLgLf9N5E3IRIewT1FCEUCdS+qwgi77rauLoHVxjMUTZ5NI0eIlwW8lXpQbSYslxocCa5gVlv5uT&#10;1TCgZbqfnX7Wx9WXuu76Kn37CAutnx7b2QhEoDb8h+/tpdHQG/bh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KW68YAAADcAAAADwAAAAAAAAAAAAAAAACYAgAAZHJz&#10;L2Rvd25yZXYueG1sUEsFBgAAAAAEAAQA9QAAAIsDAAAAAA==&#10;" fillcolor="#0fc" stroked="f"/>
                <v:shape id="_x0000_s1044" type="#_x0000_t202" style="position:absolute;left:28763;top:17715;width:3526;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14:paraId="351C8F21" w14:textId="77777777" w:rsidR="00F11483" w:rsidRDefault="00F11483" w:rsidP="008E5D88">
                        <w:r>
                          <w:t>4ºº</w:t>
                        </w:r>
                      </w:p>
                    </w:txbxContent>
                  </v:textbox>
                </v:shape>
                <v:shape id="_x0000_s1045" type="#_x0000_t202" style="position:absolute;left:36671;top:14573;width:3649;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CMQA&#10;AADcAAAADwAAAGRycy9kb3ducmV2LnhtbESPW2sCMRSE3wv+h3CEvtVE23pZjVIqBZ8Ur+DbYXPc&#10;XdycLJvorv/eFAp9HGbmG2a2aG0p7lT7wrGGfk+BIE6dKTjTcNj/vI1B+IBssHRMGh7kYTHvvMww&#10;Ma7hLd13IRMRwj5BDXkIVSKlT3Oy6HuuIo7exdUWQ5R1Jk2NTYTbUg6UGkqLBceFHCv6zim97m5W&#10;w3F9OZ8+1CZb2s+qca2SbCdS69du+zUFEagN/+G/9spoeB+N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mgjEAAAA3AAAAA8AAAAAAAAAAAAAAAAAmAIAAGRycy9k&#10;b3ducmV2LnhtbFBLBQYAAAAABAAEAPUAAACJAwAAAAA=&#10;" filled="f" stroked="f">
                  <v:textbox>
                    <w:txbxContent>
                      <w:p w14:paraId="0CAB14E0" w14:textId="77777777" w:rsidR="00F11483" w:rsidRDefault="00F11483" w:rsidP="008E5D88">
                        <w:r>
                          <w:t>5º</w:t>
                        </w:r>
                      </w:p>
                    </w:txbxContent>
                  </v:textbox>
                </v:shape>
                <v:shape id="_x0000_s1046" type="#_x0000_t202" style="position:absolute;left:21812;top:21336;width:3923;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14:paraId="059AFFD4" w14:textId="77777777" w:rsidR="00F11483" w:rsidRDefault="00F11483" w:rsidP="008E5D88">
                        <w:r>
                          <w:t>3º</w:t>
                        </w:r>
                      </w:p>
                    </w:txbxContent>
                  </v:textbox>
                </v:shape>
                <v:shape id="Cubo 379" o:spid="_x0000_s1047" type="#_x0000_t16" style="position:absolute;left:6000;top:26384;width:7025;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i0cIA&#10;AADcAAAADwAAAGRycy9kb3ducmV2LnhtbESPT4vCMBTE78J+h/AWvGnqH1ytRhEXwWtV6B4fzbMt&#10;Ni81yWr3228EweMwM79hVpvONOJOzteWFYyGCQjiwuqaSwXn034wB+EDssbGMin4Iw+b9Udvham2&#10;D87ofgyliBD2KSqoQmhTKX1RkUE/tC1x9C7WGQxRulJqh48IN40cJ8lMGqw5LlTY0q6i4nr8NQoO&#10;o2+cos3Y/9zO9WQ+zTOX50r1P7vtEkSgLrzDr/ZBK5h8LeB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LRwgAAANwAAAAPAAAAAAAAAAAAAAAAAJgCAABkcnMvZG93&#10;bnJldi54bWxQSwUGAAAAAAQABAD1AAAAhwMAAAAA&#10;" fillcolor="#2e4d7f [2148]" stroked="f">
                  <v:fill color2="#91acd7 [1940]" rotate="t" angle="180" colors="0 #2e4e81;31457f #4d79bf;1 #91acd7" focus="100%" type="gradient"/>
                </v:shape>
                <v:shape id="_x0000_s1048" type="#_x0000_t202" style="position:absolute;left:7334;top:28479;width:3649;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14:paraId="28E46FC4" w14:textId="77777777" w:rsidR="00F11483" w:rsidRDefault="00F11483" w:rsidP="008E5D88">
                        <w:r>
                          <w:t>1º</w:t>
                        </w:r>
                      </w:p>
                    </w:txbxContent>
                  </v:textbox>
                </v:shape>
                <v:shape id="_x0000_s1049" type="#_x0000_t202" style="position:absolute;left:14381;top:25049;width:4097;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14:paraId="5076F02D" w14:textId="77777777" w:rsidR="00F11483" w:rsidRDefault="00F11483" w:rsidP="008E5D88">
                        <w:r>
                          <w:t>2º</w:t>
                        </w:r>
                      </w:p>
                    </w:txbxContent>
                  </v:textbox>
                </v:shape>
                <v:oval id="Elipse 382" o:spid="_x0000_s1050" style="position:absolute;left:42005;top:16097;width:3649;height:3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xFcUA&#10;AADcAAAADwAAAGRycy9kb3ducmV2LnhtbESPQWsCMRSE74X+h/AKvdVsFey6GqVWBenBUl3vj81z&#10;s3TzsiTpuv77plDocZiZb5jFarCt6MmHxrGC51EGgrhyuuFaQXnaPeUgQkTW2DomBTcKsFre3y2w&#10;0O7Kn9QfYy0ShEOBCkyMXSFlqAxZDCPXESfv4rzFmKSvpfZ4TXDbynGWTaXFhtOCwY7eDFVfx2+r&#10;YKZ9+bE9zN7X59t+0+fT9Us5GKUeH4bXOYhIQ/wP/7X3WsEkH8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jEVxQAAANwAAAAPAAAAAAAAAAAAAAAAAJgCAABkcnMv&#10;ZG93bnJldi54bWxQSwUGAAAAAAQABAD1AAAAigMAAAAA&#10;" fillcolor="#002060" stroked="f">
                  <v:shadow on="t" color="black" offset="0,1pt"/>
                </v:oval>
                <v:shape id="Cubo 383" o:spid="_x0000_s1051" type="#_x0000_t16" style="position:absolute;left:42291;top:9239;width:7024;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CVMUA&#10;AADcAAAADwAAAGRycy9kb3ducmV2LnhtbESP0WrCQBRE3wv+w3IF33Sj0pKmrkESChZK0dgPuGSv&#10;SWr2bshuTerXdwtCH4eZOcNs0tG04kq9aywrWC4iEMSl1Q1XCj5Pr/MYhPPIGlvLpOCHHKTbycMG&#10;E20HPtK18JUIEHYJKqi97xIpXVmTQbewHXHwzrY36IPsK6l7HALctHIVRU/SYMNhocaOsprKS/Ft&#10;FLx9jflHLo283d4fHWfPA5/zg1Kz6bh7AeFp9P/he3uvFazjN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cJUxQAAANwAAAAPAAAAAAAAAAAAAAAAAJgCAABkcnMv&#10;ZG93bnJldi54bWxQSwUGAAAAAAQABAD1AAAAigMAAAAA&#10;" fillcolor="black [40]" stroked="f">
                  <v:fill color2="#3b3b3b [3176]" rotate="t" colors="0 #5b5b5b;.5 #3c3c3c;1 #343434" focus="100%" type="gradient">
                    <o:fill v:ext="view" type="gradientUnscaled"/>
                  </v:fill>
                  <v:shadow on="t" color="black" opacity="41287f" offset="0,1.5pt"/>
                </v:shape>
                <v:shape id="Cubo 384" o:spid="_x0000_s1052" type="#_x0000_t16" style="position:absolute;left:49339;top:6000;width:7024;height:5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kzMUA&#10;AADcAAAADwAAAGRycy9kb3ducmV2LnhtbESPzYvCMBTE7wv7P4S34G1Nd/1Aq1G2guDFg18Hb8/m&#10;2ZZNXkoTtf73RhA8DjPzG2Y6b60RV2p85VjBTzcBQZw7XXGhYL9bfo9A+ICs0TgmBXfyMJ99fkwx&#10;1e7GG7puQyEihH2KCsoQ6lRKn5dk0XddTRy9s2sshiibQuoGbxFujfxNkqG0WHFcKLGmRUn5//Zi&#10;FRS9bGkysxmfM784DvdtOAxOa6U6X+3fBESgNrzDr/ZKK+iN+vA8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TMxQAAANwAAAAPAAAAAAAAAAAAAAAAAJgCAABkcnMv&#10;ZG93bnJldi54bWxQSwUGAAAAAAQABAD1AAAAigMAAAAA&#10;" fillcolor="black [39]" stroked="f">
                  <v:fill color2="#7d777f [3175]" rotate="t" colors="0 #8e888f;.5 #7f7981;1 #706a72" focus="100%" type="gradient">
                    <o:fill v:ext="view" type="gradientUnscaled"/>
                  </v:fill>
                  <v:shadow on="t" color="black" opacity="41287f" offset="0,1.5pt"/>
                </v:shape>
                <v:shape id="Cubo 385" o:spid="_x0000_s1053" type="#_x0000_t16" style="position:absolute;left:56578;top:2667;width:7024;height:5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iQ8YA&#10;AADcAAAADwAAAGRycy9kb3ducmV2LnhtbESPQWvCQBSE74X+h+UVequ71VYkuoooYi8WYwvq7ZF9&#10;TaLZtyG7NfHfu4WCx2FmvmEms85W4kKNLx1reO0pEMSZMyXnGr6/Vi8jED4gG6wck4YreZhNHx8m&#10;mBjXckqXXchFhLBPUEMRQp1I6bOCLPqeq4mj9+MaiyHKJpemwTbCbSX7Sg2lxZLjQoE1LQrKzrtf&#10;q2G7b9Plp0rX6u1szWF9PYXNcan181M3H4MI1IV7+L/9YTQMRu/wd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aiQ8YAAADcAAAADwAAAAAAAAAAAAAAAACYAgAAZHJz&#10;L2Rvd25yZXYueG1sUEsFBgAAAAAEAAQA9QAAAIsDAAAAAA==&#10;" fillcolor="black [37]" strokecolor="#0c4a87 [3205]" strokeweight=".5pt">
                  <v:fill color2="#0c4885 [3173]" rotate="t" colors="0 #476496;.5 #064a8d;1 #004182" focus="100%" type="gradient">
                    <o:fill v:ext="view" type="gradientUnscaled"/>
                  </v:fill>
                </v:shape>
                <v:shape id="_x0000_s1054" type="#_x0000_t202" style="position:absolute;left:50764;top:8381;width:3814;height:29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qVMYA&#10;AADcAAAADwAAAGRycy9kb3ducmV2LnhtbESPQWvCQBSE74L/YXmF3nRT21qJWUWEgodUalrQ4yP7&#10;kg1m34bsVtN/3xUKHoeZ+YbJ1oNtxYV63zhW8DRNQBCXTjdcK/j+ep8sQPiArLF1TAp+ycN6NR5l&#10;mGp35QNdilCLCGGfogITQpdK6UtDFv3UdcTRq1xvMUTZ11L3eI1w28pZksylxYbjgsGOtobKc/Fj&#10;Fej8eHx9O3f5wZxeql2713nx+aHU48OwWYIINIR7+L+90wqeF3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hqVMYAAADcAAAADwAAAAAAAAAAAAAAAACYAgAAZHJz&#10;L2Rvd25yZXYueG1sUEsFBgAAAAAEAAQA9QAAAIsDAAAAAA==&#10;" filled="f" stroked="f">
                  <v:textbox>
                    <w:txbxContent>
                      <w:p w14:paraId="66D6054A" w14:textId="77777777" w:rsidR="00F11483" w:rsidRDefault="00F11483" w:rsidP="008E5D88">
                        <w:r>
                          <w:t>7º</w:t>
                        </w:r>
                      </w:p>
                    </w:txbxContent>
                  </v:textbox>
                </v:shape>
                <v:shape id="_x0000_s1055" type="#_x0000_t202" style="position:absolute;left:57626;top:4953;width:3466;height:29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Pz8UA&#10;AADcAAAADwAAAGRycy9kb3ducmV2LnhtbESPQWvCQBSE7wX/w/KE3nSjtVWiq4ggeIhF04I9PrLP&#10;bDD7NmRXTf99VxB6HGbmG2ax6mwtbtT6yrGC0TABQVw4XXGp4PtrO5iB8AFZY+2YFPySh9Wy97LA&#10;VLs7H+mWh1JECPsUFZgQmlRKXxiy6IeuIY7e2bUWQ5RtKXWL9wi3tRwnyYe0WHFcMNjQxlBxya9W&#10;gc5Op/fppcmO5mdy3tWfOssPe6Ve+916DiJQF/7Dz/ZOK3ibTeFx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PxQAAANwAAAAPAAAAAAAAAAAAAAAAAJgCAABkcnMv&#10;ZG93bnJldi54bWxQSwUGAAAAAAQABAD1AAAAigMAAAAA&#10;" filled="f" stroked="f">
                  <v:textbox>
                    <w:txbxContent>
                      <w:p w14:paraId="7C1B9D88" w14:textId="77777777" w:rsidR="00F11483" w:rsidRDefault="00F11483" w:rsidP="008E5D88">
                        <w:r>
                          <w:t>8º</w:t>
                        </w:r>
                      </w:p>
                    </w:txbxContent>
                  </v:textbox>
                </v:shape>
                <v:oval id="Elipse 388" o:spid="_x0000_s1056" style="position:absolute;left:56292;top:8667;width:3832;height:3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gMEA&#10;AADcAAAADwAAAGRycy9kb3ducmV2LnhtbERPTYvCMBC9C/6HMMJeRFO3IFKNIkXBXhZ0F/Q4NmNb&#10;bCalibb++81B8Ph436tNb2rxpNZVlhXMphEI4tzqigsFf7/7yQKE88gaa8uk4EUONuvhYIWJth0f&#10;6XnyhQgh7BJUUHrfJFK6vCSDbmob4sDdbGvQB9gWUrfYhXBTy+8omkuDFYeGEhtKS8rvp4dRkF3i&#10;q//J0lu3O4/vcRa/Lj2lSn2N+u0ShKfef8Rv90EriBdhbTg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P4DBAAAA3AAAAA8AAAAAAAAAAAAAAAAAmAIAAGRycy9kb3du&#10;cmV2LnhtbFBLBQYAAAAABAAEAPUAAACGAwAAAAA=&#10;" fillcolor="#24d424" stroked="f">
                  <v:shadow on="t" color="black" offset="0,1pt"/>
                </v:oval>
                <v:oval id="Elipse 389" o:spid="_x0000_s1057" style="position:absolute;left:62769;top:6096;width:4197;height:3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07cQA&#10;AADcAAAADwAAAGRycy9kb3ducmV2LnhtbESPQYvCMBSE74L/ITxhb5quBdFqlEVwERZXWhWvj+bZ&#10;FpuX0kTt/vuNIHgcZuYbZrHqTC3u1LrKsoLPUQSCOLe64kLB8bAZTkE4j6yxtkwK/sjBatnvLTDR&#10;9sEp3TNfiABhl6CC0vsmkdLlJRl0I9sQB+9iW4M+yLaQusVHgJtajqNoIg1WHBZKbGhdUn7NbkbB&#10;dh8fT/tDk56zMe1OP+lvXH/flPoYdF9zEJ46/w6/2lutIJ7O4H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FdO3EAAAA3AAAAA8AAAAAAAAAAAAAAAAAmAIAAGRycy9k&#10;b3ducmV2LnhtbFBLBQYAAAAABAAEAPUAAACJAwAAAAA=&#10;" fillcolor="#d226b9" stroked="f">
                  <v:shadow on="t" color="black" offset="0,1pt"/>
                </v:oval>
                <v:shape id="_x0000_s1058" type="#_x0000_t202" style="position:absolute;left:43719;top:11430;width:3832;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w:txbxContent>
                      <w:p w14:paraId="5EC69C82" w14:textId="77777777" w:rsidR="00F11483" w:rsidRDefault="00F11483" w:rsidP="008E5D88">
                        <w:r>
                          <w:t>6º</w:t>
                        </w:r>
                      </w:p>
                    </w:txbxContent>
                  </v:textbox>
                </v:shape>
                <v:oval id="Elipse 391" o:spid="_x0000_s1059" style="position:absolute;left:49244;top:12477;width:3375;height:3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2PzsYA&#10;AADcAAAADwAAAGRycy9kb3ducmV2LnhtbESPzW7CMBCE75X6DtZW4lacFCmFgEEt4qeXHgpcuK3i&#10;JY4ar63YQHh7jFSpx9HMfKOZLXrbigt1oXGsIB9mIIgrpxuuFRz269cxiBCRNbaOScGNAizmz08z&#10;LLW78g9ddrEWCcKhRAUmRl9KGSpDFsPQeeLknVxnMSbZ1VJ3eE1w28q3LCukxYbTgkFPS0PV7+5s&#10;FZzi+6of7T+Xxm++x0e/zYvi3Co1eOk/piAi9fE//Nf+0gpGkxweZ9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2PzsYAAADcAAAADwAAAAAAAAAAAAAAAACYAgAAZHJz&#10;L2Rvd25yZXYueG1sUEsFBgAAAAAEAAQA9QAAAIsDAAAAAA==&#10;" fillcolor="#152f5b [2406]" stroked="f">
                  <v:shadow on="t" color="black" offset="0,1pt"/>
                </v:oval>
                <v:shape id="Arco 392" o:spid="_x0000_s1060" style="position:absolute;left:31242;top:2571;width:30196;height:10566;visibility:visible;mso-wrap-style:square;v-text-anchor:middle" coordsize="3019620,1056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4SYcUA&#10;AADcAAAADwAAAGRycy9kb3ducmV2LnhtbESPQWsCMRSE7wX/Q3hCbzVbi9pujWKFUulNt/T82Lxu&#10;trt5WZNUV3+9KQgeh5n5hpkve9uKA/lQO1bwOMpAEJdO11wp+CreH55BhIissXVMCk4UYLkY3M0x&#10;1+7IWzrsYiUShEOOCkyMXS5lKA1ZDCPXESfvx3mLMUlfSe3xmOC2leMsm0qLNacFgx2tDZXN7s8q&#10;WPt9e/74Np/e6KZofifnt1lTKHU/7FevICL18Ra+tjdawdPLGP7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hJhxQAAANwAAAAPAAAAAAAAAAAAAAAAAJgCAABkcnMv&#10;ZG93bnJldi54bWxQSwUGAAAAAAQABAD1AAAAigMAAAAA&#10;" path="m620625,955281nsc-302811,719810,-173037,224642,857393,51870,1083453,13967,1332926,-3645,1583300,625v360386,6145,702567,57249,964569,144055l1509810,528312,620625,955281xem620625,955281nfc-302811,719810,-173037,224642,857393,51870,1083453,13967,1332926,-3645,1583300,625v360386,6145,702567,57249,964569,144055e" filled="f" strokecolor="#a3bade [1629]" strokeweight="1.5pt">
                  <v:stroke startarrow="open" endarrow="open" joinstyle="miter"/>
                  <v:path arrowok="t" o:connecttype="custom" o:connectlocs="620625,955281;857393,51870;1583300,625;2547869,144680" o:connectangles="0,0,0,0"/>
                </v:shape>
                <v:shape id="_x0000_s1061" type="#_x0000_t202" style="position:absolute;left:31527;top:-1190;width:15235;height: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OUMMA&#10;AADcAAAADwAAAGRycy9kb3ducmV2LnhtbESPzWrDMBCE74W+g9hCb42cBvLjRDYhpaX05iTkvFgb&#10;2621siU1dt8+KgRyHGbmG2aTj6YVF3K+saxgOklAEJdWN1wpOB7eX5YgfEDW2FomBX/kIc8eHzaY&#10;ajtwQZd9qESEsE9RQR1Cl0rpy5oM+ontiKN3ts5giNJVUjscIty08jVJ5tJgw3Ghxo52NZU/+1+j&#10;4NQ59714+yDbS2NW5PqvadEr9fw0btcgAo3hHr61P7WC2WoG/2fiEZ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POUMMAAADcAAAADwAAAAAAAAAAAAAAAACYAgAAZHJzL2Rv&#10;d25yZXYueG1sUEsFBgAAAAAEAAQA9QAAAIgDAAAAAA==&#10;" fillcolor="white [3214]" stroked="f">
                  <v:shadow on="t" color="black" offset="0,1pt"/>
                  <v:textbox>
                    <w:txbxContent>
                      <w:p w14:paraId="343D7BAE" w14:textId="77777777" w:rsidR="00F11483" w:rsidRDefault="00F11483" w:rsidP="008E5D88">
                        <w:r w:rsidRPr="00652E9C">
                          <w:rPr>
                            <w:sz w:val="18"/>
                            <w:szCs w:val="18"/>
                          </w:rPr>
                          <w:t>Estágio Supervisionado na Empresa</w:t>
                        </w:r>
                      </w:p>
                    </w:txbxContent>
                  </v:textbox>
                </v:shape>
                <v:shape id="_x0000_s1062" type="#_x0000_t202" style="position:absolute;left:26379;top:5428;width:18246;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WJMMA&#10;AADcAAAADwAAAGRycy9kb3ducmV2LnhtbESPS2/CMBCE75X4D9YicSsODxVIMQiBQKg3Hup5FW+T&#10;lHid2AbCv8eVKnEczcw3mvmyNZW4kfOlZQWDfgKCOLO65FzB+bR9n4LwAVljZZkUPMjDctF5m2Oq&#10;7Z0PdDuGXEQI+xQVFCHUqZQ+K8ig79uaOHo/1hkMUbpcaof3CDeVHCbJhzRYclwosKZ1QdnleDUK&#10;vmvnfiebHdlGGjMj13wNDo1SvW67+gQRqA2v8H97rxWMZmP4O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pWJMMAAADcAAAADwAAAAAAAAAAAAAAAACYAgAAZHJzL2Rv&#10;d25yZXYueG1sUEsFBgAAAAAEAAQA9QAAAIgDAAAAAA==&#10;" fillcolor="white [3214]" stroked="f">
                  <v:shadow on="t" color="black" offset="0,1pt"/>
                  <v:textbox>
                    <w:txbxContent>
                      <w:p w14:paraId="6D0809CC" w14:textId="77777777" w:rsidR="00F11483" w:rsidRPr="00652E9C" w:rsidRDefault="00F11483" w:rsidP="008E5D88">
                        <w:pPr>
                          <w:rPr>
                            <w:sz w:val="18"/>
                            <w:szCs w:val="18"/>
                          </w:rPr>
                        </w:pPr>
                        <w:r w:rsidRPr="00652E9C">
                          <w:rPr>
                            <w:sz w:val="18"/>
                            <w:szCs w:val="18"/>
                          </w:rPr>
                          <w:t>Curricularização da Extensão</w:t>
                        </w:r>
                      </w:p>
                    </w:txbxContent>
                  </v:textbox>
                </v:shape>
                <v:shape id="Arco 395" o:spid="_x0000_s1063" style="position:absolute;left:16954;top:12001;width:14688;height:7315;visibility:visible;mso-wrap-style:square;v-text-anchor:middle" coordsize="1468758,73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xScgA&#10;AADcAAAADwAAAGRycy9kb3ducmV2LnhtbESP3WrCQBSE74W+w3IK3ummlpYaXUXE0oIUjIo/d4fs&#10;MUnNng3ZrYk+fbdQ8HKYmW+Y8bQ1pbhQ7QrLCp76EQji1OqCMwXbzXvvDYTzyBpLy6TgSg6mk4fO&#10;GGNtG07osvaZCBB2MSrIva9iKV2ak0HXtxVx8E62NuiDrDOpa2wC3JRyEEWv0mDBYSHHiuY5pef1&#10;j1Hwdfs4fu+3Sbo8NLvldbVY7JIkUqr72M5GIDy1/h7+b39qBc/DF/g7E46An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oLFJyAAAANwAAAAPAAAAAAAAAAAAAAAAAJgCAABk&#10;cnMvZG93bnJldi54bWxQSwUGAAAAAAQABAD1AAAAjQMAAAAA&#10;" path="m522774,715996nsc31922,642435,-160442,347393,149998,144243,303192,43994,549192,-9933,801096,1512v378164,17182,667662,175116,667662,364242l734379,365754,522774,715996xem522774,715996nfc31922,642435,-160442,347393,149998,144243,303192,43994,549192,-9933,801096,1512v378164,17182,667662,175116,667662,364242e" filled="f" strokecolor="#a3bade [1629]" strokeweight="1.5pt">
                  <v:stroke startarrow="open" endarrow="open" joinstyle="miter"/>
                  <v:path arrowok="t" o:connecttype="custom" o:connectlocs="522774,715996;149998,144243;801096,1512;1468758,365754" o:connectangles="0,0,0,0"/>
                </v:shape>
                <v:shape id="_x0000_s1064" type="#_x0000_t202" style="position:absolute;left:11239;top:11778;width:15235;height:6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tyMIA&#10;AADcAAAADwAAAGRycy9kb3ducmV2LnhtbESPT4vCMBTE74LfITzBm6YquFqNIorLsjf/4PnRPNtq&#10;89ImUbvffrOw4HGYmd8wy3VrKvEk50vLCkbDBARxZnXJuYLzaT+YgfABWWNlmRT8kIf1qttZYqrt&#10;iw/0PIZcRAj7FBUUIdSplD4ryKAf2po4elfrDIYoXS61w1eEm0qOk2QqDZYcFwqsaVtQdj8+jIJL&#10;7dztY/dJtpHGzMk136NDo1S/124WIAK14R3+b39pBZP5FP7O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G3IwgAAANwAAAAPAAAAAAAAAAAAAAAAAJgCAABkcnMvZG93&#10;bnJldi54bWxQSwUGAAAAAAQABAD1AAAAhwMAAAAA&#10;" fillcolor="white [3214]" stroked="f">
                  <v:shadow on="t" color="black" offset="0,1pt"/>
                  <v:textbox>
                    <w:txbxContent>
                      <w:p w14:paraId="2FBB6A32" w14:textId="77777777" w:rsidR="00F11483" w:rsidRDefault="00F11483" w:rsidP="008E5D88">
                        <w:r w:rsidRPr="00652E9C">
                          <w:rPr>
                            <w:sz w:val="20"/>
                            <w:szCs w:val="20"/>
                          </w:rPr>
                          <w:t xml:space="preserve">Estágio </w:t>
                        </w:r>
                        <w:r w:rsidRPr="00652E9C">
                          <w:rPr>
                            <w:sz w:val="18"/>
                            <w:szCs w:val="18"/>
                          </w:rPr>
                          <w:t>Supervisionado na Universidade</w:t>
                        </w:r>
                      </w:p>
                    </w:txbxContent>
                  </v:textbox>
                </v:shape>
                <v:shape id="Arco 397" o:spid="_x0000_s1065" style="position:absolute;left:39229;top:11538;width:16437;height:8084;rotation:-8115181fd;visibility:visible;mso-wrap-style:square;v-text-anchor:middle" coordsize="1643615,80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nXMUA&#10;AADcAAAADwAAAGRycy9kb3ducmV2LnhtbESPQWvCQBSE70L/w/IKXqRuWkut0VVKUcilYG3B6zP7&#10;TILZt2F3TeK/dwXB4zAz3zCLVW9q0ZLzlWUFr+MEBHFudcWFgv+/zcsnCB+QNdaWScGFPKyWT4MF&#10;ptp2/EvtLhQiQtinqKAMoUml9HlJBv3YNsTRO1pnMETpCqkddhFuavmWJB/SYMVxocSGvkvKT7uz&#10;UdDtMzxNRzJ5z/ln2/Z7V6yzg1LD5/5rDiJQHx7hezvTCiazK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6dcxQAAANwAAAAPAAAAAAAAAAAAAAAAAJgCAABkcnMv&#10;ZG93bnJldi54bWxQSwUGAAAAAAQABAD1AAAAigMAAAAA&#10;" path="m572724,789397nsc175087,727193,-64659,528299,15185,326860,79053,165727,334724,39598,662139,7702l821808,404205,572724,789397xem572724,789397nfc175087,727193,-64659,528299,15185,326860,79053,165727,334724,39598,662139,7702e" filled="f" strokecolor="#4875bd [3204]" strokeweight="1.5pt">
                  <v:stroke startarrow="open" endarrow="open" joinstyle="miter"/>
                  <v:path arrowok="t" o:connecttype="custom" o:connectlocs="572724,789397;15185,326860;662139,7702" o:connectangles="0,0,0"/>
                </v:shape>
                <v:shape id="Arco 398" o:spid="_x0000_s1066" style="position:absolute;left:24380;top:18100;width:15702;height:8484;rotation:-8115181fd;visibility:visible;mso-wrap-style:square;v-text-anchor:middle" coordsize="1570184,84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dOcIA&#10;AADcAAAADwAAAGRycy9kb3ducmV2LnhtbERP3WrCMBS+H+wdwhnsZqypk42tM4o4Jr0YiF0f4NCc&#10;NsXmpDbR1rc3F4KXH9//YjXZTpxp8K1jBbMkBUFcOd1yo6D8/339BOEDssbOMSm4kIfV8vFhgZl2&#10;I+/pXIRGxBD2GSowIfSZlL4yZNEnrieOXO0GiyHCoZF6wDGG206+pemHtNhybDDY08ZQdShOVsGf&#10;LIqfTene8x29GHM41nI71Uo9P03rbxCBpnAX39y5VjD/imvjmXgE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t05wgAAANwAAAAPAAAAAAAAAAAAAAAAAJgCAABkcnMvZG93&#10;bnJldi54bWxQSwUGAAAAAAQABAD1AAAAhwMAAAAA&#10;" path="m462211,810877nsc105509,723916,-78208,508296,31461,305324,112058,156155,337154,42737,618174,9698l785092,424207,462211,810877xem462211,810877nfc105509,723916,-78208,508296,31461,305324,112058,156155,337154,42737,618174,9698e" filled="f" strokecolor="#4875bd [3204]" strokeweight="1.5pt">
                  <v:stroke startarrow="open" endarrow="open" joinstyle="miter"/>
                  <v:path arrowok="t" o:connecttype="custom" o:connectlocs="462211,810877;31461,305324;618174,9698" o:connectangles="0,0,0"/>
                </v:shape>
                <v:shape id="Arco 399" o:spid="_x0000_s1067" style="position:absolute;left:46211;top:8557;width:17041;height:7604;rotation:-8115181fd;visibility:visible;mso-wrap-style:square;v-text-anchor:middle" coordsize="1704105,76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0ecQA&#10;AADcAAAADwAAAGRycy9kb3ducmV2LnhtbESPwWrDMBBE74X8g9hCb43cFkLtRgmNSSCXUuzkktti&#10;bSwTayUs1XH+PioUehxm5g2zXE+2FyMNoXOs4GWegSBunO64VXA87J7fQYSIrLF3TApuFGC9mj0s&#10;sdDuyhWNdWxFgnAoUIGJ0RdShsaQxTB3njh5ZzdYjEkOrdQDXhPc9vI1yxbSYsdpwaCn0lBzqX+s&#10;gi8ms+mny2If8NuXp23lz75S6ulx+vwAEWmK/+G/9l4reMtz+D2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E9HnEAAAA3AAAAA8AAAAAAAAAAAAAAAAAmAIAAGRycy9k&#10;b3ducmV2LnhtbFBLBQYAAAAABAAEAPUAAACJAwAAAAA=&#10;" path="m554536,736521nsc118842,664071,-106250,449128,48714,253503,150779,124657,399940,30164,701352,5994l852053,380227,554536,736521xem554536,736521nfc118842,664071,-106250,449128,48714,253503,150779,124657,399940,30164,701352,5994e" filled="f" strokecolor="#4875bd [3204]" strokeweight="1.5pt">
                  <v:stroke startarrow="open" endarrow="open" joinstyle="miter"/>
                  <v:path arrowok="t" o:connecttype="custom" o:connectlocs="554536,736521;48714,253503;701352,5994" o:connectangles="0,0,0"/>
                </v:shape>
                <v:shape id="Arco 400" o:spid="_x0000_s1068" style="position:absolute;left:54013;top:5613;width:16131;height:7517;rotation:-8115181fd;visibility:visible;mso-wrap-style:square;v-text-anchor:middle" coordsize="1613134,75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dcAA&#10;AADcAAAADwAAAGRycy9kb3ducmV2LnhtbERPy4rCMBTdC/5DuII7TRQZtBrFB8XuBh8bd5fm2hab&#10;m9JErfP1k8XALA/nvdp0thYvan3lWMNkrEAQ585UXGi4XtLRHIQPyAZrx6ThQx42635vhYlxbz7R&#10;6xwKEUPYJ6ihDKFJpPR5SRb92DXEkbu71mKIsC2kafEdw20tp0p9SYsVx4YSG9qXlD/OT6shXTxT&#10;dTz83L5Nc6mzzO8fYVdpPRx02yWIQF34F/+5M6NhpuL8eCYe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i/dcAAAADcAAAADwAAAAAAAAAAAAAAAACYAgAAZHJzL2Rvd25y&#10;ZXYueG1sUEsFBgAAAAAEAAQA9QAAAIUDAAAAAA==&#10;" path="m514080,726128nsc63737,644469,-132494,397862,94728,199124,221526,88221,458870,14184,727224,1823r79343,374033l514080,726128xem514080,726128nfc63737,644469,-132494,397862,94728,199124,221526,88221,458870,14184,727224,1823e" filled="f" strokecolor="#4875bd [3204]" strokeweight="1.5pt">
                  <v:stroke startarrow="open" endarrow="open" joinstyle="miter"/>
                  <v:path arrowok="t" o:connecttype="custom" o:connectlocs="514080,726128;94728,199124;727224,1823" o:connectangles="0,0,0"/>
                </v:shape>
                <v:shape id="Arco 401" o:spid="_x0000_s1069" style="position:absolute;left:32515;top:15490;width:15072;height:7739;rotation:-8115181fd;visibility:visible;mso-wrap-style:square;v-text-anchor:middle" coordsize="1507213,773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2ccA&#10;AADcAAAADwAAAGRycy9kb3ducmV2LnhtbESPT2vCQBTE7wW/w/KE3uompRVJXcUKNqUX0fQPvb1m&#10;X7PB7NuQXTV+e1cQPA4z8xtmOu9tIw7U+dqxgnSUgCAuna65UvBZrB4mIHxA1tg4JgUn8jCfDe6m&#10;mGl35A0dtqESEcI+QwUmhDaT0peGLPqRa4mj9+86iyHKrpK6w2OE20Y+JslYWqw5LhhsaWmo3G33&#10;VsHb+jd/zpcfP8Vrke4L+ff1bfKVUvfDfvECIlAfbuFr+10reEpSuJyJR0DO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s/9nHAAAA3AAAAA8AAAAAAAAAAAAAAAAAmAIAAGRy&#10;cy9kb3ducmV2LnhtbFBLBQYAAAAABAAEAPUAAACMAwAAAAA=&#10;" path="m496934,750809nsc139721,684362,-65308,491766,18615,301494,83893,153494,311606,38745,601004,8017l753607,386973,496934,750809xem496934,750809nfc139721,684362,-65308,491766,18615,301494,83893,153494,311606,38745,601004,8017e" filled="f" strokecolor="#4875bd [3204]" strokeweight="1.5pt">
                  <v:stroke startarrow="open" endarrow="open" joinstyle="miter"/>
                  <v:path arrowok="t" o:connecttype="custom" o:connectlocs="496934,750809;18615,301494;601004,8017" o:connectangles="0,0,0"/>
                </v:shape>
                <v:shape id="Arco 402" o:spid="_x0000_s1070" style="position:absolute;left:16760;top:21625;width:15701;height:8484;rotation:-8115181fd;visibility:visible;mso-wrap-style:square;v-text-anchor:middle" coordsize="1570184,84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yMcMA&#10;AADcAAAADwAAAGRycy9kb3ducmV2LnhtbESP0YrCMBRE34X9h3AFX2RNFV2WapRFUXxYELt+wKW5&#10;bYrNTW2i1r83C4KPw8ycYRarztbiRq2vHCsYjxIQxLnTFZcKTn/bz28QPiBrrB2Tggd5WC0/egtM&#10;tbvzkW5ZKEWEsE9RgQmhSaX0uSGLfuQa4ugVrrUYomxLqVu8R7it5SRJvqTFiuOCwYbWhvJzdrUK&#10;fmWWbdYnN9sfaGjM+VLIXVcoNeh3P3MQgbrwDr/ae61gmkzg/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qyMcMAAADcAAAADwAAAAAAAAAAAAAAAACYAgAAZHJzL2Rv&#10;d25yZXYueG1sUEsFBgAAAAAEAAQA9QAAAIgDAAAAAA==&#10;" path="m462211,810877nsc105509,723916,-78208,508296,31461,305324,112058,156155,337154,42737,618174,9698l785092,424207,462211,810877xem462211,810877nfc105509,723916,-78208,508296,31461,305324,112058,156155,337154,42737,618174,9698e" filled="f" strokecolor="#4875bd [3204]" strokeweight="1.5pt">
                  <v:stroke startarrow="open" endarrow="open" joinstyle="miter"/>
                  <v:path arrowok="t" o:connecttype="custom" o:connectlocs="462211,810877;31461,305324;618174,9698" o:connectangles="0,0,0"/>
                </v:shape>
                <v:shape id="_x0000_s1071" type="#_x0000_t202" style="position:absolute;left:54959;top:13906;width:4672;height:3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7EcYA&#10;AADcAAAADwAAAGRycy9kb3ducmV2LnhtbESPT2vCQBTE74LfYXlCb7prKyVEVxFLW0+1/kHw9sg+&#10;k2D2bZrdatJP3xUKPQ4z8xtmtmhtJa7U+NKxhvFIgSDOnCk513DYvw4TED4gG6wck4aOPCzm/d4M&#10;U+NuvKXrLuQiQtinqKEIoU6l9FlBFv3I1cTRO7vGYoiyyaVp8BbhtpKPSj1LiyXHhQJrWhWUXXbf&#10;VsPnZtK5L8/d++FlnSR4Ov58qDetHwbtcgoiUBv+w3/ttdEwUU9wP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C7EcYAAADcAAAADwAAAAAAAAAAAAAAAACYAgAAZHJz&#10;L2Rvd25yZXYueG1sUEsFBgAAAAAEAAQA9QAAAIsDAAAAAA==&#10;" stroked="f">
                  <v:shadow on="t" color="black" offset="0,1pt"/>
                  <v:textbox>
                    <w:txbxContent>
                      <w:p w14:paraId="63A14D44" w14:textId="77777777" w:rsidR="00F11483" w:rsidRPr="00DE4470" w:rsidRDefault="00F11483" w:rsidP="008E5D88">
                        <w:pPr>
                          <w:spacing w:after="0"/>
                          <w:rPr>
                            <w:sz w:val="20"/>
                            <w:szCs w:val="20"/>
                          </w:rPr>
                        </w:pPr>
                        <w:r w:rsidRPr="00DE4470">
                          <w:rPr>
                            <w:sz w:val="20"/>
                            <w:szCs w:val="20"/>
                          </w:rPr>
                          <w:t>P</w:t>
                        </w:r>
                        <w:r>
                          <w:rPr>
                            <w:sz w:val="20"/>
                            <w:szCs w:val="20"/>
                          </w:rPr>
                          <w:t>A *</w:t>
                        </w:r>
                        <w:r w:rsidRPr="00DE4470">
                          <w:rPr>
                            <w:sz w:val="20"/>
                            <w:szCs w:val="20"/>
                          </w:rPr>
                          <w:t>TCC</w:t>
                        </w:r>
                      </w:p>
                    </w:txbxContent>
                  </v:textbox>
                </v:shape>
                <v:shape id="_x0000_s1072" type="#_x0000_t202" style="position:absolute;left:48006;top:18097;width:3466;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jZcYA&#10;AADcAAAADwAAAGRycy9kb3ducmV2LnhtbESPS2vDMBCE74X8B7GB3hopxQTjRgklIY9T2jwo5LZY&#10;G9vUWrmWmtj99VWhkOMwM98w03lna3Gl1leONYxHCgRx7kzFhYbTcfWUgvAB2WDtmDT05GE+GzxM&#10;MTPuxnu6HkIhIoR9hhrKEJpMSp+XZNGPXEMcvYtrLYYo20KaFm8Rbmv5rNREWqw4LpTY0KKk/PPw&#10;bTW8vyW9+/Lcb07LbZri+eNnp9ZaPw671xcQgbpwD/+3t0ZDohL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kjZcYAAADcAAAADwAAAAAAAAAAAAAAAACYAgAAZHJz&#10;L2Rvd25yZXYueG1sUEsFBgAAAAAEAAQA9QAAAIsDAAAAAA==&#10;" stroked="f">
                  <v:shadow on="t" color="black" offset="0,1pt"/>
                  <v:textbox>
                    <w:txbxContent>
                      <w:p w14:paraId="245A708D" w14:textId="77777777" w:rsidR="00F11483" w:rsidRDefault="00F11483" w:rsidP="008E5D88">
                        <w:pPr>
                          <w:spacing w:after="0"/>
                        </w:pPr>
                        <w:r>
                          <w:t>PA</w:t>
                        </w:r>
                      </w:p>
                    </w:txbxContent>
                  </v:textbox>
                </v:shape>
                <v:shape id="_x0000_s1073" type="#_x0000_t202" style="position:absolute;left:40386;top:21336;width:3466;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G/sYA&#10;AADcAAAADwAAAGRycy9kb3ducmV2LnhtbESPT2vCQBTE7wW/w/IEb3VX0RJSVxGl1pOtfyj09si+&#10;JsHs2zS71cRP7xYKPQ4z8xtmtmhtJS7U+NKxhtFQgSDOnCk513A6vjwmIHxANlg5Jg0deVjMew8z&#10;TI278p4uh5CLCGGfooYihDqV0mcFWfRDVxNH78s1FkOUTS5Ng9cIt5UcK/UkLZYcFwqsaVVQdj78&#10;WA3vb5POfXvuXk/rbZLg58dtpzZaD/rt8hlEoDb8h//aW6Nhoqbwe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WG/sYAAADcAAAADwAAAAAAAAAAAAAAAACYAgAAZHJz&#10;L2Rvd25yZXYueG1sUEsFBgAAAAAEAAQA9QAAAIsDAAAAAA==&#10;" stroked="f">
                  <v:shadow on="t" color="black" offset="0,1pt"/>
                  <v:textbox>
                    <w:txbxContent>
                      <w:p w14:paraId="60F0FB45" w14:textId="77777777" w:rsidR="00F11483" w:rsidRDefault="00F11483" w:rsidP="008E5D88">
                        <w:pPr>
                          <w:spacing w:after="0"/>
                        </w:pPr>
                        <w:r>
                          <w:t>PA</w:t>
                        </w:r>
                      </w:p>
                    </w:txbxContent>
                  </v:textbox>
                </v:shape>
                <v:oval id="Elipse 406" o:spid="_x0000_s1074" style="position:absolute;left:20097;top:27146;width:2190;height:2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iB8UA&#10;AADcAAAADwAAAGRycy9kb3ducmV2LnhtbESP3WoCMRSE7wu+QzhCb0QT2yKyGkXEgigU/MPb4+a4&#10;u7g5WTap7r59IxS8HGbmG2Y6b2wp7lT7wrGG4UCBIE6dKTjTcDx898cgfEA2WDomDS15mM86b1NM&#10;jHvwju77kIkIYZ+ghjyEKpHSpzlZ9ANXEUfv6mqLIco6k6bGR4TbUn4oNZIWC44LOVa0zCm97X+t&#10;BrMs2mZz/uFVr7e9LtTlNG4/h1q/d5vFBESgJrzC/+210fClRvA8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aIHxQAAANwAAAAPAAAAAAAAAAAAAAAAAJgCAABkcnMv&#10;ZG93bnJldi54bWxQSwUGAAAAAAQABAD1AAAAigMAAAAA&#10;" fillcolor="red" stroked="f">
                  <v:shadow on="t" color="black" offset="0,1pt"/>
                </v:oval>
                <v:shape id="Arco 407" o:spid="_x0000_s1075" style="position:absolute;left:190;top:19145;width:14688;height:7315;visibility:visible;mso-wrap-style:square;v-text-anchor:middle" coordsize="1468758,73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7SR8gA&#10;AADcAAAADwAAAGRycy9kb3ducmV2LnhtbESP3WrCQBSE7wt9h+UUvKu7FaklukoRxYIUjIo/d4fs&#10;MUmbPRuyWxP79N1CoZfDzHzDTGadrcSVGl861vDUVyCIM2dKzjXsd8vHFxA+IBusHJOGG3mYTe/v&#10;JpgY13JK123IRYSwT1BDEUKdSOmzgiz6vquJo3dxjcUQZZNL02Ab4baSA6WepcWS40KBNc0Lyj63&#10;X1bD+/fq/HHcp9n61B7Wt81icUhTpXXvoXsdgwjUhf/wX/vNaBiqEfyeiUdAT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ntJHyAAAANwAAAAPAAAAAAAAAAAAAAAAAJgCAABk&#10;cnMvZG93bnJldi54bWxQSwUGAAAAAAQABAD1AAAAjQMAAAAA&#10;" path="m693842,730950nsc262287,719068,-55442,525054,7939,312119,62067,130269,378805,-3314,747861,61v400264,3660,720897,166309,720897,365692l734379,365754,693842,730950xem693842,730950nfc262287,719068,-55442,525054,7939,312119,62067,130269,378805,-3314,747861,61v400264,3660,720897,166309,720897,365692e" filled="f" strokecolor="#a3bade [1629]" strokeweight="1.5pt">
                  <v:stroke startarrow="open" endarrow="open" joinstyle="miter"/>
                  <v:path arrowok="t" o:connecttype="custom" o:connectlocs="693842,730950;7939,312119;747861,61;1468758,365753" o:connectangles="0,0,0,0"/>
                </v:shape>
                <v:shape id="Arco 408" o:spid="_x0000_s1076" style="position:absolute;left:8569;top:24958;width:15702;height:8484;rotation:-8115181fd;visibility:visible;mso-wrap-style:square;v-text-anchor:middle" coordsize="1570184,84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F28IA&#10;AADcAAAADwAAAGRycy9kb3ducmV2LnhtbERP3WrCMBS+F/YO4Qx2I2vqmDK6RhnKhhcDsfYBDs1p&#10;U2xOahPb7u2Xi8EuP77/fDfbTow0+NaxglWSgiCunG65UVBePp/fQPiArLFzTAp+yMNu+7DIMdNu&#10;4jONRWhEDGGfoQITQp9J6StDFn3ieuLI1W6wGCIcGqkHnGK47eRLmm6kxZZjg8Ge9oaqa3G3Cr5l&#10;URz2pVsfT7Q05nqr5ddcK/X0OH+8gwg0h3/xn/uoFbymcW0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oXbwgAAANwAAAAPAAAAAAAAAAAAAAAAAJgCAABkcnMvZG93&#10;bnJldi54bWxQSwUGAAAAAAQABAD1AAAAhwMAAAAA&#10;" path="m462211,810877nsc105509,723916,-78208,508296,31461,305324,112058,156155,337154,42737,618174,9698l785092,424207,462211,810877xem462211,810877nfc105509,723916,-78208,508296,31461,305324,112058,156155,337154,42737,618174,9698e" filled="f" strokecolor="#4875bd [3204]" strokeweight="1.5pt">
                  <v:stroke startarrow="open" endarrow="open" joinstyle="miter"/>
                  <v:path arrowok="t" o:connecttype="custom" o:connectlocs="462211,810877;31461,305324;618174,9698" o:connectangles="0,0,0"/>
                </v:shape>
                <v:shape id="_x0000_s1077" type="#_x0000_t202" style="position:absolute;left:24955;top:28575;width:3467;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M+8YA&#10;AADcAAAADwAAAGRycy9kb3ducmV2LnhtbESPQWvCQBSE7wX/w/IEb3VXEYmpq4hS68m2KoXeHtnX&#10;JJh9m2a3mvjr3UKhx2FmvmHmy9ZW4kKNLx1rGA0VCOLMmZJzDafj82MCwgdkg5Vj0tCRh+Wi9zDH&#10;1Lgrv9PlEHIRIexT1FCEUKdS+qwgi37oauLofbnGYoiyyaVp8BrhtpJjpabSYslxocCa1gVl58OP&#10;1fD2Ounct+fu5bTZJQl+ftz2aqv1oN+unkAEasN/+K+9Mxomaga/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iM+8YAAADcAAAADwAAAAAAAAAAAAAAAACYAgAAZHJz&#10;L2Rvd25yZXYueG1sUEsFBgAAAAAEAAQA9QAAAIsDAAAAAA==&#10;" stroked="f">
                  <v:shadow on="t" color="black" offset="0,1pt"/>
                  <v:textbox>
                    <w:txbxContent>
                      <w:p w14:paraId="2F097B69" w14:textId="77777777" w:rsidR="00F11483" w:rsidRDefault="00F11483" w:rsidP="008E5D88">
                        <w:pPr>
                          <w:spacing w:after="0"/>
                        </w:pPr>
                        <w:r>
                          <w:t>PA</w:t>
                        </w:r>
                      </w:p>
                    </w:txbxContent>
                  </v:textbox>
                </v:shape>
                <v:shape id="_x0000_s1078" type="#_x0000_t202" style="position:absolute;left:32670;top:24574;width:3467;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zu8MA&#10;AADcAAAADwAAAGRycy9kb3ducmV2LnhtbERPTWvCQBC9C/0PyxS8mY1FSkizirRUPbUaQ6G3ITtN&#10;gtnZmN1q0l/fPQgeH+87Ww2mFRfqXWNZwTyKQRCXVjdcKSiO77MEhPPIGlvLpGAkB6vlwyTDVNsr&#10;H+iS+0qEEHYpKqi971IpXVmTQRfZjjhwP7Y36APsK6l7vIZw08qnOH6WBhsODTV29FpTecp/jYL9&#10;52K0Z8fjtnjbJQl+f/19xBulpo/D+gWEp8HfxTf3TitYzMP8cC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uzu8MAAADcAAAADwAAAAAAAAAAAAAAAACYAgAAZHJzL2Rv&#10;d25yZXYueG1sUEsFBgAAAAAEAAQA9QAAAIgDAAAAAA==&#10;" stroked="f">
                  <v:shadow on="t" color="black" offset="0,1pt"/>
                  <v:textbox>
                    <w:txbxContent>
                      <w:p w14:paraId="661E6747" w14:textId="77777777" w:rsidR="00F11483" w:rsidRDefault="00F11483" w:rsidP="008E5D88">
                        <w:pPr>
                          <w:spacing w:after="0"/>
                        </w:pPr>
                        <w:r>
                          <w:t>PA</w:t>
                        </w:r>
                      </w:p>
                    </w:txbxContent>
                  </v:textbox>
                </v:shape>
                <v:shape id="_x0000_s1079" type="#_x0000_t202" style="position:absolute;left:62007;top:10953;width:4014;height:3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WIMYA&#10;AADcAAAADwAAAGRycy9kb3ducmV2LnhtbESPQWvCQBSE7wX/w/IEb3UTEQmpm1Baqp5sa0Xw9si+&#10;JqHZtzG7atJf7wqFHoeZ+YZZ5r1pxIU6V1tWEE8jEMSF1TWXCvZfb48JCOeRNTaWScFADvJs9LDE&#10;VNsrf9Jl50sRIOxSVFB536ZSuqIig25qW+LgfdvOoA+yK6Xu8BrgppGzKFpIgzWHhQpbeqmo+Nmd&#10;jYKP9/lgT46H9f51kyR4PPxuo5VSk3H//ATCU+//w3/tjVYwj2O4nw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cWIMYAAADcAAAADwAAAAAAAAAAAAAAAACYAgAAZHJz&#10;L2Rvd25yZXYueG1sUEsFBgAAAAAEAAQA9QAAAIsDAAAAAA==&#10;" stroked="f">
                  <v:shadow on="t" color="black" offset="0,1pt"/>
                  <v:textbox>
                    <w:txbxContent>
                      <w:p w14:paraId="6A502790" w14:textId="77777777" w:rsidR="00F11483" w:rsidRPr="00DE4470" w:rsidRDefault="00F11483" w:rsidP="008E5D88">
                        <w:pPr>
                          <w:spacing w:after="0"/>
                          <w:rPr>
                            <w:sz w:val="20"/>
                            <w:szCs w:val="20"/>
                          </w:rPr>
                        </w:pPr>
                        <w:r w:rsidRPr="00DE4470">
                          <w:rPr>
                            <w:sz w:val="20"/>
                            <w:szCs w:val="20"/>
                          </w:rPr>
                          <w:t>P</w:t>
                        </w:r>
                        <w:r>
                          <w:rPr>
                            <w:sz w:val="20"/>
                            <w:szCs w:val="20"/>
                          </w:rPr>
                          <w:t xml:space="preserve">A </w:t>
                        </w:r>
                        <w:r w:rsidRPr="00DE4470">
                          <w:rPr>
                            <w:sz w:val="20"/>
                            <w:szCs w:val="20"/>
                          </w:rPr>
                          <w:t>TCC</w:t>
                        </w:r>
                        <w:r w:rsidRPr="00DE4470">
                          <w:rPr>
                            <w:noProof/>
                            <w:sz w:val="20"/>
                            <w:szCs w:val="20"/>
                            <w:lang w:eastAsia="pt-BR"/>
                          </w:rPr>
                          <w:drawing>
                            <wp:inline distT="0" distB="0" distL="0" distR="0" wp14:anchorId="531ACDE6" wp14:editId="4659C72C">
                              <wp:extent cx="360680" cy="170815"/>
                              <wp:effectExtent l="0" t="0" r="0"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680" cy="170815"/>
                                      </a:xfrm>
                                      <a:prstGeom prst="rect">
                                        <a:avLst/>
                                      </a:prstGeom>
                                      <a:noFill/>
                                      <a:ln>
                                        <a:noFill/>
                                      </a:ln>
                                    </pic:spPr>
                                  </pic:pic>
                                </a:graphicData>
                              </a:graphic>
                            </wp:inline>
                          </w:drawing>
                        </w:r>
                      </w:p>
                    </w:txbxContent>
                  </v:textbox>
                </v:shape>
                <v:oval id="Elipse 412" o:spid="_x0000_s1080" style="position:absolute;left:38862;top:33528;width:1368;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UiMYA&#10;AADcAAAADwAAAGRycy9kb3ducmV2LnhtbESPQUsDMRSE70L/Q3iCNzfbIq2uTUtRWgrFQ1c9eHts&#10;ntnVzUtI0nb77xuh4HGYmW+Y+XKwvThSiJ1jBeOiBEHcON2xUfDxvr5/BBETssbeMSk4U4TlYnQz&#10;x0q7E+/pWCcjMoRjhQralHwlZWxashgL54mz9+2CxZRlMFIHPGW47eWkLKfSYsd5oUVPLy01v/XB&#10;Knitt3HffJXmKex+Zhvv18a9fSp1dzusnkEkGtJ/+NreagUP4wn8nc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AUiMYAAADcAAAADwAAAAAAAAAAAAAAAACYAgAAZHJz&#10;L2Rvd25yZXYueG1sUEsFBgAAAAAEAAQA9QAAAIsDAAAAAA==&#10;" fillcolor="black [37]" stroked="f">
                  <v:fill color2="#0c4885 [3173]" rotate="t" colors="0 #476496;.5 #064a8d;1 #004182" focus="100%" type="gradient">
                    <o:fill v:ext="view" type="gradientUnscaled"/>
                  </v:fill>
                  <v:shadow on="t" color="black" offset="0,1pt"/>
                </v:oval>
                <v:oval id="Elipse 413" o:spid="_x0000_s1081" style="position:absolute;left:40862;top:33432;width:1368;height: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XQsYA&#10;AADcAAAADwAAAGRycy9kb3ducmV2LnhtbESPQWvCQBSE7wX/w/KEXqRu0pQiqWsIYqFUELQVr6/Z&#10;ZxLMvg3ZrUn+vSsUehxm5htmmQ2mEVfqXG1ZQTyPQBAXVtdcKvj+en9agHAeWWNjmRSM5CBbTR6W&#10;mGrb856uB1+KAGGXooLK+zaV0hUVGXRz2xIH72w7gz7IrpS6wz7ATSOfo+hVGqw5LFTY0rqi4nL4&#10;NQr0uh6Hz9OON7PZ9pxHP8fFmMRKPU6H/A2Ep8H/h//aH1rBS5zA/U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OXQsYAAADcAAAADwAAAAAAAAAAAAAAAACYAgAAZHJz&#10;L2Rvd25yZXYueG1sUEsFBgAAAAAEAAQA9QAAAIsDAAAAAA==&#10;" fillcolor="red" stroked="f">
                  <v:shadow on="t" color="black" offset="0,1pt"/>
                </v:oval>
                <v:oval id="Elipse 414" o:spid="_x0000_s1082" style="position:absolute;left:43053;top:33432;width:1368;height: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vNsAA&#10;AADcAAAADwAAAGRycy9kb3ducmV2LnhtbESPQavCMBCE7w/8D2EFb89UEZFqFBEEb6JW8bg0a1tt&#10;NqWJbf33RhA8DjPzDbNYdaYUDdWusKxgNIxAEKdWF5wpSE7b/xkI55E1lpZJwYscrJa9vwXG2rZ8&#10;oOboMxEg7GJUkHtfxVK6NCeDbmgr4uDdbG3QB1lnUtfYBrgp5TiKptJgwWEhx4o2OaWP49MoKK7J&#10;s92cTbJt75W7NF4m5V4qNeh36zkIT53/hb/tnVYwGU3gcyYc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avNsAAAADcAAAADwAAAAAAAAAAAAAAAACYAgAAZHJzL2Rvd25y&#10;ZXYueG1sUEsFBgAAAAAEAAQA9QAAAIUDAAAAAA==&#10;" fillcolor="#7f7981 [3207]" stroked="f">
                  <v:shadow on="t" color="black" offset="0,1pt"/>
                </v:oval>
                <v:oval id="Elipse 415" o:spid="_x0000_s1083" style="position:absolute;left:44958;top:33432;width:1368;height: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olsYA&#10;AADcAAAADwAAAGRycy9kb3ducmV2LnhtbESP3WrCQBSE74W+w3IKvdONtoqNbiQIpYWCULWU3h2y&#10;x/zu2ZBdTfr2riD0cpiZb5j1ZjCNuFDnSssKppMIBHFmdcm5guPhbbwE4TyyxsYyKfgjB5vkYbTG&#10;WNuev+iy97kIEHYxKii8b2MpXVaQQTexLXHwTrYz6IPscqk77APcNHIWRQtpsOSwUGBL24Kyen82&#10;CqK6Wu7K3+M5/fxxr31Vv+/S72elnh6HdAXC0+D/w/f2h1bwMp3D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rolsYAAADcAAAADwAAAAAAAAAAAAAAAACYAgAAZHJz&#10;L2Rvd25yZXYueG1sUEsFBgAAAAAEAAQA9QAAAIsDAAAAAA==&#10;" fillcolor="#7030a0" stroked="f">
                  <v:shadow on="t" color="black" offset="0,1pt"/>
                </v:oval>
                <v:oval id="Elipse 416" o:spid="_x0000_s1084" style="position:absolute;left:38766;top:35623;width:1369;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9MUA&#10;AADcAAAADwAAAGRycy9kb3ducmV2LnhtbESPQWsCMRSE74X+h/AK3mrWUlbdGqW2CuLBUru9Pzav&#10;m6WblyWJ6/rvjVDocZiZb5jFarCt6MmHxrGCyTgDQVw53XCtoPzaPs5AhIissXVMCi4UYLW8v1tg&#10;od2ZP6k/xlokCIcCFZgYu0LKUBmyGMauI07ej/MWY5K+ltrjOcFtK5+yLJcWG04LBjt6M1T9Hk9W&#10;wVz78mNzmO/X35fdez/L19NyMEqNHobXFxCRhvgf/mvvtILnSQ6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W/0xQAAANwAAAAPAAAAAAAAAAAAAAAAAJgCAABkcnMv&#10;ZG93bnJldi54bWxQSwUGAAAAAAQABAD1AAAAigMAAAAA&#10;" fillcolor="#002060" stroked="f">
                  <v:shadow on="t" color="black" offset="0,1pt"/>
                </v:oval>
                <v:oval id="Elipse 417" o:spid="_x0000_s1085" style="position:absolute;left:40767;top:35528;width:1368;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UB8UA&#10;AADcAAAADwAAAGRycy9kb3ducmV2LnhtbESPQWvCQBSE7wX/w/KE3upGLRqjq4i20EsRoxdvj+xz&#10;E8y+Ddk1pv++Wyh4HGbmG2a16W0tOmp95VjBeJSAIC6crtgoOJ8+31IQPiBrrB2Tgh/ysFkPXlaY&#10;affgI3V5MCJC2GeooAyhyaT0RUkW/cg1xNG7utZiiLI1Urf4iHBby0mSzKTFiuNCiQ3tSipu+d0q&#10;mB+c+e7Sj3S6ON8Os33eGO8uSr0O++0SRKA+PMP/7S+t4H08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9QHxQAAANwAAAAPAAAAAAAAAAAAAAAAAJgCAABkcnMv&#10;ZG93bnJldi54bWxQSwUGAAAAAAQABAD1AAAAigMAAAAA&#10;" fillcolor="#7f7f7f [1614]" stroked="f">
                  <v:shadow on="t" color="black" offset="0,1pt"/>
                </v:oval>
                <v:oval id="Elipse 418" o:spid="_x0000_s1086" style="position:absolute;left:43053;top:35623;width:1368;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9dcQA&#10;AADcAAAADwAAAGRycy9kb3ducmV2LnhtbERP3WrCMBS+F3yHcITdyEwroqNrFDdwzBXc5vYAh+b0&#10;B5uTtsm0vv1yIXj58f2nm8E04ky9qy0riGcRCOLc6ppLBb8/u8cnEM4ja2wsk4IrOdisx6MUE20v&#10;/E3noy9FCGGXoILK+zaR0uUVGXQz2xIHrrC9QR9gX0rd4yWEm0bOo2gpDdYcGips6bWi/HT8Mwo+&#10;sjhz3e7w9fn2Mu32ncwWxXyl1MNk2D6D8DT4u/jmftcKFnFYG86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XXEAAAA3AAAAA8AAAAAAAAAAAAAAAAAmAIAAGRycy9k&#10;b3ducmV2LnhtbFBLBQYAAAAABAAEAPUAAACJAwAAAAA=&#10;" fillcolor="#00b050" stroked="f">
                  <v:shadow on="t" color="black" offset="0,1pt"/>
                </v:oval>
                <v:oval id="Elipse 419" o:spid="_x0000_s1087" style="position:absolute;left:45053;top:35623;width:1368;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sD8UA&#10;AADcAAAADwAAAGRycy9kb3ducmV2LnhtbESP3YrCMBSE74V9h3AW9k5Tf5DdapRlQREWlVbF20Nz&#10;bIvNSWmi1rc3guDlMDPfMNN5aypxpcaVlhX0exEI4szqknMF+92i+w3CeWSNlWVScCcH89lHZ4qx&#10;tjdO6Jr6XAQIuxgVFN7XsZQuK8ig69maOHgn2xj0QTa51A3eAtxUchBFY2mw5LBQYE1/BWXn9GIU&#10;rLbD/WG7q5NjOqD14T/ZDKvlRamvz/Z3AsJT69/hV3ulFYz6P/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SwPxQAAANwAAAAPAAAAAAAAAAAAAAAAAJgCAABkcnMv&#10;ZG93bnJldi54bWxQSwUGAAAAAAQABAD1AAAAigMAAAAA&#10;" fillcolor="#d226b9" stroked="f">
                  <v:shadow on="t" color="black" offset="0,1pt"/>
                </v:oval>
                <v:shape id="_x0000_s1088" type="#_x0000_t202" style="position:absolute;left:16954;top:32289;width:3467;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5BsMA&#10;AADcAAAADwAAAGRycy9kb3ducmV2LnhtbERPTWvCQBC9F/wPywi91Y0iEtKsIoptTm3VUOhtyE6T&#10;YHY2zW5j4q/vHgoeH+873QymET11rrasYD6LQBAXVtdcKsjPh6cYhPPIGhvLpGAkB5v15CHFRNsr&#10;H6k/+VKEEHYJKqi8bxMpXVGRQTezLXHgvm1n0AfYlVJ3eA3hppGLKFpJgzWHhgpb2lVUXE6/RsHH&#10;+3K0P47H13yfxTF+fd7eohelHqfD9hmEp8Hfxf/uTCtYLsL8cC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d5BsMAAADcAAAADwAAAAAAAAAAAAAAAACYAgAAZHJzL2Rv&#10;d25yZXYueG1sUEsFBgAAAAAEAAQA9QAAAIgDAAAAAA==&#10;" stroked="f">
                  <v:shadow on="t" color="black" offset="0,1pt"/>
                  <v:textbox>
                    <w:txbxContent>
                      <w:p w14:paraId="7D3ABBEC" w14:textId="77777777" w:rsidR="00F11483" w:rsidRDefault="00F11483" w:rsidP="008E5D88">
                        <w:pPr>
                          <w:spacing w:after="0"/>
                        </w:pPr>
                        <w:r>
                          <w:t>PA</w:t>
                        </w:r>
                      </w:p>
                    </w:txbxContent>
                  </v:textbox>
                </v:shape>
                <v:shape id="_x0000_s1089" type="#_x0000_t202" style="position:absolute;left:50366;top:24313;width:12263;height:6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xPsMA&#10;AADcAAAADwAAAGRycy9kb3ducmV2LnhtbESPQWvCQBSE74L/YXmCN7NJKNqmrkEsFelNW3p+ZF+T&#10;tNm3ye5W4793C0KPw8x8w6zL0XTiTM63lhVkSQqCuLK65VrBx/vr4hGED8gaO8uk4Eoeys10ssZC&#10;2wsf6XwKtYgQ9gUqaELoCyl91ZBBn9ieOHpf1hkMUbpaaoeXCDedzNN0KQ22HBca7GnXUPVz+jUK&#10;Pnvnvlcve7KDNOaJ3PCWHQel5rNx+wwi0Bj+w/f2QSt4yDP4OxOP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jxPsMAAADcAAAADwAAAAAAAAAAAAAAAACYAgAAZHJzL2Rv&#10;d25yZXYueG1sUEsFBgAAAAAEAAQA9QAAAIgDAAAAAA==&#10;" fillcolor="white [3214]" stroked="f">
                  <v:shadow on="t" color="black" offset="0,1pt"/>
                  <v:textbox>
                    <w:txbxContent>
                      <w:p w14:paraId="5B7A9F01" w14:textId="77777777" w:rsidR="00F11483" w:rsidRPr="00652E9C" w:rsidRDefault="00F11483" w:rsidP="008E5D88">
                        <w:pPr>
                          <w:spacing w:after="0"/>
                          <w:rPr>
                            <w:sz w:val="18"/>
                            <w:szCs w:val="18"/>
                          </w:rPr>
                        </w:pPr>
                        <w:r w:rsidRPr="00652E9C">
                          <w:rPr>
                            <w:sz w:val="18"/>
                            <w:szCs w:val="18"/>
                          </w:rPr>
                          <w:t>Atividades Complementares</w:t>
                        </w:r>
                      </w:p>
                      <w:p w14:paraId="0A32C108" w14:textId="77777777" w:rsidR="00F11483" w:rsidRPr="00652E9C" w:rsidRDefault="00F11483" w:rsidP="008E5D88">
                        <w:pPr>
                          <w:spacing w:after="0"/>
                          <w:rPr>
                            <w:sz w:val="18"/>
                            <w:szCs w:val="18"/>
                          </w:rPr>
                        </w:pPr>
                        <w:r w:rsidRPr="00652E9C">
                          <w:rPr>
                            <w:sz w:val="18"/>
                            <w:szCs w:val="18"/>
                          </w:rPr>
                          <w:t>Certificações</w:t>
                        </w:r>
                      </w:p>
                    </w:txbxContent>
                  </v:textbox>
                </v:shape>
                <v:shape id="_x0000_s1090" type="#_x0000_t202" style="position:absolute;left:50482;top:32004;width:12042;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vScMA&#10;AADcAAAADwAAAGRycy9kb3ducmV2LnhtbESPQWvCQBSE74L/YXlCb2ZjKNqmboIoLdKbtvT8yL4m&#10;abNvk91V4793C0KPw8x8w6zL0XTiTM63lhUskhQEcWV1y7WCz4/X+RMIH5A1dpZJwZU8lMV0ssZc&#10;2wsf6HwMtYgQ9jkqaELocyl91ZBBn9ieOHrf1hkMUbpaaoeXCDedzNJ0KQ22HBca7GnbUPV7PBkF&#10;X71zP6vdG9lBGvNMbnhfHAalHmbj5gVEoDH8h+/tvVbwmGXwdyYeAV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pvScMAAADcAAAADwAAAAAAAAAAAAAAAACYAgAAZHJzL2Rv&#10;d25yZXYueG1sUEsFBgAAAAAEAAQA9QAAAIgDAAAAAA==&#10;" fillcolor="white [3214]" stroked="f">
                  <v:shadow on="t" color="black" offset="0,1pt"/>
                  <v:textbox>
                    <w:txbxContent>
                      <w:p w14:paraId="7B9F35DF" w14:textId="77777777" w:rsidR="00F11483" w:rsidRPr="00652E9C" w:rsidRDefault="00F11483" w:rsidP="008E5D88">
                        <w:pPr>
                          <w:spacing w:after="0"/>
                          <w:rPr>
                            <w:sz w:val="18"/>
                            <w:szCs w:val="18"/>
                          </w:rPr>
                        </w:pPr>
                        <w:r w:rsidRPr="00652E9C">
                          <w:rPr>
                            <w:sz w:val="18"/>
                            <w:szCs w:val="18"/>
                          </w:rPr>
                          <w:t>Disciplinas Optativas</w:t>
                        </w:r>
                      </w:p>
                      <w:p w14:paraId="25E295BD" w14:textId="77777777" w:rsidR="00F11483" w:rsidRPr="00652E9C" w:rsidRDefault="00F11483" w:rsidP="008E5D88">
                        <w:pPr>
                          <w:spacing w:after="0"/>
                          <w:rPr>
                            <w:sz w:val="18"/>
                            <w:szCs w:val="18"/>
                          </w:rPr>
                        </w:pPr>
                        <w:r w:rsidRPr="00652E9C">
                          <w:rPr>
                            <w:sz w:val="18"/>
                            <w:szCs w:val="18"/>
                          </w:rPr>
                          <w:t>*Libras</w:t>
                        </w:r>
                      </w:p>
                    </w:txbxContent>
                  </v:textbox>
                </v:shape>
                <v:shape id="_x0000_s1091" type="#_x0000_t202" style="position:absolute;left:50668;top:39337;width:12042;height:4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bK0sMA&#10;AADcAAAADwAAAGRycy9kb3ducmV2LnhtbESPT2vCQBTE74LfYXlCb7qJlmpTNyJKS/HmH3p+ZF+T&#10;aPZtsrvV9Nt3hYLHYWZ+wyxXvWnElZyvLStIJwkI4sLqmksFp+P7eAHCB2SNjWVS8EseVvlwsMRM&#10;2xvv6XoIpYgQ9hkqqEJoMyl9UZFBP7EtcfS+rTMYonSl1A5vEW4aOU2SF2mw5rhQYUubiorL4cco&#10;+GqdO8+3H2Q7acwruW6X7julnkb9+g1EoD48wv/tT63geTqD+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bK0sMAAADcAAAADwAAAAAAAAAAAAAAAACYAgAAZHJzL2Rv&#10;d25yZXYueG1sUEsFBgAAAAAEAAQA9QAAAIgDAAAAAA==&#10;" fillcolor="white [3214]" stroked="f">
                  <v:shadow on="t" color="black" offset="0,1pt"/>
                  <v:textbox>
                    <w:txbxContent>
                      <w:p w14:paraId="437A27BB" w14:textId="77777777" w:rsidR="00F11483" w:rsidRPr="00652E9C" w:rsidRDefault="00F11483" w:rsidP="008E5D88">
                        <w:pPr>
                          <w:rPr>
                            <w:sz w:val="18"/>
                            <w:szCs w:val="18"/>
                          </w:rPr>
                        </w:pPr>
                        <w:r w:rsidRPr="00652E9C">
                          <w:rPr>
                            <w:sz w:val="18"/>
                            <w:szCs w:val="18"/>
                          </w:rPr>
                          <w:t>Relatório Semestral (P</w:t>
                        </w:r>
                        <w:r>
                          <w:rPr>
                            <w:sz w:val="18"/>
                            <w:szCs w:val="18"/>
                          </w:rPr>
                          <w:t>A</w:t>
                        </w:r>
                        <w:r w:rsidRPr="00652E9C">
                          <w:rPr>
                            <w:sz w:val="18"/>
                            <w:szCs w:val="18"/>
                          </w:rPr>
                          <w:t>)</w:t>
                        </w:r>
                      </w:p>
                    </w:txbxContent>
                  </v:textbox>
                </v:shape>
                <v:line id="Conector reto 424" o:spid="_x0000_s1092" style="position:absolute;visibility:visible;mso-wrap-style:square" from="47529,29718" to="47708,4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hpqcMAAADcAAAADwAAAGRycy9kb3ducmV2LnhtbESPS4sCMRCE78L+h9AL3jSjiMisUURc&#10;1puo457bSc8DJ51hknn4742wsMeiqr6i1tvBVKKjxpWWFcymEQji1OqScwXJ9XuyAuE8ssbKMil4&#10;koPt5mO0xljbns/UXXwuAoRdjAoK7+tYSpcWZNBNbU0cvMw2Bn2QTS51g32Am0rOo2gpDZYcFgqs&#10;aV9Q+ri0RsH9lP3+mO6c3Q71oa1mybNvs1Kp8eew+wLhafD/4b/2UStYzBfwPhOOgN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aanDAAAA3AAAAA8AAAAAAAAAAAAA&#10;AAAAoQIAAGRycy9kb3ducmV2LnhtbFBLBQYAAAAABAAEAPkAAACRAwAAAAA=&#10;" strokecolor="#1c407a [3206]" strokeweight="1.5pt">
                  <v:stroke joinstyle="miter"/>
                </v:line>
                <v:shapetype id="_x0000_t32" coordsize="21600,21600" o:spt="32" o:oned="t" path="m,l21600,21600e" filled="f">
                  <v:path arrowok="t" fillok="f" o:connecttype="none"/>
                  <o:lock v:ext="edit" shapetype="t"/>
                </v:shapetype>
                <v:shape id="Conector de Seta Reta 425" o:spid="_x0000_s1093" type="#_x0000_t32" style="position:absolute;left:47529;top:29718;width:2555;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2W/MQAAADcAAAADwAAAGRycy9kb3ducmV2LnhtbESPQWvCQBSE7wX/w/IEb81G2xSJrmJL&#10;hdJbNNTrY/eZhGTfhuxq0n/fLRR6HGbmG2a7n2wn7jT4xrGCZZKCINbONFwpKM/HxzUIH5ANdo5J&#10;wTd52O9mD1vMjRu5oPspVCJC2OeooA6hz6X0uiaLPnE9cfSubrAYohwqaQYcI9x2cpWmL9Jiw3Gh&#10;xp7eatLt6WYVfH41bfHE2l707TzKNvPl+6tWajGfDhsQgabwH/5rfxgFz6sM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Zb8xAAAANwAAAAPAAAAAAAAAAAA&#10;AAAAAKECAABkcnMvZG93bnJldi54bWxQSwUGAAAAAAQABAD5AAAAkgMAAAAA&#10;" strokecolor="#1c407a [3206]" strokeweight="1.5pt">
                  <v:stroke endarrow="block" joinstyle="miter"/>
                </v:shape>
                <v:shape id="Conector de Seta Reta 426" o:spid="_x0000_s1094" type="#_x0000_t32" style="position:absolute;left:47815;top:40862;width:2554;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8Ii8QAAADcAAAADwAAAGRycy9kb3ducmV2LnhtbESPQWvCQBSE7wX/w/IEb3WjtqFEV9HS&#10;QuktGur1sftMQrJvQ3ZN0n/fLRR6HGbmG2Z3mGwrBup97VjBapmAINbO1FwqKC7vjy8gfEA22Dom&#10;Bd/k4bCfPewwM27knIZzKEWEsM9QQRVCl0npdUUW/dJ1xNG7ud5iiLIvpelxjHDbynWSpNJizXGh&#10;wo5eK9LN+W4VfH7VTb5hba/6fhll8+yLt5NWajGfjlsQgabwH/5rfxgFT+sU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HwiLxAAAANwAAAAPAAAAAAAAAAAA&#10;AAAAAKECAABkcnMvZG93bnJldi54bWxQSwUGAAAAAAQABAD5AAAAkgMAAAAA&#10;" strokecolor="#1c407a [3206]" strokeweight="1.5pt">
                  <v:stroke endarrow="block" joinstyle="miter"/>
                </v:shape>
                <v:shape id="Conector de Seta Reta 427" o:spid="_x0000_s1095" type="#_x0000_t32" style="position:absolute;left:47529;top:35052;width:2555;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OtEMMAAADcAAAADwAAAGRycy9kb3ducmV2LnhtbESPT4vCMBTE78J+h/AWvGm66q5SjbK7&#10;KMje/INeH8mzLW1eShNt/fZGEPY4zMxvmMWqs5W4UeMLxwo+hgkIYu1MwZmC42EzmIHwAdlg5ZgU&#10;3MnDavnWW2BqXMs7uu1DJiKEfYoK8hDqVEqvc7Loh64mjt7FNRZDlE0mTYNthNtKjpLkS1osOC7k&#10;WNNvTrrcX62Cv1NR7sas7VlfD60sP/1x/aOV6r9333MQgbrwH361t0bBZDSF5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TrRDDAAAA3AAAAA8AAAAAAAAAAAAA&#10;AAAAoQIAAGRycy9kb3ducmV2LnhtbFBLBQYAAAAABAAEAPkAAACRAwAAAAA=&#10;" strokecolor="#1c407a [3206]" strokeweight="1.5pt">
                  <v:stroke endarrow="block" joinstyle="miter"/>
                </v:shape>
                <v:shape id="_x0000_s1096" type="#_x0000_t202" style="position:absolute;top:19142;width:10856;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28IA&#10;AADcAAAADwAAAGRycy9kb3ducmV2LnhtbERPW2vCMBR+F/Yfwhn4IpquFCudUWQw8W142WBvh+TY&#10;lDUnpYla//3yIPj48d2X68G14kp9aDwreJtlIIi1Nw3XCk7Hz+kCRIjIBlvPpOBOAdarl9ESK+Nv&#10;vKfrIdYihXCoUIGNsaukDNqSwzDzHXHizr53GBPsa2l6vKVw18o8y+bSYcOpwWJHH5b03+HiFORl&#10;Uez1ea7N9qvc/vya4XszsUqNX4fNO4hIQ3yKH+6dUVDkaW06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n/bwgAAANwAAAAPAAAAAAAAAAAAAAAAAJgCAABkcnMvZG93&#10;bnJldi54bWxQSwUGAAAAAAQABAD1AAAAhwMAAAAA&#10;" fillcolor="#89ace4 [1302]" stroked="f">
                  <v:shadow on="t" color="black" offset="0,1pt"/>
                  <v:textbox>
                    <w:txbxContent>
                      <w:p w14:paraId="4ADD0191" w14:textId="77777777" w:rsidR="00F11483" w:rsidRPr="00652E9C" w:rsidRDefault="00F11483" w:rsidP="008E5D88">
                        <w:pPr>
                          <w:spacing w:after="0"/>
                          <w:rPr>
                            <w:sz w:val="20"/>
                            <w:szCs w:val="20"/>
                          </w:rPr>
                        </w:pPr>
                        <w:r w:rsidRPr="00652E9C">
                          <w:rPr>
                            <w:sz w:val="20"/>
                            <w:szCs w:val="20"/>
                          </w:rPr>
                          <w:t>Acolhimento</w:t>
                        </w:r>
                      </w:p>
                      <w:p w14:paraId="1B920393" w14:textId="77777777" w:rsidR="00F11483" w:rsidRPr="00652E9C" w:rsidRDefault="00F11483" w:rsidP="008E5D88">
                        <w:pPr>
                          <w:spacing w:after="0"/>
                          <w:rPr>
                            <w:sz w:val="20"/>
                            <w:szCs w:val="20"/>
                          </w:rPr>
                        </w:pPr>
                        <w:r w:rsidRPr="00652E9C">
                          <w:rPr>
                            <w:sz w:val="20"/>
                            <w:szCs w:val="20"/>
                          </w:rPr>
                          <w:t>Núcleo Comum</w:t>
                        </w:r>
                      </w:p>
                    </w:txbxContent>
                  </v:textbox>
                </v:shape>
              </v:group>
            </w:pict>
          </mc:Fallback>
        </mc:AlternateContent>
      </w:r>
    </w:p>
    <w:p w14:paraId="7346BB09"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hAnsiTheme="majorHAnsi" w:cstheme="majorHAnsi"/>
        </w:rPr>
      </w:pPr>
    </w:p>
    <w:p w14:paraId="7B823F54"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EC46B7B"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605C3229"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BFD3EFD"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D663F8F"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66A12E02"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506EF37E"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B8010C6" w14:textId="77777777" w:rsidR="008E5D88" w:rsidRPr="00077EC5" w:rsidRDefault="008E5D88" w:rsidP="008E5D88">
      <w:pPr>
        <w:keepNext/>
        <w:keepLines/>
        <w:pBdr>
          <w:top w:val="nil"/>
          <w:left w:val="nil"/>
          <w:bottom w:val="nil"/>
          <w:right w:val="nil"/>
          <w:between w:val="nil"/>
        </w:pBdr>
        <w:tabs>
          <w:tab w:val="clear" w:pos="1615"/>
        </w:tabs>
        <w:spacing w:after="80" w:line="360" w:lineRule="auto"/>
        <w:ind w:left="357"/>
        <w:jc w:val="both"/>
        <w:rPr>
          <w:rFonts w:asciiTheme="majorHAnsi" w:eastAsia="Arial" w:hAnsiTheme="majorHAnsi" w:cstheme="majorHAnsi"/>
          <w:bCs/>
          <w:sz w:val="24"/>
          <w:szCs w:val="24"/>
        </w:rPr>
      </w:pPr>
      <w:r w:rsidRPr="00077EC5">
        <w:rPr>
          <w:rFonts w:asciiTheme="majorHAnsi" w:eastAsia="Arial" w:hAnsiTheme="majorHAnsi" w:cstheme="majorHAnsi"/>
          <w:b/>
          <w:sz w:val="24"/>
          <w:szCs w:val="24"/>
        </w:rPr>
        <w:t xml:space="preserve">PA </w:t>
      </w:r>
      <w:r w:rsidRPr="00077EC5">
        <w:rPr>
          <w:rFonts w:asciiTheme="majorHAnsi" w:eastAsia="Arial" w:hAnsiTheme="majorHAnsi" w:cstheme="majorHAnsi"/>
          <w:bCs/>
          <w:sz w:val="24"/>
          <w:szCs w:val="24"/>
        </w:rPr>
        <w:t>= Projeto Aplicado</w:t>
      </w:r>
    </w:p>
    <w:p w14:paraId="0B105A45" w14:textId="77777777" w:rsidR="008E5D88" w:rsidRPr="00077EC5" w:rsidRDefault="008E5D88" w:rsidP="008E5D88">
      <w:pPr>
        <w:keepNext/>
        <w:keepLines/>
        <w:pBdr>
          <w:top w:val="nil"/>
          <w:left w:val="nil"/>
          <w:bottom w:val="nil"/>
          <w:right w:val="nil"/>
          <w:between w:val="nil"/>
        </w:pBdr>
        <w:tabs>
          <w:tab w:val="clear" w:pos="1615"/>
        </w:tabs>
        <w:spacing w:after="80" w:line="360" w:lineRule="auto"/>
        <w:ind w:left="357"/>
        <w:jc w:val="both"/>
        <w:rPr>
          <w:rFonts w:asciiTheme="majorHAnsi" w:eastAsia="Arial" w:hAnsiTheme="majorHAnsi" w:cstheme="majorHAnsi"/>
          <w:bCs/>
          <w:sz w:val="24"/>
          <w:szCs w:val="24"/>
        </w:rPr>
      </w:pPr>
      <w:r w:rsidRPr="00077EC5">
        <w:rPr>
          <w:rFonts w:asciiTheme="majorHAnsi" w:eastAsia="Arial" w:hAnsiTheme="majorHAnsi" w:cstheme="majorHAnsi"/>
          <w:b/>
          <w:sz w:val="24"/>
          <w:szCs w:val="24"/>
        </w:rPr>
        <w:t>Do 1.º ao 8.º Semestre</w:t>
      </w:r>
      <w:r w:rsidRPr="00077EC5">
        <w:rPr>
          <w:rFonts w:asciiTheme="majorHAnsi" w:eastAsia="Arial" w:hAnsiTheme="majorHAnsi" w:cstheme="majorHAnsi"/>
          <w:bCs/>
          <w:sz w:val="24"/>
          <w:szCs w:val="24"/>
        </w:rPr>
        <w:t xml:space="preserve"> = Conteúdos</w:t>
      </w:r>
    </w:p>
    <w:p w14:paraId="0D63B07B" w14:textId="77777777" w:rsidR="008E5D88" w:rsidRPr="00077EC5" w:rsidRDefault="008E5D88" w:rsidP="008E5D88">
      <w:pPr>
        <w:keepNext/>
        <w:keepLines/>
        <w:pBdr>
          <w:top w:val="nil"/>
          <w:left w:val="nil"/>
          <w:bottom w:val="nil"/>
          <w:right w:val="nil"/>
          <w:between w:val="nil"/>
        </w:pBdr>
        <w:tabs>
          <w:tab w:val="clear" w:pos="1615"/>
        </w:tabs>
        <w:spacing w:after="80" w:line="360" w:lineRule="auto"/>
        <w:ind w:left="357"/>
        <w:jc w:val="both"/>
        <w:rPr>
          <w:rFonts w:asciiTheme="majorHAnsi" w:eastAsia="Arial" w:hAnsiTheme="majorHAnsi" w:cstheme="majorHAnsi"/>
          <w:bCs/>
          <w:sz w:val="24"/>
          <w:szCs w:val="24"/>
        </w:rPr>
      </w:pPr>
      <w:r w:rsidRPr="00077EC5">
        <w:rPr>
          <w:rFonts w:asciiTheme="majorHAnsi" w:eastAsia="Arial" w:hAnsiTheme="majorHAnsi" w:cstheme="majorHAnsi"/>
          <w:b/>
          <w:sz w:val="24"/>
          <w:szCs w:val="24"/>
        </w:rPr>
        <w:t xml:space="preserve">*TCC = </w:t>
      </w:r>
      <w:r w:rsidRPr="00077EC5">
        <w:rPr>
          <w:rFonts w:asciiTheme="majorHAnsi" w:eastAsia="Arial" w:hAnsiTheme="majorHAnsi" w:cstheme="majorHAnsi"/>
          <w:bCs/>
          <w:sz w:val="24"/>
          <w:szCs w:val="24"/>
        </w:rPr>
        <w:t>Somente o Curso de Bacharelado em Sistemas de Informação não terá TCC no 7.º semestre, conforme descrito em seu projeto pedagógico de curso (2022).</w:t>
      </w:r>
    </w:p>
    <w:p w14:paraId="447626FD"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077EC5">
        <w:rPr>
          <w:rFonts w:asciiTheme="majorHAnsi" w:eastAsia="Arial" w:hAnsiTheme="majorHAnsi" w:cstheme="majorHAnsi"/>
          <w:bCs/>
          <w:sz w:val="20"/>
          <w:szCs w:val="20"/>
        </w:rPr>
        <w:t xml:space="preserve">Fonte: Elaboração própria. </w:t>
      </w:r>
    </w:p>
    <w:p w14:paraId="1BA43BA0" w14:textId="77777777" w:rsidR="00585CDF" w:rsidRPr="00077EC5" w:rsidRDefault="00585CDF" w:rsidP="008A547A">
      <w:pPr>
        <w:tabs>
          <w:tab w:val="left" w:pos="7797"/>
        </w:tabs>
        <w:spacing w:line="360" w:lineRule="auto"/>
        <w:ind w:right="-1" w:firstLine="709"/>
        <w:jc w:val="both"/>
        <w:rPr>
          <w:rFonts w:asciiTheme="majorHAnsi" w:hAnsiTheme="majorHAnsi" w:cstheme="majorHAnsi"/>
          <w:sz w:val="24"/>
          <w:szCs w:val="24"/>
        </w:rPr>
      </w:pPr>
    </w:p>
    <w:p w14:paraId="5BFF11AB" w14:textId="6475F0D0"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Assim posto de forma gráfica, a figura 2 deixa clara a arquitetura do curso, por onde iniciar, os processos de cada semestre, bem como a interdisciplinaridade entre cada um dos semestres.</w:t>
      </w:r>
    </w:p>
    <w:p w14:paraId="3E5854D7" w14:textId="59098149" w:rsidR="00BB57B4" w:rsidRPr="00F11483" w:rsidRDefault="00585CDF" w:rsidP="0054385E">
      <w:pPr>
        <w:tabs>
          <w:tab w:val="clear" w:pos="1615"/>
        </w:tabs>
        <w:spacing w:line="360" w:lineRule="auto"/>
        <w:ind w:firstLine="709"/>
        <w:jc w:val="both"/>
        <w:rPr>
          <w:rFonts w:asciiTheme="majorHAnsi" w:hAnsiTheme="majorHAnsi" w:cstheme="majorHAnsi"/>
          <w:sz w:val="24"/>
          <w:szCs w:val="24"/>
        </w:rPr>
      </w:pPr>
      <w:r w:rsidRPr="00F11483">
        <w:rPr>
          <w:rFonts w:asciiTheme="majorHAnsi" w:hAnsiTheme="majorHAnsi" w:cstheme="majorHAnsi"/>
          <w:sz w:val="24"/>
          <w:szCs w:val="24"/>
        </w:rPr>
        <w:t xml:space="preserve">Para </w:t>
      </w:r>
      <w:r w:rsidR="000D7FD8">
        <w:rPr>
          <w:rFonts w:asciiTheme="majorHAnsi" w:hAnsiTheme="majorHAnsi" w:cstheme="majorHAnsi"/>
          <w:sz w:val="24"/>
          <w:szCs w:val="24"/>
        </w:rPr>
        <w:t>o</w:t>
      </w:r>
      <w:r w:rsidRPr="00F11483">
        <w:rPr>
          <w:rFonts w:asciiTheme="majorHAnsi" w:hAnsiTheme="majorHAnsi" w:cstheme="majorHAnsi"/>
          <w:sz w:val="24"/>
          <w:szCs w:val="24"/>
        </w:rPr>
        <w:t xml:space="preserve">s </w:t>
      </w:r>
      <w:r w:rsidR="000D7FD8">
        <w:rPr>
          <w:rFonts w:asciiTheme="majorHAnsi" w:hAnsiTheme="majorHAnsi" w:cstheme="majorHAnsi"/>
          <w:sz w:val="24"/>
          <w:szCs w:val="24"/>
        </w:rPr>
        <w:t>componentes curriculares</w:t>
      </w:r>
      <w:r w:rsidRPr="00F11483">
        <w:rPr>
          <w:rFonts w:asciiTheme="majorHAnsi" w:hAnsiTheme="majorHAnsi" w:cstheme="majorHAnsi"/>
          <w:sz w:val="24"/>
          <w:szCs w:val="24"/>
        </w:rPr>
        <w:t xml:space="preserve"> d</w:t>
      </w:r>
      <w:r w:rsidR="0054385E" w:rsidRPr="00F11483">
        <w:rPr>
          <w:rFonts w:asciiTheme="majorHAnsi" w:hAnsiTheme="majorHAnsi" w:cstheme="majorHAnsi"/>
          <w:sz w:val="24"/>
          <w:szCs w:val="24"/>
        </w:rPr>
        <w:t>o Núcleo Comum</w:t>
      </w:r>
      <w:r w:rsidR="00E6596A" w:rsidRPr="00F11483">
        <w:rPr>
          <w:rFonts w:asciiTheme="majorHAnsi" w:hAnsiTheme="majorHAnsi" w:cstheme="majorHAnsi"/>
          <w:sz w:val="24"/>
          <w:szCs w:val="24"/>
        </w:rPr>
        <w:t xml:space="preserve"> </w:t>
      </w:r>
      <w:r w:rsidRPr="00F11483">
        <w:rPr>
          <w:rFonts w:asciiTheme="majorHAnsi" w:hAnsiTheme="majorHAnsi" w:cstheme="majorHAnsi"/>
          <w:sz w:val="24"/>
          <w:szCs w:val="24"/>
        </w:rPr>
        <w:t>e p</w:t>
      </w:r>
      <w:r w:rsidR="00C9475E">
        <w:rPr>
          <w:rFonts w:asciiTheme="majorHAnsi" w:hAnsiTheme="majorHAnsi" w:cstheme="majorHAnsi"/>
          <w:sz w:val="24"/>
          <w:szCs w:val="24"/>
        </w:rPr>
        <w:t>or contemplarem assuntos diverso</w:t>
      </w:r>
      <w:r w:rsidRPr="00F11483">
        <w:rPr>
          <w:rFonts w:asciiTheme="majorHAnsi" w:hAnsiTheme="majorHAnsi" w:cstheme="majorHAnsi"/>
          <w:sz w:val="24"/>
          <w:szCs w:val="24"/>
        </w:rPr>
        <w:t xml:space="preserve">s, o </w:t>
      </w:r>
      <w:r w:rsidR="00E6596A" w:rsidRPr="00F11483">
        <w:rPr>
          <w:rFonts w:asciiTheme="majorHAnsi" w:hAnsiTheme="majorHAnsi" w:cstheme="majorHAnsi"/>
          <w:sz w:val="24"/>
          <w:szCs w:val="24"/>
        </w:rPr>
        <w:t xml:space="preserve">estudante </w:t>
      </w:r>
      <w:r w:rsidRPr="00F11483">
        <w:rPr>
          <w:rFonts w:asciiTheme="majorHAnsi" w:hAnsiTheme="majorHAnsi" w:cstheme="majorHAnsi"/>
          <w:sz w:val="24"/>
          <w:szCs w:val="24"/>
        </w:rPr>
        <w:t>poderá acessar o conteúdo a qualquer momento</w:t>
      </w:r>
      <w:r w:rsidR="00E6596A" w:rsidRPr="00F11483">
        <w:rPr>
          <w:rFonts w:asciiTheme="majorHAnsi" w:hAnsiTheme="majorHAnsi" w:cstheme="majorHAnsi"/>
          <w:sz w:val="24"/>
          <w:szCs w:val="24"/>
        </w:rPr>
        <w:t xml:space="preserve"> no Ambiente Virtual de Aprendizagem Moodle</w:t>
      </w:r>
      <w:r w:rsidRPr="00F11483">
        <w:rPr>
          <w:rFonts w:asciiTheme="majorHAnsi" w:hAnsiTheme="majorHAnsi" w:cstheme="majorHAnsi"/>
          <w:sz w:val="24"/>
          <w:szCs w:val="24"/>
        </w:rPr>
        <w:t>,</w:t>
      </w:r>
      <w:r w:rsidR="00E6596A" w:rsidRPr="00F11483">
        <w:rPr>
          <w:rFonts w:asciiTheme="majorHAnsi" w:hAnsiTheme="majorHAnsi" w:cstheme="majorHAnsi"/>
          <w:sz w:val="24"/>
          <w:szCs w:val="24"/>
        </w:rPr>
        <w:t xml:space="preserve"> seguindo a agenda disponibilizada </w:t>
      </w:r>
      <w:r w:rsidR="00BB57B4" w:rsidRPr="00F11483">
        <w:rPr>
          <w:rFonts w:asciiTheme="majorHAnsi" w:hAnsiTheme="majorHAnsi" w:cstheme="majorHAnsi"/>
          <w:sz w:val="24"/>
          <w:szCs w:val="24"/>
        </w:rPr>
        <w:t xml:space="preserve">antecipadamente </w:t>
      </w:r>
      <w:r w:rsidR="00E6596A" w:rsidRPr="00F11483">
        <w:rPr>
          <w:rFonts w:asciiTheme="majorHAnsi" w:hAnsiTheme="majorHAnsi" w:cstheme="majorHAnsi"/>
          <w:sz w:val="24"/>
          <w:szCs w:val="24"/>
        </w:rPr>
        <w:t>pelos</w:t>
      </w:r>
      <w:r w:rsidR="00BB57B4" w:rsidRPr="00F11483">
        <w:rPr>
          <w:rFonts w:asciiTheme="majorHAnsi" w:hAnsiTheme="majorHAnsi" w:cstheme="majorHAnsi"/>
          <w:sz w:val="24"/>
          <w:szCs w:val="24"/>
        </w:rPr>
        <w:t xml:space="preserve"> docentes. Esta </w:t>
      </w:r>
      <w:r w:rsidR="00BB57B4" w:rsidRPr="00F11483">
        <w:rPr>
          <w:rFonts w:asciiTheme="majorHAnsi" w:hAnsiTheme="majorHAnsi" w:cstheme="majorHAnsi"/>
          <w:sz w:val="24"/>
          <w:szCs w:val="24"/>
        </w:rPr>
        <w:lastRenderedPageBreak/>
        <w:t>agenda é elaborada pelo Núcleo Docente Estruturante (NDE) e aprovada pelo colegiado.</w:t>
      </w:r>
      <w:r w:rsidRPr="00F11483">
        <w:rPr>
          <w:rFonts w:asciiTheme="majorHAnsi" w:hAnsiTheme="majorHAnsi" w:cstheme="majorHAnsi"/>
          <w:sz w:val="24"/>
          <w:szCs w:val="24"/>
        </w:rPr>
        <w:t xml:space="preserve"> Essa agenda (uma para cada semestre do curso) seria elaborada e divulgada antes do início as aulas.</w:t>
      </w:r>
    </w:p>
    <w:p w14:paraId="7F179AA2" w14:textId="4D3930DD" w:rsidR="00BB57B4" w:rsidRPr="00F11483" w:rsidRDefault="000D7FD8" w:rsidP="0054385E">
      <w:pPr>
        <w:tabs>
          <w:tab w:val="clear" w:pos="1615"/>
        </w:tabs>
        <w:spacing w:line="360" w:lineRule="auto"/>
        <w:ind w:firstLine="709"/>
        <w:jc w:val="both"/>
        <w:rPr>
          <w:rFonts w:asciiTheme="majorHAnsi" w:hAnsiTheme="majorHAnsi" w:cstheme="majorHAnsi"/>
          <w:color w:val="FF0000"/>
          <w:sz w:val="24"/>
          <w:szCs w:val="24"/>
        </w:rPr>
      </w:pPr>
      <w:r>
        <w:rPr>
          <w:rFonts w:asciiTheme="majorHAnsi" w:hAnsiTheme="majorHAnsi" w:cstheme="majorHAnsi"/>
          <w:sz w:val="24"/>
          <w:szCs w:val="24"/>
        </w:rPr>
        <w:t>O</w:t>
      </w:r>
      <w:r w:rsidR="00585CDF" w:rsidRPr="00F11483">
        <w:rPr>
          <w:rFonts w:asciiTheme="majorHAnsi" w:hAnsiTheme="majorHAnsi" w:cstheme="majorHAnsi"/>
          <w:sz w:val="24"/>
          <w:szCs w:val="24"/>
        </w:rPr>
        <w:t xml:space="preserve">s </w:t>
      </w:r>
      <w:r>
        <w:rPr>
          <w:rFonts w:asciiTheme="majorHAnsi" w:hAnsiTheme="majorHAnsi" w:cstheme="majorHAnsi"/>
          <w:sz w:val="24"/>
          <w:szCs w:val="24"/>
        </w:rPr>
        <w:t>componentes curriculares</w:t>
      </w:r>
      <w:r w:rsidR="00BB57B4" w:rsidRPr="00F11483">
        <w:rPr>
          <w:rFonts w:asciiTheme="majorHAnsi" w:hAnsiTheme="majorHAnsi" w:cstheme="majorHAnsi"/>
          <w:sz w:val="24"/>
          <w:szCs w:val="24"/>
        </w:rPr>
        <w:t xml:space="preserve"> do Núcleo Comum</w:t>
      </w:r>
      <w:r w:rsidR="00585CDF" w:rsidRPr="00F11483">
        <w:rPr>
          <w:rFonts w:asciiTheme="majorHAnsi" w:hAnsiTheme="majorHAnsi" w:cstheme="majorHAnsi"/>
          <w:sz w:val="24"/>
          <w:szCs w:val="24"/>
        </w:rPr>
        <w:t xml:space="preserve"> </w:t>
      </w:r>
      <w:r w:rsidR="00BB57B4" w:rsidRPr="00F11483">
        <w:rPr>
          <w:rFonts w:asciiTheme="majorHAnsi" w:hAnsiTheme="majorHAnsi" w:cstheme="majorHAnsi"/>
          <w:sz w:val="24"/>
          <w:szCs w:val="24"/>
        </w:rPr>
        <w:t>(</w:t>
      </w:r>
      <w:r w:rsidR="00585CDF" w:rsidRPr="00F11483">
        <w:rPr>
          <w:rFonts w:asciiTheme="majorHAnsi" w:hAnsiTheme="majorHAnsi" w:cstheme="majorHAnsi"/>
          <w:sz w:val="24"/>
          <w:szCs w:val="24"/>
        </w:rPr>
        <w:t>de base</w:t>
      </w:r>
      <w:r w:rsidR="00BB57B4" w:rsidRPr="00F11483">
        <w:rPr>
          <w:rFonts w:asciiTheme="majorHAnsi" w:hAnsiTheme="majorHAnsi" w:cstheme="majorHAnsi"/>
          <w:sz w:val="24"/>
          <w:szCs w:val="24"/>
        </w:rPr>
        <w:t>)</w:t>
      </w:r>
      <w:r w:rsidR="00585CDF" w:rsidRPr="00F11483">
        <w:rPr>
          <w:rFonts w:asciiTheme="majorHAnsi" w:hAnsiTheme="majorHAnsi" w:cstheme="majorHAnsi"/>
          <w:sz w:val="24"/>
          <w:szCs w:val="24"/>
        </w:rPr>
        <w:t xml:space="preserve"> permitem </w:t>
      </w:r>
      <w:r w:rsidR="00BB57B4" w:rsidRPr="00F11483">
        <w:rPr>
          <w:rFonts w:asciiTheme="majorHAnsi" w:hAnsiTheme="majorHAnsi" w:cstheme="majorHAnsi"/>
          <w:sz w:val="24"/>
          <w:szCs w:val="24"/>
        </w:rPr>
        <w:t>aos estudantes</w:t>
      </w:r>
      <w:r w:rsidR="00585CDF" w:rsidRPr="00F11483">
        <w:rPr>
          <w:rFonts w:asciiTheme="majorHAnsi" w:hAnsiTheme="majorHAnsi" w:cstheme="majorHAnsi"/>
          <w:sz w:val="24"/>
          <w:szCs w:val="24"/>
        </w:rPr>
        <w:t xml:space="preserve"> (que </w:t>
      </w:r>
      <w:r w:rsidR="00BB57B4" w:rsidRPr="00F11483">
        <w:rPr>
          <w:rFonts w:asciiTheme="majorHAnsi" w:hAnsiTheme="majorHAnsi" w:cstheme="majorHAnsi"/>
          <w:sz w:val="24"/>
          <w:szCs w:val="24"/>
        </w:rPr>
        <w:t>optarem</w:t>
      </w:r>
      <w:r w:rsidR="00585CDF" w:rsidRPr="00F11483">
        <w:rPr>
          <w:rFonts w:asciiTheme="majorHAnsi" w:hAnsiTheme="majorHAnsi" w:cstheme="majorHAnsi"/>
          <w:sz w:val="24"/>
          <w:szCs w:val="24"/>
        </w:rPr>
        <w:t xml:space="preserve">) </w:t>
      </w:r>
      <w:r w:rsidR="00F11483">
        <w:rPr>
          <w:rFonts w:asciiTheme="majorHAnsi" w:hAnsiTheme="majorHAnsi" w:cstheme="majorHAnsi"/>
          <w:sz w:val="24"/>
          <w:szCs w:val="24"/>
        </w:rPr>
        <w:t>a preparação</w:t>
      </w:r>
      <w:r w:rsidR="00585CDF" w:rsidRPr="00F11483">
        <w:rPr>
          <w:rFonts w:asciiTheme="majorHAnsi" w:hAnsiTheme="majorHAnsi" w:cstheme="majorHAnsi"/>
          <w:sz w:val="24"/>
          <w:szCs w:val="24"/>
        </w:rPr>
        <w:t xml:space="preserve"> para </w:t>
      </w:r>
      <w:r w:rsidR="00F11483">
        <w:rPr>
          <w:rFonts w:asciiTheme="majorHAnsi" w:hAnsiTheme="majorHAnsi" w:cstheme="majorHAnsi"/>
          <w:sz w:val="24"/>
          <w:szCs w:val="24"/>
        </w:rPr>
        <w:t xml:space="preserve">a </w:t>
      </w:r>
      <w:r w:rsidR="00585CDF" w:rsidRPr="00F11483">
        <w:rPr>
          <w:rFonts w:asciiTheme="majorHAnsi" w:hAnsiTheme="majorHAnsi" w:cstheme="majorHAnsi"/>
          <w:sz w:val="24"/>
          <w:szCs w:val="24"/>
        </w:rPr>
        <w:t>certificação. Para isso</w:t>
      </w:r>
      <w:r w:rsidR="00F11483">
        <w:rPr>
          <w:rFonts w:asciiTheme="majorHAnsi" w:hAnsiTheme="majorHAnsi" w:cstheme="majorHAnsi"/>
          <w:sz w:val="24"/>
          <w:szCs w:val="24"/>
        </w:rPr>
        <w:t>,</w:t>
      </w:r>
      <w:r w:rsidR="00585CDF" w:rsidRPr="00F11483">
        <w:rPr>
          <w:rFonts w:asciiTheme="majorHAnsi" w:hAnsiTheme="majorHAnsi" w:cstheme="majorHAnsi"/>
          <w:sz w:val="24"/>
          <w:szCs w:val="24"/>
        </w:rPr>
        <w:t xml:space="preserve"> o</w:t>
      </w:r>
      <w:r w:rsidR="00BB57B4" w:rsidRPr="00F11483">
        <w:rPr>
          <w:rFonts w:asciiTheme="majorHAnsi" w:hAnsiTheme="majorHAnsi" w:cstheme="majorHAnsi"/>
          <w:sz w:val="24"/>
          <w:szCs w:val="24"/>
        </w:rPr>
        <w:t xml:space="preserve"> docente</w:t>
      </w:r>
      <w:r w:rsidR="00585CDF" w:rsidRPr="00F11483">
        <w:rPr>
          <w:rFonts w:asciiTheme="majorHAnsi" w:hAnsiTheme="majorHAnsi" w:cstheme="majorHAnsi"/>
          <w:sz w:val="24"/>
          <w:szCs w:val="24"/>
        </w:rPr>
        <w:t xml:space="preserve"> responsável pela certificação estabelece a agenda de orientação de estudo e atendimento a dúvidas para os </w:t>
      </w:r>
      <w:r w:rsidR="00F11483">
        <w:rPr>
          <w:rFonts w:asciiTheme="majorHAnsi" w:hAnsiTheme="majorHAnsi" w:cstheme="majorHAnsi"/>
          <w:sz w:val="24"/>
          <w:szCs w:val="24"/>
        </w:rPr>
        <w:t>estudantes</w:t>
      </w:r>
      <w:r w:rsidR="00585CDF" w:rsidRPr="00F11483">
        <w:rPr>
          <w:rFonts w:asciiTheme="majorHAnsi" w:hAnsiTheme="majorHAnsi" w:cstheme="majorHAnsi"/>
          <w:sz w:val="24"/>
          <w:szCs w:val="24"/>
        </w:rPr>
        <w:t xml:space="preserve">. </w:t>
      </w:r>
      <w:r w:rsidR="00BB57B4" w:rsidRPr="00F11483">
        <w:rPr>
          <w:rFonts w:asciiTheme="majorHAnsi" w:hAnsiTheme="majorHAnsi" w:cstheme="majorHAnsi"/>
          <w:sz w:val="24"/>
          <w:szCs w:val="24"/>
        </w:rPr>
        <w:t>Nesses atendimentos</w:t>
      </w:r>
      <w:r w:rsidR="00585CDF" w:rsidRPr="00F11483">
        <w:rPr>
          <w:rFonts w:asciiTheme="majorHAnsi" w:hAnsiTheme="majorHAnsi" w:cstheme="majorHAnsi"/>
          <w:sz w:val="24"/>
          <w:szCs w:val="24"/>
        </w:rPr>
        <w:t xml:space="preserve"> são atribuídas atividades que os </w:t>
      </w:r>
      <w:r w:rsidR="00BB57B4" w:rsidRPr="00F11483">
        <w:rPr>
          <w:rFonts w:asciiTheme="majorHAnsi" w:hAnsiTheme="majorHAnsi" w:cstheme="majorHAnsi"/>
          <w:sz w:val="24"/>
          <w:szCs w:val="24"/>
        </w:rPr>
        <w:t xml:space="preserve">estudantes </w:t>
      </w:r>
      <w:r w:rsidR="00585CDF" w:rsidRPr="00F11483">
        <w:rPr>
          <w:rFonts w:asciiTheme="majorHAnsi" w:hAnsiTheme="majorHAnsi" w:cstheme="majorHAnsi"/>
          <w:sz w:val="24"/>
          <w:szCs w:val="24"/>
        </w:rPr>
        <w:t>devem realizar para poderem obter a certificação no final do semestre</w:t>
      </w:r>
      <w:r w:rsidR="00585CDF" w:rsidRPr="00AE44F7">
        <w:rPr>
          <w:rFonts w:asciiTheme="majorHAnsi" w:hAnsiTheme="majorHAnsi" w:cstheme="majorHAnsi"/>
          <w:sz w:val="24"/>
          <w:szCs w:val="24"/>
        </w:rPr>
        <w:t>.</w:t>
      </w:r>
      <w:r w:rsidR="00BB57B4" w:rsidRPr="00AE44F7">
        <w:rPr>
          <w:rFonts w:asciiTheme="majorHAnsi" w:hAnsiTheme="majorHAnsi" w:cstheme="majorHAnsi"/>
          <w:sz w:val="24"/>
          <w:szCs w:val="24"/>
        </w:rPr>
        <w:t xml:space="preserve"> (</w:t>
      </w:r>
      <w:r w:rsidR="00F11483" w:rsidRPr="00AE44F7">
        <w:rPr>
          <w:rFonts w:asciiTheme="majorHAnsi" w:hAnsiTheme="majorHAnsi" w:cstheme="majorHAnsi"/>
          <w:sz w:val="24"/>
          <w:szCs w:val="24"/>
        </w:rPr>
        <w:t>CEBRASPE, 2022</w:t>
      </w:r>
      <w:r w:rsidR="00AE44F7" w:rsidRPr="00AE44F7">
        <w:rPr>
          <w:rFonts w:asciiTheme="majorHAnsi" w:hAnsiTheme="majorHAnsi" w:cstheme="majorHAnsi"/>
          <w:sz w:val="24"/>
          <w:szCs w:val="24"/>
        </w:rPr>
        <w:t xml:space="preserve">a). </w:t>
      </w:r>
    </w:p>
    <w:p w14:paraId="7A6CF26A" w14:textId="6C8851AE" w:rsidR="00454357" w:rsidRPr="00F11483" w:rsidRDefault="008B167E" w:rsidP="0054385E">
      <w:pPr>
        <w:tabs>
          <w:tab w:val="clear" w:pos="1615"/>
        </w:tabs>
        <w:spacing w:line="360" w:lineRule="auto"/>
        <w:ind w:firstLine="709"/>
        <w:jc w:val="both"/>
        <w:rPr>
          <w:rFonts w:asciiTheme="majorHAnsi" w:hAnsiTheme="majorHAnsi" w:cstheme="majorHAnsi"/>
          <w:color w:val="FF0000"/>
          <w:sz w:val="24"/>
          <w:szCs w:val="24"/>
          <w:lang w:val="pt-PT"/>
        </w:rPr>
      </w:pPr>
      <w:r w:rsidRPr="00F11483">
        <w:rPr>
          <w:rFonts w:asciiTheme="majorHAnsi" w:hAnsiTheme="majorHAnsi" w:cstheme="majorHAnsi"/>
          <w:sz w:val="24"/>
          <w:szCs w:val="24"/>
        </w:rPr>
        <w:t>Já p</w:t>
      </w:r>
      <w:r w:rsidR="00454357" w:rsidRPr="00F11483">
        <w:rPr>
          <w:rFonts w:asciiTheme="majorHAnsi" w:hAnsiTheme="majorHAnsi" w:cstheme="majorHAnsi"/>
          <w:sz w:val="24"/>
          <w:szCs w:val="24"/>
        </w:rPr>
        <w:t xml:space="preserve">ara </w:t>
      </w:r>
      <w:r w:rsidR="000D7FD8">
        <w:rPr>
          <w:rFonts w:asciiTheme="majorHAnsi" w:hAnsiTheme="majorHAnsi" w:cstheme="majorHAnsi"/>
          <w:sz w:val="24"/>
          <w:szCs w:val="24"/>
        </w:rPr>
        <w:t>os componentes</w:t>
      </w:r>
      <w:r w:rsidR="00454357" w:rsidRPr="00F11483">
        <w:rPr>
          <w:rFonts w:asciiTheme="majorHAnsi" w:hAnsiTheme="majorHAnsi" w:cstheme="majorHAnsi"/>
          <w:sz w:val="24"/>
          <w:szCs w:val="24"/>
        </w:rPr>
        <w:t xml:space="preserve"> de projeto (Projeto Aplicado) por serem atividades eminentemente práticas, os grupos </w:t>
      </w:r>
      <w:r w:rsidRPr="00F11483">
        <w:rPr>
          <w:rFonts w:asciiTheme="majorHAnsi" w:hAnsiTheme="majorHAnsi" w:cstheme="majorHAnsi"/>
          <w:sz w:val="24"/>
          <w:szCs w:val="24"/>
        </w:rPr>
        <w:t>de estudantes são formados</w:t>
      </w:r>
      <w:r w:rsidR="00454357" w:rsidRPr="00F11483">
        <w:rPr>
          <w:rFonts w:asciiTheme="majorHAnsi" w:hAnsiTheme="majorHAnsi" w:cstheme="majorHAnsi"/>
          <w:sz w:val="24"/>
          <w:szCs w:val="24"/>
        </w:rPr>
        <w:t xml:space="preserve"> no </w:t>
      </w:r>
      <w:r w:rsidRPr="00F11483">
        <w:rPr>
          <w:rFonts w:asciiTheme="majorHAnsi" w:hAnsiTheme="majorHAnsi" w:cstheme="majorHAnsi"/>
          <w:sz w:val="24"/>
          <w:szCs w:val="24"/>
        </w:rPr>
        <w:t>início</w:t>
      </w:r>
      <w:r w:rsidR="00454357" w:rsidRPr="00F11483">
        <w:rPr>
          <w:rFonts w:asciiTheme="majorHAnsi" w:hAnsiTheme="majorHAnsi" w:cstheme="majorHAnsi"/>
          <w:sz w:val="24"/>
          <w:szCs w:val="24"/>
        </w:rPr>
        <w:t xml:space="preserve"> do semestre </w:t>
      </w:r>
      <w:r w:rsidRPr="00F11483">
        <w:rPr>
          <w:rFonts w:asciiTheme="majorHAnsi" w:hAnsiTheme="majorHAnsi" w:cstheme="majorHAnsi"/>
          <w:sz w:val="24"/>
          <w:szCs w:val="24"/>
        </w:rPr>
        <w:t xml:space="preserve">e de acordo com </w:t>
      </w:r>
      <w:r w:rsidR="00AE44F7">
        <w:rPr>
          <w:rFonts w:asciiTheme="majorHAnsi" w:hAnsiTheme="majorHAnsi" w:cstheme="majorHAnsi"/>
          <w:sz w:val="24"/>
          <w:szCs w:val="24"/>
        </w:rPr>
        <w:t>o</w:t>
      </w:r>
      <w:r w:rsidR="00454357" w:rsidRPr="00F11483">
        <w:rPr>
          <w:rFonts w:asciiTheme="majorHAnsi" w:hAnsiTheme="majorHAnsi" w:cstheme="majorHAnsi"/>
          <w:sz w:val="24"/>
          <w:szCs w:val="24"/>
        </w:rPr>
        <w:t xml:space="preserve"> cronograma de trabalho</w:t>
      </w:r>
      <w:r w:rsidRPr="00F11483">
        <w:rPr>
          <w:rFonts w:asciiTheme="majorHAnsi" w:hAnsiTheme="majorHAnsi" w:cstheme="majorHAnsi"/>
          <w:sz w:val="24"/>
          <w:szCs w:val="24"/>
        </w:rPr>
        <w:t xml:space="preserve">, contando </w:t>
      </w:r>
      <w:r w:rsidR="00454357" w:rsidRPr="00F11483">
        <w:rPr>
          <w:rFonts w:asciiTheme="majorHAnsi" w:hAnsiTheme="majorHAnsi" w:cstheme="majorHAnsi"/>
          <w:sz w:val="24"/>
          <w:szCs w:val="24"/>
        </w:rPr>
        <w:t xml:space="preserve">com </w:t>
      </w:r>
      <w:r w:rsidRPr="00F11483">
        <w:rPr>
          <w:rFonts w:asciiTheme="majorHAnsi" w:hAnsiTheme="majorHAnsi" w:cstheme="majorHAnsi"/>
          <w:sz w:val="24"/>
          <w:szCs w:val="24"/>
        </w:rPr>
        <w:t xml:space="preserve">o </w:t>
      </w:r>
      <w:r w:rsidR="00454357" w:rsidRPr="00F11483">
        <w:rPr>
          <w:rFonts w:asciiTheme="majorHAnsi" w:hAnsiTheme="majorHAnsi" w:cstheme="majorHAnsi"/>
          <w:sz w:val="24"/>
          <w:szCs w:val="24"/>
        </w:rPr>
        <w:t>apoio e orientação d</w:t>
      </w:r>
      <w:r w:rsidR="000D7FD8">
        <w:rPr>
          <w:rFonts w:asciiTheme="majorHAnsi" w:hAnsiTheme="majorHAnsi" w:cstheme="majorHAnsi"/>
          <w:sz w:val="24"/>
          <w:szCs w:val="24"/>
        </w:rPr>
        <w:t>e</w:t>
      </w:r>
      <w:r w:rsidR="00454357" w:rsidRPr="00F11483">
        <w:rPr>
          <w:rFonts w:asciiTheme="majorHAnsi" w:hAnsiTheme="majorHAnsi" w:cstheme="majorHAnsi"/>
          <w:sz w:val="24"/>
          <w:szCs w:val="24"/>
        </w:rPr>
        <w:t xml:space="preserve"> professor</w:t>
      </w:r>
      <w:r w:rsidR="000D7FD8">
        <w:rPr>
          <w:rFonts w:asciiTheme="majorHAnsi" w:hAnsiTheme="majorHAnsi" w:cstheme="majorHAnsi"/>
          <w:sz w:val="24"/>
          <w:szCs w:val="24"/>
        </w:rPr>
        <w:t>es</w:t>
      </w:r>
      <w:r w:rsidR="00454357" w:rsidRPr="00F11483">
        <w:rPr>
          <w:rFonts w:asciiTheme="majorHAnsi" w:hAnsiTheme="majorHAnsi" w:cstheme="majorHAnsi"/>
          <w:sz w:val="24"/>
          <w:szCs w:val="24"/>
        </w:rPr>
        <w:t xml:space="preserve"> orientador</w:t>
      </w:r>
      <w:r w:rsidR="000D7FD8">
        <w:rPr>
          <w:rFonts w:asciiTheme="majorHAnsi" w:hAnsiTheme="majorHAnsi" w:cstheme="majorHAnsi"/>
          <w:sz w:val="24"/>
          <w:szCs w:val="24"/>
        </w:rPr>
        <w:t>es</w:t>
      </w:r>
      <w:r w:rsidR="00454357" w:rsidRPr="00F11483">
        <w:rPr>
          <w:rFonts w:asciiTheme="majorHAnsi" w:hAnsiTheme="majorHAnsi" w:cstheme="majorHAnsi"/>
          <w:sz w:val="24"/>
          <w:szCs w:val="24"/>
        </w:rPr>
        <w:t xml:space="preserve">. A partir desse cronograma, </w:t>
      </w:r>
      <w:r w:rsidRPr="00F11483">
        <w:rPr>
          <w:rFonts w:asciiTheme="majorHAnsi" w:hAnsiTheme="majorHAnsi" w:cstheme="majorHAnsi"/>
          <w:sz w:val="24"/>
          <w:szCs w:val="24"/>
        </w:rPr>
        <w:t>os grupos</w:t>
      </w:r>
      <w:r w:rsidR="00454357" w:rsidRPr="00F11483">
        <w:rPr>
          <w:rFonts w:asciiTheme="majorHAnsi" w:hAnsiTheme="majorHAnsi" w:cstheme="majorHAnsi"/>
          <w:sz w:val="24"/>
          <w:szCs w:val="24"/>
        </w:rPr>
        <w:t xml:space="preserve"> </w:t>
      </w:r>
      <w:r w:rsidRPr="00F11483">
        <w:rPr>
          <w:rFonts w:asciiTheme="majorHAnsi" w:hAnsiTheme="majorHAnsi" w:cstheme="majorHAnsi"/>
          <w:sz w:val="24"/>
          <w:szCs w:val="24"/>
        </w:rPr>
        <w:t xml:space="preserve">de trabalhos formados pelos estudantes, </w:t>
      </w:r>
      <w:r w:rsidR="00454357" w:rsidRPr="00F11483">
        <w:rPr>
          <w:rFonts w:asciiTheme="majorHAnsi" w:hAnsiTheme="majorHAnsi" w:cstheme="majorHAnsi"/>
          <w:sz w:val="24"/>
          <w:szCs w:val="24"/>
        </w:rPr>
        <w:t>podem decidir os dias e horários</w:t>
      </w:r>
      <w:r w:rsidRPr="00F11483">
        <w:rPr>
          <w:rFonts w:asciiTheme="majorHAnsi" w:hAnsiTheme="majorHAnsi" w:cstheme="majorHAnsi"/>
          <w:sz w:val="24"/>
          <w:szCs w:val="24"/>
        </w:rPr>
        <w:t xml:space="preserve"> e</w:t>
      </w:r>
      <w:r w:rsidR="00454357" w:rsidRPr="00F11483">
        <w:rPr>
          <w:rFonts w:asciiTheme="majorHAnsi" w:hAnsiTheme="majorHAnsi" w:cstheme="majorHAnsi"/>
          <w:sz w:val="24"/>
          <w:szCs w:val="24"/>
        </w:rPr>
        <w:t xml:space="preserve"> quando utilizarão os espaços de atividades (laboratórios ou espaço </w:t>
      </w:r>
      <w:proofErr w:type="spellStart"/>
      <w:r w:rsidR="00454357" w:rsidRPr="00F11483">
        <w:rPr>
          <w:rFonts w:asciiTheme="majorHAnsi" w:hAnsiTheme="majorHAnsi" w:cstheme="majorHAnsi"/>
          <w:i/>
          <w:iCs/>
          <w:sz w:val="24"/>
          <w:szCs w:val="24"/>
        </w:rPr>
        <w:t>makers</w:t>
      </w:r>
      <w:proofErr w:type="spellEnd"/>
      <w:r w:rsidR="00454357" w:rsidRPr="00F11483">
        <w:rPr>
          <w:rFonts w:asciiTheme="majorHAnsi" w:hAnsiTheme="majorHAnsi" w:cstheme="majorHAnsi"/>
          <w:i/>
          <w:iCs/>
          <w:sz w:val="24"/>
          <w:szCs w:val="24"/>
        </w:rPr>
        <w:t>)</w:t>
      </w:r>
      <w:r w:rsidR="00454357" w:rsidRPr="00F11483">
        <w:rPr>
          <w:rFonts w:asciiTheme="majorHAnsi" w:hAnsiTheme="majorHAnsi" w:cstheme="majorHAnsi"/>
          <w:sz w:val="24"/>
          <w:szCs w:val="24"/>
        </w:rPr>
        <w:t xml:space="preserve"> para realizarem as tarefas previstas no cronograma.</w:t>
      </w:r>
      <w:r w:rsidRPr="00F11483">
        <w:rPr>
          <w:rFonts w:asciiTheme="majorHAnsi" w:hAnsiTheme="majorHAnsi" w:cstheme="majorHAnsi"/>
          <w:sz w:val="24"/>
          <w:szCs w:val="24"/>
        </w:rPr>
        <w:t xml:space="preserve"> Cabe ressaltar que a decisão pelos dias e horários de uso dos espaços devem seguir as normativas e horários dos laboratórios.</w:t>
      </w:r>
      <w:r w:rsidR="00454357" w:rsidRPr="00F11483">
        <w:rPr>
          <w:rFonts w:asciiTheme="majorHAnsi" w:hAnsiTheme="majorHAnsi" w:cstheme="majorHAnsi"/>
          <w:sz w:val="24"/>
          <w:szCs w:val="24"/>
        </w:rPr>
        <w:t xml:space="preserve"> O</w:t>
      </w:r>
      <w:r w:rsidR="000D7FD8">
        <w:rPr>
          <w:rFonts w:asciiTheme="majorHAnsi" w:hAnsiTheme="majorHAnsi" w:cstheme="majorHAnsi"/>
          <w:sz w:val="24"/>
          <w:szCs w:val="24"/>
        </w:rPr>
        <w:t>s</w:t>
      </w:r>
      <w:r w:rsidR="00454357" w:rsidRPr="00F11483">
        <w:rPr>
          <w:rFonts w:asciiTheme="majorHAnsi" w:hAnsiTheme="majorHAnsi" w:cstheme="majorHAnsi"/>
          <w:sz w:val="24"/>
          <w:szCs w:val="24"/>
        </w:rPr>
        <w:t xml:space="preserve"> professor</w:t>
      </w:r>
      <w:r w:rsidR="000D7FD8">
        <w:rPr>
          <w:rFonts w:asciiTheme="majorHAnsi" w:hAnsiTheme="majorHAnsi" w:cstheme="majorHAnsi"/>
          <w:sz w:val="24"/>
          <w:szCs w:val="24"/>
        </w:rPr>
        <w:t>es</w:t>
      </w:r>
      <w:r w:rsidR="00454357" w:rsidRPr="00F11483">
        <w:rPr>
          <w:rFonts w:asciiTheme="majorHAnsi" w:hAnsiTheme="majorHAnsi" w:cstheme="majorHAnsi"/>
          <w:sz w:val="24"/>
          <w:szCs w:val="24"/>
        </w:rPr>
        <w:t xml:space="preserve"> orientador</w:t>
      </w:r>
      <w:r w:rsidR="000D7FD8">
        <w:rPr>
          <w:rFonts w:asciiTheme="majorHAnsi" w:hAnsiTheme="majorHAnsi" w:cstheme="majorHAnsi"/>
          <w:sz w:val="24"/>
          <w:szCs w:val="24"/>
        </w:rPr>
        <w:t>es</w:t>
      </w:r>
      <w:r w:rsidR="00454357" w:rsidRPr="00F11483">
        <w:rPr>
          <w:rFonts w:asciiTheme="majorHAnsi" w:hAnsiTheme="majorHAnsi" w:cstheme="majorHAnsi"/>
          <w:sz w:val="24"/>
          <w:szCs w:val="24"/>
        </w:rPr>
        <w:t>, a partir do planejamento dos grupos, monta</w:t>
      </w:r>
      <w:r w:rsidR="000D7FD8">
        <w:rPr>
          <w:rFonts w:asciiTheme="majorHAnsi" w:hAnsiTheme="majorHAnsi" w:cstheme="majorHAnsi"/>
          <w:sz w:val="24"/>
          <w:szCs w:val="24"/>
        </w:rPr>
        <w:t>m</w:t>
      </w:r>
      <w:r w:rsidR="00454357" w:rsidRPr="00F11483">
        <w:rPr>
          <w:rFonts w:asciiTheme="majorHAnsi" w:hAnsiTheme="majorHAnsi" w:cstheme="majorHAnsi"/>
          <w:sz w:val="24"/>
          <w:szCs w:val="24"/>
        </w:rPr>
        <w:t xml:space="preserve"> a sua agenda de atendimentos garantindo que cada grupo tenha sua atenção (presencial ou </w:t>
      </w:r>
      <w:r w:rsidR="00454357" w:rsidRPr="00F11483">
        <w:rPr>
          <w:rFonts w:asciiTheme="majorHAnsi" w:hAnsiTheme="majorHAnsi" w:cstheme="majorHAnsi"/>
          <w:i/>
          <w:iCs/>
          <w:sz w:val="24"/>
          <w:szCs w:val="24"/>
        </w:rPr>
        <w:t>online</w:t>
      </w:r>
      <w:r w:rsidR="00454357" w:rsidRPr="00F11483">
        <w:rPr>
          <w:rFonts w:asciiTheme="majorHAnsi" w:hAnsiTheme="majorHAnsi" w:cstheme="majorHAnsi"/>
          <w:sz w:val="24"/>
          <w:szCs w:val="24"/>
        </w:rPr>
        <w:t>) pelo menos uma vez por semana. </w:t>
      </w:r>
      <w:r w:rsidRPr="00F11483">
        <w:rPr>
          <w:rFonts w:asciiTheme="majorHAnsi" w:hAnsiTheme="majorHAnsi" w:cstheme="majorHAnsi"/>
          <w:sz w:val="24"/>
          <w:szCs w:val="24"/>
        </w:rPr>
        <w:t xml:space="preserve"> </w:t>
      </w:r>
      <w:r w:rsidRPr="00AE44F7">
        <w:rPr>
          <w:rFonts w:asciiTheme="majorHAnsi" w:hAnsiTheme="majorHAnsi" w:cstheme="majorHAnsi"/>
          <w:sz w:val="24"/>
          <w:szCs w:val="24"/>
        </w:rPr>
        <w:t>(CEBRASPE, 2022</w:t>
      </w:r>
      <w:r w:rsidR="00AE44F7" w:rsidRPr="00AE44F7">
        <w:rPr>
          <w:rFonts w:asciiTheme="majorHAnsi" w:hAnsiTheme="majorHAnsi" w:cstheme="majorHAnsi"/>
          <w:sz w:val="24"/>
          <w:szCs w:val="24"/>
        </w:rPr>
        <w:t>b).</w:t>
      </w:r>
    </w:p>
    <w:p w14:paraId="4DCDAFBF" w14:textId="68370D4C" w:rsidR="0054385E" w:rsidRPr="00077EC5" w:rsidRDefault="0054385E" w:rsidP="0054385E">
      <w:pPr>
        <w:tabs>
          <w:tab w:val="clear" w:pos="1615"/>
        </w:tabs>
        <w:spacing w:line="360" w:lineRule="auto"/>
        <w:ind w:firstLine="709"/>
        <w:jc w:val="both"/>
        <w:rPr>
          <w:rFonts w:asciiTheme="majorHAnsi" w:hAnsiTheme="majorHAnsi" w:cstheme="majorHAnsi"/>
          <w:sz w:val="24"/>
          <w:szCs w:val="24"/>
          <w:lang w:val="pt-PT"/>
        </w:rPr>
      </w:pPr>
      <w:r w:rsidRPr="00077EC5">
        <w:rPr>
          <w:rFonts w:asciiTheme="majorHAnsi" w:hAnsiTheme="majorHAnsi" w:cstheme="majorHAnsi"/>
          <w:sz w:val="24"/>
          <w:szCs w:val="24"/>
          <w:lang w:val="pt-PT"/>
        </w:rPr>
        <w:t xml:space="preserve">Nesta proposta de curso adotamos um conjunto de estratégias pedagógicas, que se não são inovadoras, são pouco utilizadas nas Instituições de </w:t>
      </w:r>
      <w:r w:rsidR="00F11483">
        <w:rPr>
          <w:rFonts w:asciiTheme="majorHAnsi" w:hAnsiTheme="majorHAnsi" w:cstheme="majorHAnsi"/>
          <w:sz w:val="24"/>
          <w:szCs w:val="24"/>
          <w:lang w:val="pt-PT"/>
        </w:rPr>
        <w:t>Educação Superior</w:t>
      </w:r>
      <w:r w:rsidRPr="00077EC5">
        <w:rPr>
          <w:rFonts w:asciiTheme="majorHAnsi" w:hAnsiTheme="majorHAnsi" w:cstheme="majorHAnsi"/>
          <w:sz w:val="24"/>
          <w:szCs w:val="24"/>
          <w:lang w:val="pt-PT"/>
        </w:rPr>
        <w:t xml:space="preserve"> (IES) brasileiras. São elas: as metodologias ativas, a fusão de disciplinas, a adoção precoce de estágios e um processo de avaliação baseada em competências e em atitudes que ouvem todos os participantes. </w:t>
      </w:r>
    </w:p>
    <w:p w14:paraId="66DC124B" w14:textId="77777777" w:rsidR="0054385E" w:rsidRPr="00077EC5" w:rsidRDefault="0054385E" w:rsidP="0054385E">
      <w:pPr>
        <w:tabs>
          <w:tab w:val="clear" w:pos="1615"/>
        </w:tabs>
        <w:spacing w:line="360" w:lineRule="auto"/>
        <w:ind w:firstLine="709"/>
        <w:jc w:val="both"/>
        <w:rPr>
          <w:rFonts w:asciiTheme="majorHAnsi" w:hAnsiTheme="majorHAnsi" w:cstheme="majorHAnsi"/>
          <w:sz w:val="24"/>
          <w:szCs w:val="24"/>
          <w:lang w:val="pt-PT"/>
        </w:rPr>
      </w:pPr>
      <w:r w:rsidRPr="00077EC5">
        <w:rPr>
          <w:rFonts w:asciiTheme="majorHAnsi" w:hAnsiTheme="majorHAnsi" w:cstheme="majorHAnsi"/>
          <w:sz w:val="24"/>
          <w:szCs w:val="24"/>
          <w:lang w:val="pt-PT"/>
        </w:rPr>
        <w:t>Adotamos como linha mestre o uso de metodologias ativas como proposta pedagógica do curso e não como opção didática do professor da disciplina. Os componentes curriculares foram desenhados para ser executados por meio de metodologias ativas, seja na forma de Sala Invertida (abordagem curricular na qual os alunos estudam previamente o tema a ser debatido em sala), seja na forma de Projeto/Problemas (em que um projeto, ou o estudo e problema, conduz o aluno no aprofundamento das respectivas teorias para conseguir resolver o projeto/problema proposto).</w:t>
      </w:r>
    </w:p>
    <w:p w14:paraId="23B6B445" w14:textId="14E54FC9" w:rsidR="0054385E" w:rsidRPr="00077EC5" w:rsidRDefault="0054385E" w:rsidP="0054385E">
      <w:pPr>
        <w:tabs>
          <w:tab w:val="clear" w:pos="1615"/>
        </w:tabs>
        <w:spacing w:line="360" w:lineRule="auto"/>
        <w:ind w:firstLine="709"/>
        <w:jc w:val="both"/>
        <w:rPr>
          <w:rFonts w:asciiTheme="majorHAnsi" w:hAnsiTheme="majorHAnsi" w:cstheme="majorHAnsi"/>
          <w:sz w:val="24"/>
          <w:szCs w:val="24"/>
          <w:lang w:val="pt-PT"/>
        </w:rPr>
      </w:pPr>
      <w:r w:rsidRPr="00077EC5">
        <w:rPr>
          <w:rFonts w:asciiTheme="majorHAnsi" w:hAnsiTheme="majorHAnsi" w:cstheme="majorHAnsi"/>
          <w:sz w:val="24"/>
          <w:szCs w:val="24"/>
          <w:lang w:val="pt-PT"/>
        </w:rPr>
        <w:t xml:space="preserve">A fusão de disciplinas acontece como decorrência natural da adoção de metodologias ativas na estrutura do </w:t>
      </w:r>
      <w:r w:rsidR="00F11483">
        <w:rPr>
          <w:rFonts w:asciiTheme="majorHAnsi" w:hAnsiTheme="majorHAnsi" w:cstheme="majorHAnsi"/>
          <w:sz w:val="24"/>
          <w:szCs w:val="24"/>
          <w:lang w:val="pt-PT"/>
        </w:rPr>
        <w:t>Projeto Pedagógico do Curso (</w:t>
      </w:r>
      <w:r w:rsidRPr="00077EC5">
        <w:rPr>
          <w:rFonts w:asciiTheme="majorHAnsi" w:hAnsiTheme="majorHAnsi" w:cstheme="majorHAnsi"/>
          <w:sz w:val="24"/>
          <w:szCs w:val="24"/>
          <w:lang w:val="pt-PT"/>
        </w:rPr>
        <w:t>PPC</w:t>
      </w:r>
      <w:r w:rsidR="00F11483">
        <w:rPr>
          <w:rFonts w:asciiTheme="majorHAnsi" w:hAnsiTheme="majorHAnsi" w:cstheme="majorHAnsi"/>
          <w:sz w:val="24"/>
          <w:szCs w:val="24"/>
          <w:lang w:val="pt-PT"/>
        </w:rPr>
        <w:t>)</w:t>
      </w:r>
      <w:r w:rsidRPr="00077EC5">
        <w:rPr>
          <w:rFonts w:asciiTheme="majorHAnsi" w:hAnsiTheme="majorHAnsi" w:cstheme="majorHAnsi"/>
          <w:sz w:val="24"/>
          <w:szCs w:val="24"/>
          <w:lang w:val="pt-PT"/>
        </w:rPr>
        <w:t xml:space="preserve">. Basicamente, em cada semestre letivo </w:t>
      </w:r>
      <w:r w:rsidRPr="00077EC5">
        <w:rPr>
          <w:rFonts w:asciiTheme="majorHAnsi" w:hAnsiTheme="majorHAnsi" w:cstheme="majorHAnsi"/>
          <w:sz w:val="24"/>
          <w:szCs w:val="24"/>
          <w:lang w:val="pt-PT"/>
        </w:rPr>
        <w:lastRenderedPageBreak/>
        <w:t>são oferecid</w:t>
      </w:r>
      <w:r w:rsidR="00F11483">
        <w:rPr>
          <w:rFonts w:asciiTheme="majorHAnsi" w:hAnsiTheme="majorHAnsi" w:cstheme="majorHAnsi"/>
          <w:sz w:val="24"/>
          <w:szCs w:val="24"/>
          <w:lang w:val="pt-PT"/>
        </w:rPr>
        <w:t>o</w:t>
      </w:r>
      <w:r w:rsidRPr="00077EC5">
        <w:rPr>
          <w:rFonts w:asciiTheme="majorHAnsi" w:hAnsiTheme="majorHAnsi" w:cstheme="majorHAnsi"/>
          <w:sz w:val="24"/>
          <w:szCs w:val="24"/>
          <w:lang w:val="pt-PT"/>
        </w:rPr>
        <w:t xml:space="preserve">s apenas três componentes curriculares: a) um projeto/problema a ser realizado pelos alunos, em grupo, durante o semestre; b) um componente de base teórica, onde as teorias necessárias para o projeto são discutidas; e c) estágio, quando o aluno experimenta o mundo o trabalho, seja dentro da própria </w:t>
      </w:r>
      <w:proofErr w:type="gramStart"/>
      <w:r w:rsidRPr="00077EC5">
        <w:rPr>
          <w:rFonts w:asciiTheme="majorHAnsi" w:hAnsiTheme="majorHAnsi" w:cstheme="majorHAnsi"/>
          <w:sz w:val="24"/>
          <w:szCs w:val="24"/>
          <w:lang w:val="pt-PT"/>
        </w:rPr>
        <w:t>UnDF</w:t>
      </w:r>
      <w:proofErr w:type="gramEnd"/>
      <w:r w:rsidR="00A2218A">
        <w:rPr>
          <w:rFonts w:asciiTheme="majorHAnsi" w:hAnsiTheme="majorHAnsi" w:cstheme="majorHAnsi"/>
          <w:sz w:val="24"/>
          <w:szCs w:val="24"/>
          <w:lang w:val="pt-PT"/>
        </w:rPr>
        <w:t>, em órgão públicos</w:t>
      </w:r>
      <w:r w:rsidRPr="00077EC5">
        <w:rPr>
          <w:rFonts w:asciiTheme="majorHAnsi" w:hAnsiTheme="majorHAnsi" w:cstheme="majorHAnsi"/>
          <w:sz w:val="24"/>
          <w:szCs w:val="24"/>
          <w:lang w:val="pt-PT"/>
        </w:rPr>
        <w:t xml:space="preserve"> ou em empresas da região.</w:t>
      </w:r>
    </w:p>
    <w:p w14:paraId="332E798F" w14:textId="77777777" w:rsidR="0054385E" w:rsidRPr="00077EC5" w:rsidRDefault="0054385E" w:rsidP="0054385E">
      <w:pPr>
        <w:tabs>
          <w:tab w:val="clear" w:pos="1615"/>
        </w:tabs>
        <w:spacing w:line="360" w:lineRule="auto"/>
        <w:ind w:firstLine="709"/>
        <w:jc w:val="both"/>
        <w:rPr>
          <w:rFonts w:asciiTheme="majorHAnsi" w:hAnsiTheme="majorHAnsi" w:cstheme="majorHAnsi"/>
          <w:sz w:val="24"/>
          <w:szCs w:val="24"/>
          <w:lang w:val="pt-PT"/>
        </w:rPr>
      </w:pPr>
      <w:r w:rsidRPr="00077EC5">
        <w:rPr>
          <w:rFonts w:asciiTheme="majorHAnsi" w:hAnsiTheme="majorHAnsi" w:cstheme="majorHAnsi"/>
          <w:sz w:val="24"/>
          <w:szCs w:val="24"/>
          <w:lang w:val="pt-PT"/>
        </w:rPr>
        <w:t xml:space="preserve">O desafio inerente à estrutrura de curso proposta está na escolha dos projetos que sejam complexos o suficiente para que, ao final do curso, todos os temas previstos nas DCNs tenham sido abordados, mas com um grau de complexidade que o aluno possa realizar com um esforço pessoal considerável. </w:t>
      </w:r>
    </w:p>
    <w:p w14:paraId="1E3585BE" w14:textId="77777777" w:rsidR="00E6596A" w:rsidRPr="00077EC5" w:rsidRDefault="00E6596A" w:rsidP="00E6596A">
      <w:pPr>
        <w:tabs>
          <w:tab w:val="clear" w:pos="1615"/>
        </w:tabs>
        <w:spacing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As disciplinas de Base de Engenharia fornecem os conhecimentos necessários para a resolução dos projetos. O trabalho em grupo desenvolve as atitudes exigidas pelo mundo do trabalho e a realização o projeto em si desenvolve as habilidades preconizadas pelo curso.</w:t>
      </w:r>
    </w:p>
    <w:p w14:paraId="04150D1D" w14:textId="2D953E4B" w:rsidR="00E6596A" w:rsidRPr="00077EC5" w:rsidRDefault="00E6596A" w:rsidP="00E6596A">
      <w:pPr>
        <w:tabs>
          <w:tab w:val="clear" w:pos="1615"/>
        </w:tabs>
        <w:spacing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Periodicamente os alunos recebem um conjunto de atividades que ajuda a direcionar seus estudos e que serve para avaliar o </w:t>
      </w:r>
      <w:r w:rsidR="00C56884">
        <w:rPr>
          <w:rFonts w:asciiTheme="majorHAnsi" w:hAnsiTheme="majorHAnsi" w:cstheme="majorHAnsi"/>
          <w:sz w:val="24"/>
          <w:szCs w:val="24"/>
        </w:rPr>
        <w:t xml:space="preserve">seu </w:t>
      </w:r>
      <w:r w:rsidRPr="00077EC5">
        <w:rPr>
          <w:rFonts w:asciiTheme="majorHAnsi" w:hAnsiTheme="majorHAnsi" w:cstheme="majorHAnsi"/>
          <w:sz w:val="24"/>
          <w:szCs w:val="24"/>
        </w:rPr>
        <w:t xml:space="preserve">desenvolvimento </w:t>
      </w:r>
      <w:r w:rsidR="00C56884">
        <w:rPr>
          <w:rFonts w:asciiTheme="majorHAnsi" w:hAnsiTheme="majorHAnsi" w:cstheme="majorHAnsi"/>
          <w:sz w:val="24"/>
          <w:szCs w:val="24"/>
        </w:rPr>
        <w:t>nos</w:t>
      </w:r>
      <w:r w:rsidRPr="00077EC5">
        <w:rPr>
          <w:rFonts w:asciiTheme="majorHAnsi" w:hAnsiTheme="majorHAnsi" w:cstheme="majorHAnsi"/>
          <w:sz w:val="24"/>
          <w:szCs w:val="24"/>
        </w:rPr>
        <w:t xml:space="preserve"> estudos. Uma agenda de sessão de dúvidas teóricas é distribuída para as equipes. Nessas sessões, os professores especializados em cada conceito e teoria usados nos projetos estarão à disposição para esclarecimento de dúvidas dos alunos. </w:t>
      </w:r>
    </w:p>
    <w:p w14:paraId="20827F17" w14:textId="6889B8CC" w:rsidR="00CB440A"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Cabe destacar que, no decorrer do percurso formativo, o estudante iniciará o estágio acadêmico no 3.º e </w:t>
      </w:r>
      <w:r w:rsidR="00CB440A" w:rsidRPr="00077EC5">
        <w:rPr>
          <w:rFonts w:asciiTheme="majorHAnsi" w:hAnsiTheme="majorHAnsi" w:cstheme="majorHAnsi"/>
          <w:sz w:val="24"/>
          <w:szCs w:val="24"/>
        </w:rPr>
        <w:t>nos 4.º semestres</w:t>
      </w:r>
      <w:r w:rsidRPr="00077EC5">
        <w:rPr>
          <w:rFonts w:asciiTheme="majorHAnsi" w:hAnsiTheme="majorHAnsi" w:cstheme="majorHAnsi"/>
          <w:sz w:val="24"/>
          <w:szCs w:val="24"/>
        </w:rPr>
        <w:t xml:space="preserve"> de curso com atividades reais dentro da </w:t>
      </w:r>
      <w:proofErr w:type="gramStart"/>
      <w:r w:rsidRPr="00077EC5">
        <w:rPr>
          <w:rFonts w:asciiTheme="majorHAnsi" w:hAnsiTheme="majorHAnsi" w:cstheme="majorHAnsi"/>
          <w:sz w:val="24"/>
          <w:szCs w:val="24"/>
        </w:rPr>
        <w:t>UnDF</w:t>
      </w:r>
      <w:proofErr w:type="gramEnd"/>
      <w:r w:rsidRPr="00077EC5">
        <w:rPr>
          <w:rFonts w:asciiTheme="majorHAnsi" w:hAnsiTheme="majorHAnsi" w:cstheme="majorHAnsi"/>
          <w:sz w:val="24"/>
          <w:szCs w:val="24"/>
        </w:rPr>
        <w:t xml:space="preserve"> e, do 5.º ao 8.º semestre, ele já ingressa nas empresas, colocando a “mão na massa” e fazendo a diferença na prática. </w:t>
      </w:r>
    </w:p>
    <w:p w14:paraId="0DF1C931" w14:textId="4CE5AD9E"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No desenvolvimento do estágio nas empresas, o estudante também estará desenvolvendo atividades de extensão voltadas para as comunidades interna e externa, envolvendo seus saberes teóricos e práticos em benefício da sociedade</w:t>
      </w:r>
      <w:r w:rsidR="00E404AD" w:rsidRPr="00077EC5">
        <w:rPr>
          <w:rFonts w:asciiTheme="majorHAnsi" w:hAnsiTheme="majorHAnsi" w:cstheme="majorHAnsi"/>
          <w:sz w:val="24"/>
          <w:szCs w:val="24"/>
        </w:rPr>
        <w:t xml:space="preserve"> pautadas na inclusão e na sustentabilidade</w:t>
      </w:r>
      <w:r w:rsidRPr="00077EC5">
        <w:rPr>
          <w:rFonts w:asciiTheme="majorHAnsi" w:hAnsiTheme="majorHAnsi" w:cstheme="majorHAnsi"/>
          <w:sz w:val="24"/>
          <w:szCs w:val="24"/>
        </w:rPr>
        <w:t>.</w:t>
      </w:r>
    </w:p>
    <w:p w14:paraId="0BDB47E5" w14:textId="49C1D83C" w:rsidR="00310431" w:rsidRPr="00077EC5" w:rsidRDefault="00310431" w:rsidP="00310431">
      <w:pPr>
        <w:tabs>
          <w:tab w:val="clear" w:pos="1615"/>
        </w:tabs>
        <w:spacing w:line="360" w:lineRule="auto"/>
        <w:ind w:firstLine="709"/>
        <w:jc w:val="both"/>
        <w:rPr>
          <w:rFonts w:asciiTheme="majorHAnsi" w:eastAsia="Times New Roman" w:hAnsiTheme="majorHAnsi" w:cstheme="majorHAnsi"/>
          <w:sz w:val="24"/>
          <w:szCs w:val="24"/>
        </w:rPr>
      </w:pPr>
      <w:r w:rsidRPr="00077EC5">
        <w:rPr>
          <w:rFonts w:asciiTheme="majorHAnsi" w:hAnsiTheme="majorHAnsi" w:cstheme="majorHAnsi"/>
          <w:sz w:val="24"/>
          <w:szCs w:val="24"/>
          <w:lang w:val="pt-PT"/>
        </w:rPr>
        <w:t xml:space="preserve">A partir do terceiro semestre, os alunos começam a atuar de maneira profissional interagindo com o mercado regional por meio das disciplinas de Estágio. As disciplinas de Estágio </w:t>
      </w:r>
      <w:r w:rsidRPr="00077EC5">
        <w:rPr>
          <w:rFonts w:asciiTheme="majorHAnsi" w:hAnsiTheme="majorHAnsi" w:cstheme="majorHAnsi"/>
          <w:sz w:val="24"/>
          <w:szCs w:val="24"/>
          <w:lang w:val="pt-PT"/>
        </w:rPr>
        <w:lastRenderedPageBreak/>
        <w:t>Acadêmico 1 e 2 serão realizadas no Escritório de Projetos e Extensã</w:t>
      </w:r>
      <w:r w:rsidRPr="00077EC5">
        <w:rPr>
          <w:rFonts w:asciiTheme="majorHAnsi" w:hAnsiTheme="majorHAnsi" w:cstheme="majorHAnsi"/>
          <w:sz w:val="24"/>
          <w:szCs w:val="24"/>
        </w:rPr>
        <w:t>o</w:t>
      </w:r>
      <w:r w:rsidRPr="00077EC5">
        <w:rPr>
          <w:rStyle w:val="Refdenotaderodap"/>
          <w:rFonts w:asciiTheme="majorHAnsi" w:hAnsiTheme="majorHAnsi" w:cstheme="majorHAnsi"/>
          <w:sz w:val="24"/>
          <w:szCs w:val="24"/>
        </w:rPr>
        <w:footnoteReference w:id="1"/>
      </w:r>
      <w:r w:rsidRPr="00077EC5">
        <w:rPr>
          <w:rFonts w:asciiTheme="majorHAnsi" w:hAnsiTheme="majorHAnsi" w:cstheme="majorHAnsi"/>
          <w:sz w:val="24"/>
          <w:szCs w:val="24"/>
        </w:rPr>
        <w:t xml:space="preserve"> (EPE)</w:t>
      </w:r>
      <w:r w:rsidRPr="00077EC5">
        <w:rPr>
          <w:rFonts w:asciiTheme="majorHAnsi" w:hAnsiTheme="majorHAnsi" w:cstheme="majorHAnsi"/>
          <w:sz w:val="24"/>
          <w:szCs w:val="24"/>
          <w:lang w:val="pt-PT"/>
        </w:rPr>
        <w:t xml:space="preserve"> da UnDF, onde os alunos prestarão serviç</w:t>
      </w:r>
      <w:r w:rsidRPr="00077EC5">
        <w:rPr>
          <w:rFonts w:asciiTheme="majorHAnsi" w:hAnsiTheme="majorHAnsi" w:cstheme="majorHAnsi"/>
          <w:sz w:val="24"/>
          <w:szCs w:val="24"/>
        </w:rPr>
        <w:t>os de computa</w:t>
      </w:r>
      <w:r w:rsidRPr="00077EC5">
        <w:rPr>
          <w:rFonts w:asciiTheme="majorHAnsi" w:hAnsiTheme="majorHAnsi" w:cstheme="majorHAnsi"/>
          <w:sz w:val="24"/>
          <w:szCs w:val="24"/>
          <w:lang w:val="pt-PT"/>
        </w:rPr>
        <w:t>ção para as empresas locais. Os trabalhos serão totalmente realizados dent</w:t>
      </w:r>
      <w:r w:rsidR="00B2775B">
        <w:rPr>
          <w:rFonts w:asciiTheme="majorHAnsi" w:hAnsiTheme="majorHAnsi" w:cstheme="majorHAnsi"/>
          <w:sz w:val="24"/>
          <w:szCs w:val="24"/>
          <w:lang w:val="pt-PT"/>
        </w:rPr>
        <w:t>r</w:t>
      </w:r>
      <w:r w:rsidRPr="00077EC5">
        <w:rPr>
          <w:rFonts w:asciiTheme="majorHAnsi" w:hAnsiTheme="majorHAnsi" w:cstheme="majorHAnsi"/>
          <w:sz w:val="24"/>
          <w:szCs w:val="24"/>
          <w:lang w:val="pt-PT"/>
        </w:rPr>
        <w:t xml:space="preserve">o do EPE </w:t>
      </w:r>
      <w:proofErr w:type="gramStart"/>
      <w:r w:rsidRPr="00077EC5">
        <w:rPr>
          <w:rFonts w:asciiTheme="majorHAnsi" w:hAnsiTheme="majorHAnsi" w:cstheme="majorHAnsi"/>
          <w:sz w:val="24"/>
          <w:szCs w:val="24"/>
          <w:lang w:val="pt-PT"/>
        </w:rPr>
        <w:t>sob orientação</w:t>
      </w:r>
      <w:proofErr w:type="gramEnd"/>
      <w:r w:rsidRPr="00077EC5">
        <w:rPr>
          <w:rFonts w:asciiTheme="majorHAnsi" w:hAnsiTheme="majorHAnsi" w:cstheme="majorHAnsi"/>
          <w:sz w:val="24"/>
          <w:szCs w:val="24"/>
          <w:lang w:val="pt-PT"/>
        </w:rPr>
        <w:t xml:space="preserve"> direta de professores do curso. </w:t>
      </w:r>
    </w:p>
    <w:p w14:paraId="7C7020D7" w14:textId="3786A976" w:rsidR="00310431" w:rsidRPr="00077EC5" w:rsidRDefault="00310431" w:rsidP="008A547A">
      <w:pPr>
        <w:tabs>
          <w:tab w:val="left" w:pos="7797"/>
        </w:tabs>
        <w:spacing w:line="360" w:lineRule="auto"/>
        <w:ind w:right="-1" w:firstLine="709"/>
        <w:jc w:val="both"/>
        <w:rPr>
          <w:rFonts w:asciiTheme="majorHAnsi" w:hAnsiTheme="majorHAnsi" w:cstheme="majorHAnsi"/>
          <w:sz w:val="24"/>
          <w:szCs w:val="24"/>
          <w:u w:color="4C66DD"/>
          <w:lang w:val="de-DE"/>
        </w:rPr>
      </w:pPr>
      <w:bookmarkStart w:id="5" w:name="_Hlk104803326"/>
      <w:r w:rsidRPr="00077EC5">
        <w:rPr>
          <w:rFonts w:asciiTheme="majorHAnsi" w:hAnsiTheme="majorHAnsi" w:cstheme="majorHAnsi"/>
          <w:sz w:val="24"/>
          <w:szCs w:val="24"/>
        </w:rPr>
        <w:t>Para a</w:t>
      </w:r>
      <w:r w:rsidR="0097576B" w:rsidRPr="00077EC5">
        <w:rPr>
          <w:rFonts w:asciiTheme="majorHAnsi" w:hAnsiTheme="majorHAnsi" w:cstheme="majorHAnsi"/>
          <w:sz w:val="24"/>
          <w:szCs w:val="24"/>
        </w:rPr>
        <w:t>s</w:t>
      </w:r>
      <w:r w:rsidRPr="00077EC5">
        <w:rPr>
          <w:rFonts w:asciiTheme="majorHAnsi" w:hAnsiTheme="majorHAnsi" w:cstheme="majorHAnsi"/>
          <w:sz w:val="24"/>
          <w:szCs w:val="24"/>
        </w:rPr>
        <w:t xml:space="preserve"> atividade</w:t>
      </w:r>
      <w:r w:rsidR="0097576B" w:rsidRPr="00077EC5">
        <w:rPr>
          <w:rFonts w:asciiTheme="majorHAnsi" w:hAnsiTheme="majorHAnsi" w:cstheme="majorHAnsi"/>
          <w:sz w:val="24"/>
          <w:szCs w:val="24"/>
        </w:rPr>
        <w:t>s</w:t>
      </w:r>
      <w:r w:rsidRPr="00077EC5">
        <w:rPr>
          <w:rFonts w:asciiTheme="majorHAnsi" w:hAnsiTheme="majorHAnsi" w:cstheme="majorHAnsi"/>
          <w:sz w:val="24"/>
          <w:szCs w:val="24"/>
        </w:rPr>
        <w:t xml:space="preserve"> de extensão, os objetivos são: criar e consolidar uma política inovadora de extensão; institucionalizar práticas extensionistas pautadas na inclusão e na sustentabilidade; fortalecer a </w:t>
      </w:r>
      <w:r w:rsidR="0097576B" w:rsidRPr="00077EC5">
        <w:rPr>
          <w:rFonts w:asciiTheme="majorHAnsi" w:hAnsiTheme="majorHAnsi" w:cstheme="majorHAnsi"/>
          <w:sz w:val="24"/>
          <w:szCs w:val="24"/>
        </w:rPr>
        <w:t>interação</w:t>
      </w:r>
      <w:r w:rsidRPr="00077EC5">
        <w:rPr>
          <w:rFonts w:asciiTheme="majorHAnsi" w:hAnsiTheme="majorHAnsi" w:cstheme="majorHAnsi"/>
          <w:sz w:val="24"/>
          <w:szCs w:val="24"/>
          <w:lang w:val="it-IT"/>
        </w:rPr>
        <w:t>o comunit</w:t>
      </w:r>
      <w:r w:rsidRPr="00077EC5">
        <w:rPr>
          <w:rFonts w:asciiTheme="majorHAnsi" w:hAnsiTheme="majorHAnsi" w:cstheme="majorHAnsi"/>
          <w:sz w:val="24"/>
          <w:szCs w:val="24"/>
        </w:rPr>
        <w:t xml:space="preserve">ária da </w:t>
      </w:r>
      <w:proofErr w:type="gramStart"/>
      <w:r w:rsidRPr="00077EC5">
        <w:rPr>
          <w:rFonts w:asciiTheme="majorHAnsi" w:hAnsiTheme="majorHAnsi" w:cstheme="majorHAnsi"/>
          <w:sz w:val="24"/>
          <w:szCs w:val="24"/>
        </w:rPr>
        <w:t>UnDF</w:t>
      </w:r>
      <w:proofErr w:type="gramEnd"/>
      <w:r w:rsidRPr="00077EC5">
        <w:rPr>
          <w:rFonts w:asciiTheme="majorHAnsi" w:hAnsiTheme="majorHAnsi" w:cstheme="majorHAnsi"/>
          <w:sz w:val="24"/>
          <w:szCs w:val="24"/>
        </w:rPr>
        <w:t xml:space="preserve">; institucionalizar a avaliação das atividades de extensão </w:t>
      </w:r>
      <w:bookmarkEnd w:id="5"/>
      <w:r w:rsidRPr="006F705F">
        <w:rPr>
          <w:rFonts w:asciiTheme="majorHAnsi" w:hAnsiTheme="majorHAnsi" w:cstheme="majorHAnsi"/>
          <w:sz w:val="24"/>
          <w:szCs w:val="24"/>
          <w:u w:color="4C66DD"/>
          <w:lang w:val="de-DE"/>
        </w:rPr>
        <w:t>(CEBRASPE, 202</w:t>
      </w:r>
      <w:r w:rsidR="00C56884" w:rsidRPr="006F705F">
        <w:rPr>
          <w:rFonts w:asciiTheme="majorHAnsi" w:hAnsiTheme="majorHAnsi" w:cstheme="majorHAnsi"/>
          <w:sz w:val="24"/>
          <w:szCs w:val="24"/>
          <w:u w:color="4C66DD"/>
          <w:lang w:val="de-DE"/>
        </w:rPr>
        <w:t>1</w:t>
      </w:r>
      <w:r w:rsidRPr="006F705F">
        <w:rPr>
          <w:rFonts w:asciiTheme="majorHAnsi" w:hAnsiTheme="majorHAnsi" w:cstheme="majorHAnsi"/>
          <w:sz w:val="24"/>
          <w:szCs w:val="24"/>
          <w:u w:color="4C66DD"/>
          <w:lang w:val="de-DE"/>
        </w:rPr>
        <w:t>).</w:t>
      </w:r>
      <w:r w:rsidR="001A129A" w:rsidRPr="00077EC5">
        <w:rPr>
          <w:rFonts w:asciiTheme="majorHAnsi" w:hAnsiTheme="majorHAnsi" w:cstheme="majorHAnsi"/>
          <w:sz w:val="24"/>
          <w:szCs w:val="24"/>
          <w:u w:color="4C66DD"/>
          <w:lang w:val="de-DE"/>
        </w:rPr>
        <w:t xml:space="preserve"> </w:t>
      </w:r>
      <w:r w:rsidR="0097576B" w:rsidRPr="00077EC5">
        <w:rPr>
          <w:rFonts w:asciiTheme="majorHAnsi" w:hAnsiTheme="majorHAnsi" w:cstheme="majorHAnsi"/>
          <w:sz w:val="24"/>
          <w:szCs w:val="24"/>
          <w:u w:color="4C66DD"/>
          <w:lang w:val="de-DE"/>
        </w:rPr>
        <w:t xml:space="preserve"> </w:t>
      </w:r>
    </w:p>
    <w:p w14:paraId="2E767A16" w14:textId="77777777" w:rsidR="0083170A" w:rsidRPr="00077EC5" w:rsidRDefault="0083170A" w:rsidP="0083170A">
      <w:pPr>
        <w:spacing w:after="0" w:line="360" w:lineRule="auto"/>
        <w:ind w:right="-142" w:firstLine="851"/>
        <w:jc w:val="both"/>
        <w:rPr>
          <w:rFonts w:asciiTheme="majorHAnsi" w:hAnsiTheme="majorHAnsi" w:cstheme="majorHAnsi"/>
          <w:sz w:val="24"/>
          <w:szCs w:val="24"/>
        </w:rPr>
      </w:pPr>
      <w:r w:rsidRPr="00077EC5">
        <w:rPr>
          <w:rFonts w:asciiTheme="majorHAnsi" w:hAnsiTheme="majorHAnsi" w:cstheme="majorHAnsi"/>
          <w:sz w:val="24"/>
          <w:szCs w:val="24"/>
        </w:rPr>
        <w:t xml:space="preserve">Assim como hoje é necessário contabilizar horas de atividades complementares para colar grau, os estudantes precisarão, a partir da implantação da medida, comprovar a participação em iniciativas de Extensão ao longo do curso. </w:t>
      </w:r>
    </w:p>
    <w:p w14:paraId="67A4B03C" w14:textId="2A5DF175" w:rsidR="0097576B" w:rsidRPr="00077EC5" w:rsidRDefault="0097576B" w:rsidP="0097576B">
      <w:pPr>
        <w:pStyle w:val="identifica"/>
        <w:tabs>
          <w:tab w:val="left" w:pos="9498"/>
        </w:tabs>
        <w:spacing w:before="0" w:beforeAutospacing="0" w:after="0" w:afterAutospacing="0" w:line="360" w:lineRule="auto"/>
        <w:ind w:firstLine="709"/>
        <w:jc w:val="both"/>
        <w:rPr>
          <w:rFonts w:asciiTheme="majorHAnsi" w:eastAsiaTheme="minorHAnsi" w:hAnsiTheme="majorHAnsi" w:cstheme="majorHAnsi"/>
          <w:lang w:eastAsia="en-US"/>
        </w:rPr>
      </w:pPr>
      <w:bookmarkStart w:id="6" w:name="_Hlk104803131"/>
      <w:r w:rsidRPr="00077EC5">
        <w:rPr>
          <w:rFonts w:asciiTheme="majorHAnsi" w:eastAsiaTheme="minorHAnsi" w:hAnsiTheme="majorHAnsi" w:cstheme="majorHAnsi"/>
          <w:lang w:eastAsia="en-US"/>
        </w:rPr>
        <w:t xml:space="preserve">Considerando a </w:t>
      </w:r>
      <w:proofErr w:type="spellStart"/>
      <w:r w:rsidRPr="00077EC5">
        <w:rPr>
          <w:rFonts w:asciiTheme="majorHAnsi" w:eastAsiaTheme="minorHAnsi" w:hAnsiTheme="majorHAnsi" w:cstheme="majorHAnsi"/>
          <w:lang w:eastAsia="en-US"/>
        </w:rPr>
        <w:t>curricularização</w:t>
      </w:r>
      <w:proofErr w:type="spellEnd"/>
      <w:r w:rsidRPr="00077EC5">
        <w:rPr>
          <w:rFonts w:asciiTheme="majorHAnsi" w:eastAsiaTheme="minorHAnsi" w:hAnsiTheme="majorHAnsi" w:cstheme="majorHAnsi"/>
          <w:lang w:eastAsia="en-US"/>
        </w:rPr>
        <w:t xml:space="preserve"> da extensão, a UnDF segue a RESOLUÇÃO Nº 7, DE 18 DE DEZEMBRO DE 2018 a qual estabelece as Diretrizes para a Extensão na Educação Superior Brasileira e regimenta o disposto na Meta 12.7 da Lei nº 13.005/2014, que aprova o Plano Nacional de Educação - PNE 2014-2024 e da outras providências.</w:t>
      </w:r>
      <w:r w:rsidR="00E404AD" w:rsidRPr="00077EC5">
        <w:rPr>
          <w:rFonts w:asciiTheme="majorHAnsi" w:eastAsiaTheme="minorHAnsi" w:hAnsiTheme="majorHAnsi" w:cstheme="majorHAnsi"/>
          <w:lang w:eastAsia="en-US"/>
        </w:rPr>
        <w:t xml:space="preserve"> Destaca-se parte da Resolução a seguir:</w:t>
      </w:r>
    </w:p>
    <w:bookmarkEnd w:id="6"/>
    <w:p w14:paraId="223E9DDB" w14:textId="77777777" w:rsidR="00E404AD" w:rsidRPr="00E404AD"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t>Art. 3º A Extensão na Educação Superior Brasileira é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573A8DBC" w14:textId="77777777" w:rsidR="00E404AD" w:rsidRPr="00E404AD"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t>Art. 4º As atividades de extensão devem compor, no mínimo, 10% (dez por cento) do total da carga horária curricular estudantil dos cursos de graduação, as quais deverão fazer parte da matriz curricular dos cursos;</w:t>
      </w:r>
    </w:p>
    <w:p w14:paraId="7C5C4175" w14:textId="77777777" w:rsidR="00E404AD" w:rsidRPr="00E404AD"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t>Art. 5º Estruturam a concepção e a prática das Diretrizes da Extensão na Educação Superior:</w:t>
      </w:r>
    </w:p>
    <w:p w14:paraId="7A480F60" w14:textId="77777777" w:rsidR="00E404AD" w:rsidRPr="00E404AD"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t>I - a interação dialógica da comunidade acadêmica com a sociedade por meio da troca de conhecimentos, da participação e do contato com as questões complexas contemporâneas presentes no contexto social;</w:t>
      </w:r>
    </w:p>
    <w:p w14:paraId="3982C90A" w14:textId="77777777" w:rsidR="00E404AD" w:rsidRPr="00E404AD"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t>II - a formação cidadã dos estudantes, marcada e constituída pela vivência dos seus conhecimentos, que, de modo interprofissional e interdisciplinar, seja valorizada e integrada à matriz curricular;</w:t>
      </w:r>
    </w:p>
    <w:p w14:paraId="69676583" w14:textId="77777777" w:rsidR="00E404AD" w:rsidRPr="00E404AD"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lastRenderedPageBreak/>
        <w:t>III - a produção de mudanças na própria instituição superior e nos demais setores da sociedade, a partir da construção e aplicação de conhecimentos, bem como por outras atividades acadêmicas e sociais;</w:t>
      </w:r>
    </w:p>
    <w:p w14:paraId="3EAE4D79" w14:textId="45D79618" w:rsidR="00E404AD" w:rsidRPr="00077EC5" w:rsidRDefault="00E404AD" w:rsidP="00E404AD">
      <w:pPr>
        <w:tabs>
          <w:tab w:val="clear" w:pos="1615"/>
        </w:tabs>
        <w:spacing w:after="0"/>
        <w:ind w:left="1985"/>
        <w:jc w:val="both"/>
        <w:rPr>
          <w:rFonts w:asciiTheme="majorHAnsi" w:hAnsiTheme="majorHAnsi" w:cstheme="majorHAnsi"/>
          <w:sz w:val="24"/>
          <w:szCs w:val="24"/>
        </w:rPr>
      </w:pPr>
      <w:r w:rsidRPr="00E404AD">
        <w:rPr>
          <w:rFonts w:asciiTheme="majorHAnsi" w:hAnsiTheme="majorHAnsi" w:cstheme="majorHAnsi"/>
          <w:sz w:val="24"/>
          <w:szCs w:val="24"/>
        </w:rPr>
        <w:t>IV - a articulação entre ensino/extensão/pesquisa, ancorada em processo pedagógico único, interdisciplinar, político educacional, cultural, científico e tecnológico.</w:t>
      </w:r>
    </w:p>
    <w:p w14:paraId="72288F62" w14:textId="77777777" w:rsidR="007B53A4" w:rsidRPr="00077EC5" w:rsidRDefault="007B53A4" w:rsidP="007B53A4">
      <w:pPr>
        <w:tabs>
          <w:tab w:val="clear" w:pos="1615"/>
        </w:tabs>
        <w:spacing w:after="0"/>
        <w:ind w:left="1985"/>
        <w:jc w:val="both"/>
        <w:rPr>
          <w:rFonts w:asciiTheme="majorHAnsi" w:hAnsiTheme="majorHAnsi" w:cstheme="majorHAnsi"/>
          <w:sz w:val="24"/>
          <w:szCs w:val="24"/>
        </w:rPr>
      </w:pPr>
      <w:r w:rsidRPr="00077EC5">
        <w:rPr>
          <w:rFonts w:asciiTheme="majorHAnsi" w:hAnsiTheme="majorHAnsi" w:cstheme="majorHAnsi"/>
          <w:sz w:val="24"/>
          <w:szCs w:val="24"/>
        </w:rPr>
        <w:t>[...] DA AVALIAÇÃO</w:t>
      </w:r>
    </w:p>
    <w:p w14:paraId="19118B94" w14:textId="77777777" w:rsidR="007B53A4" w:rsidRPr="007B53A4" w:rsidRDefault="007B53A4" w:rsidP="007B53A4">
      <w:pPr>
        <w:tabs>
          <w:tab w:val="clear" w:pos="1615"/>
        </w:tabs>
        <w:spacing w:after="0"/>
        <w:ind w:left="1985"/>
        <w:jc w:val="both"/>
        <w:rPr>
          <w:rFonts w:asciiTheme="majorHAnsi" w:hAnsiTheme="majorHAnsi" w:cstheme="majorHAnsi"/>
          <w:sz w:val="24"/>
          <w:szCs w:val="24"/>
        </w:rPr>
      </w:pPr>
      <w:r w:rsidRPr="007B53A4">
        <w:rPr>
          <w:rFonts w:asciiTheme="majorHAnsi" w:hAnsiTheme="majorHAnsi" w:cstheme="majorHAnsi"/>
          <w:sz w:val="24"/>
          <w:szCs w:val="24"/>
        </w:rPr>
        <w:t>Art. 10 Em cada instituição de ensino superior, a extensão deve estar sujeita à contínua autoavaliação crítica, que se volte para o aperfeiçoamento de suas características essenciais de articulação com o ensino, a pesquisa, a formação do estudante, a qualificação do docente, a relação com a sociedade, a participação dos parceiros e a outras dimensões acadêmicas institucionais.</w:t>
      </w:r>
    </w:p>
    <w:p w14:paraId="7AA5EC0F" w14:textId="512472AC" w:rsidR="007B53A4" w:rsidRPr="00E404AD" w:rsidRDefault="007B53A4" w:rsidP="00E404AD">
      <w:pPr>
        <w:tabs>
          <w:tab w:val="clear" w:pos="1615"/>
        </w:tabs>
        <w:spacing w:after="0"/>
        <w:ind w:left="1985"/>
        <w:jc w:val="both"/>
        <w:rPr>
          <w:rFonts w:asciiTheme="majorHAnsi" w:hAnsiTheme="majorHAnsi" w:cstheme="majorHAnsi"/>
          <w:sz w:val="24"/>
          <w:szCs w:val="24"/>
        </w:rPr>
      </w:pPr>
    </w:p>
    <w:p w14:paraId="68C87263" w14:textId="39C2290D" w:rsidR="00510B37" w:rsidRPr="00077EC5"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Neste contexto, segundo CEBRASPE (2022</w:t>
      </w:r>
      <w:r w:rsidR="00C56884">
        <w:rPr>
          <w:rFonts w:asciiTheme="majorHAnsi" w:hAnsiTheme="majorHAnsi" w:cstheme="majorHAnsi"/>
          <w:sz w:val="24"/>
          <w:szCs w:val="24"/>
        </w:rPr>
        <w:t>a</w:t>
      </w:r>
      <w:r w:rsidRPr="00077EC5">
        <w:rPr>
          <w:rFonts w:asciiTheme="majorHAnsi" w:hAnsiTheme="majorHAnsi" w:cstheme="majorHAnsi"/>
          <w:sz w:val="24"/>
          <w:szCs w:val="24"/>
        </w:rPr>
        <w:t>), no momento, há dois temas que têm tido presença obrigatória na pauta das discussões referentes à qualidade das Universidades: extensão e internacionalização. Essas duas temáticas têm sido parte integrante dos Planos de Desenvolvimento Institucional das Universidades (ou Planejamentos Estratégicos como ocorre, por exemplo, com a Unicamp e a UEMA) para os próximos anos.</w:t>
      </w:r>
    </w:p>
    <w:p w14:paraId="6CD9251E" w14:textId="006C3CE6" w:rsidR="00510B37" w:rsidRPr="00077EC5"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Com relação à extensão, conforme já vem sendo abordado nos outros documentos preparados pelo Cebraspe para a UnDF, ela é um princípio constitucional para a caracterização de universidades (art. 207, BRASIL, 1988) e deve, portanto, integrar as ações consideradas como “finalidade” e não como “meio” das ações institucionais. Com isso, o </w:t>
      </w:r>
      <w:proofErr w:type="spellStart"/>
      <w:r w:rsidRPr="00077EC5">
        <w:rPr>
          <w:rFonts w:asciiTheme="majorHAnsi" w:hAnsiTheme="majorHAnsi" w:cstheme="majorHAnsi"/>
          <w:sz w:val="24"/>
          <w:szCs w:val="24"/>
        </w:rPr>
        <w:t>extensionismo</w:t>
      </w:r>
      <w:proofErr w:type="spellEnd"/>
      <w:r w:rsidRPr="00077EC5">
        <w:rPr>
          <w:rFonts w:asciiTheme="majorHAnsi" w:hAnsiTheme="majorHAnsi" w:cstheme="majorHAnsi"/>
          <w:sz w:val="24"/>
          <w:szCs w:val="24"/>
        </w:rPr>
        <w:t xml:space="preserve"> assistencialista, apesar de poder existir, não deve ser a forma com que a universidade se relaciona com a sociedade, já que as ações de pesquisa e de extensão devem fazer parte integrante das atividades de ensino, de modo a cumprir o papel social que tem a universidade e expresso no citado preceito constitucional. O uso da </w:t>
      </w:r>
      <w:r w:rsidR="00DE44AE">
        <w:rPr>
          <w:rFonts w:asciiTheme="majorHAnsi" w:hAnsiTheme="majorHAnsi" w:cstheme="majorHAnsi"/>
          <w:sz w:val="24"/>
          <w:szCs w:val="24"/>
        </w:rPr>
        <w:t xml:space="preserve">Aprendizagem Baseada em Projetos </w:t>
      </w:r>
      <w:r w:rsidR="00DE44AE" w:rsidRPr="00DE44AE">
        <w:rPr>
          <w:rFonts w:asciiTheme="majorHAnsi" w:hAnsiTheme="majorHAnsi" w:cstheme="majorHAnsi"/>
          <w:sz w:val="24"/>
          <w:szCs w:val="24"/>
        </w:rPr>
        <w:t>(</w:t>
      </w:r>
      <w:proofErr w:type="spellStart"/>
      <w:proofErr w:type="gramStart"/>
      <w:r w:rsidRPr="00DE44AE">
        <w:rPr>
          <w:rFonts w:asciiTheme="majorHAnsi" w:hAnsiTheme="majorHAnsi" w:cstheme="majorHAnsi"/>
          <w:sz w:val="24"/>
          <w:szCs w:val="24"/>
        </w:rPr>
        <w:t>ABPj</w:t>
      </w:r>
      <w:proofErr w:type="spellEnd"/>
      <w:proofErr w:type="gramEnd"/>
      <w:r w:rsidR="00DE44AE" w:rsidRPr="00DE44AE">
        <w:rPr>
          <w:rFonts w:asciiTheme="majorHAnsi" w:hAnsiTheme="majorHAnsi" w:cstheme="majorHAnsi"/>
          <w:sz w:val="24"/>
          <w:szCs w:val="24"/>
        </w:rPr>
        <w:t>)</w:t>
      </w:r>
      <w:r w:rsidRPr="00077EC5">
        <w:rPr>
          <w:rFonts w:asciiTheme="majorHAnsi" w:hAnsiTheme="majorHAnsi" w:cstheme="majorHAnsi"/>
          <w:sz w:val="24"/>
          <w:szCs w:val="24"/>
        </w:rPr>
        <w:t xml:space="preserve"> facilita esse maior envolvimento do ensino </w:t>
      </w:r>
      <w:r w:rsidR="00DE44AE">
        <w:rPr>
          <w:rFonts w:asciiTheme="majorHAnsi" w:hAnsiTheme="majorHAnsi" w:cstheme="majorHAnsi"/>
          <w:sz w:val="24"/>
          <w:szCs w:val="24"/>
        </w:rPr>
        <w:t>com a pesquisa e com a extensão</w:t>
      </w:r>
      <w:r w:rsidRPr="00077EC5">
        <w:rPr>
          <w:rFonts w:asciiTheme="majorHAnsi" w:hAnsiTheme="majorHAnsi" w:cstheme="majorHAnsi"/>
          <w:sz w:val="24"/>
          <w:szCs w:val="24"/>
        </w:rPr>
        <w:t xml:space="preserve">. Em outras palavras, a produção de conhecimento, aí incluído aquele que reflete e tem significado social, deve estar presente no projeto pedagógico institucional e também </w:t>
      </w:r>
      <w:r w:rsidR="00DE44AE">
        <w:rPr>
          <w:rFonts w:asciiTheme="majorHAnsi" w:hAnsiTheme="majorHAnsi" w:cstheme="majorHAnsi"/>
          <w:sz w:val="24"/>
          <w:szCs w:val="24"/>
        </w:rPr>
        <w:t xml:space="preserve">no projeto </w:t>
      </w:r>
      <w:r w:rsidRPr="00077EC5">
        <w:rPr>
          <w:rFonts w:asciiTheme="majorHAnsi" w:hAnsiTheme="majorHAnsi" w:cstheme="majorHAnsi"/>
          <w:sz w:val="24"/>
          <w:szCs w:val="24"/>
        </w:rPr>
        <w:t>de cada curso de graduação ofertado e a universidade tem que diminuir sua organização voltada para si mesma, o que configura uma internalização absolutamente fora de qualquer contexto.</w:t>
      </w:r>
    </w:p>
    <w:p w14:paraId="6171D1FA" w14:textId="247311E6" w:rsidR="00510B37"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No caso da internacionalização, não basta apenas garantir convênios interinstitucionais com Universidades de fora do país mantendo um currículo engessado que acaba impedindo o aproveitamento dos estudos realizados. Isso também ocorre em grande parte das IES brasileiras, com relação a estudos realizados em outras instituições, ainda que credenciadas e com cursos </w:t>
      </w:r>
      <w:r w:rsidRPr="00077EC5">
        <w:rPr>
          <w:rFonts w:asciiTheme="majorHAnsi" w:hAnsiTheme="majorHAnsi" w:cstheme="majorHAnsi"/>
          <w:sz w:val="24"/>
          <w:szCs w:val="24"/>
        </w:rPr>
        <w:lastRenderedPageBreak/>
        <w:t>reconhecidos na forma</w:t>
      </w:r>
      <w:r w:rsidR="002839A3">
        <w:rPr>
          <w:rFonts w:asciiTheme="majorHAnsi" w:hAnsiTheme="majorHAnsi" w:cstheme="majorHAnsi"/>
          <w:sz w:val="24"/>
          <w:szCs w:val="24"/>
        </w:rPr>
        <w:t xml:space="preserve"> da Lei</w:t>
      </w:r>
      <w:r w:rsidRPr="00077EC5">
        <w:rPr>
          <w:rFonts w:asciiTheme="majorHAnsi" w:hAnsiTheme="majorHAnsi" w:cstheme="majorHAnsi"/>
          <w:sz w:val="24"/>
          <w:szCs w:val="24"/>
        </w:rPr>
        <w:t xml:space="preserve">. Assim, para a graduação garantir uma efetiva participação na pesquisa e na extensão, além de se voltar para a internacionalização, deve primeiramente garantir um movimento de externalização dessas atividades. </w:t>
      </w:r>
    </w:p>
    <w:p w14:paraId="3C65D963" w14:textId="77777777" w:rsidR="002839A3" w:rsidRDefault="002839A3" w:rsidP="002839A3">
      <w:pPr>
        <w:spacing w:after="0" w:line="360" w:lineRule="auto"/>
        <w:jc w:val="both"/>
        <w:rPr>
          <w:rFonts w:asciiTheme="majorHAnsi" w:hAnsiTheme="majorHAnsi" w:cstheme="majorHAnsi"/>
          <w:sz w:val="24"/>
          <w:szCs w:val="24"/>
        </w:rPr>
      </w:pPr>
      <w:r>
        <w:rPr>
          <w:rFonts w:asciiTheme="majorHAnsi" w:hAnsiTheme="majorHAnsi" w:cstheme="majorHAnsi"/>
          <w:sz w:val="24"/>
          <w:szCs w:val="24"/>
        </w:rPr>
        <w:tab/>
      </w:r>
      <w:r w:rsidRPr="002839A3">
        <w:rPr>
          <w:rFonts w:asciiTheme="majorHAnsi" w:hAnsiTheme="majorHAnsi" w:cstheme="majorHAnsi"/>
          <w:sz w:val="24"/>
          <w:szCs w:val="24"/>
        </w:rPr>
        <w:t>Não se pode esquecer que as possibilidades de sucesso em programas de internacionalização ou mesmo as possibilidades de obtenção de posições mais qualificadas no mundo do trabalho, estão cada vez mais associadas ao domínio de pelo menos um segundo idioma e, no caso da área de TI essa necessidade se expressa com maior veemência, dado que a maior parte dos softwares, manuais e até certificações utilizarem o inglês, considerado hoje um “idioma universal” para a área, o que também ocorre com outras, como comércio internacional, turismo e trabalhos científicos em geral.</w:t>
      </w:r>
    </w:p>
    <w:p w14:paraId="6D826CB5" w14:textId="5A5DFE45" w:rsidR="002839A3" w:rsidRPr="00077EC5" w:rsidRDefault="002839A3" w:rsidP="00DC006F">
      <w:pPr>
        <w:spacing w:after="0" w:line="360" w:lineRule="auto"/>
        <w:jc w:val="both"/>
        <w:rPr>
          <w:rFonts w:asciiTheme="majorHAnsi" w:hAnsiTheme="majorHAnsi" w:cstheme="majorHAnsi"/>
          <w:sz w:val="24"/>
          <w:szCs w:val="24"/>
        </w:rPr>
      </w:pPr>
      <w:r>
        <w:rPr>
          <w:rFonts w:asciiTheme="majorHAnsi" w:hAnsiTheme="majorHAnsi" w:cstheme="majorHAnsi"/>
          <w:sz w:val="24"/>
          <w:szCs w:val="24"/>
        </w:rPr>
        <w:tab/>
      </w:r>
      <w:r w:rsidRPr="002839A3">
        <w:rPr>
          <w:rFonts w:asciiTheme="majorHAnsi" w:hAnsiTheme="majorHAnsi" w:cstheme="majorHAnsi"/>
          <w:sz w:val="24"/>
          <w:szCs w:val="24"/>
        </w:rPr>
        <w:t xml:space="preserve">Assim, mais do que apenas uma preocupação para alargar os limites da internacionalização, o uso do inglês para os cursos de TI é essencial para a inserção no </w:t>
      </w:r>
      <w:r>
        <w:rPr>
          <w:rFonts w:asciiTheme="majorHAnsi" w:hAnsiTheme="majorHAnsi" w:cstheme="majorHAnsi"/>
          <w:sz w:val="24"/>
          <w:szCs w:val="24"/>
        </w:rPr>
        <w:t xml:space="preserve">mundo </w:t>
      </w:r>
      <w:r w:rsidRPr="002839A3">
        <w:rPr>
          <w:rFonts w:asciiTheme="majorHAnsi" w:hAnsiTheme="majorHAnsi" w:cstheme="majorHAnsi"/>
          <w:sz w:val="24"/>
          <w:szCs w:val="24"/>
        </w:rPr>
        <w:t>d</w:t>
      </w:r>
      <w:r>
        <w:rPr>
          <w:rFonts w:asciiTheme="majorHAnsi" w:hAnsiTheme="majorHAnsi" w:cstheme="majorHAnsi"/>
          <w:sz w:val="24"/>
          <w:szCs w:val="24"/>
        </w:rPr>
        <w:t>o</w:t>
      </w:r>
      <w:r w:rsidRPr="002839A3">
        <w:rPr>
          <w:rFonts w:asciiTheme="majorHAnsi" w:hAnsiTheme="majorHAnsi" w:cstheme="majorHAnsi"/>
          <w:sz w:val="24"/>
          <w:szCs w:val="24"/>
        </w:rPr>
        <w:t xml:space="preserve"> trabalho, na interação com outros pesquisadores da área, e até mesmo para empreendimentos individuais e criação de empresas do setor (ESTEVES, 2015).</w:t>
      </w:r>
    </w:p>
    <w:p w14:paraId="66915B2E" w14:textId="77777777" w:rsidR="00510B37" w:rsidRPr="00077EC5"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Um sistema de créditos que leve em conta as características apresentadas deve, dentre outras situações de desenvolvimento curricular garantir: a) o aproveitamento de atividades profissionais comprovadas, ainda que por meio de checagem realizada por exames elaborados. Por exemplo, um profissional com curso técnico na área de informática, ou da construção civil, ser obrigado a cursar uma atividade introdutória ao letramento digital, ou ao desenho técnico, respectivamente. b) a proficiência de atividades de estudo que possam originar conhecimento adquirido fora das disciplinas de ensino superior. Por exemplo, uma pessoa que tem proficiência em inglês, ou foi alfabetizada em país de língua inglesa ser obrigada a cursar uma atividade que aborde esses conhecimentos; c) a equivalência de estudos em cursos superiores de outras instituições, desde que com carga horária e conteúdos compatíveis.</w:t>
      </w:r>
    </w:p>
    <w:p w14:paraId="7163DB1C" w14:textId="1DF497A4" w:rsidR="00510B37" w:rsidRPr="00077EC5"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Essas três ações permitiriam que houvesse uma maior flexibilidade para que o estudante pudesse realizar atividades curriculares de seu i</w:t>
      </w:r>
      <w:r w:rsidR="00DE44AE">
        <w:rPr>
          <w:rFonts w:asciiTheme="majorHAnsi" w:hAnsiTheme="majorHAnsi" w:cstheme="majorHAnsi"/>
          <w:sz w:val="24"/>
          <w:szCs w:val="24"/>
        </w:rPr>
        <w:t>nteresse em outras instituições</w:t>
      </w:r>
      <w:r w:rsidRPr="00077EC5">
        <w:rPr>
          <w:rFonts w:asciiTheme="majorHAnsi" w:hAnsiTheme="majorHAnsi" w:cstheme="majorHAnsi"/>
          <w:sz w:val="24"/>
          <w:szCs w:val="24"/>
        </w:rPr>
        <w:t xml:space="preserve"> nacionais </w:t>
      </w:r>
      <w:r w:rsidR="00DE44AE">
        <w:rPr>
          <w:rFonts w:asciiTheme="majorHAnsi" w:hAnsiTheme="majorHAnsi" w:cstheme="majorHAnsi"/>
          <w:sz w:val="24"/>
          <w:szCs w:val="24"/>
        </w:rPr>
        <w:t>ou internacionais, inclusive</w:t>
      </w:r>
      <w:r w:rsidRPr="00077EC5">
        <w:rPr>
          <w:rFonts w:asciiTheme="majorHAnsi" w:hAnsiTheme="majorHAnsi" w:cstheme="majorHAnsi"/>
          <w:sz w:val="24"/>
          <w:szCs w:val="24"/>
        </w:rPr>
        <w:t xml:space="preserve"> tendo como computar esses estudos para a integralização de seu curso. Outro ponto importante, é garantir que o currículo preveja um percentual significativo de atividades livres para que os estudantes possam ter uma formação diferenciada e voltada para seus interesses. Em casos de intercâmbio ou permanência total em outra instituição, um programa de atividades previamente discutido poderia também contribuir para que houvesse essa possibilidade de aproveitamento futuro.</w:t>
      </w:r>
    </w:p>
    <w:p w14:paraId="1ED9B47D" w14:textId="77777777" w:rsidR="00510B37" w:rsidRPr="00077EC5"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lastRenderedPageBreak/>
        <w:t xml:space="preserve">Assim, as relações interinstitucionais que levem a uma externalização da Universidade, seja em nível nacional, seja em nível internacional, devem ser parte integrante do Projeto Pedagógico Institucional (PPI) e também, de forma mais detalhada e específica, de cada Projeto Pedagógico de Curso (PPC), orientando as ações que trabalhem a apropriação de conhecimento significativo e que preparem o egresso para o mundo externo à Universidade, seja ele na sociedade de seu entorno, do país ou do exterior. Essa formação cosmopolita obviamente vai ao encontro da proposta apresentada de uma estruturação por projetos, já que ela inclui, de forma indistinta, a aprendizagem e a mobilização de conhecimentos acadêmicos, científicos e sociais, a partir do desenvolvimento de projetos escolhidos dentro de uma temática cuidadosamente escolhida (produção de conhecimento novo), a partir da pesquisa, com aplicabilidade imediata ou não (extensão), com aplicações no empreendedorismo ou na composição da reserva cultural da humanidade, que possibilita a mobilização para novos conhecimentos e aplicações e que criam um círculo sociocultural virtuoso. </w:t>
      </w:r>
    </w:p>
    <w:p w14:paraId="20EDE7DE" w14:textId="10C2A329" w:rsidR="00510B37" w:rsidRPr="00077EC5" w:rsidRDefault="00510B37" w:rsidP="00750B6B">
      <w:pPr>
        <w:spacing w:after="0" w:line="360" w:lineRule="auto"/>
        <w:ind w:firstLine="709"/>
        <w:jc w:val="both"/>
        <w:rPr>
          <w:rFonts w:asciiTheme="majorHAnsi" w:hAnsiTheme="majorHAnsi" w:cstheme="majorHAnsi"/>
          <w:sz w:val="24"/>
          <w:szCs w:val="24"/>
        </w:rPr>
      </w:pPr>
      <w:r w:rsidRPr="00077EC5">
        <w:rPr>
          <w:rFonts w:asciiTheme="majorHAnsi" w:hAnsiTheme="majorHAnsi" w:cstheme="majorHAnsi"/>
          <w:sz w:val="24"/>
          <w:szCs w:val="24"/>
        </w:rPr>
        <w:t>Finalmente, a despeito de ser cada vez mais comum e frequente a</w:t>
      </w:r>
      <w:r w:rsidR="009E4B2F">
        <w:rPr>
          <w:rFonts w:asciiTheme="majorHAnsi" w:hAnsiTheme="majorHAnsi" w:cstheme="majorHAnsi"/>
          <w:sz w:val="24"/>
          <w:szCs w:val="24"/>
        </w:rPr>
        <w:t xml:space="preserve"> defesa da internacionalização em casa</w:t>
      </w:r>
      <w:r w:rsidRPr="00077EC5">
        <w:rPr>
          <w:rFonts w:asciiTheme="majorHAnsi" w:hAnsiTheme="majorHAnsi" w:cstheme="majorHAnsi"/>
          <w:sz w:val="24"/>
          <w:szCs w:val="24"/>
        </w:rPr>
        <w:t>, realizada a partir do cumprimento de atividades à distância em créditos de instituições de fora do país, no caso brasileiro, há a limitação idiomática, que restringe a procura de instituições que têm como idioma oficial a língua portuguesa. Deste modo, mais do que apenas ações que possibilitem a internacionalização, é necessário um programa que amplie as perspectivas de comunicação dos estudantes, o que é agravado nas IES que apresentam mecanismos de inclusão baseada em critérios socioeconômicos, já que a proficiência em idiomas estrangeiros tem relação diretamente proporcional à classe social a que pertence o indivíduo e normalmente não passa pela escolarização básica formal.</w:t>
      </w:r>
    </w:p>
    <w:p w14:paraId="57C15401" w14:textId="1BC19B2F" w:rsidR="008E5D88" w:rsidRPr="00077EC5" w:rsidRDefault="000E2EB4"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Assim como a extensão em seus diferentes ambientes são critérios primordiais para a colação de grau</w:t>
      </w:r>
      <w:r w:rsidR="00585CDF" w:rsidRPr="00077EC5">
        <w:rPr>
          <w:rFonts w:asciiTheme="majorHAnsi" w:hAnsiTheme="majorHAnsi" w:cstheme="majorHAnsi"/>
          <w:sz w:val="24"/>
          <w:szCs w:val="24"/>
        </w:rPr>
        <w:t>, o</w:t>
      </w:r>
      <w:r w:rsidR="008E5D88" w:rsidRPr="00077EC5">
        <w:rPr>
          <w:rFonts w:asciiTheme="majorHAnsi" w:hAnsiTheme="majorHAnsi" w:cstheme="majorHAnsi"/>
          <w:sz w:val="24"/>
          <w:szCs w:val="24"/>
        </w:rPr>
        <w:t xml:space="preserve"> desenvolvimento do estágio supervisionado, </w:t>
      </w:r>
      <w:r w:rsidR="00585CDF" w:rsidRPr="00077EC5">
        <w:rPr>
          <w:rFonts w:asciiTheme="majorHAnsi" w:hAnsiTheme="majorHAnsi" w:cstheme="majorHAnsi"/>
          <w:sz w:val="24"/>
          <w:szCs w:val="24"/>
        </w:rPr>
        <w:t xml:space="preserve">faz parte desta formação profissional do perfil do egresso, onde </w:t>
      </w:r>
      <w:r w:rsidR="008E5D88" w:rsidRPr="00077EC5">
        <w:rPr>
          <w:rFonts w:asciiTheme="majorHAnsi" w:hAnsiTheme="majorHAnsi" w:cstheme="majorHAnsi"/>
          <w:sz w:val="24"/>
          <w:szCs w:val="24"/>
        </w:rPr>
        <w:t xml:space="preserve">os estudantes necessitam ter as competências necessárias para a sua prática, bem como uma metodologia interdisciplinar baseada em problemas, para que, assim, possa entregar um produto que realmente seja inovador. </w:t>
      </w:r>
    </w:p>
    <w:p w14:paraId="2D68505D" w14:textId="42B07BF7"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Nessa visão, as competências interdisciplinares desenvolvidas que formam o conjunto CHA são aplicadas com metodologias apropriadas em uma situação de trabalho concreto — teoria e prática unidas. Desse modo, o CHA permite ao estudante pôr a “mão na massa” para solucionar um problema real em um contexto não apenas profissional como também social.</w:t>
      </w:r>
    </w:p>
    <w:p w14:paraId="434E731B" w14:textId="079088D4"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lastRenderedPageBreak/>
        <w:t xml:space="preserve">Segundo </w:t>
      </w:r>
      <w:proofErr w:type="spellStart"/>
      <w:r w:rsidRPr="00077EC5">
        <w:rPr>
          <w:rFonts w:asciiTheme="majorHAnsi" w:hAnsiTheme="majorHAnsi" w:cstheme="majorHAnsi"/>
          <w:sz w:val="24"/>
          <w:szCs w:val="24"/>
        </w:rPr>
        <w:t>Sacristán</w:t>
      </w:r>
      <w:proofErr w:type="spellEnd"/>
      <w:r w:rsidRPr="00077EC5">
        <w:rPr>
          <w:rFonts w:asciiTheme="majorHAnsi" w:hAnsiTheme="majorHAnsi" w:cstheme="majorHAnsi"/>
          <w:sz w:val="24"/>
          <w:szCs w:val="24"/>
        </w:rPr>
        <w:t xml:space="preserve"> (2011, p. 46), as competências são resultados pretendidos que imaginamos por meio de representações de estados dos sujeitos e que se consideram desejáveis alcançar. Assim posto pelo autor, percebe-se que, para alcançar os resultados pretendidos, faz-se necessário o conjunto de saberes, pois, sem o conhecimento, as habilidades e as atitudes trabalhadas conjuntamente, nem todas as competências fundamentais para a formação dos estudantes serão atendidas. Ainda de acordo com </w:t>
      </w:r>
      <w:proofErr w:type="spellStart"/>
      <w:r w:rsidRPr="00077EC5">
        <w:rPr>
          <w:rFonts w:asciiTheme="majorHAnsi" w:hAnsiTheme="majorHAnsi" w:cstheme="majorHAnsi"/>
          <w:sz w:val="24"/>
          <w:szCs w:val="24"/>
        </w:rPr>
        <w:t>Sacritán</w:t>
      </w:r>
      <w:proofErr w:type="spellEnd"/>
      <w:r w:rsidRPr="00077EC5">
        <w:rPr>
          <w:rFonts w:asciiTheme="majorHAnsi" w:hAnsiTheme="majorHAnsi" w:cstheme="majorHAnsi"/>
          <w:sz w:val="24"/>
          <w:szCs w:val="24"/>
        </w:rPr>
        <w:t xml:space="preserve"> (2011), tem-se que:</w:t>
      </w:r>
    </w:p>
    <w:p w14:paraId="017B9CDA" w14:textId="507F96E8" w:rsidR="008E5D88" w:rsidRPr="00077EC5" w:rsidRDefault="008E5D88" w:rsidP="008E5D88">
      <w:pPr>
        <w:tabs>
          <w:tab w:val="clear" w:pos="1615"/>
        </w:tabs>
        <w:spacing w:after="0"/>
        <w:ind w:left="1985"/>
        <w:jc w:val="both"/>
        <w:rPr>
          <w:rFonts w:asciiTheme="majorHAnsi" w:eastAsia="Arial" w:hAnsiTheme="majorHAnsi" w:cstheme="majorHAnsi"/>
          <w:bCs/>
        </w:rPr>
      </w:pPr>
      <w:r w:rsidRPr="00077EC5">
        <w:rPr>
          <w:rFonts w:asciiTheme="majorHAnsi" w:eastAsia="Arial" w:hAnsiTheme="majorHAnsi" w:cstheme="majorHAnsi"/>
          <w:bCs/>
        </w:rPr>
        <w:t>São consideradas competências fundamentais aquelas que a escola deve procurar desenvolver em todos os estudantes, aquelas competências imprescindíveis que todos os indivíduos necessitam para enfrentas as exigências dos diferentes contextos de sua vida como cidadãos. (p. 87).</w:t>
      </w:r>
    </w:p>
    <w:p w14:paraId="05A7DB77" w14:textId="77777777" w:rsidR="008A547A" w:rsidRPr="00077EC5" w:rsidRDefault="008A547A" w:rsidP="008A547A">
      <w:pPr>
        <w:tabs>
          <w:tab w:val="left" w:pos="7797"/>
        </w:tabs>
        <w:spacing w:line="360" w:lineRule="auto"/>
        <w:ind w:right="-1" w:firstLine="709"/>
        <w:jc w:val="both"/>
        <w:rPr>
          <w:rFonts w:asciiTheme="majorHAnsi" w:hAnsiTheme="majorHAnsi" w:cstheme="majorHAnsi"/>
          <w:sz w:val="24"/>
          <w:szCs w:val="24"/>
        </w:rPr>
      </w:pPr>
    </w:p>
    <w:p w14:paraId="7E3D17C8" w14:textId="572D7329"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Por outra via conceitual, para Perrenoud (1999, p. 08), cabe aos profissionais do ensino, em geral, uma parcela expressiva da responsabilidade de realização de tais transações e, para tanto, suas competências devem estar alinhadas com as demandas da sociedade moderna.</w:t>
      </w:r>
    </w:p>
    <w:p w14:paraId="08C64387" w14:textId="2F4806FA"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 E, ao pensar em uma proposta inovadora atendendo a sociedade moderna, segundo Perrenoud (1999), nos Cursos de Bacharelado onde não há disciplinas específicas por semestre e sim um conjunto de conteúdos, eles serão desenvolvidos pela aprendizagem baseada em problemas (PBL) acompanhada e orientada pelos docentes.  Desse modo, as competências devem estar alinhadas com o perfil do egresso para que possam ser o elo entre o conhecimento, as habilidades e as atitudes necessárias para a construção de novos saberes.</w:t>
      </w:r>
    </w:p>
    <w:p w14:paraId="39195867" w14:textId="7940604F"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Com o foco nas competências dos estudantes, a arquitetura do curso vai se organizando em um formato inovador, permitindo uma formação interdisciplinar, flexível e mais ampla e no desenvolvimento de novos conhecimentos, habilidades e atitudes com conexões de conteúdos que se complementam, chegando ao conhecimento real, produtor de sentido.</w:t>
      </w:r>
    </w:p>
    <w:p w14:paraId="1C613067" w14:textId="3B533A98"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Tais competências são resultado do trabalho a ser desenvolvido por meio dos conteúdos do curso apresentados semestralmente, permitindo que o estudante aprenda a conhecer, de modo que se beneficie das oportunidades ao longo de sua formação, que aprenda a fazer, propondo soluções e sendo apto a enfrentar diversas situações, trabalhando sempre de forma colaborativa e propositiva em equipe</w:t>
      </w:r>
      <w:r w:rsidR="003C5243" w:rsidRPr="00077EC5">
        <w:rPr>
          <w:rFonts w:asciiTheme="majorHAnsi" w:hAnsiTheme="majorHAnsi" w:cstheme="majorHAnsi"/>
          <w:sz w:val="24"/>
          <w:szCs w:val="24"/>
        </w:rPr>
        <w:t xml:space="preserve">; aprender a ser, desenvolvendo a personalidade, capacidade de autonomia e de responsabilidade pessoal e, aprender a ser, cooperar com os outros em todas as atividades humanas, desenvolvendo a compreensão do outro e a percepção </w:t>
      </w:r>
      <w:r w:rsidR="003C5243" w:rsidRPr="00077EC5">
        <w:rPr>
          <w:rFonts w:asciiTheme="majorHAnsi" w:hAnsiTheme="majorHAnsi" w:cstheme="majorHAnsi"/>
          <w:sz w:val="24"/>
          <w:szCs w:val="24"/>
        </w:rPr>
        <w:lastRenderedPageBreak/>
        <w:t xml:space="preserve">das interdependências, realizando projetos comuns e preparando-se para gerir conflitos, observando-se o respeito pelos valores do pluralismo, da compreensão mútua, </w:t>
      </w:r>
      <w:r w:rsidR="0038272A" w:rsidRPr="00077EC5">
        <w:rPr>
          <w:rFonts w:asciiTheme="majorHAnsi" w:hAnsiTheme="majorHAnsi" w:cstheme="majorHAnsi"/>
          <w:sz w:val="24"/>
          <w:szCs w:val="24"/>
        </w:rPr>
        <w:t>fortalecendo</w:t>
      </w:r>
      <w:r w:rsidR="003C5243" w:rsidRPr="00077EC5">
        <w:rPr>
          <w:rFonts w:asciiTheme="majorHAnsi" w:hAnsiTheme="majorHAnsi" w:cstheme="majorHAnsi"/>
          <w:sz w:val="24"/>
          <w:szCs w:val="24"/>
        </w:rPr>
        <w:t xml:space="preserve"> o aspecto social (DELORS, 1998, p. 90 e 102). </w:t>
      </w:r>
    </w:p>
    <w:p w14:paraId="578A8FBF" w14:textId="4065C69C" w:rsidR="008E5D88"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Tendo como pilares fundamentais da proposta de arquitetura da UnDF, o relatório da Organização das Nações Unidas para a Educação, a Ciência e a </w:t>
      </w:r>
      <w:r w:rsidR="00CB440A" w:rsidRPr="00077EC5">
        <w:rPr>
          <w:rFonts w:asciiTheme="majorHAnsi" w:hAnsiTheme="majorHAnsi" w:cstheme="majorHAnsi"/>
          <w:sz w:val="24"/>
          <w:szCs w:val="24"/>
        </w:rPr>
        <w:t>Cultura (</w:t>
      </w:r>
      <w:r w:rsidRPr="00077EC5">
        <w:rPr>
          <w:rFonts w:asciiTheme="majorHAnsi" w:hAnsiTheme="majorHAnsi" w:cstheme="majorHAnsi"/>
          <w:sz w:val="24"/>
          <w:szCs w:val="24"/>
        </w:rPr>
        <w:t xml:space="preserve">UNESCO) desenvolvido por Delors et al. (1998) destaca que a educação do século XXI deve ser sustentada por quatro pilares: aprender a conhecer, aprender a fazer, aprender a </w:t>
      </w:r>
      <w:r w:rsidR="00750B6B" w:rsidRPr="00077EC5">
        <w:rPr>
          <w:rFonts w:asciiTheme="majorHAnsi" w:hAnsiTheme="majorHAnsi" w:cstheme="majorHAnsi"/>
          <w:sz w:val="24"/>
          <w:szCs w:val="24"/>
        </w:rPr>
        <w:t xml:space="preserve">aprender a ser </w:t>
      </w:r>
      <w:r w:rsidRPr="00077EC5">
        <w:rPr>
          <w:rFonts w:asciiTheme="majorHAnsi" w:hAnsiTheme="majorHAnsi" w:cstheme="majorHAnsi"/>
          <w:sz w:val="24"/>
          <w:szCs w:val="24"/>
        </w:rPr>
        <w:t xml:space="preserve">e, por fim, </w:t>
      </w:r>
      <w:r w:rsidR="00750B6B" w:rsidRPr="00077EC5">
        <w:rPr>
          <w:rFonts w:asciiTheme="majorHAnsi" w:hAnsiTheme="majorHAnsi" w:cstheme="majorHAnsi"/>
          <w:sz w:val="24"/>
          <w:szCs w:val="24"/>
        </w:rPr>
        <w:t xml:space="preserve">viver juntos. </w:t>
      </w:r>
      <w:r w:rsidRPr="00077EC5">
        <w:rPr>
          <w:rFonts w:asciiTheme="majorHAnsi" w:hAnsiTheme="majorHAnsi" w:cstheme="majorHAnsi"/>
          <w:sz w:val="24"/>
          <w:szCs w:val="24"/>
        </w:rPr>
        <w:t xml:space="preserve">Para ilustrar, a figura 3 representa os saberes que envolvem as competências fundamentais para a arquitetura dos cursos da </w:t>
      </w:r>
      <w:proofErr w:type="gramStart"/>
      <w:r w:rsidRPr="00077EC5">
        <w:rPr>
          <w:rFonts w:asciiTheme="majorHAnsi" w:hAnsiTheme="majorHAnsi" w:cstheme="majorHAnsi"/>
          <w:sz w:val="24"/>
          <w:szCs w:val="24"/>
        </w:rPr>
        <w:t>UnDF</w:t>
      </w:r>
      <w:proofErr w:type="gramEnd"/>
      <w:r w:rsidRPr="00077EC5">
        <w:rPr>
          <w:rFonts w:asciiTheme="majorHAnsi" w:hAnsiTheme="majorHAnsi" w:cstheme="majorHAnsi"/>
          <w:sz w:val="24"/>
          <w:szCs w:val="24"/>
        </w:rPr>
        <w:t>.</w:t>
      </w:r>
    </w:p>
    <w:p w14:paraId="2C9154BC" w14:textId="77777777" w:rsidR="00B2775B" w:rsidRPr="00077EC5" w:rsidRDefault="00B2775B" w:rsidP="008A547A">
      <w:pPr>
        <w:tabs>
          <w:tab w:val="left" w:pos="7797"/>
        </w:tabs>
        <w:spacing w:line="360" w:lineRule="auto"/>
        <w:ind w:right="-1" w:firstLine="709"/>
        <w:jc w:val="both"/>
        <w:rPr>
          <w:rFonts w:asciiTheme="majorHAnsi" w:hAnsiTheme="majorHAnsi" w:cstheme="majorHAnsi"/>
          <w:sz w:val="24"/>
          <w:szCs w:val="24"/>
        </w:rPr>
      </w:pPr>
    </w:p>
    <w:p w14:paraId="14F01C18" w14:textId="48A51A47" w:rsidR="003F73AD" w:rsidRPr="00077EC5" w:rsidRDefault="008E5D88" w:rsidP="008E5D88">
      <w:pPr>
        <w:tabs>
          <w:tab w:val="clear" w:pos="1615"/>
        </w:tabs>
        <w:spacing w:after="0" w:line="360" w:lineRule="auto"/>
        <w:jc w:val="both"/>
        <w:rPr>
          <w:rFonts w:asciiTheme="majorHAnsi" w:eastAsia="Arial" w:hAnsiTheme="majorHAnsi" w:cstheme="majorHAnsi"/>
          <w:bCs/>
          <w:sz w:val="24"/>
          <w:szCs w:val="24"/>
        </w:rPr>
      </w:pPr>
      <w:r w:rsidRPr="00077EC5">
        <w:rPr>
          <w:rFonts w:asciiTheme="majorHAnsi" w:eastAsia="Arial" w:hAnsiTheme="majorHAnsi" w:cstheme="majorHAnsi"/>
          <w:bCs/>
        </w:rPr>
        <w:t>Figura 3: Competência: Conhecimento; habilidade; e atitude.</w:t>
      </w:r>
    </w:p>
    <w:p w14:paraId="6E933A52" w14:textId="2C179F47" w:rsidR="008E5D88" w:rsidRPr="00077EC5" w:rsidRDefault="003F73AD" w:rsidP="008E5D88">
      <w:pPr>
        <w:tabs>
          <w:tab w:val="clear" w:pos="1615"/>
        </w:tabs>
        <w:spacing w:after="0" w:line="360" w:lineRule="auto"/>
        <w:jc w:val="both"/>
        <w:rPr>
          <w:rFonts w:asciiTheme="majorHAnsi" w:eastAsia="Arial" w:hAnsiTheme="majorHAnsi" w:cstheme="majorHAnsi"/>
          <w:bCs/>
          <w:sz w:val="24"/>
          <w:szCs w:val="24"/>
        </w:rPr>
      </w:pPr>
      <w:r w:rsidRPr="00077EC5">
        <w:rPr>
          <w:noProof/>
          <w:lang w:eastAsia="pt-BR"/>
        </w:rPr>
        <mc:AlternateContent>
          <mc:Choice Requires="wps">
            <w:drawing>
              <wp:anchor distT="0" distB="0" distL="114300" distR="114300" simplePos="0" relativeHeight="251664896" behindDoc="0" locked="0" layoutInCell="1" allowOverlap="1" wp14:anchorId="2B96AC7D" wp14:editId="6A45EAB8">
                <wp:simplePos x="0" y="0"/>
                <wp:positionH relativeFrom="column">
                  <wp:posOffset>2842261</wp:posOffset>
                </wp:positionH>
                <wp:positionV relativeFrom="paragraph">
                  <wp:posOffset>3718560</wp:posOffset>
                </wp:positionV>
                <wp:extent cx="819150" cy="428552"/>
                <wp:effectExtent l="57150" t="57150" r="381000" b="35306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28552"/>
                        </a:xfrm>
                        <a:prstGeom prst="rect">
                          <a:avLst/>
                        </a:prstGeom>
                        <a:solidFill>
                          <a:schemeClr val="accent2">
                            <a:lumMod val="40000"/>
                            <a:lumOff val="60000"/>
                          </a:schemeClr>
                        </a:solidFill>
                        <a:ln>
                          <a:solidFill>
                            <a:schemeClr val="accent2"/>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2"/>
                        </a:lnRef>
                        <a:fillRef idx="3">
                          <a:schemeClr val="accent2"/>
                        </a:fillRef>
                        <a:effectRef idx="3">
                          <a:schemeClr val="accent2"/>
                        </a:effectRef>
                        <a:fontRef idx="minor">
                          <a:schemeClr val="lt1"/>
                        </a:fontRef>
                      </wps:style>
                      <wps:txbx>
                        <w:txbxContent>
                          <w:p w14:paraId="0739A943" w14:textId="74F5864E" w:rsidR="00F11483" w:rsidRDefault="00F11483" w:rsidP="003F73AD">
                            <w:pPr>
                              <w:spacing w:after="0"/>
                            </w:pPr>
                            <w:r>
                              <w:t>Viver Juntos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97" type="#_x0000_t202" style="position:absolute;left:0;text-align:left;margin-left:223.8pt;margin-top:292.8pt;width:64.5pt;height:33.7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" fillcolor="#79b6f3 [1301]" strokecolor="#0c4a87 [3205]">
                <v:shadow on="t" color="black" opacity="19660f" offset="4.49014mm,4.49014mm"/>
                <v:textbox>
                  <w:txbxContent>
                    <w:p w14:paraId="0739A943" w14:textId="74F5864E" w:rsidR="00F11483" w:rsidRDefault="00F11483" w:rsidP="003F73AD">
                      <w:pPr>
                        <w:spacing w:after="0"/>
                      </w:pPr>
                      <w:r>
                        <w:t>Viver Juntos</w:t>
                      </w:r>
                    </w:p>
                  </w:txbxContent>
                </v:textbox>
              </v:shape>
            </w:pict>
          </mc:Fallback>
        </mc:AlternateContent>
      </w:r>
      <w:r w:rsidRPr="00077EC5">
        <w:rPr>
          <w:noProof/>
          <w:lang w:eastAsia="pt-BR"/>
        </w:rPr>
        <mc:AlternateContent>
          <mc:Choice Requires="wps">
            <w:drawing>
              <wp:anchor distT="0" distB="0" distL="114300" distR="114300" simplePos="0" relativeHeight="251660800" behindDoc="0" locked="0" layoutInCell="1" allowOverlap="1" wp14:anchorId="33259C6F" wp14:editId="59717872">
                <wp:simplePos x="0" y="0"/>
                <wp:positionH relativeFrom="column">
                  <wp:posOffset>2961640</wp:posOffset>
                </wp:positionH>
                <wp:positionV relativeFrom="paragraph">
                  <wp:posOffset>3338830</wp:posOffset>
                </wp:positionV>
                <wp:extent cx="476250" cy="161897"/>
                <wp:effectExtent l="5080" t="0" r="5080" b="5080"/>
                <wp:wrapNone/>
                <wp:docPr id="22" name="Seta: para a Direita 22"/>
                <wp:cNvGraphicFramePr/>
                <a:graphic xmlns:a="http://schemas.openxmlformats.org/drawingml/2006/main">
                  <a:graphicData uri="http://schemas.microsoft.com/office/word/2010/wordprocessingShape">
                    <wps:wsp>
                      <wps:cNvSpPr/>
                      <wps:spPr>
                        <a:xfrm rot="5400000">
                          <a:off x="0" y="0"/>
                          <a:ext cx="476250" cy="161897"/>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112B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2" o:spid="_x0000_s1026" type="#_x0000_t13" style="position:absolute;margin-left:233.2pt;margin-top:262.9pt;width:37.5pt;height:12.75pt;rotation:90;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" adj="17929" fillcolor="#ffc000" stroked="f"/>
            </w:pict>
          </mc:Fallback>
        </mc:AlternateContent>
      </w:r>
      <w:r w:rsidRPr="00077EC5">
        <w:rPr>
          <w:rFonts w:ascii="Arial" w:hAnsi="Arial" w:cs="Arial"/>
          <w:noProof/>
          <w:sz w:val="30"/>
          <w:szCs w:val="30"/>
          <w:lang w:eastAsia="pt-BR"/>
        </w:rPr>
        <mc:AlternateContent>
          <mc:Choice Requires="wps">
            <w:drawing>
              <wp:anchor distT="0" distB="0" distL="114300" distR="114300" simplePos="0" relativeHeight="251654656" behindDoc="0" locked="0" layoutInCell="1" allowOverlap="1" wp14:anchorId="378E9E04" wp14:editId="74E845D0">
                <wp:simplePos x="0" y="0"/>
                <wp:positionH relativeFrom="column">
                  <wp:posOffset>2327910</wp:posOffset>
                </wp:positionH>
                <wp:positionV relativeFrom="paragraph">
                  <wp:posOffset>1251585</wp:posOffset>
                </wp:positionV>
                <wp:extent cx="1751357" cy="1781175"/>
                <wp:effectExtent l="19050" t="19050" r="20320" b="28575"/>
                <wp:wrapNone/>
                <wp:docPr id="21" name="Elipse 21"/>
                <wp:cNvGraphicFramePr/>
                <a:graphic xmlns:a="http://schemas.openxmlformats.org/drawingml/2006/main">
                  <a:graphicData uri="http://schemas.microsoft.com/office/word/2010/wordprocessingShape">
                    <wps:wsp>
                      <wps:cNvSpPr/>
                      <wps:spPr>
                        <a:xfrm>
                          <a:off x="0" y="0"/>
                          <a:ext cx="1751357" cy="1781175"/>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E87E8A3" id="Elipse 21" o:spid="_x0000_s1026" style="position:absolute;margin-left:183.3pt;margin-top:98.55pt;width:137.9pt;height:140.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" filled="f" strokecolor="#ffc000" strokeweight="2.25pt">
                <v:stroke joinstyle="miter"/>
              </v:oval>
            </w:pict>
          </mc:Fallback>
        </mc:AlternateContent>
      </w:r>
      <w:r w:rsidR="008E5D88" w:rsidRPr="00077EC5">
        <w:rPr>
          <w:rFonts w:asciiTheme="majorHAnsi" w:eastAsia="Arial" w:hAnsiTheme="majorHAnsi" w:cstheme="majorHAnsi"/>
          <w:bCs/>
          <w:noProof/>
          <w:sz w:val="24"/>
          <w:szCs w:val="24"/>
          <w:lang w:eastAsia="pt-BR"/>
        </w:rPr>
        <mc:AlternateContent>
          <mc:Choice Requires="wpg">
            <w:drawing>
              <wp:anchor distT="0" distB="0" distL="114300" distR="114300" simplePos="0" relativeHeight="251649536" behindDoc="1" locked="0" layoutInCell="1" allowOverlap="1" wp14:anchorId="112587F0" wp14:editId="7CBAA091">
                <wp:simplePos x="0" y="0"/>
                <wp:positionH relativeFrom="margin">
                  <wp:align>right</wp:align>
                </wp:positionH>
                <wp:positionV relativeFrom="paragraph">
                  <wp:posOffset>168247</wp:posOffset>
                </wp:positionV>
                <wp:extent cx="5267325" cy="3408625"/>
                <wp:effectExtent l="0" t="19050" r="180975" b="40005"/>
                <wp:wrapTopAndBottom/>
                <wp:docPr id="33" name="Agrupar 33"/>
                <wp:cNvGraphicFramePr/>
                <a:graphic xmlns:a="http://schemas.openxmlformats.org/drawingml/2006/main">
                  <a:graphicData uri="http://schemas.microsoft.com/office/word/2010/wordprocessingGroup">
                    <wpg:wgp>
                      <wpg:cNvGrpSpPr/>
                      <wpg:grpSpPr>
                        <a:xfrm>
                          <a:off x="0" y="0"/>
                          <a:ext cx="5267325" cy="3408625"/>
                          <a:chOff x="0" y="0"/>
                          <a:chExt cx="5267325" cy="3408625"/>
                        </a:xfrm>
                      </wpg:grpSpPr>
                      <wpg:graphicFrame>
                        <wpg:cNvPr id="36" name="Diagrama 36"/>
                        <wpg:cNvFrPr/>
                        <wpg:xfrm>
                          <a:off x="0" y="163913"/>
                          <a:ext cx="5267325" cy="315277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37" name="Seta: para a Direita 37"/>
                        <wps:cNvSpPr/>
                        <wps:spPr>
                          <a:xfrm>
                            <a:off x="3001617" y="504328"/>
                            <a:ext cx="476250" cy="152400"/>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eta: para a Direita 38"/>
                        <wps:cNvSpPr/>
                        <wps:spPr>
                          <a:xfrm>
                            <a:off x="3796747" y="2134346"/>
                            <a:ext cx="476250" cy="161925"/>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eta: para a Direita 40"/>
                        <wps:cNvSpPr/>
                        <wps:spPr>
                          <a:xfrm rot="10800000">
                            <a:off x="983974" y="2164163"/>
                            <a:ext cx="428625" cy="142875"/>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co 41"/>
                        <wps:cNvSpPr/>
                        <wps:spPr>
                          <a:xfrm rot="18545844">
                            <a:off x="1499662" y="-13652"/>
                            <a:ext cx="2177415" cy="2204720"/>
                          </a:xfrm>
                          <a:prstGeom prst="arc">
                            <a:avLst>
                              <a:gd name="adj1" fmla="val 9482444"/>
                              <a:gd name="adj2" fmla="val 7316715"/>
                            </a:avLst>
                          </a:prstGeom>
                          <a:ln>
                            <a:headEnd type="arrow" w="med" len="med"/>
                            <a:tailEnd type="arrow" w="med" len="med"/>
                          </a:ln>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aixa de Texto 2"/>
                        <wps:cNvSpPr txBox="1">
                          <a:spLocks noChangeArrowheads="1"/>
                        </wps:cNvSpPr>
                        <wps:spPr bwMode="auto">
                          <a:xfrm>
                            <a:off x="3494432" y="400796"/>
                            <a:ext cx="857250" cy="438150"/>
                          </a:xfrm>
                          <a:prstGeom prst="rect">
                            <a:avLst/>
                          </a:prstGeom>
                          <a:solidFill>
                            <a:schemeClr val="accent2">
                              <a:lumMod val="40000"/>
                              <a:lumOff val="60000"/>
                            </a:schemeClr>
                          </a:solidFill>
                          <a:ln>
                            <a:noFill/>
                            <a:headEnd/>
                            <a:tailEnd/>
                          </a:ln>
                          <a:effectLst>
                            <a:glow rad="63500">
                              <a:schemeClr val="accent2">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2"/>
                          </a:lnRef>
                          <a:fillRef idx="3">
                            <a:schemeClr val="accent2"/>
                          </a:fillRef>
                          <a:effectRef idx="3">
                            <a:schemeClr val="accent2"/>
                          </a:effectRef>
                          <a:fontRef idx="minor">
                            <a:schemeClr val="lt1"/>
                          </a:fontRef>
                        </wps:style>
                        <wps:txbx>
                          <w:txbxContent>
                            <w:p w14:paraId="507F512A" w14:textId="77777777" w:rsidR="00F11483" w:rsidRDefault="00F11483" w:rsidP="008E5D88">
                              <w:pPr>
                                <w:spacing w:after="0"/>
                              </w:pPr>
                              <w:r>
                                <w:t>Saber</w:t>
                              </w:r>
                            </w:p>
                            <w:p w14:paraId="3F59940C" w14:textId="77777777" w:rsidR="00F11483" w:rsidRDefault="00F11483" w:rsidP="008E5D88">
                              <w:pPr>
                                <w:spacing w:after="0"/>
                              </w:pPr>
                              <w:r>
                                <w:t>Conhecer</w:t>
                              </w:r>
                            </w:p>
                          </w:txbxContent>
                        </wps:txbx>
                        <wps:bodyPr rot="0" vert="horz" wrap="square" lIns="91440" tIns="45720" rIns="91440" bIns="45720" anchor="t" anchorCtr="0">
                          <a:noAutofit/>
                        </wps:bodyPr>
                      </wps:wsp>
                      <wps:wsp>
                        <wps:cNvPr id="43" name="Arco 43"/>
                        <wps:cNvSpPr/>
                        <wps:spPr>
                          <a:xfrm rot="5400000">
                            <a:off x="2641420" y="1217558"/>
                            <a:ext cx="2177415" cy="2204720"/>
                          </a:xfrm>
                          <a:prstGeom prst="arc">
                            <a:avLst>
                              <a:gd name="adj1" fmla="val 6590640"/>
                              <a:gd name="adj2" fmla="val 5814340"/>
                            </a:avLst>
                          </a:prstGeom>
                          <a:ln>
                            <a:headEnd type="arrow" w="med" len="med"/>
                            <a:tailEnd type="arrow" w="med" len="med"/>
                          </a:ln>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ixa de Texto 2"/>
                        <wps:cNvSpPr txBox="1">
                          <a:spLocks noChangeArrowheads="1"/>
                        </wps:cNvSpPr>
                        <wps:spPr bwMode="auto">
                          <a:xfrm>
                            <a:off x="4330976" y="2022530"/>
                            <a:ext cx="714375" cy="428625"/>
                          </a:xfrm>
                          <a:prstGeom prst="rect">
                            <a:avLst/>
                          </a:prstGeom>
                          <a:solidFill>
                            <a:schemeClr val="accent2">
                              <a:lumMod val="40000"/>
                              <a:lumOff val="60000"/>
                            </a:schemeClr>
                          </a:solidFill>
                          <a:ln>
                            <a:solidFill>
                              <a:schemeClr val="accent2"/>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2"/>
                          </a:lnRef>
                          <a:fillRef idx="3">
                            <a:schemeClr val="accent2"/>
                          </a:fillRef>
                          <a:effectRef idx="3">
                            <a:schemeClr val="accent2"/>
                          </a:effectRef>
                          <a:fontRef idx="minor">
                            <a:schemeClr val="lt1"/>
                          </a:fontRef>
                        </wps:style>
                        <wps:txbx>
                          <w:txbxContent>
                            <w:p w14:paraId="64D278A8" w14:textId="77777777" w:rsidR="00F11483" w:rsidRDefault="00F11483" w:rsidP="008E5D88">
                              <w:pPr>
                                <w:spacing w:after="0"/>
                              </w:pPr>
                              <w:r>
                                <w:t>Saber</w:t>
                              </w:r>
                            </w:p>
                            <w:p w14:paraId="796BC35B" w14:textId="77777777" w:rsidR="00F11483" w:rsidRDefault="00F11483" w:rsidP="008E5D88">
                              <w:pPr>
                                <w:spacing w:after="0"/>
                              </w:pPr>
                              <w:r>
                                <w:t>Ser</w:t>
                              </w:r>
                            </w:p>
                          </w:txbxContent>
                        </wps:txbx>
                        <wps:bodyPr rot="0" vert="horz" wrap="square" lIns="91440" tIns="45720" rIns="91440" bIns="45720" anchor="t" anchorCtr="0">
                          <a:noAutofit/>
                        </wps:bodyPr>
                      </wps:wsp>
                      <wps:wsp>
                        <wps:cNvPr id="45" name="Arco 45"/>
                        <wps:cNvSpPr/>
                        <wps:spPr>
                          <a:xfrm rot="13594362">
                            <a:off x="368258" y="1217143"/>
                            <a:ext cx="2177415" cy="2204720"/>
                          </a:xfrm>
                          <a:prstGeom prst="arc">
                            <a:avLst>
                              <a:gd name="adj1" fmla="val 7583831"/>
                              <a:gd name="adj2" fmla="val 6829881"/>
                            </a:avLst>
                          </a:prstGeom>
                          <a:ln>
                            <a:headEnd type="arrow" w="med" len="med"/>
                            <a:tailEnd type="arrow" w="med" len="med"/>
                          </a:ln>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aixa de Texto 2"/>
                        <wps:cNvSpPr txBox="1">
                          <a:spLocks noChangeArrowheads="1"/>
                        </wps:cNvSpPr>
                        <wps:spPr bwMode="auto">
                          <a:xfrm>
                            <a:off x="156541" y="1982774"/>
                            <a:ext cx="752475" cy="447675"/>
                          </a:xfrm>
                          <a:prstGeom prst="rect">
                            <a:avLst/>
                          </a:prstGeom>
                          <a:solidFill>
                            <a:schemeClr val="accent2">
                              <a:lumMod val="40000"/>
                              <a:lumOff val="60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AF35DCB" w14:textId="77777777" w:rsidR="00F11483" w:rsidRPr="00446769" w:rsidRDefault="00F11483" w:rsidP="008E5D88">
                              <w:pPr>
                                <w:spacing w:after="0"/>
                                <w:rPr>
                                  <w:color w:val="FFFFFF" w:themeColor="background1"/>
                                </w:rPr>
                              </w:pPr>
                              <w:r w:rsidRPr="00446769">
                                <w:rPr>
                                  <w:color w:val="FFFFFF" w:themeColor="background1"/>
                                </w:rPr>
                                <w:t>Saber</w:t>
                              </w:r>
                            </w:p>
                            <w:p w14:paraId="75620092" w14:textId="77777777" w:rsidR="00F11483" w:rsidRPr="00446769" w:rsidRDefault="00F11483" w:rsidP="008E5D88">
                              <w:pPr>
                                <w:spacing w:after="0"/>
                                <w:rPr>
                                  <w:color w:val="FFFFFF" w:themeColor="background1"/>
                                </w:rPr>
                              </w:pPr>
                              <w:r w:rsidRPr="00446769">
                                <w:rPr>
                                  <w:color w:val="FFFFFF" w:themeColor="background1"/>
                                </w:rPr>
                                <w:t>Fazer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Agrupar 33" o:spid="_x0000_s1098" style="position:absolute;left:0;text-align:left;margin-left:363.55pt;margin-top:13.25pt;width:414.75pt;height:268.4pt;z-index:-251666944;mso-position-horizontal:right;mso-position-horizontal-relative:margin;mso-width-relative:margin;mso-height-relative:margin" coordsize="52673,3408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36" o:spid="_x0000_s1099" type="#_x0000_t75" style="position:absolute;left:10424;top:1463;width:31882;height:318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">
                  <v:imagedata r:id="rId23" o:title=""/>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37" o:spid="_x0000_s1100" type="#_x0000_t13" style="position:absolute;left:30016;top:5043;width:476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xE8QA&#10;AADbAAAADwAAAGRycy9kb3ducmV2LnhtbESPwWrDMBBE74H+g9hCL6GR2iRNcaOEUiiY3OL0AxZr&#10;axtbKyOpjuOvrwKBHIeZecNs96PtxEA+NI41vCwUCOLSmYYrDT+n7+d3ECEiG+wck4YLBdjvHmZb&#10;zIw785GGIlYiQThkqKGOsc+kDGVNFsPC9cTJ+3XeYkzSV9J4PCe47eSrUm/SYsNpocaevmoq2+LP&#10;ajiu1vODH/qpnU6bXJV5oab2ovXT4/j5ASLSGO/hWzs3GpYbuH5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8RPEAAAA2wAAAA8AAAAAAAAAAAAAAAAAmAIAAGRycy9k&#10;b3ducmV2LnhtbFBLBQYAAAAABAAEAPUAAACJAwAAAAA=&#10;" adj="18144" fillcolor="#ffc000" stroked="f"/>
                <v:shape id="Seta: para a Direita 38" o:spid="_x0000_s1101" type="#_x0000_t13" style="position:absolute;left:37967;top:21343;width:4762;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FVcIA&#10;AADbAAAADwAAAGRycy9kb3ducmV2LnhtbERPPW/CMBDdK/EfrEPqVpzSNgohDkJVqRi6FFjYTvGR&#10;pInPUWyS0F9fD0gdn953tplMKwbqXW1ZwfMiAkFcWF1zqeB03D0lIJxH1thaJgU3crDJZw8ZptqO&#10;/E3DwZcihLBLUUHlfZdK6YqKDLqF7YgDd7G9QR9gX0rd4xjCTSuXURRLgzWHhgo7eq+oaA5Xo2DV&#10;Tq/D7w8mH3bQX81n/Gau7qzU43zarkF4mvy/+O7eawUvYWz4En6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EVVwgAAANsAAAAPAAAAAAAAAAAAAAAAAJgCAABkcnMvZG93&#10;bnJldi54bWxQSwUGAAAAAAQABAD1AAAAhwMAAAAA&#10;" adj="17928" fillcolor="#ffc000" stroked="f"/>
                <v:shape id="Seta: para a Direita 40" o:spid="_x0000_s1102" type="#_x0000_t13" style="position:absolute;left:9839;top:21641;width:4286;height:142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Ff8IA&#10;AADbAAAADwAAAGRycy9kb3ducmV2LnhtbERPz2vCMBS+C/sfwht403QiOjrTMgai2066Obbbo3m2&#10;1ealJLGt//1yEDx+fL9X+WAa0ZHztWUFT9MEBHFhdc2lgu+v9eQZhA/IGhvLpOBKHvLsYbTCVNue&#10;d9TtQyliCPsUFVQhtKmUvqjIoJ/aljhyR+sMhghdKbXDPoabRs6SZCEN1hwbKmzpraLivL8YBUb3&#10;74e/Y/f7czqcNstt5z4+z0ulxo/D6wuIQEO4i2/urVYwj+vjl/g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gV/wgAAANsAAAAPAAAAAAAAAAAAAAAAAJgCAABkcnMvZG93&#10;bnJldi54bWxQSwUGAAAAAAQABAD1AAAAhwMAAAAA&#10;" adj="18000" fillcolor="#ffc000" stroked="f"/>
                <v:shape id="Arco 41" o:spid="_x0000_s1103" style="position:absolute;left:14997;top:-137;width:21774;height:22047;rotation:-3335953fd;visibility:visible;mso-wrap-style:square;v-text-anchor:middle" coordsize="2177415,22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6a8IA&#10;AADbAAAADwAAAGRycy9kb3ducmV2LnhtbESPwW7CMBBE70j8g7VIXBA4IAQ0xSBohcqVwAcs8ZKk&#10;jdeR7Yb073ElJI6jmXmjWW87U4uWnK8sK5hOEhDEudUVFwou58N4BcIHZI21ZVLwRx62m35vjam2&#10;dz5Rm4VCRAj7FBWUITSplD4vyaCf2IY4ejfrDIYoXSG1w3uEm1rOkmQhDVYcF0ps6KOk/Cf7NZGy&#10;z+bH0eXUfiVYX5eu+rzJt2+lhoNu9w4iUBde4Wf7qBXMp/D/Jf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rprwgAAANsAAAAPAAAAAAAAAAAAAAAAAJgCAABkcnMvZG93&#10;bnJldi54bWxQSwUGAAAAAAQABAD1AAAAhwMAAAAA&#10;" path="m77243,1510182nsc-119318,1010377,69128,439912,523116,160430,984666,-123707,1582178,-22219,1926895,398862v338420,413388,333453,1013530,-11760,1421118c1563463,2235194,964280,2326501,507489,2034484r581219,-932124l77243,1510182xem77243,1510182nfc-119318,1010377,69128,439912,523116,160430,984666,-123707,1582178,-22219,1926895,398862v338420,413388,333453,1013530,-11760,1421118c1563463,2235194,964280,2326501,507489,2034484e" filled="f" strokecolor="#7f7981 [3207]" strokeweight="1.5pt">
                  <v:stroke startarrow="open" endarrow="open" joinstyle="miter"/>
                  <v:path arrowok="t" o:connecttype="custom" o:connectlocs="77243,1510182;523116,160430;1926895,398862;1915135,1819980;507489,2034484" o:connectangles="0,0,0,0,0"/>
                </v:shape>
                <v:shape id="_x0000_s1104" type="#_x0000_t202" style="position:absolute;left:34944;top:4007;width:8572;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F98QA&#10;AADbAAAADwAAAGRycy9kb3ducmV2LnhtbESPS4vCQBCE74L/YWjBm06MIpJ1FB8IHpYFH+Aem0yb&#10;BDM9ITOarL9+RxA8FlX1FTVftqYUD6pdYVnBaBiBIE6tLjhTcD7tBjMQziNrLC2Tgj9ysFx0O3NM&#10;tG34QI+jz0SAsEtQQe59lUjp0pwMuqGtiIN3tbVBH2SdSV1jE+CmlHEUTaXBgsNCjhVtckpvx7tR&#10;sGtw/6vH63i7nXxvfszl+Yzak1L9Xrv6AuGp9Z/wu73XCiYxvL6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vBffEAAAA2wAAAA8AAAAAAAAAAAAAAAAAmAIAAGRycy9k&#10;b3ducmV2LnhtbFBLBQYAAAAABAAEAPUAAACJAwAAAAA=&#10;" fillcolor="#79b6f3 [1301]" stroked="f">
                  <v:shadow on="t" color="black" opacity="19660f" offset="4.49014mm,4.49014mm"/>
                  <v:textbox>
                    <w:txbxContent>
                      <w:p w14:paraId="507F512A" w14:textId="77777777" w:rsidR="00F11483" w:rsidRDefault="00F11483" w:rsidP="008E5D88">
                        <w:pPr>
                          <w:spacing w:after="0"/>
                        </w:pPr>
                        <w:r>
                          <w:t>Saber</w:t>
                        </w:r>
                      </w:p>
                      <w:p w14:paraId="3F59940C" w14:textId="77777777" w:rsidR="00F11483" w:rsidRDefault="00F11483" w:rsidP="008E5D88">
                        <w:pPr>
                          <w:spacing w:after="0"/>
                        </w:pPr>
                        <w:r>
                          <w:t>Conhecer</w:t>
                        </w:r>
                      </w:p>
                    </w:txbxContent>
                  </v:textbox>
                </v:shape>
                <v:shape id="Arco 43" o:spid="_x0000_s1105" style="position:absolute;left:26414;top:12175;width:21774;height:22047;rotation:90;visibility:visible;mso-wrap-style:square;v-text-anchor:middle" coordsize="2177415,22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OfA8MA&#10;AADbAAAADwAAAGRycy9kb3ducmV2LnhtbESPQUsDMRSE70L/Q3gFbzZbFbHbpkUEQUQK1h48Pjav&#10;m203L2vyul3/fVMoeBxm5htmsRp8q3qKqQlsYDopQBFXwTZcG9h+v909g0qCbLENTAb+KMFqObpZ&#10;YGnDib+o30itMoRTiQacSFdqnSpHHtMkdMTZ24XoUbKMtbYRTxnuW31fFE/aY8N5wWFHr46qw+bo&#10;DYg/xrj/2faz2omPv518fK6tMbfj4WUOSmiQ//C1/W4NPD7A5Uv+AXp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OfA8MAAADbAAAADwAAAAAAAAAAAAAAAACYAgAAZHJzL2Rv&#10;d25yZXYueG1sUEsFBgAAAAAEAAQA9QAAAIgDAAAAAA==&#10;" path="m715043,2137758nsc175622,1938174,-117919,1348651,44375,790844,208285,227482,779620,-106843,1343535,30622v559344,136351,917359,689828,817285,1263487c2060116,1871377,1530830,2267876,956191,2196523l1088708,1102360,715043,2137758xem715043,2137758nfc175622,1938174,-117919,1348651,44375,790844,208285,227482,779620,-106843,1343535,30622v559344,136351,917359,689828,817285,1263487c2060116,1871377,1530830,2267876,956191,2196523e" filled="f" strokecolor="#7f7981 [3207]" strokeweight="1.5pt">
                  <v:stroke startarrow="open" endarrow="open" joinstyle="miter"/>
                  <v:path arrowok="t" o:connecttype="custom" o:connectlocs="715043,2137758;44375,790844;1343535,30622;2160820,1294109;956191,2196523" o:connectangles="0,0,0,0,0"/>
                </v:shape>
                <v:shape id="_x0000_s1106" type="#_x0000_t202" style="position:absolute;left:43309;top:20225;width:714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WkcQA&#10;AADbAAAADwAAAGRycy9kb3ducmV2LnhtbESPQWvCQBSE70L/w/IK3nSzVaxEVykFNXioVD14fGSf&#10;SWj2bciuGv+9KxQ8DjPzDTNfdrYWV2p95ViDGiYgiHNnKi40HA+rwRSED8gGa8ek4U4elou33hxT&#10;4278S9d9KESEsE9RQxlCk0rp85Is+qFriKN3dq3FEGVbSNPiLcJtLT+SZCItVhwXSmzou6T8b3+x&#10;GrKT37jdaKvW+f1z+pOtVaNOSuv+e/c1AxGoC6/wfzszGsZ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Q1pHEAAAA2wAAAA8AAAAAAAAAAAAAAAAAmAIAAGRycy9k&#10;b3ducmV2LnhtbFBLBQYAAAAABAAEAPUAAACJAwAAAAA=&#10;" fillcolor="#79b6f3 [1301]" strokecolor="#0c4a87 [3205]">
                  <v:shadow on="t" color="black" opacity="19660f" offset="4.49014mm,4.49014mm"/>
                  <v:textbox>
                    <w:txbxContent>
                      <w:p w14:paraId="64D278A8" w14:textId="77777777" w:rsidR="00F11483" w:rsidRDefault="00F11483" w:rsidP="008E5D88">
                        <w:pPr>
                          <w:spacing w:after="0"/>
                        </w:pPr>
                        <w:r>
                          <w:t>Saber</w:t>
                        </w:r>
                      </w:p>
                      <w:p w14:paraId="796BC35B" w14:textId="77777777" w:rsidR="00F11483" w:rsidRDefault="00F11483" w:rsidP="008E5D88">
                        <w:pPr>
                          <w:spacing w:after="0"/>
                        </w:pPr>
                        <w:r>
                          <w:t>Ser</w:t>
                        </w:r>
                      </w:p>
                    </w:txbxContent>
                  </v:textbox>
                </v:shape>
                <v:shape id="Arco 45" o:spid="_x0000_s1107" style="position:absolute;left:3682;top:12171;width:21775;height:22047;rotation:-8744292fd;visibility:visible;mso-wrap-style:square;v-text-anchor:middle" coordsize="2177415,22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9B28UA&#10;AADbAAAADwAAAGRycy9kb3ducmV2LnhtbESPQWvCQBSE74L/YXlCb3VXaUtJ3QS1FKSkh6qlPT6y&#10;zySYfRuyq4n/3hUKHoeZ+YZZZINtxJk6XzvWMJsqEMSFMzWXGva7j8dXED4gG2wck4YLecjS8WiB&#10;iXE9f9N5G0oRIewT1FCF0CZS+qIii37qWuLoHVxnMUTZldJ02Ee4beRcqRdpsea4UGFL64qK4/Zk&#10;NSiVX+pN/7n6+fo7lcvDb37M373WD5Nh+QYi0BDu4f/2xmh4eobbl/g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0HbxQAAANsAAAAPAAAAAAAAAAAAAAAAAJgCAABkcnMv&#10;ZG93bnJldi54bWxQSwUGAAAAAAQABAD1AAAAigMAAAAA&#10;" path="m437477,1985759nsc-21867,1638591,-136683,990259,174908,503116,491707,7831,1137517,-147023,1640043,151804v494705,294176,679059,926585,421412,1445614c1800016,2124088,1175645,2349319,644219,2108661l1088708,1102360,437477,1985759xem437477,1985759nfc-21867,1638591,-136683,990259,174908,503116,491707,7831,1137517,-147023,1640043,151804v494705,294176,679059,926585,421412,1445614c1800016,2124088,1175645,2349319,644219,2108661e" filled="f" strokecolor="#7f7981 [3207]" strokeweight="1.5pt">
                  <v:stroke startarrow="open" endarrow="open" joinstyle="miter"/>
                  <v:path arrowok="t" o:connecttype="custom" o:connectlocs="437477,1985759;174908,503116;1640043,151804;2061455,1597418;644219,2108661" o:connectangles="0,0,0,0,0"/>
                </v:shape>
                <v:shape id="_x0000_s1108" type="#_x0000_t202" style="position:absolute;left:1565;top:19827;width:752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D9MMA&#10;AADbAAAADwAAAGRycy9kb3ducmV2LnhtbESPS6vCMBSE94L/IRzBnaY+EOk1ig8EFyL4gHuXh+bc&#10;tticlCba6q83guBymJlvmNmiMYW4U+VyywoG/QgEcWJ1zqmCy3nbm4JwHlljYZkUPMjBYt5uzTDW&#10;tuYj3U8+FQHCLkYFmfdlLKVLMjLo+rYkDt6/rQz6IKtU6grrADeFHEbRRBrMOSxkWNI6o+R6uhkF&#10;2xp3f3q0Gm424/36YH6fz6g5K9XtNMsfEJ4a/w1/2jutYDyB9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QD9MMAAADbAAAADwAAAAAAAAAAAAAAAACYAgAAZHJzL2Rv&#10;d25yZXYueG1sUEsFBgAAAAAEAAQA9QAAAIgDAAAAAA==&#10;" fillcolor="#79b6f3 [1301]" stroked="f">
                  <v:shadow on="t" color="black" opacity="19660f" offset="4.49014mm,4.49014mm"/>
                  <v:textbox>
                    <w:txbxContent>
                      <w:p w14:paraId="4AF35DCB" w14:textId="77777777" w:rsidR="00F11483" w:rsidRPr="00446769" w:rsidRDefault="00F11483" w:rsidP="008E5D88">
                        <w:pPr>
                          <w:spacing w:after="0"/>
                          <w:rPr>
                            <w:color w:val="FFFFFF" w:themeColor="background1"/>
                          </w:rPr>
                        </w:pPr>
                        <w:r w:rsidRPr="00446769">
                          <w:rPr>
                            <w:color w:val="FFFFFF" w:themeColor="background1"/>
                          </w:rPr>
                          <w:t>Saber</w:t>
                        </w:r>
                      </w:p>
                      <w:p w14:paraId="75620092" w14:textId="77777777" w:rsidR="00F11483" w:rsidRPr="00446769" w:rsidRDefault="00F11483" w:rsidP="008E5D88">
                        <w:pPr>
                          <w:spacing w:after="0"/>
                          <w:rPr>
                            <w:color w:val="FFFFFF" w:themeColor="background1"/>
                          </w:rPr>
                        </w:pPr>
                        <w:r w:rsidRPr="00446769">
                          <w:rPr>
                            <w:color w:val="FFFFFF" w:themeColor="background1"/>
                          </w:rPr>
                          <w:t>Fazer</w:t>
                        </w:r>
                      </w:p>
                    </w:txbxContent>
                  </v:textbox>
                </v:shape>
                <w10:wrap type="topAndBottom" anchorx="margin"/>
              </v:group>
            </w:pict>
          </mc:Fallback>
        </mc:AlternateContent>
      </w:r>
    </w:p>
    <w:p w14:paraId="776DE5D2" w14:textId="0F6AC34F" w:rsidR="003F73AD" w:rsidRPr="00077EC5" w:rsidRDefault="003F73AD" w:rsidP="008E5D88">
      <w:pPr>
        <w:tabs>
          <w:tab w:val="clear" w:pos="1615"/>
        </w:tabs>
        <w:spacing w:after="0" w:line="360" w:lineRule="auto"/>
        <w:jc w:val="both"/>
        <w:rPr>
          <w:rFonts w:asciiTheme="majorHAnsi" w:eastAsia="Arial" w:hAnsiTheme="majorHAnsi" w:cstheme="majorHAnsi"/>
          <w:bCs/>
          <w:sz w:val="20"/>
          <w:szCs w:val="20"/>
        </w:rPr>
      </w:pPr>
    </w:p>
    <w:p w14:paraId="54ED09E7" w14:textId="1861848D" w:rsidR="003F73AD" w:rsidRPr="00077EC5" w:rsidRDefault="003F73AD" w:rsidP="008E5D88">
      <w:pPr>
        <w:tabs>
          <w:tab w:val="clear" w:pos="1615"/>
        </w:tabs>
        <w:spacing w:after="0" w:line="360" w:lineRule="auto"/>
        <w:jc w:val="both"/>
        <w:rPr>
          <w:rFonts w:asciiTheme="majorHAnsi" w:eastAsia="Arial" w:hAnsiTheme="majorHAnsi" w:cstheme="majorHAnsi"/>
          <w:bCs/>
          <w:sz w:val="20"/>
          <w:szCs w:val="20"/>
        </w:rPr>
      </w:pPr>
    </w:p>
    <w:p w14:paraId="21315DCB" w14:textId="123D0C7F" w:rsidR="008E5D88" w:rsidRPr="00077EC5" w:rsidRDefault="008E5D88" w:rsidP="008E5D88">
      <w:pPr>
        <w:tabs>
          <w:tab w:val="clear" w:pos="1615"/>
        </w:tabs>
        <w:spacing w:after="0" w:line="360" w:lineRule="auto"/>
        <w:jc w:val="both"/>
        <w:rPr>
          <w:rFonts w:asciiTheme="majorHAnsi" w:eastAsia="Arial" w:hAnsiTheme="majorHAnsi" w:cstheme="majorHAnsi"/>
          <w:bCs/>
          <w:sz w:val="20"/>
          <w:szCs w:val="20"/>
        </w:rPr>
      </w:pPr>
      <w:r w:rsidRPr="00077EC5">
        <w:rPr>
          <w:rFonts w:asciiTheme="majorHAnsi" w:eastAsia="Arial" w:hAnsiTheme="majorHAnsi" w:cstheme="majorHAnsi"/>
          <w:bCs/>
          <w:sz w:val="20"/>
          <w:szCs w:val="20"/>
        </w:rPr>
        <w:t xml:space="preserve">Fonte: </w:t>
      </w:r>
      <w:proofErr w:type="gramStart"/>
      <w:r w:rsidR="00910E74" w:rsidRPr="00077EC5">
        <w:rPr>
          <w:rFonts w:asciiTheme="majorHAnsi" w:eastAsia="Arial" w:hAnsiTheme="majorHAnsi" w:cstheme="majorHAnsi"/>
          <w:bCs/>
          <w:sz w:val="20"/>
          <w:szCs w:val="20"/>
        </w:rPr>
        <w:t>CEBRASPE</w:t>
      </w:r>
      <w:r w:rsidRPr="00077EC5">
        <w:rPr>
          <w:rFonts w:asciiTheme="majorHAnsi" w:eastAsia="Arial" w:hAnsiTheme="majorHAnsi" w:cstheme="majorHAnsi"/>
          <w:bCs/>
          <w:sz w:val="20"/>
          <w:szCs w:val="20"/>
        </w:rPr>
        <w:t>(</w:t>
      </w:r>
      <w:proofErr w:type="gramEnd"/>
      <w:r w:rsidRPr="00077EC5">
        <w:rPr>
          <w:rFonts w:asciiTheme="majorHAnsi" w:eastAsia="Arial" w:hAnsiTheme="majorHAnsi" w:cstheme="majorHAnsi"/>
          <w:bCs/>
          <w:sz w:val="20"/>
          <w:szCs w:val="20"/>
        </w:rPr>
        <w:t>2022).</w:t>
      </w:r>
    </w:p>
    <w:p w14:paraId="7DE7EDEA" w14:textId="77777777" w:rsidR="008E5D88" w:rsidRPr="00077EC5" w:rsidRDefault="008E5D88" w:rsidP="008E5D88">
      <w:pPr>
        <w:tabs>
          <w:tab w:val="clear" w:pos="1615"/>
        </w:tabs>
        <w:spacing w:after="0" w:line="360" w:lineRule="auto"/>
        <w:jc w:val="both"/>
        <w:rPr>
          <w:rFonts w:asciiTheme="majorHAnsi" w:eastAsia="Arial" w:hAnsiTheme="majorHAnsi" w:cstheme="majorHAnsi"/>
          <w:bCs/>
          <w:sz w:val="24"/>
          <w:szCs w:val="24"/>
        </w:rPr>
      </w:pPr>
    </w:p>
    <w:p w14:paraId="459F1A8D" w14:textId="30F6BAA7" w:rsidR="008E5D88" w:rsidRPr="00077EC5" w:rsidRDefault="008E5D88" w:rsidP="008A547A">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 xml:space="preserve">Nessa visão, as competências interdisciplinares desenvolvidas que formam o conjunto CHA são aplicadas com metodologias apropriadas em uma situação de trabalho concreto, de </w:t>
      </w:r>
      <w:r w:rsidRPr="00077EC5">
        <w:rPr>
          <w:rFonts w:asciiTheme="majorHAnsi" w:hAnsiTheme="majorHAnsi" w:cstheme="majorHAnsi"/>
          <w:sz w:val="24"/>
          <w:szCs w:val="24"/>
        </w:rPr>
        <w:lastRenderedPageBreak/>
        <w:t>teoria e prática unidas. Desse modo, o CHA permite ao estudante pôr a “mão na massa” para solucionar um problema real em um contexto não apenas profissional como também social. Contribuindo, Delors et al. (1998), nos diz que:</w:t>
      </w:r>
    </w:p>
    <w:p w14:paraId="06C9DBDE" w14:textId="0764C178" w:rsidR="008E5D88" w:rsidRPr="00077EC5" w:rsidRDefault="008E5D88" w:rsidP="008E5D88">
      <w:pPr>
        <w:tabs>
          <w:tab w:val="clear" w:pos="1615"/>
        </w:tabs>
        <w:spacing w:after="0"/>
        <w:ind w:left="1985"/>
        <w:jc w:val="both"/>
        <w:rPr>
          <w:rFonts w:asciiTheme="majorHAnsi" w:eastAsia="Arial" w:hAnsiTheme="majorHAnsi" w:cstheme="majorHAnsi"/>
          <w:bCs/>
        </w:rPr>
      </w:pPr>
      <w:r w:rsidRPr="00077EC5">
        <w:rPr>
          <w:rFonts w:asciiTheme="majorHAnsi" w:eastAsia="Arial" w:hAnsiTheme="majorHAnsi" w:cstheme="majorHAnsi"/>
          <w:bCs/>
        </w:rPr>
        <w:t>Uma nova concepção ampliada de educação devia fazer com que todos pudessem descobrir, reanimar e fortalecer o seu potencial criativo — revelar o tesouro escondido em cada um de nós. Isso supõe que se ultrapasse a visão puramente instrumental da educação, considerada como a via obrigatória para obter certos resultados (saber fazer, aquisição de capacidades diversas, fins de ordem econômica), e se passe a considerá-la em toda a sua plenitude: realização da pessoa que, n</w:t>
      </w:r>
      <w:r w:rsidR="009E4B2F">
        <w:rPr>
          <w:rFonts w:asciiTheme="majorHAnsi" w:eastAsia="Arial" w:hAnsiTheme="majorHAnsi" w:cstheme="majorHAnsi"/>
          <w:bCs/>
        </w:rPr>
        <w:t>a sua totalidade, aprende a ser</w:t>
      </w:r>
      <w:r w:rsidRPr="00077EC5">
        <w:rPr>
          <w:rFonts w:asciiTheme="majorHAnsi" w:eastAsia="Arial" w:hAnsiTheme="majorHAnsi" w:cstheme="majorHAnsi"/>
          <w:bCs/>
        </w:rPr>
        <w:t xml:space="preserve"> (p. 90)</w:t>
      </w:r>
      <w:r w:rsidR="009E4B2F">
        <w:rPr>
          <w:rFonts w:asciiTheme="majorHAnsi" w:eastAsia="Arial" w:hAnsiTheme="majorHAnsi" w:cstheme="majorHAnsi"/>
          <w:bCs/>
        </w:rPr>
        <w:t>.</w:t>
      </w:r>
    </w:p>
    <w:p w14:paraId="09049810" w14:textId="77777777" w:rsidR="008E5D88" w:rsidRPr="00077EC5" w:rsidRDefault="008E5D88" w:rsidP="008E5D88">
      <w:pPr>
        <w:tabs>
          <w:tab w:val="clear" w:pos="1615"/>
        </w:tabs>
        <w:spacing w:after="0" w:line="360" w:lineRule="auto"/>
        <w:jc w:val="both"/>
        <w:rPr>
          <w:rFonts w:asciiTheme="majorHAnsi" w:eastAsia="Arial" w:hAnsiTheme="majorHAnsi" w:cstheme="majorHAnsi"/>
          <w:bCs/>
          <w:sz w:val="24"/>
          <w:szCs w:val="24"/>
        </w:rPr>
      </w:pPr>
    </w:p>
    <w:p w14:paraId="2AF7CE14" w14:textId="70C626CB" w:rsidR="00471E55" w:rsidRDefault="008E5D88" w:rsidP="00471E55">
      <w:pPr>
        <w:tabs>
          <w:tab w:val="left" w:pos="7797"/>
        </w:tabs>
        <w:spacing w:line="360" w:lineRule="auto"/>
        <w:ind w:right="-1" w:firstLine="709"/>
        <w:jc w:val="both"/>
        <w:rPr>
          <w:rFonts w:asciiTheme="majorHAnsi" w:hAnsiTheme="majorHAnsi" w:cstheme="majorHAnsi"/>
          <w:sz w:val="24"/>
          <w:szCs w:val="24"/>
        </w:rPr>
      </w:pPr>
      <w:r w:rsidRPr="00077EC5">
        <w:rPr>
          <w:rFonts w:asciiTheme="majorHAnsi" w:hAnsiTheme="majorHAnsi" w:cstheme="majorHAnsi"/>
          <w:sz w:val="24"/>
          <w:szCs w:val="24"/>
        </w:rPr>
        <w:t>Assim posto por Delors (1998), percebe-se que os professores necessitam desenvolver as competências para o perfil do egresso do curso levando em consideração a sua totalidade, contribuindo para um mercado competitivo e inovador e, em contra partida, novos produtos e serviços para a sociedade</w:t>
      </w:r>
      <w:r w:rsidR="00BA6014" w:rsidRPr="00077EC5">
        <w:rPr>
          <w:rFonts w:asciiTheme="majorHAnsi" w:hAnsiTheme="majorHAnsi" w:cstheme="majorHAnsi"/>
          <w:sz w:val="24"/>
          <w:szCs w:val="24"/>
        </w:rPr>
        <w:t>.</w:t>
      </w:r>
      <w:r w:rsidR="00471E55">
        <w:rPr>
          <w:rFonts w:asciiTheme="majorHAnsi" w:hAnsiTheme="majorHAnsi" w:cstheme="majorHAnsi"/>
          <w:sz w:val="24"/>
          <w:szCs w:val="24"/>
        </w:rPr>
        <w:t xml:space="preserve"> Da mesma forma devem contribuir para uma postura ética, cidadã, crítica e democrática, zelando pelo desenvolvimento sustentável e responsável.</w:t>
      </w:r>
    </w:p>
    <w:p w14:paraId="0DD558B1" w14:textId="3F5EC075" w:rsidR="00BA6014" w:rsidRPr="00471E55" w:rsidRDefault="00CB440A" w:rsidP="00471E55">
      <w:pPr>
        <w:tabs>
          <w:tab w:val="left" w:pos="7797"/>
        </w:tabs>
        <w:spacing w:line="360" w:lineRule="auto"/>
        <w:ind w:right="-1" w:firstLine="709"/>
        <w:jc w:val="both"/>
        <w:rPr>
          <w:rFonts w:asciiTheme="majorHAnsi" w:hAnsiTheme="majorHAnsi" w:cstheme="majorHAnsi"/>
          <w:sz w:val="24"/>
          <w:szCs w:val="24"/>
        </w:rPr>
      </w:pPr>
      <w:r w:rsidRPr="00077EC5">
        <w:rPr>
          <w:rFonts w:asciiTheme="majorHAnsi" w:eastAsia="Arial" w:hAnsiTheme="majorHAnsi" w:cstheme="majorHAnsi"/>
          <w:bCs/>
          <w:sz w:val="24"/>
          <w:szCs w:val="24"/>
        </w:rPr>
        <w:t>Deste modo</w:t>
      </w:r>
      <w:r w:rsidR="008E5D88" w:rsidRPr="00077EC5">
        <w:rPr>
          <w:rFonts w:asciiTheme="majorHAnsi" w:eastAsia="Arial" w:hAnsiTheme="majorHAnsi" w:cstheme="majorHAnsi"/>
          <w:bCs/>
          <w:sz w:val="24"/>
          <w:szCs w:val="24"/>
        </w:rPr>
        <w:t xml:space="preserve">, cria-se uma proposta de percurso de aprendizagem baseada inicialmente nos conhecimentos e nas habilidades desenvolvidas, havendo uma imersão que ocorrerá presencialmente para a integração e para as práticas assistidas. </w:t>
      </w:r>
    </w:p>
    <w:p w14:paraId="5848A900" w14:textId="77777777" w:rsidR="00BA6014" w:rsidRPr="00077EC5" w:rsidRDefault="008E5D88" w:rsidP="00BA6014">
      <w:pPr>
        <w:tabs>
          <w:tab w:val="left" w:pos="7797"/>
        </w:tabs>
        <w:spacing w:line="360" w:lineRule="auto"/>
        <w:ind w:right="-1"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De acordo com MEC (2020), as aulas “remotas” são conduzidas pelos professores com a mediação das tecnologias. Na proposta da Universidade, elas poderão ser síncronas ou assíncronas.</w:t>
      </w:r>
    </w:p>
    <w:p w14:paraId="43FC4C6D" w14:textId="77777777" w:rsidR="00BA6014" w:rsidRPr="00077EC5" w:rsidRDefault="008E5D88" w:rsidP="00BA6014">
      <w:pPr>
        <w:tabs>
          <w:tab w:val="left" w:pos="7797"/>
        </w:tabs>
        <w:spacing w:line="360" w:lineRule="auto"/>
        <w:ind w:right="-1" w:firstLine="709"/>
        <w:jc w:val="both"/>
        <w:rPr>
          <w:rFonts w:asciiTheme="majorHAnsi" w:eastAsia="Arial" w:hAnsiTheme="majorHAnsi" w:cstheme="majorHAnsi"/>
          <w:bCs/>
          <w:sz w:val="24"/>
          <w:szCs w:val="24"/>
        </w:rPr>
      </w:pPr>
      <w:r w:rsidRPr="00077EC5">
        <w:rPr>
          <w:rFonts w:asciiTheme="majorHAnsi" w:eastAsia="Arial" w:hAnsiTheme="majorHAnsi" w:cstheme="majorHAnsi"/>
          <w:b/>
          <w:sz w:val="24"/>
          <w:szCs w:val="24"/>
        </w:rPr>
        <w:t>Síncrona:</w:t>
      </w:r>
      <w:r w:rsidRPr="00077EC5">
        <w:rPr>
          <w:rFonts w:asciiTheme="majorHAnsi" w:eastAsia="Arial" w:hAnsiTheme="majorHAnsi" w:cstheme="majorHAnsi"/>
          <w:bCs/>
          <w:sz w:val="24"/>
          <w:szCs w:val="24"/>
        </w:rPr>
        <w:t xml:space="preserve"> se dá em tempo real com o professor — ou com os professores — apresentando e discutindo os conteúdos de forma ativa, utilizando metodologias ágeis, sala de aula invertida, aprendizagem por projetos, aprendizagem baseada em problemas (PBL) utilizando diferentes ferramentas tecnológicas de apoio a mediação da aprendizagem.</w:t>
      </w:r>
    </w:p>
    <w:p w14:paraId="0E1A1C89" w14:textId="77777777" w:rsidR="00BA6014" w:rsidRPr="00077EC5" w:rsidRDefault="008E5D88" w:rsidP="00BA6014">
      <w:pPr>
        <w:tabs>
          <w:tab w:val="left" w:pos="7797"/>
        </w:tabs>
        <w:spacing w:line="360" w:lineRule="auto"/>
        <w:ind w:right="-1" w:firstLine="709"/>
        <w:jc w:val="both"/>
        <w:rPr>
          <w:rFonts w:asciiTheme="majorHAnsi" w:eastAsia="Arial" w:hAnsiTheme="majorHAnsi" w:cstheme="majorHAnsi"/>
          <w:bCs/>
          <w:sz w:val="24"/>
          <w:szCs w:val="24"/>
        </w:rPr>
      </w:pPr>
      <w:r w:rsidRPr="00077EC5">
        <w:rPr>
          <w:rFonts w:asciiTheme="majorHAnsi" w:eastAsia="Arial" w:hAnsiTheme="majorHAnsi" w:cstheme="majorHAnsi"/>
          <w:b/>
          <w:sz w:val="24"/>
          <w:szCs w:val="24"/>
        </w:rPr>
        <w:t>Assíncrona:</w:t>
      </w:r>
      <w:r w:rsidRPr="00077EC5">
        <w:rPr>
          <w:rFonts w:asciiTheme="majorHAnsi" w:eastAsia="Arial" w:hAnsiTheme="majorHAnsi" w:cstheme="majorHAnsi"/>
          <w:bCs/>
          <w:sz w:val="24"/>
          <w:szCs w:val="24"/>
        </w:rPr>
        <w:t xml:space="preserve"> se dá em qualquer tempo, no tempo do </w:t>
      </w:r>
      <w:r w:rsidRPr="00077EC5">
        <w:rPr>
          <w:rFonts w:asciiTheme="majorHAnsi" w:eastAsia="Arial" w:hAnsiTheme="majorHAnsi" w:cstheme="majorHAnsi"/>
          <w:bCs/>
          <w:sz w:val="24"/>
        </w:rPr>
        <w:t>estudante</w:t>
      </w:r>
      <w:r w:rsidRPr="00077EC5">
        <w:rPr>
          <w:rFonts w:asciiTheme="majorHAnsi" w:eastAsia="Arial" w:hAnsiTheme="majorHAnsi" w:cstheme="majorHAnsi"/>
          <w:bCs/>
          <w:sz w:val="24"/>
          <w:szCs w:val="24"/>
        </w:rPr>
        <w:t xml:space="preserve"> para leitura, para pesquisa, para discussões em fóruns, para desenvolvimento de projetos, entre outros.</w:t>
      </w:r>
      <w:r w:rsidR="00BA6014" w:rsidRPr="00077EC5">
        <w:rPr>
          <w:rFonts w:asciiTheme="majorHAnsi" w:eastAsia="Arial" w:hAnsiTheme="majorHAnsi" w:cstheme="majorHAnsi"/>
          <w:bCs/>
          <w:sz w:val="24"/>
          <w:szCs w:val="24"/>
        </w:rPr>
        <w:t xml:space="preserve"> </w:t>
      </w:r>
    </w:p>
    <w:p w14:paraId="42C4D286" w14:textId="77777777" w:rsidR="00BA6014" w:rsidRPr="00077EC5" w:rsidRDefault="008E5D88" w:rsidP="00BA6014">
      <w:pPr>
        <w:tabs>
          <w:tab w:val="left" w:pos="7797"/>
        </w:tabs>
        <w:spacing w:line="360" w:lineRule="auto"/>
        <w:ind w:right="-1"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Nesse contexto, o curso será desenvolvido com aulas remotas utilizando a metodologia ativa de sala de aula invertida para desenvolvimento de conceitos teóricos disponíveis no ambiente virtual. Desse modo, o estudante chega para as aulas para discutir e para colocar em prática os conceitos teóricos estudados previamente. </w:t>
      </w:r>
      <w:r w:rsidR="00BA6014" w:rsidRPr="00077EC5">
        <w:rPr>
          <w:rFonts w:asciiTheme="majorHAnsi" w:eastAsia="Arial" w:hAnsiTheme="majorHAnsi" w:cstheme="majorHAnsi"/>
          <w:bCs/>
          <w:sz w:val="24"/>
          <w:szCs w:val="24"/>
        </w:rPr>
        <w:t xml:space="preserve"> </w:t>
      </w:r>
    </w:p>
    <w:p w14:paraId="70D8CBB9" w14:textId="6B251AE3" w:rsidR="008E5D88" w:rsidRPr="00077EC5" w:rsidRDefault="008E5D88" w:rsidP="00BA6014">
      <w:pPr>
        <w:tabs>
          <w:tab w:val="left" w:pos="7797"/>
        </w:tabs>
        <w:spacing w:line="360" w:lineRule="auto"/>
        <w:ind w:right="-1"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lastRenderedPageBreak/>
        <w:t xml:space="preserve">Na figura 4, as competências para a formação do egresso estão, de forma interdisciplinar, conectadas com os saberes: conhecer, fazer e ser. Esses saberes, ao longo de cada semestre, serão desenvolvidos por meio de projetos de aprendizagem e aprendizagem baseada em problemas. Ao receber um problema concreto, o estudante vai aplicar competências já adquiridas e desenvolver outras, sobre as quais, ao final do semestre ou do projeto, apresentará um relatório contendo a resolução do problema. </w:t>
      </w:r>
    </w:p>
    <w:p w14:paraId="098571BA" w14:textId="5F689867" w:rsidR="00B23013" w:rsidRPr="00077EC5" w:rsidRDefault="00B23013" w:rsidP="00BA6014">
      <w:pPr>
        <w:tabs>
          <w:tab w:val="left" w:pos="7797"/>
        </w:tabs>
        <w:spacing w:line="360" w:lineRule="auto"/>
        <w:ind w:right="-1" w:firstLine="709"/>
        <w:jc w:val="both"/>
        <w:rPr>
          <w:rFonts w:asciiTheme="majorHAnsi" w:eastAsia="Arial" w:hAnsiTheme="majorHAnsi" w:cstheme="majorHAnsi"/>
          <w:bCs/>
          <w:sz w:val="24"/>
          <w:szCs w:val="24"/>
        </w:rPr>
      </w:pPr>
    </w:p>
    <w:p w14:paraId="6DBFAFD4"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077EC5">
        <w:rPr>
          <w:rFonts w:asciiTheme="majorHAnsi" w:eastAsia="Arial" w:hAnsiTheme="majorHAnsi" w:cstheme="majorHAnsi"/>
          <w:bCs/>
        </w:rPr>
        <w:lastRenderedPageBreak/>
        <w:t>Figura 4: Processos: Potencial Projeto I</w:t>
      </w:r>
    </w:p>
    <w:p w14:paraId="6DC93706"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center"/>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w:drawing>
          <wp:inline distT="0" distB="0" distL="0" distR="0" wp14:anchorId="1AE13909" wp14:editId="4D55BCF3">
            <wp:extent cx="5344174" cy="2971800"/>
            <wp:effectExtent l="0" t="0" r="8890" b="0"/>
            <wp:docPr id="47" name="Imagem 4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m 47" descr="Diagrama&#10;&#10;Descrição gerada automa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1495" cy="2981432"/>
                    </a:xfrm>
                    <a:prstGeom prst="rect">
                      <a:avLst/>
                    </a:prstGeom>
                    <a:noFill/>
                    <a:ln>
                      <a:noFill/>
                    </a:ln>
                  </pic:spPr>
                </pic:pic>
              </a:graphicData>
            </a:graphic>
          </wp:inline>
        </w:drawing>
      </w:r>
    </w:p>
    <w:p w14:paraId="5B50C74E" w14:textId="19065D66"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077EC5">
        <w:rPr>
          <w:rFonts w:asciiTheme="majorHAnsi" w:eastAsia="Arial" w:hAnsiTheme="majorHAnsi" w:cstheme="majorHAnsi"/>
          <w:bCs/>
          <w:sz w:val="20"/>
          <w:szCs w:val="20"/>
        </w:rPr>
        <w:t xml:space="preserve"> Fonte: </w:t>
      </w:r>
      <w:r w:rsidR="00471E55">
        <w:rPr>
          <w:rFonts w:asciiTheme="majorHAnsi" w:eastAsia="Arial" w:hAnsiTheme="majorHAnsi" w:cstheme="majorHAnsi"/>
          <w:bCs/>
          <w:sz w:val="20"/>
          <w:szCs w:val="20"/>
        </w:rPr>
        <w:t>Cebraspe</w:t>
      </w:r>
      <w:r w:rsidRPr="00077EC5">
        <w:rPr>
          <w:rFonts w:asciiTheme="majorHAnsi" w:eastAsia="Arial" w:hAnsiTheme="majorHAnsi" w:cstheme="majorHAnsi"/>
          <w:bCs/>
          <w:sz w:val="20"/>
          <w:szCs w:val="20"/>
        </w:rPr>
        <w:t xml:space="preserve"> (2022</w:t>
      </w:r>
      <w:r w:rsidR="00F04451">
        <w:rPr>
          <w:rFonts w:asciiTheme="majorHAnsi" w:eastAsia="Arial" w:hAnsiTheme="majorHAnsi" w:cstheme="majorHAnsi"/>
          <w:bCs/>
          <w:sz w:val="20"/>
          <w:szCs w:val="20"/>
        </w:rPr>
        <w:t>a</w:t>
      </w:r>
      <w:r w:rsidRPr="00077EC5">
        <w:rPr>
          <w:rFonts w:asciiTheme="majorHAnsi" w:eastAsia="Arial" w:hAnsiTheme="majorHAnsi" w:cstheme="majorHAnsi"/>
          <w:bCs/>
          <w:sz w:val="20"/>
          <w:szCs w:val="20"/>
        </w:rPr>
        <w:t>).</w:t>
      </w:r>
    </w:p>
    <w:p w14:paraId="44FAEB5B" w14:textId="3D6F1F78"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Ao observar a figura 4, percebe-se que, de forma representativa, ela ilustra em cada imagem iniciando com a Categoria de Conhecimento “CC”, de 1 a 5, e com sequencia até CC8 (oito semestres). As categorias de conhecimento estão conectadas por um ponto, o qual será o potencial Projeto Aplicado (PA) de cada semestre.</w:t>
      </w:r>
    </w:p>
    <w:p w14:paraId="6923CABD" w14:textId="6B170FAA"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Considera-se, ainda, que cada “</w:t>
      </w:r>
      <w:proofErr w:type="spellStart"/>
      <w:r w:rsidRPr="00077EC5">
        <w:rPr>
          <w:rFonts w:asciiTheme="majorHAnsi" w:eastAsia="Arial" w:hAnsiTheme="majorHAnsi" w:cstheme="majorHAnsi"/>
          <w:bCs/>
          <w:sz w:val="24"/>
          <w:szCs w:val="24"/>
        </w:rPr>
        <w:t>CCx</w:t>
      </w:r>
      <w:proofErr w:type="spellEnd"/>
      <w:r w:rsidRPr="00077EC5">
        <w:rPr>
          <w:rFonts w:asciiTheme="majorHAnsi" w:eastAsia="Arial" w:hAnsiTheme="majorHAnsi" w:cstheme="majorHAnsi"/>
          <w:bCs/>
          <w:sz w:val="24"/>
          <w:szCs w:val="24"/>
        </w:rPr>
        <w:t>” irá compor um conjunto de habilidades que integrarão o PA. Para isso, haverá um ou mais encontros presenciais chamados de Imersão (I), em que o estudante colocará em prática o conteúdo estudado antecipadamente a sua aula ou, ainda, poderá ser um momento onde estarão reunidos presencialmente para desenvolver, para apresentar, para tirar dúvida, para construir novos conhecimentos e para propor novos projetos interdisciplinares.</w:t>
      </w:r>
    </w:p>
    <w:p w14:paraId="1D2595D8" w14:textId="6EC0DB20"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A Creditação Curricular da Extensão, Resolução n. 7 MEC/CNE/CES, de 18 de dezembro de 2018, se dará por meio dos estágios supervisionados a serem realizados nas empresas parceiras da Universidade. Esse estágio irá beneficiar a empresa com o desenvolvimento de um produto real que o estudante desenvolverá dentro das competências já adquiridas no semestre em que se encontra.</w:t>
      </w:r>
    </w:p>
    <w:p w14:paraId="45F2497F" w14:textId="77A349E4"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lastRenderedPageBreak/>
        <w:t xml:space="preserve">O Projeto Aplicado vai se tornando mais desafiador para os estudantes a medida em que avançam os semestres e seu objetivo é, de forma interdisciplinar, planejar, desenvolver e aplicar um projeto dentro da área de conhecimento de cada semestre. No que se refere ao conceito de interdisciplinaridade, pode-se dizer que interdisciplinaridade, [...] é o resultado com qualidade de uma ação interativa, neste caso, uma ação de interação </w:t>
      </w:r>
      <w:r w:rsidRPr="00077EC5">
        <w:rPr>
          <w:rFonts w:asciiTheme="majorHAnsi" w:eastAsia="Arial" w:hAnsiTheme="majorHAnsi" w:cstheme="majorHAnsi"/>
          <w:b/>
          <w:sz w:val="24"/>
          <w:szCs w:val="24"/>
        </w:rPr>
        <w:t>dos conteúdos</w:t>
      </w:r>
      <w:r w:rsidRPr="00077EC5">
        <w:rPr>
          <w:rFonts w:asciiTheme="majorHAnsi" w:eastAsia="Arial" w:hAnsiTheme="majorHAnsi" w:cstheme="majorHAnsi"/>
          <w:bCs/>
          <w:sz w:val="24"/>
          <w:szCs w:val="24"/>
        </w:rPr>
        <w:t xml:space="preserve"> (grifo nosso) ou áreas do saber. (RESENDE, et al., 2017, p. 41).</w:t>
      </w:r>
      <w:r w:rsidRPr="00077EC5">
        <w:rPr>
          <w:rFonts w:asciiTheme="majorHAnsi" w:eastAsia="Arial" w:hAnsiTheme="majorHAnsi" w:cstheme="majorHAnsi"/>
          <w:bCs/>
        </w:rPr>
        <w:t xml:space="preserve"> </w:t>
      </w:r>
      <w:r w:rsidRPr="00077EC5">
        <w:rPr>
          <w:rFonts w:asciiTheme="majorHAnsi" w:eastAsia="Arial" w:hAnsiTheme="majorHAnsi" w:cstheme="majorHAnsi"/>
          <w:bCs/>
          <w:sz w:val="24"/>
          <w:szCs w:val="24"/>
        </w:rPr>
        <w:t>A interdisciplinaridade do PA é uma atitude de ousadia e de busca inovadora frente ao conhecimento.</w:t>
      </w:r>
      <w:r w:rsidRPr="00077EC5">
        <w:rPr>
          <w:rFonts w:asciiTheme="majorHAnsi" w:hAnsiTheme="majorHAnsi" w:cstheme="majorHAnsi"/>
        </w:rPr>
        <w:t xml:space="preserve"> </w:t>
      </w:r>
      <w:r w:rsidRPr="00077EC5">
        <w:rPr>
          <w:rFonts w:asciiTheme="majorHAnsi" w:eastAsia="Arial" w:hAnsiTheme="majorHAnsi" w:cstheme="majorHAnsi"/>
          <w:bCs/>
          <w:sz w:val="24"/>
          <w:szCs w:val="24"/>
        </w:rPr>
        <w:t xml:space="preserve">(FACISA ON-LINE, 2017). </w:t>
      </w:r>
    </w:p>
    <w:p w14:paraId="7AFA78A8" w14:textId="4E56A5FD"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Destaca-se que o projeto aplicado desenvolvido em equipes de estudantes contribui, segundo o relatório da UNESCO desenvolvido por Delors et al. (1998, p. 102), para [...] desenvolver sua personalidade e estar à altura de agir com cada vez maior capacidade de autonomia, de discernimento e de responsabilidade pessoal. </w:t>
      </w:r>
    </w:p>
    <w:p w14:paraId="75F3B7F8"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21E59783" w14:textId="77777777" w:rsidR="008E5D88" w:rsidRPr="00077EC5" w:rsidRDefault="008E5D88" w:rsidP="008E5D88">
      <w:pPr>
        <w:tabs>
          <w:tab w:val="clear" w:pos="1615"/>
        </w:tabs>
        <w:rPr>
          <w:rFonts w:asciiTheme="majorHAnsi" w:eastAsia="Arial" w:hAnsiTheme="majorHAnsi" w:cstheme="majorHAnsi"/>
          <w:bCs/>
          <w:sz w:val="24"/>
          <w:szCs w:val="24"/>
        </w:rPr>
      </w:pPr>
      <w:r w:rsidRPr="00077EC5">
        <w:rPr>
          <w:rFonts w:asciiTheme="majorHAnsi" w:eastAsia="Arial" w:hAnsiTheme="majorHAnsi" w:cstheme="majorHAnsi"/>
          <w:bCs/>
          <w:sz w:val="24"/>
          <w:szCs w:val="24"/>
        </w:rPr>
        <w:br w:type="page"/>
      </w:r>
    </w:p>
    <w:p w14:paraId="7FF23E26" w14:textId="0C6FAD52" w:rsidR="008E5D88" w:rsidRPr="00077EC5" w:rsidRDefault="008A547A" w:rsidP="008A547A">
      <w:pPr>
        <w:pStyle w:val="PargrafodaLista"/>
        <w:keepNext/>
        <w:keepLines/>
        <w:numPr>
          <w:ilvl w:val="0"/>
          <w:numId w:val="11"/>
        </w:numPr>
        <w:pBdr>
          <w:top w:val="nil"/>
          <w:left w:val="nil"/>
          <w:bottom w:val="nil"/>
          <w:right w:val="nil"/>
          <w:between w:val="nil"/>
        </w:pBdr>
        <w:tabs>
          <w:tab w:val="clear" w:pos="1615"/>
        </w:tabs>
        <w:spacing w:after="0" w:line="360" w:lineRule="auto"/>
        <w:ind w:left="426" w:hanging="437"/>
        <w:jc w:val="both"/>
        <w:rPr>
          <w:rFonts w:asciiTheme="majorHAnsi" w:hAnsiTheme="majorHAnsi" w:cstheme="majorHAnsi"/>
          <w:b/>
          <w:color w:val="4875BD" w:themeColor="text1"/>
          <w:sz w:val="44"/>
          <w:szCs w:val="72"/>
        </w:rPr>
      </w:pPr>
      <w:r w:rsidRPr="00077EC5">
        <w:rPr>
          <w:rFonts w:asciiTheme="majorHAnsi" w:hAnsiTheme="majorHAnsi" w:cstheme="majorHAnsi"/>
          <w:b/>
          <w:color w:val="4875BD" w:themeColor="text1"/>
          <w:sz w:val="44"/>
          <w:szCs w:val="72"/>
        </w:rPr>
        <w:lastRenderedPageBreak/>
        <w:t>PROJETO APLICADO</w:t>
      </w:r>
    </w:p>
    <w:p w14:paraId="0B47358A" w14:textId="6D2AC5FB"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De acordo com a representação gráfica na figura 5, o curso está estruturado com oito semestres, com temas atuais e inovadores a serem desenvolvidos de forma interdisciplinar por meio de aprendizagem baseada em problemas reais em cada semestre. No final de cada semestre, é apresentado o Projeto Aplicado no formato de relatório, o qual deve conter, no mínimo, os conteúdos daquele período. </w:t>
      </w:r>
    </w:p>
    <w:p w14:paraId="45DD9AD1"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077EC5">
        <w:rPr>
          <w:rFonts w:asciiTheme="majorHAnsi" w:eastAsia="Arial" w:hAnsiTheme="majorHAnsi" w:cstheme="majorHAnsi"/>
          <w:bCs/>
        </w:rPr>
        <w:t>Figura 5: Fases do Projeto Aplicado</w:t>
      </w:r>
    </w:p>
    <w:p w14:paraId="618919CB"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r w:rsidRPr="00077EC5">
        <w:rPr>
          <w:rFonts w:asciiTheme="majorHAnsi" w:eastAsia="Arial" w:hAnsiTheme="majorHAnsi" w:cstheme="majorHAnsi"/>
          <w:bCs/>
          <w:noProof/>
          <w:sz w:val="24"/>
          <w:szCs w:val="24"/>
          <w:lang w:eastAsia="pt-BR"/>
        </w:rPr>
        <w:drawing>
          <wp:inline distT="0" distB="0" distL="0" distR="0" wp14:anchorId="6D3E9655" wp14:editId="151A35D7">
            <wp:extent cx="5207635" cy="2295939"/>
            <wp:effectExtent l="0" t="0" r="0" b="0"/>
            <wp:docPr id="364" name="Diagrama 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3AF60BA" w14:textId="77777777" w:rsidR="008E5D88" w:rsidRPr="00077EC5"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077EC5">
        <w:rPr>
          <w:rFonts w:asciiTheme="majorHAnsi" w:eastAsia="Arial" w:hAnsiTheme="majorHAnsi" w:cstheme="majorHAnsi"/>
          <w:bCs/>
          <w:sz w:val="20"/>
          <w:szCs w:val="20"/>
        </w:rPr>
        <w:t>Fonte: Elaboração própria, 2022.</w:t>
      </w:r>
    </w:p>
    <w:p w14:paraId="5A1EB38F" w14:textId="1CFA1DAE"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Essa proposta diferenciada oferece aos estudantes as condições necessárias para a inserção no mundo do trabalho exigente e dinâmico na área de tecnologias e engenharias. </w:t>
      </w:r>
    </w:p>
    <w:p w14:paraId="66DB55AE" w14:textId="42515A7A"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Para iniciar a pesquisa do PA, os estudantes se reúnem em equipes para se organizar, para desenvolver o projeto e para ser gestores dele, a fim de dar continuidade na pesquisa e no desenvolvimento. </w:t>
      </w:r>
    </w:p>
    <w:p w14:paraId="0772E129" w14:textId="4608D1FD" w:rsidR="008E5D88" w:rsidRPr="00077EC5"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Essa sequência não necessariamente será linear e seguirá apenas os conteúdos estudados, mas, indo além e em busca de novas competências, o projeto deve ser aplicado e, em sua aplicação, deve ter uma ação que reflita nos interesses acadêmicos e sociais. </w:t>
      </w:r>
    </w:p>
    <w:p w14:paraId="5D34996A" w14:textId="5B6C9E51" w:rsid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lastRenderedPageBreak/>
        <w:t xml:space="preserve">Nesse cenário, a apresentação final do relatório do projeto aplicado de cada semestre deve ser condizente com a formação de cada conjunto de competências e de habilidades do conteúdo semestral.  Deve, também, estar de acordo com as orientações dos professores, sendo que eles devem ser entregues dentro das normas científicas, levando em conta a formatação técnica e escrita. </w:t>
      </w:r>
    </w:p>
    <w:p w14:paraId="17B178F5" w14:textId="351C9EE9" w:rsidR="005B74F1" w:rsidRDefault="005B74F1"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Pr>
          <w:rFonts w:asciiTheme="majorHAnsi" w:eastAsia="Arial" w:hAnsiTheme="majorHAnsi" w:cstheme="majorHAnsi"/>
          <w:bCs/>
          <w:sz w:val="24"/>
          <w:szCs w:val="24"/>
        </w:rPr>
        <w:t>Embora este documento traga em sua essência o vínculo com os cursos de Bacharelado em Ciências da Computação, Sistemas de Informação, Engenharia de Software e Engenharia da Computação, podemos considerar a aplicação desta arquitetura</w:t>
      </w:r>
      <w:r w:rsidR="00B51743">
        <w:rPr>
          <w:rFonts w:asciiTheme="majorHAnsi" w:eastAsia="Arial" w:hAnsiTheme="majorHAnsi" w:cstheme="majorHAnsi"/>
          <w:bCs/>
          <w:sz w:val="24"/>
          <w:szCs w:val="24"/>
        </w:rPr>
        <w:t xml:space="preserve"> curricular, baseada em projetos,</w:t>
      </w:r>
      <w:r>
        <w:rPr>
          <w:rFonts w:asciiTheme="majorHAnsi" w:eastAsia="Arial" w:hAnsiTheme="majorHAnsi" w:cstheme="majorHAnsi"/>
          <w:bCs/>
          <w:sz w:val="24"/>
          <w:szCs w:val="24"/>
        </w:rPr>
        <w:t xml:space="preserve"> aos demais cursos da </w:t>
      </w:r>
      <w:proofErr w:type="gramStart"/>
      <w:r>
        <w:rPr>
          <w:rFonts w:asciiTheme="majorHAnsi" w:eastAsia="Arial" w:hAnsiTheme="majorHAnsi" w:cstheme="majorHAnsi"/>
          <w:bCs/>
          <w:sz w:val="24"/>
          <w:szCs w:val="24"/>
        </w:rPr>
        <w:t>UnDF</w:t>
      </w:r>
      <w:proofErr w:type="gramEnd"/>
      <w:r w:rsidR="000108CC">
        <w:rPr>
          <w:rFonts w:asciiTheme="majorHAnsi" w:eastAsia="Arial" w:hAnsiTheme="majorHAnsi" w:cstheme="majorHAnsi"/>
          <w:bCs/>
          <w:sz w:val="24"/>
          <w:szCs w:val="24"/>
        </w:rPr>
        <w:t>, inclusive considerando a possibilidade de ingresso único</w:t>
      </w:r>
      <w:r>
        <w:rPr>
          <w:rFonts w:asciiTheme="majorHAnsi" w:eastAsia="Arial" w:hAnsiTheme="majorHAnsi" w:cstheme="majorHAnsi"/>
          <w:bCs/>
          <w:sz w:val="24"/>
          <w:szCs w:val="24"/>
        </w:rPr>
        <w:t xml:space="preserve">. </w:t>
      </w:r>
      <w:r w:rsidR="009E4B2F">
        <w:rPr>
          <w:rFonts w:asciiTheme="majorHAnsi" w:eastAsia="Arial" w:hAnsiTheme="majorHAnsi" w:cstheme="majorHAnsi"/>
          <w:bCs/>
          <w:sz w:val="24"/>
          <w:szCs w:val="24"/>
        </w:rPr>
        <w:t xml:space="preserve">Contudo, entendemos que a estruturação dos conteúdos deverá se definida pelos </w:t>
      </w:r>
      <w:proofErr w:type="spellStart"/>
      <w:r w:rsidR="009E4B2F">
        <w:rPr>
          <w:rFonts w:asciiTheme="majorHAnsi" w:eastAsia="Arial" w:hAnsiTheme="majorHAnsi" w:cstheme="majorHAnsi"/>
          <w:bCs/>
          <w:sz w:val="24"/>
          <w:szCs w:val="24"/>
        </w:rPr>
        <w:t>NDEs</w:t>
      </w:r>
      <w:proofErr w:type="spellEnd"/>
      <w:r w:rsidR="009E4B2F">
        <w:rPr>
          <w:rFonts w:asciiTheme="majorHAnsi" w:eastAsia="Arial" w:hAnsiTheme="majorHAnsi" w:cstheme="majorHAnsi"/>
          <w:bCs/>
          <w:sz w:val="24"/>
          <w:szCs w:val="24"/>
        </w:rPr>
        <w:t xml:space="preserve"> e aprovados pelos respectivos colegiados d</w:t>
      </w:r>
      <w:r w:rsidR="00CB1C7D">
        <w:rPr>
          <w:rFonts w:asciiTheme="majorHAnsi" w:eastAsia="Arial" w:hAnsiTheme="majorHAnsi" w:cstheme="majorHAnsi"/>
          <w:bCs/>
          <w:sz w:val="24"/>
          <w:szCs w:val="24"/>
        </w:rPr>
        <w:t>os</w:t>
      </w:r>
      <w:r w:rsidR="009E4B2F">
        <w:rPr>
          <w:rFonts w:asciiTheme="majorHAnsi" w:eastAsia="Arial" w:hAnsiTheme="majorHAnsi" w:cstheme="majorHAnsi"/>
          <w:bCs/>
          <w:sz w:val="24"/>
          <w:szCs w:val="24"/>
        </w:rPr>
        <w:t xml:space="preserve"> curso</w:t>
      </w:r>
      <w:r w:rsidR="00CB1C7D">
        <w:rPr>
          <w:rFonts w:asciiTheme="majorHAnsi" w:eastAsia="Arial" w:hAnsiTheme="majorHAnsi" w:cstheme="majorHAnsi"/>
          <w:bCs/>
          <w:sz w:val="24"/>
          <w:szCs w:val="24"/>
        </w:rPr>
        <w:t>s</w:t>
      </w:r>
      <w:r w:rsidR="009E4B2F">
        <w:rPr>
          <w:rFonts w:asciiTheme="majorHAnsi" w:eastAsia="Arial" w:hAnsiTheme="majorHAnsi" w:cstheme="majorHAnsi"/>
          <w:bCs/>
          <w:sz w:val="24"/>
          <w:szCs w:val="24"/>
        </w:rPr>
        <w:t xml:space="preserve">. </w:t>
      </w:r>
    </w:p>
    <w:p w14:paraId="2E7F86BC" w14:textId="06C3DBC8" w:rsidR="005B74F1" w:rsidRPr="005B74F1" w:rsidRDefault="007A14D2" w:rsidP="007A14D2">
      <w:pPr>
        <w:pStyle w:val="Legenda"/>
      </w:pPr>
      <w:r>
        <w:t xml:space="preserve">            </w:t>
      </w:r>
      <w:r w:rsidR="009E4B2F">
        <w:t xml:space="preserve">Apenas como </w:t>
      </w:r>
      <w:r w:rsidR="005B74F1" w:rsidRPr="005B74F1">
        <w:t xml:space="preserve">exemplo de estruturação pedagógica possível, com ingresso único para todos os cursos da Instituição, </w:t>
      </w:r>
      <w:r w:rsidR="00143062">
        <w:t xml:space="preserve">foi proposto no Documento Cebraspe (2022a) e </w:t>
      </w:r>
      <w:r w:rsidR="005B74F1" w:rsidRPr="005B74F1">
        <w:t xml:space="preserve">tem a estrutura do 1º semestre letivo detalhada na </w:t>
      </w:r>
      <w:r w:rsidR="005B74F1">
        <w:t>f</w:t>
      </w:r>
      <w:r w:rsidR="005B74F1" w:rsidRPr="005B74F1">
        <w:t xml:space="preserve">igura </w:t>
      </w:r>
      <w:r w:rsidR="005B74F1">
        <w:t>6</w:t>
      </w:r>
      <w:r w:rsidR="005B74F1" w:rsidRPr="005B74F1">
        <w:t xml:space="preserve">, que utiliza como medida de tempo, a aula, para facilitar o entendimento, e mostrar que pode ser desenvolvida também no período </w:t>
      </w:r>
      <w:r w:rsidR="005B74F1">
        <w:t>noturno</w:t>
      </w:r>
      <w:r w:rsidR="005B74F1" w:rsidRPr="005B74F1">
        <w:t xml:space="preserve">, mas com </w:t>
      </w:r>
      <w:proofErr w:type="gramStart"/>
      <w:r w:rsidR="005B74F1" w:rsidRPr="005B74F1">
        <w:t>4</w:t>
      </w:r>
      <w:proofErr w:type="gramEnd"/>
      <w:r w:rsidR="005B74F1" w:rsidRPr="005B74F1">
        <w:t xml:space="preserve"> aulas de</w:t>
      </w:r>
      <w:r w:rsidR="005B74F1">
        <w:t xml:space="preserve"> atividades com 50 minutos cada.</w:t>
      </w:r>
      <w:r w:rsidR="005B74F1" w:rsidRPr="005B74F1">
        <w:t xml:space="preserve"> </w:t>
      </w:r>
    </w:p>
    <w:p w14:paraId="276A27A4" w14:textId="77777777" w:rsidR="005B74F1" w:rsidRPr="00077EC5" w:rsidRDefault="005B74F1" w:rsidP="005B74F1">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p>
    <w:p w14:paraId="6BF44D00" w14:textId="77777777" w:rsidR="005B74F1" w:rsidRPr="005B74F1" w:rsidRDefault="005B74F1" w:rsidP="005B74F1">
      <w:pPr>
        <w:tabs>
          <w:tab w:val="clear" w:pos="1615"/>
        </w:tabs>
        <w:rPr>
          <w:rFonts w:asciiTheme="majorHAnsi" w:hAnsiTheme="majorHAnsi" w:cstheme="majorHAnsi"/>
        </w:rPr>
      </w:pPr>
      <w:r w:rsidRPr="005B74F1">
        <w:rPr>
          <w:rFonts w:asciiTheme="majorHAnsi" w:eastAsia="Arial" w:hAnsiTheme="majorHAnsi" w:cstheme="majorHAnsi"/>
          <w:bCs/>
        </w:rPr>
        <w:t xml:space="preserve">Figura 6. </w:t>
      </w:r>
      <w:r w:rsidRPr="005B74F1">
        <w:rPr>
          <w:rFonts w:asciiTheme="majorHAnsi" w:hAnsiTheme="majorHAnsi" w:cstheme="majorHAnsi"/>
        </w:rPr>
        <w:t xml:space="preserve">Exemplo de organização semestral com atividades mediadas por projeto. </w:t>
      </w:r>
    </w:p>
    <w:p w14:paraId="598D1E3A" w14:textId="77777777" w:rsidR="005B74F1" w:rsidRDefault="005B74F1" w:rsidP="005B74F1">
      <w:pPr>
        <w:tabs>
          <w:tab w:val="clear" w:pos="1615"/>
        </w:tabs>
        <w:jc w:val="center"/>
      </w:pPr>
    </w:p>
    <w:p w14:paraId="6E93FBC7" w14:textId="76669C75" w:rsidR="005B74F1" w:rsidRDefault="005B74F1" w:rsidP="005B74F1">
      <w:pPr>
        <w:tabs>
          <w:tab w:val="clear" w:pos="1615"/>
        </w:tabs>
        <w:jc w:val="center"/>
      </w:pPr>
      <w:r w:rsidRPr="00F56BD6">
        <w:rPr>
          <w:noProof/>
          <w:lang w:eastAsia="pt-BR"/>
        </w:rPr>
        <w:drawing>
          <wp:inline distT="0" distB="0" distL="0" distR="0" wp14:anchorId="08B5AC19" wp14:editId="0EFE797A">
            <wp:extent cx="3542400" cy="2872800"/>
            <wp:effectExtent l="0" t="0" r="127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42400" cy="2872800"/>
                    </a:xfrm>
                    <a:prstGeom prst="rect">
                      <a:avLst/>
                    </a:prstGeom>
                    <a:noFill/>
                    <a:ln>
                      <a:noFill/>
                    </a:ln>
                  </pic:spPr>
                </pic:pic>
              </a:graphicData>
            </a:graphic>
          </wp:inline>
        </w:drawing>
      </w:r>
    </w:p>
    <w:p w14:paraId="3E2EED57" w14:textId="5CEB33EE" w:rsidR="005B74F1" w:rsidRDefault="00C80767" w:rsidP="00C80767">
      <w:pPr>
        <w:tabs>
          <w:tab w:val="clear" w:pos="1615"/>
        </w:tabs>
        <w:jc w:val="both"/>
      </w:pPr>
      <w:r>
        <w:rPr>
          <w:sz w:val="20"/>
          <w:szCs w:val="20"/>
        </w:rPr>
        <w:t xml:space="preserve">                        </w:t>
      </w:r>
      <w:r w:rsidR="005B74F1" w:rsidRPr="00C80767">
        <w:rPr>
          <w:sz w:val="20"/>
          <w:szCs w:val="20"/>
        </w:rPr>
        <w:t>Fonte: Cebraspe (2022a).</w:t>
      </w:r>
    </w:p>
    <w:p w14:paraId="159B3801" w14:textId="77777777" w:rsidR="005B74F1" w:rsidRDefault="005B74F1" w:rsidP="005B74F1">
      <w:pPr>
        <w:tabs>
          <w:tab w:val="clear" w:pos="1615"/>
        </w:tabs>
      </w:pPr>
    </w:p>
    <w:p w14:paraId="713EF56D" w14:textId="60ADAFE1" w:rsidR="007A14D2" w:rsidRDefault="007A14D2" w:rsidP="007A14D2">
      <w:pPr>
        <w:pStyle w:val="Legenda"/>
      </w:pPr>
      <w:r>
        <w:tab/>
      </w:r>
      <w:r w:rsidRPr="007A14D2">
        <w:t>De acordo com o exposto na figura 6, existem tr</w:t>
      </w:r>
      <w:r>
        <w:t>ês</w:t>
      </w:r>
      <w:r w:rsidRPr="007A14D2">
        <w:t xml:space="preserve"> blocos de abordagem ao longo do período: os dois primeiros </w:t>
      </w:r>
      <w:r>
        <w:t xml:space="preserve">(Comunicação e Relações Humanas e Sociais) </w:t>
      </w:r>
      <w:r w:rsidRPr="007A14D2">
        <w:t xml:space="preserve">congregam 20 horas de atividades semanais estruturadas em aulas com 50 minutos cada (24 aulas). Serão sequenciais, de modo que cada um possa ser desenvolvido em </w:t>
      </w:r>
      <w:proofErr w:type="gramStart"/>
      <w:r w:rsidRPr="007A14D2">
        <w:t>9</w:t>
      </w:r>
      <w:proofErr w:type="gramEnd"/>
      <w:r w:rsidRPr="007A14D2">
        <w:t xml:space="preserve"> semanas. O terceiro, com </w:t>
      </w:r>
      <w:proofErr w:type="gramStart"/>
      <w:r w:rsidRPr="007A14D2">
        <w:t>4</w:t>
      </w:r>
      <w:proofErr w:type="gramEnd"/>
      <w:r w:rsidRPr="007A14D2">
        <w:t xml:space="preserve"> aulas semanas, se refere ao Projeto e será desenvolvido ao longo de todo o semestre, em 18 semanas. </w:t>
      </w:r>
    </w:p>
    <w:p w14:paraId="0B2B3127" w14:textId="4967A8DB" w:rsidR="007A14D2" w:rsidRPr="007A14D2" w:rsidRDefault="007A14D2" w:rsidP="007A14D2">
      <w:pPr>
        <w:spacing w:line="360" w:lineRule="auto"/>
        <w:jc w:val="both"/>
        <w:rPr>
          <w:rFonts w:asciiTheme="majorHAnsi" w:hAnsiTheme="majorHAnsi" w:cstheme="majorHAnsi"/>
          <w:sz w:val="24"/>
          <w:szCs w:val="24"/>
        </w:rPr>
      </w:pPr>
      <w:r>
        <w:tab/>
      </w:r>
      <w:r w:rsidRPr="007A14D2">
        <w:rPr>
          <w:rFonts w:asciiTheme="majorHAnsi" w:hAnsiTheme="majorHAnsi" w:cstheme="majorHAnsi"/>
          <w:sz w:val="24"/>
          <w:szCs w:val="24"/>
        </w:rPr>
        <w:t xml:space="preserve">A proposição de distribuição de horas e conteúdos encontra-se </w:t>
      </w:r>
      <w:r>
        <w:rPr>
          <w:rFonts w:asciiTheme="majorHAnsi" w:hAnsiTheme="majorHAnsi" w:cstheme="majorHAnsi"/>
          <w:sz w:val="24"/>
          <w:szCs w:val="24"/>
        </w:rPr>
        <w:t>mais</w:t>
      </w:r>
      <w:r w:rsidRPr="007A14D2">
        <w:rPr>
          <w:rFonts w:asciiTheme="majorHAnsi" w:hAnsiTheme="majorHAnsi" w:cstheme="majorHAnsi"/>
          <w:sz w:val="24"/>
          <w:szCs w:val="24"/>
        </w:rPr>
        <w:t xml:space="preserve"> detalh</w:t>
      </w:r>
      <w:r>
        <w:rPr>
          <w:rFonts w:asciiTheme="majorHAnsi" w:hAnsiTheme="majorHAnsi" w:cstheme="majorHAnsi"/>
          <w:sz w:val="24"/>
          <w:szCs w:val="24"/>
        </w:rPr>
        <w:t>ada</w:t>
      </w:r>
      <w:r w:rsidRPr="007A14D2">
        <w:rPr>
          <w:rFonts w:asciiTheme="majorHAnsi" w:hAnsiTheme="majorHAnsi" w:cstheme="majorHAnsi"/>
          <w:sz w:val="24"/>
          <w:szCs w:val="24"/>
        </w:rPr>
        <w:t xml:space="preserve"> no documento Cebraspe</w:t>
      </w:r>
      <w:r>
        <w:rPr>
          <w:rFonts w:asciiTheme="majorHAnsi" w:hAnsiTheme="majorHAnsi" w:cstheme="majorHAnsi"/>
          <w:sz w:val="24"/>
          <w:szCs w:val="24"/>
        </w:rPr>
        <w:t xml:space="preserve"> </w:t>
      </w:r>
      <w:r w:rsidRPr="007A14D2">
        <w:rPr>
          <w:rFonts w:asciiTheme="majorHAnsi" w:hAnsiTheme="majorHAnsi" w:cstheme="majorHAnsi"/>
          <w:sz w:val="24"/>
          <w:szCs w:val="24"/>
        </w:rPr>
        <w:t xml:space="preserve">(2022a), </w:t>
      </w:r>
      <w:r>
        <w:rPr>
          <w:rFonts w:asciiTheme="majorHAnsi" w:hAnsiTheme="majorHAnsi" w:cstheme="majorHAnsi"/>
          <w:sz w:val="24"/>
          <w:szCs w:val="24"/>
        </w:rPr>
        <w:t>contudo destacamos o seguinte:</w:t>
      </w:r>
    </w:p>
    <w:p w14:paraId="0241464D" w14:textId="77777777" w:rsidR="007A14D2" w:rsidRPr="007A14D2" w:rsidRDefault="007A14D2" w:rsidP="007A14D2"/>
    <w:p w14:paraId="175A511C" w14:textId="64DDEDC2" w:rsidR="007A14D2" w:rsidRPr="00B51743" w:rsidRDefault="007A14D2" w:rsidP="00B51743">
      <w:pPr>
        <w:ind w:left="2268"/>
        <w:jc w:val="both"/>
        <w:rPr>
          <w:rFonts w:asciiTheme="majorHAnsi" w:hAnsiTheme="majorHAnsi" w:cstheme="majorHAnsi"/>
          <w:sz w:val="24"/>
          <w:szCs w:val="24"/>
        </w:rPr>
      </w:pPr>
      <w:r w:rsidRPr="00B51743">
        <w:rPr>
          <w:rFonts w:asciiTheme="majorHAnsi" w:hAnsiTheme="majorHAnsi" w:cstheme="majorHAnsi"/>
          <w:sz w:val="24"/>
          <w:szCs w:val="24"/>
        </w:rPr>
        <w:t>O primeiro módulo, denominado “</w:t>
      </w:r>
      <w:r w:rsidR="00B51743" w:rsidRPr="00B51743">
        <w:rPr>
          <w:rFonts w:asciiTheme="majorHAnsi" w:hAnsiTheme="majorHAnsi" w:cstheme="majorHAnsi"/>
          <w:sz w:val="24"/>
          <w:szCs w:val="24"/>
        </w:rPr>
        <w:t>Comunicação</w:t>
      </w:r>
      <w:r w:rsidRPr="00B51743">
        <w:rPr>
          <w:rFonts w:asciiTheme="majorHAnsi" w:hAnsiTheme="majorHAnsi" w:cstheme="majorHAnsi"/>
          <w:sz w:val="24"/>
          <w:szCs w:val="24"/>
        </w:rPr>
        <w:t xml:space="preserve">”, está subdividido em três atividades básicas, todas com </w:t>
      </w:r>
      <w:proofErr w:type="gramStart"/>
      <w:r w:rsidRPr="00B51743">
        <w:rPr>
          <w:rFonts w:asciiTheme="majorHAnsi" w:hAnsiTheme="majorHAnsi" w:cstheme="majorHAnsi"/>
          <w:sz w:val="24"/>
          <w:szCs w:val="24"/>
        </w:rPr>
        <w:t>8</w:t>
      </w:r>
      <w:proofErr w:type="gramEnd"/>
      <w:r w:rsidRPr="00B51743">
        <w:rPr>
          <w:rFonts w:asciiTheme="majorHAnsi" w:hAnsiTheme="majorHAnsi" w:cstheme="majorHAnsi"/>
          <w:sz w:val="24"/>
          <w:szCs w:val="24"/>
        </w:rPr>
        <w:t xml:space="preserve"> aulas semanais, das quais 6 aulas assistidas por docente e 2 aulas com atividades autônomas: A primeira abordará a, procurando recordar as habilidades formais no uso da língua e a forma para a realização de todas as atividades faladas ou escritas do curso, que serão realizadas majoritariamente em português. Ao longo da mesma será realizada a proficiência em língua inglesa, visando </w:t>
      </w:r>
      <w:proofErr w:type="gramStart"/>
      <w:r w:rsidRPr="00B51743">
        <w:rPr>
          <w:rFonts w:asciiTheme="majorHAnsi" w:hAnsiTheme="majorHAnsi" w:cstheme="majorHAnsi"/>
          <w:sz w:val="24"/>
          <w:szCs w:val="24"/>
        </w:rPr>
        <w:t>a</w:t>
      </w:r>
      <w:proofErr w:type="gramEnd"/>
      <w:r w:rsidRPr="00B51743">
        <w:rPr>
          <w:rFonts w:asciiTheme="majorHAnsi" w:hAnsiTheme="majorHAnsi" w:cstheme="majorHAnsi"/>
          <w:sz w:val="24"/>
          <w:szCs w:val="24"/>
        </w:rPr>
        <w:t xml:space="preserve"> classificação de todos os estudantes no Quadro Comum Europeu de Referência (QCER) para idiomas (CANI e SANTIAGO, 2018); a segunda, voltada para uma revisão da matemática básica visando a sua utilização nas etapas seguintes dos cursos; finalmente, a terceira, voltada para a comunicação digital, a partir do uso das ferramentas computacionais simples, mas imprescindíveis para a realização das atividades mediadas por computador, uso do ambiente virtual de aprendizagem, realização de textos, vídeos, tabelas, gráficos etc..</w:t>
      </w:r>
    </w:p>
    <w:p w14:paraId="7EE6520B" w14:textId="77777777" w:rsidR="007A14D2" w:rsidRPr="00B51743" w:rsidRDefault="007A14D2" w:rsidP="00B51743">
      <w:pPr>
        <w:ind w:left="2268"/>
        <w:jc w:val="both"/>
        <w:rPr>
          <w:rFonts w:asciiTheme="majorHAnsi" w:hAnsiTheme="majorHAnsi" w:cstheme="majorHAnsi"/>
          <w:sz w:val="24"/>
          <w:szCs w:val="24"/>
        </w:rPr>
      </w:pPr>
      <w:r w:rsidRPr="00B51743">
        <w:rPr>
          <w:rFonts w:asciiTheme="majorHAnsi" w:hAnsiTheme="majorHAnsi" w:cstheme="majorHAnsi"/>
          <w:sz w:val="24"/>
          <w:szCs w:val="24"/>
        </w:rPr>
        <w:t xml:space="preserve">A partir da 10ª semana se inicia um segundo momento, onde são abordadas a Organização do Estado brasileiro e as relações sociais, com foco na sustentabilidade e na apropriação de uma cultura da paz, da diversidade e da inclusão. A duração do módulo, também de </w:t>
      </w:r>
      <w:proofErr w:type="gramStart"/>
      <w:r w:rsidRPr="00B51743">
        <w:rPr>
          <w:rFonts w:asciiTheme="majorHAnsi" w:hAnsiTheme="majorHAnsi" w:cstheme="majorHAnsi"/>
          <w:sz w:val="24"/>
          <w:szCs w:val="24"/>
        </w:rPr>
        <w:t>9</w:t>
      </w:r>
      <w:proofErr w:type="gramEnd"/>
      <w:r w:rsidRPr="00B51743">
        <w:rPr>
          <w:rFonts w:asciiTheme="majorHAnsi" w:hAnsiTheme="majorHAnsi" w:cstheme="majorHAnsi"/>
          <w:sz w:val="24"/>
          <w:szCs w:val="24"/>
        </w:rPr>
        <w:t xml:space="preserve"> semanas com 24 aulas de atividades, está subdividida em 3 temáticas que podem ou não configurar atividades mais disciplinares, mas que devem trabalhar conjuntamente para que o tema das relações humanas e sociais seja trabalhado e possibilite o desenvolvimento dos projetos sobre “Produção do Conhecimento e Sociedade”, proposta genérica do primeiro projeto comum a todos os cursos ofertados pela Instituição.</w:t>
      </w:r>
    </w:p>
    <w:p w14:paraId="64E67D02" w14:textId="53213D92" w:rsidR="007A14D2" w:rsidRPr="00B51743" w:rsidRDefault="007A14D2" w:rsidP="00B51743">
      <w:pPr>
        <w:tabs>
          <w:tab w:val="clear" w:pos="1615"/>
        </w:tabs>
        <w:ind w:left="2268"/>
        <w:jc w:val="both"/>
        <w:rPr>
          <w:rFonts w:asciiTheme="majorHAnsi" w:hAnsiTheme="majorHAnsi" w:cstheme="majorHAnsi"/>
          <w:sz w:val="24"/>
          <w:szCs w:val="24"/>
        </w:rPr>
      </w:pPr>
      <w:r w:rsidRPr="00B51743">
        <w:rPr>
          <w:rFonts w:asciiTheme="majorHAnsi" w:hAnsiTheme="majorHAnsi" w:cstheme="majorHAnsi"/>
          <w:sz w:val="24"/>
          <w:szCs w:val="24"/>
        </w:rPr>
        <w:t xml:space="preserve">O Projeto proposto deverá ser desenvolvido ao longo de todo o semestre e computa 18 semanas de atividades com </w:t>
      </w:r>
      <w:proofErr w:type="gramStart"/>
      <w:r w:rsidRPr="00B51743">
        <w:rPr>
          <w:rFonts w:asciiTheme="majorHAnsi" w:hAnsiTheme="majorHAnsi" w:cstheme="majorHAnsi"/>
          <w:sz w:val="24"/>
          <w:szCs w:val="24"/>
        </w:rPr>
        <w:t>4</w:t>
      </w:r>
      <w:proofErr w:type="gramEnd"/>
      <w:r w:rsidRPr="00B51743">
        <w:rPr>
          <w:rFonts w:asciiTheme="majorHAnsi" w:hAnsiTheme="majorHAnsi" w:cstheme="majorHAnsi"/>
          <w:sz w:val="24"/>
          <w:szCs w:val="24"/>
        </w:rPr>
        <w:t xml:space="preserve"> aulas em cada uma, num total de 72 aulas de 50 minutos cada, ou 60 horas. Se inicia com a apresentação do método científico e procedimentos para a realização de trabalhos e elaboração de citações, uso das normas da ABNT e que </w:t>
      </w:r>
      <w:r w:rsidRPr="00B51743">
        <w:rPr>
          <w:rFonts w:asciiTheme="majorHAnsi" w:hAnsiTheme="majorHAnsi" w:cstheme="majorHAnsi"/>
          <w:sz w:val="24"/>
          <w:szCs w:val="24"/>
        </w:rPr>
        <w:lastRenderedPageBreak/>
        <w:t xml:space="preserve">deverá permitir que os grupos formados </w:t>
      </w:r>
      <w:proofErr w:type="gramStart"/>
      <w:r w:rsidRPr="00B51743">
        <w:rPr>
          <w:rFonts w:asciiTheme="majorHAnsi" w:hAnsiTheme="majorHAnsi" w:cstheme="majorHAnsi"/>
          <w:sz w:val="24"/>
          <w:szCs w:val="24"/>
        </w:rPr>
        <w:t>escolham</w:t>
      </w:r>
      <w:proofErr w:type="gramEnd"/>
      <w:r w:rsidRPr="00B51743">
        <w:rPr>
          <w:rFonts w:asciiTheme="majorHAnsi" w:hAnsiTheme="majorHAnsi" w:cstheme="majorHAnsi"/>
          <w:sz w:val="24"/>
          <w:szCs w:val="24"/>
        </w:rPr>
        <w:t xml:space="preserve"> seus temas, aderentes ao tema geral “Produção do Conhecimento e Sociedade”. Podem ser feitas análises de campo para a escolha de temas que possam se inserir à temática, como por exemplo, orientação para coleta seletiva de lixo, estrutura do SUS no DF, mobilidade urbana e reflexos ambientais, normas locais par</w:t>
      </w:r>
      <w:r w:rsidR="00CB1C7D">
        <w:rPr>
          <w:rFonts w:asciiTheme="majorHAnsi" w:hAnsiTheme="majorHAnsi" w:cstheme="majorHAnsi"/>
          <w:sz w:val="24"/>
          <w:szCs w:val="24"/>
        </w:rPr>
        <w:t>a a organização da educação etc</w:t>
      </w:r>
      <w:r w:rsidRPr="00B51743">
        <w:rPr>
          <w:rFonts w:asciiTheme="majorHAnsi" w:hAnsiTheme="majorHAnsi" w:cstheme="majorHAnsi"/>
          <w:sz w:val="24"/>
          <w:szCs w:val="24"/>
        </w:rPr>
        <w:t xml:space="preserve">. Os temas deverão ser escolhidos no primeiro mês de atividades, aí computados os contatos com setores da sociedade que possam se associar ao seu desenvolvimento ou apresentar problemas que possam ser equacionados pelos graduandos. No segundo mês de atividades deve ser realizado o esboço do projeto para apresentação na 9ª semana de aulas, seguindo-se seu desenvolvimento na segunda parte do semestre, com a incorporação das sugestões decorrentes das discussões. </w:t>
      </w:r>
      <w:r w:rsidR="00B51743">
        <w:rPr>
          <w:rFonts w:asciiTheme="majorHAnsi" w:hAnsiTheme="majorHAnsi" w:cstheme="majorHAnsi"/>
          <w:sz w:val="24"/>
          <w:szCs w:val="24"/>
        </w:rPr>
        <w:t xml:space="preserve">(CEBRASPE, </w:t>
      </w:r>
      <w:proofErr w:type="gramStart"/>
      <w:r w:rsidR="00B51743">
        <w:rPr>
          <w:rFonts w:asciiTheme="majorHAnsi" w:hAnsiTheme="majorHAnsi" w:cstheme="majorHAnsi"/>
          <w:sz w:val="24"/>
          <w:szCs w:val="24"/>
        </w:rPr>
        <w:t>2022a,</w:t>
      </w:r>
      <w:proofErr w:type="gramEnd"/>
      <w:r w:rsidR="00B51743">
        <w:rPr>
          <w:rFonts w:asciiTheme="majorHAnsi" w:hAnsiTheme="majorHAnsi" w:cstheme="majorHAnsi"/>
          <w:sz w:val="24"/>
          <w:szCs w:val="24"/>
        </w:rPr>
        <w:t>p.83)</w:t>
      </w:r>
    </w:p>
    <w:p w14:paraId="29D9C6CF" w14:textId="77777777" w:rsidR="00B51743" w:rsidRDefault="00B51743" w:rsidP="00B51743">
      <w:pPr>
        <w:tabs>
          <w:tab w:val="clear" w:pos="1615"/>
        </w:tabs>
        <w:spacing w:line="259" w:lineRule="auto"/>
        <w:ind w:firstLine="708"/>
        <w:jc w:val="both"/>
      </w:pPr>
    </w:p>
    <w:p w14:paraId="7956B015" w14:textId="77777777" w:rsidR="007A14D2" w:rsidRDefault="007A14D2" w:rsidP="00B51743">
      <w:pPr>
        <w:tabs>
          <w:tab w:val="clear" w:pos="1615"/>
        </w:tabs>
        <w:spacing w:line="259" w:lineRule="auto"/>
        <w:ind w:firstLine="708"/>
        <w:jc w:val="both"/>
        <w:rPr>
          <w:rFonts w:asciiTheme="majorHAnsi" w:hAnsiTheme="majorHAnsi" w:cstheme="majorHAnsi"/>
          <w:sz w:val="24"/>
          <w:szCs w:val="24"/>
        </w:rPr>
      </w:pPr>
      <w:r w:rsidRPr="00B51743">
        <w:rPr>
          <w:rFonts w:asciiTheme="majorHAnsi" w:hAnsiTheme="majorHAnsi" w:cstheme="majorHAnsi"/>
          <w:sz w:val="24"/>
          <w:szCs w:val="24"/>
        </w:rPr>
        <w:t>Esse procedimento será repetido semestralmente, sempre com o acompanhamento de mediadores (professores e/ou tutores) para as tarefas e com respeito à possibilidade de acompanhamento efetivo dos projetos no que diz respeito à forma com que deve ser desenvolvido.</w:t>
      </w:r>
    </w:p>
    <w:p w14:paraId="260922FE" w14:textId="428033E0" w:rsidR="00CB1C7D" w:rsidRPr="00B51743" w:rsidRDefault="00CB1C7D" w:rsidP="00B51743">
      <w:pPr>
        <w:tabs>
          <w:tab w:val="clear" w:pos="1615"/>
        </w:tabs>
        <w:spacing w:line="259" w:lineRule="auto"/>
        <w:ind w:firstLine="708"/>
        <w:jc w:val="both"/>
        <w:rPr>
          <w:rFonts w:asciiTheme="majorHAnsi" w:hAnsiTheme="majorHAnsi" w:cstheme="majorHAnsi"/>
          <w:sz w:val="24"/>
          <w:szCs w:val="24"/>
        </w:rPr>
      </w:pPr>
      <w:r>
        <w:rPr>
          <w:rFonts w:asciiTheme="majorHAnsi" w:hAnsiTheme="majorHAnsi" w:cstheme="majorHAnsi"/>
          <w:sz w:val="24"/>
          <w:szCs w:val="24"/>
        </w:rPr>
        <w:t xml:space="preserve">Convém ressaltar, novamente, que </w:t>
      </w:r>
      <w:proofErr w:type="gramStart"/>
      <w:r>
        <w:rPr>
          <w:rFonts w:asciiTheme="majorHAnsi" w:hAnsiTheme="majorHAnsi" w:cstheme="majorHAnsi"/>
          <w:sz w:val="24"/>
          <w:szCs w:val="24"/>
        </w:rPr>
        <w:t>trata-se</w:t>
      </w:r>
      <w:proofErr w:type="gramEnd"/>
      <w:r>
        <w:rPr>
          <w:rFonts w:asciiTheme="majorHAnsi" w:hAnsiTheme="majorHAnsi" w:cstheme="majorHAnsi"/>
          <w:sz w:val="24"/>
          <w:szCs w:val="24"/>
        </w:rPr>
        <w:t xml:space="preserve"> apenas uma proposição e que a definição dos conteúdos caberá aos </w:t>
      </w:r>
      <w:proofErr w:type="spellStart"/>
      <w:r>
        <w:rPr>
          <w:rFonts w:asciiTheme="majorHAnsi" w:hAnsiTheme="majorHAnsi" w:cstheme="majorHAnsi"/>
          <w:sz w:val="24"/>
          <w:szCs w:val="24"/>
        </w:rPr>
        <w:t>NDEs</w:t>
      </w:r>
      <w:proofErr w:type="spellEnd"/>
      <w:r>
        <w:rPr>
          <w:rFonts w:asciiTheme="majorHAnsi" w:hAnsiTheme="majorHAnsi" w:cstheme="majorHAnsi"/>
          <w:sz w:val="24"/>
          <w:szCs w:val="24"/>
        </w:rPr>
        <w:t xml:space="preserve"> e aos colegiados dos cursos.</w:t>
      </w:r>
    </w:p>
    <w:p w14:paraId="6857D744" w14:textId="33504FAA" w:rsidR="007A14D2" w:rsidRDefault="00B51743" w:rsidP="007A14D2">
      <w:pPr>
        <w:jc w:val="both"/>
      </w:pPr>
      <w:r>
        <w:tab/>
      </w:r>
    </w:p>
    <w:p w14:paraId="18C9B53C" w14:textId="77777777" w:rsidR="005B74F1" w:rsidRDefault="005B74F1" w:rsidP="005B74F1">
      <w:pPr>
        <w:tabs>
          <w:tab w:val="clear" w:pos="1615"/>
        </w:tabs>
      </w:pPr>
    </w:p>
    <w:p w14:paraId="66204D8F" w14:textId="163AF349" w:rsidR="008E5D88" w:rsidRPr="00077EC5" w:rsidRDefault="008A547A" w:rsidP="005B74F1">
      <w:pPr>
        <w:tabs>
          <w:tab w:val="clear" w:pos="1615"/>
        </w:tabs>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t>ESTÁGIO CURRICULAR SUPERVISIONADO (ECS)</w:t>
      </w:r>
    </w:p>
    <w:p w14:paraId="004C4969" w14:textId="77777777" w:rsidR="008E5D88" w:rsidRPr="00077EC5" w:rsidRDefault="008E5D88" w:rsidP="008E5D88">
      <w:pPr>
        <w:pStyle w:val="NormalWeb"/>
        <w:shd w:val="clear" w:color="auto" w:fill="FFFFFF"/>
        <w:tabs>
          <w:tab w:val="left" w:pos="284"/>
        </w:tabs>
        <w:spacing w:before="0" w:beforeAutospacing="0" w:after="150" w:afterAutospacing="0"/>
        <w:jc w:val="both"/>
        <w:rPr>
          <w:rFonts w:asciiTheme="majorHAnsi" w:eastAsia="Arial" w:hAnsiTheme="majorHAnsi" w:cstheme="majorHAnsi"/>
          <w:b/>
        </w:rPr>
      </w:pPr>
    </w:p>
    <w:p w14:paraId="09A8E830" w14:textId="77777777" w:rsidR="008E5D88" w:rsidRPr="00077EC5" w:rsidRDefault="008E5D88" w:rsidP="008E5D88">
      <w:pPr>
        <w:pStyle w:val="NormalWeb"/>
        <w:shd w:val="clear" w:color="auto" w:fill="FFFFFF"/>
        <w:spacing w:before="0" w:beforeAutospacing="0" w:after="12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De acordo com a RESOLUÇÃO N. 5, DE 16 DE NOVEMBRO DE 2016, os </w:t>
      </w:r>
      <w:proofErr w:type="spellStart"/>
      <w:r w:rsidRPr="00077EC5">
        <w:rPr>
          <w:rFonts w:asciiTheme="majorHAnsi" w:eastAsia="Arial" w:hAnsiTheme="majorHAnsi" w:cstheme="majorHAnsi"/>
          <w:bCs/>
          <w:color w:val="auto"/>
          <w:sz w:val="24"/>
        </w:rPr>
        <w:t>Arts</w:t>
      </w:r>
      <w:proofErr w:type="spellEnd"/>
      <w:r w:rsidRPr="00077EC5">
        <w:rPr>
          <w:rFonts w:asciiTheme="majorHAnsi" w:eastAsia="Arial" w:hAnsiTheme="majorHAnsi" w:cstheme="majorHAnsi"/>
          <w:bCs/>
          <w:color w:val="auto"/>
          <w:sz w:val="24"/>
        </w:rPr>
        <w:t>. 2.º e 3.º preveem a concepção de estágio curricular quando descrito em seu PPC. No caso dos cursos aqui relacionados — Bacharelado em Ciências da Computação; Bacharelado em Sistemas de Informação; Bacharelado em Engenharia de Software e Engenharia da Computação — todos preveem o estágio curricular obrigatório.</w:t>
      </w:r>
    </w:p>
    <w:p w14:paraId="2FE01EE8" w14:textId="77777777" w:rsidR="008E5D88" w:rsidRPr="00077EC5" w:rsidRDefault="008E5D88" w:rsidP="008E5D88">
      <w:pPr>
        <w:pStyle w:val="NormalWeb"/>
        <w:shd w:val="clear" w:color="auto" w:fill="FFFFFF"/>
        <w:spacing w:before="0" w:beforeAutospacing="0" w:after="12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 estágio curricular supervisionado propiciará aos estudantes o contato com a prática profissional, permitindo a eles colocar a “mão na massa”. Dessa forma, os estudantes irão se integrar ao mercado de trabalho.</w:t>
      </w:r>
    </w:p>
    <w:p w14:paraId="440E653E" w14:textId="77777777" w:rsidR="008E5D88" w:rsidRPr="00077EC5" w:rsidRDefault="008E5D88" w:rsidP="008E5D88">
      <w:pPr>
        <w:pStyle w:val="NormalWeb"/>
        <w:shd w:val="clear" w:color="auto" w:fill="FFFFFF"/>
        <w:spacing w:before="0" w:beforeAutospacing="0" w:after="12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O estágio supervisionado prevê, também, a integralização da extensão, em que o estudante, no que concerne as suas competências, irá desenvolver produtos na área de tecnologia e de engenharias, os quais serão </w:t>
      </w:r>
      <w:proofErr w:type="gramStart"/>
      <w:r w:rsidRPr="00077EC5">
        <w:rPr>
          <w:rFonts w:asciiTheme="majorHAnsi" w:eastAsia="Arial" w:hAnsiTheme="majorHAnsi" w:cstheme="majorHAnsi"/>
          <w:bCs/>
          <w:color w:val="auto"/>
          <w:sz w:val="24"/>
        </w:rPr>
        <w:t>aplicadas</w:t>
      </w:r>
      <w:proofErr w:type="gramEnd"/>
      <w:r w:rsidRPr="00077EC5">
        <w:rPr>
          <w:rFonts w:asciiTheme="majorHAnsi" w:eastAsia="Arial" w:hAnsiTheme="majorHAnsi" w:cstheme="majorHAnsi"/>
          <w:bCs/>
          <w:color w:val="auto"/>
          <w:sz w:val="24"/>
        </w:rPr>
        <w:t xml:space="preserve"> em seu local de estágio, bem como para a sociedade no qual está inserido.</w:t>
      </w:r>
    </w:p>
    <w:p w14:paraId="774EC43D" w14:textId="7102673C" w:rsidR="008E5D88" w:rsidRPr="00077EC5" w:rsidRDefault="008E5D88" w:rsidP="000D6C20">
      <w:pPr>
        <w:tabs>
          <w:tab w:val="clear" w:pos="1615"/>
        </w:tabs>
        <w:spacing w:line="360" w:lineRule="auto"/>
        <w:ind w:firstLine="426"/>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lastRenderedPageBreak/>
        <w:t xml:space="preserve">Destaca-se que o detalhamento do estágio curricular supervisionado constará no Produto </w:t>
      </w:r>
      <w:proofErr w:type="gramStart"/>
      <w:r w:rsidRPr="00077EC5">
        <w:rPr>
          <w:rFonts w:asciiTheme="majorHAnsi" w:eastAsia="Arial" w:hAnsiTheme="majorHAnsi" w:cstheme="majorHAnsi"/>
          <w:bCs/>
          <w:sz w:val="24"/>
          <w:szCs w:val="24"/>
        </w:rPr>
        <w:t>3</w:t>
      </w:r>
      <w:proofErr w:type="gramEnd"/>
      <w:r w:rsidRPr="00077EC5">
        <w:rPr>
          <w:rFonts w:asciiTheme="majorHAnsi" w:eastAsia="Arial" w:hAnsiTheme="majorHAnsi" w:cstheme="majorHAnsi"/>
          <w:bCs/>
          <w:sz w:val="24"/>
          <w:szCs w:val="24"/>
        </w:rPr>
        <w:t xml:space="preserve">, o qual apresentará o regulamento do estágio curricular supervisionado. </w:t>
      </w:r>
    </w:p>
    <w:p w14:paraId="23CB500C" w14:textId="77777777" w:rsidR="008E5D88" w:rsidRPr="00077EC5" w:rsidRDefault="008E5D88" w:rsidP="008E5D88">
      <w:pPr>
        <w:tabs>
          <w:tab w:val="clear" w:pos="1615"/>
        </w:tabs>
        <w:jc w:val="both"/>
        <w:rPr>
          <w:rFonts w:asciiTheme="majorHAnsi" w:hAnsiTheme="majorHAnsi" w:cstheme="majorHAnsi"/>
        </w:rPr>
      </w:pPr>
      <w:r w:rsidRPr="00077EC5">
        <w:rPr>
          <w:rFonts w:asciiTheme="majorHAnsi" w:hAnsiTheme="majorHAnsi" w:cstheme="majorHAnsi"/>
        </w:rPr>
        <w:br w:type="page"/>
      </w:r>
    </w:p>
    <w:p w14:paraId="7E94AD07" w14:textId="5B524D41" w:rsidR="008E5D88" w:rsidRPr="00077EC5" w:rsidRDefault="008A547A" w:rsidP="008A547A">
      <w:pPr>
        <w:pStyle w:val="NormalWeb"/>
        <w:numPr>
          <w:ilvl w:val="0"/>
          <w:numId w:val="11"/>
        </w:numPr>
        <w:shd w:val="clear" w:color="auto" w:fill="FFFFFF"/>
        <w:spacing w:before="0" w:beforeAutospacing="0" w:after="150" w:afterAutospacing="0"/>
        <w:ind w:left="426" w:hanging="426"/>
        <w:jc w:val="both"/>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lastRenderedPageBreak/>
        <w:t>DISCIPLINAS OPTATIVAS</w:t>
      </w:r>
    </w:p>
    <w:p w14:paraId="28BED6E9" w14:textId="77777777" w:rsidR="008E5D88" w:rsidRPr="00077EC5" w:rsidRDefault="008E5D88" w:rsidP="008E5D88">
      <w:pPr>
        <w:pStyle w:val="NormalWeb"/>
        <w:shd w:val="clear" w:color="auto" w:fill="FFFFFF"/>
        <w:tabs>
          <w:tab w:val="left" w:pos="284"/>
        </w:tabs>
        <w:spacing w:before="0" w:beforeAutospacing="0" w:after="150" w:afterAutospacing="0"/>
        <w:jc w:val="both"/>
        <w:rPr>
          <w:rFonts w:asciiTheme="majorHAnsi" w:eastAsia="Arial" w:hAnsiTheme="majorHAnsi" w:cstheme="majorHAnsi"/>
          <w:b/>
        </w:rPr>
      </w:pPr>
    </w:p>
    <w:p w14:paraId="3C477BBE" w14:textId="77777777" w:rsidR="008E5D88" w:rsidRPr="00077EC5"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LIBRAS (Língua Brasileira de Sinais), conforme Decreto 5.626 de 22 de dezembro de 2005.</w:t>
      </w:r>
    </w:p>
    <w:p w14:paraId="1D62EC5C" w14:textId="77777777" w:rsidR="008E5D88" w:rsidRPr="00077EC5"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Políticas de educação ambiental, Lei n. 9.795, de 27 de abril de 1999, e Decreto 4.281 de 25 de junho de 2002.</w:t>
      </w:r>
    </w:p>
    <w:p w14:paraId="77125212" w14:textId="77777777" w:rsidR="008E5D88" w:rsidRPr="00077EC5" w:rsidRDefault="008E5D88" w:rsidP="008E5D88">
      <w:pPr>
        <w:tabs>
          <w:tab w:val="clear" w:pos="1615"/>
        </w:tabs>
        <w:rPr>
          <w:rFonts w:asciiTheme="majorHAnsi" w:eastAsia="Arial" w:hAnsiTheme="majorHAnsi" w:cstheme="majorHAnsi"/>
          <w:bCs/>
          <w:sz w:val="24"/>
          <w:szCs w:val="24"/>
        </w:rPr>
      </w:pPr>
      <w:r w:rsidRPr="00077EC5">
        <w:rPr>
          <w:rFonts w:asciiTheme="majorHAnsi" w:eastAsia="Arial" w:hAnsiTheme="majorHAnsi" w:cstheme="majorHAnsi"/>
          <w:bCs/>
          <w:sz w:val="24"/>
        </w:rPr>
        <w:br w:type="page"/>
      </w:r>
    </w:p>
    <w:p w14:paraId="14E375C7" w14:textId="3685CEBC" w:rsidR="008E5D88" w:rsidRPr="00077EC5" w:rsidRDefault="008A547A" w:rsidP="008A547A">
      <w:pPr>
        <w:pStyle w:val="NormalWeb"/>
        <w:numPr>
          <w:ilvl w:val="0"/>
          <w:numId w:val="11"/>
        </w:numPr>
        <w:shd w:val="clear" w:color="auto" w:fill="FFFFFF"/>
        <w:spacing w:before="0" w:beforeAutospacing="0" w:after="150" w:afterAutospacing="0"/>
        <w:ind w:left="426" w:hanging="426"/>
        <w:jc w:val="both"/>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lastRenderedPageBreak/>
        <w:t>ATIVIDADES COMPLEMENTARES</w:t>
      </w:r>
    </w:p>
    <w:p w14:paraId="752A02DF" w14:textId="77777777" w:rsidR="008E5D88" w:rsidRPr="00077EC5" w:rsidRDefault="008E5D88" w:rsidP="008E5D88">
      <w:pPr>
        <w:pStyle w:val="NormalWeb"/>
        <w:shd w:val="clear" w:color="auto" w:fill="FFFFFF"/>
        <w:tabs>
          <w:tab w:val="left" w:pos="284"/>
        </w:tabs>
        <w:spacing w:before="0" w:beforeAutospacing="0" w:after="150" w:afterAutospacing="0"/>
        <w:jc w:val="both"/>
        <w:rPr>
          <w:rFonts w:asciiTheme="majorHAnsi" w:eastAsia="Arial" w:hAnsiTheme="majorHAnsi" w:cstheme="majorHAnsi"/>
          <w:b/>
        </w:rPr>
      </w:pPr>
    </w:p>
    <w:p w14:paraId="67BD0BF6" w14:textId="2C5A8826" w:rsidR="008E5D88" w:rsidRPr="00077EC5"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i/>
          <w:iCs/>
          <w:color w:val="auto"/>
          <w:sz w:val="24"/>
        </w:rPr>
      </w:pPr>
      <w:r w:rsidRPr="00077EC5">
        <w:rPr>
          <w:rFonts w:asciiTheme="majorHAnsi" w:eastAsia="Arial" w:hAnsiTheme="majorHAnsi" w:cstheme="majorHAnsi"/>
          <w:bCs/>
          <w:color w:val="auto"/>
          <w:sz w:val="24"/>
        </w:rPr>
        <w:t>A RESOLUÇÃO N. 5, DE 16 DE NOVEMBRO DE 2016, em seu Art. 9º, afirma que as atividades complementares são componentes curriculares enriquecedores e implementadores do próprio perfil do formando e deverão possibilitar o desenvolvimento de habilidades, de conhecimentos, de competências e de atitudes do estudante, inclusive as adquiridas fora do ambiente acadêmico, que serão reconhecidas mediante processo de avaliação.</w:t>
      </w:r>
      <w:r w:rsidRPr="00077EC5">
        <w:rPr>
          <w:rFonts w:asciiTheme="majorHAnsi" w:eastAsia="Arial" w:hAnsiTheme="majorHAnsi" w:cstheme="majorHAnsi"/>
          <w:bCs/>
          <w:i/>
          <w:iCs/>
          <w:color w:val="auto"/>
          <w:sz w:val="24"/>
        </w:rPr>
        <w:t xml:space="preserve"> </w:t>
      </w:r>
    </w:p>
    <w:p w14:paraId="2825D17A" w14:textId="77777777" w:rsidR="008A547A" w:rsidRPr="00077EC5" w:rsidRDefault="008A547A"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i/>
          <w:iCs/>
          <w:color w:val="auto"/>
          <w:sz w:val="24"/>
        </w:rPr>
      </w:pPr>
    </w:p>
    <w:p w14:paraId="5A80CC62" w14:textId="77777777" w:rsidR="008E5D88" w:rsidRPr="00077EC5" w:rsidRDefault="008E5D88" w:rsidP="008E5D88">
      <w:pPr>
        <w:pStyle w:val="NormalWeb"/>
        <w:shd w:val="clear" w:color="auto" w:fill="FFFFFF"/>
        <w:spacing w:before="0" w:beforeAutospacing="0" w:after="0" w:afterAutospacing="0"/>
        <w:ind w:left="1985"/>
        <w:jc w:val="both"/>
        <w:rPr>
          <w:rFonts w:asciiTheme="majorHAnsi" w:eastAsia="Arial" w:hAnsiTheme="majorHAnsi" w:cstheme="majorHAnsi"/>
          <w:bCs/>
          <w:color w:val="auto"/>
          <w:sz w:val="22"/>
          <w:szCs w:val="22"/>
        </w:rPr>
      </w:pPr>
      <w:r w:rsidRPr="00077EC5">
        <w:rPr>
          <w:rFonts w:asciiTheme="majorHAnsi" w:eastAsia="Arial" w:hAnsiTheme="majorHAnsi" w:cstheme="majorHAnsi"/>
          <w:bCs/>
          <w:color w:val="auto"/>
          <w:sz w:val="22"/>
          <w:szCs w:val="22"/>
        </w:rPr>
        <w:t>Parágrafo único. As Atividades Complementares podem incluir atividades desenvolvidas na própria Instituição ou em outras instituições e variados ambientes sociais, técnico-científicos ou profissionais de formação profissional, incluindo experiências de trabalho, estágios não obrigatórios, extensão universitária, iniciação científica, participação em eventos técnico-científicos, publicações científicas, programas de monitoria e tutoria, disciplinas de outras áreas, representação discente em comissões e comitês, participação em empresas juniores, incubadoras de empresas ou outras atividades de empreendedorismo e inovação.</w:t>
      </w:r>
    </w:p>
    <w:p w14:paraId="1A2DBAA6" w14:textId="4DE20D96" w:rsidR="008E5D88" w:rsidRPr="00077EC5" w:rsidRDefault="008E5D88" w:rsidP="008E5D88">
      <w:pPr>
        <w:pStyle w:val="NormalWeb"/>
        <w:shd w:val="clear" w:color="auto" w:fill="FFFFFF"/>
        <w:spacing w:before="0" w:beforeAutospacing="0" w:after="0" w:afterAutospacing="0"/>
        <w:ind w:left="1985"/>
        <w:jc w:val="both"/>
        <w:rPr>
          <w:rFonts w:asciiTheme="majorHAnsi" w:eastAsia="Arial" w:hAnsiTheme="majorHAnsi" w:cstheme="majorHAnsi"/>
          <w:bCs/>
          <w:color w:val="auto"/>
          <w:sz w:val="24"/>
        </w:rPr>
      </w:pPr>
    </w:p>
    <w:p w14:paraId="74300C48" w14:textId="77777777" w:rsidR="008A547A" w:rsidRPr="00077EC5" w:rsidRDefault="008A547A" w:rsidP="008E5D88">
      <w:pPr>
        <w:pStyle w:val="NormalWeb"/>
        <w:shd w:val="clear" w:color="auto" w:fill="FFFFFF"/>
        <w:spacing w:before="0" w:beforeAutospacing="0" w:after="0" w:afterAutospacing="0"/>
        <w:ind w:left="1985"/>
        <w:jc w:val="both"/>
        <w:rPr>
          <w:rFonts w:asciiTheme="majorHAnsi" w:eastAsia="Arial" w:hAnsiTheme="majorHAnsi" w:cstheme="majorHAnsi"/>
          <w:bCs/>
          <w:color w:val="auto"/>
          <w:sz w:val="24"/>
        </w:rPr>
      </w:pPr>
    </w:p>
    <w:p w14:paraId="675E2D1F" w14:textId="77777777" w:rsidR="008E5D88" w:rsidRPr="00077EC5"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Amparados pela Resolução, as atividades complementares transcendem os conteúdos dos cursos, pois os estudantes devem buscar, interna ou externamente, a complementação para a sua formação de modo a atender requisitos sociais, humanísticos, culturais, indo além e fora dos conteúdos trabalhados durante o curso. </w:t>
      </w:r>
    </w:p>
    <w:p w14:paraId="22F5EEA8" w14:textId="043F5286" w:rsidR="008E5D88" w:rsidRPr="00077EC5" w:rsidRDefault="008E5D88" w:rsidP="008A547A">
      <w:pPr>
        <w:tabs>
          <w:tab w:val="clear" w:pos="1615"/>
        </w:tabs>
        <w:spacing w:line="360" w:lineRule="auto"/>
        <w:ind w:firstLine="72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O estudante desenvolverá ainda sua competência e desempenho em língua inglesa por meio de atividades complementares.  </w:t>
      </w:r>
    </w:p>
    <w:p w14:paraId="4FD16830" w14:textId="0C4D9D8C" w:rsidR="008E5D88" w:rsidRPr="00077EC5" w:rsidRDefault="008E5D88" w:rsidP="008A547A">
      <w:pPr>
        <w:widowControl w:val="0"/>
        <w:tabs>
          <w:tab w:val="clear" w:pos="1615"/>
        </w:tabs>
        <w:spacing w:before="207" w:line="360" w:lineRule="auto"/>
        <w:ind w:firstLine="720"/>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As Certificações Intermediárias também farão parte do processo de formação dos estudantes, entre elas as Certificações na Cisco; IBM; Google; </w:t>
      </w:r>
      <w:proofErr w:type="spellStart"/>
      <w:r w:rsidRPr="00077EC5">
        <w:rPr>
          <w:rFonts w:asciiTheme="majorHAnsi" w:eastAsia="Arial" w:hAnsiTheme="majorHAnsi" w:cstheme="majorHAnsi"/>
          <w:bCs/>
          <w:sz w:val="24"/>
          <w:szCs w:val="24"/>
        </w:rPr>
        <w:t>Toefl</w:t>
      </w:r>
      <w:proofErr w:type="spellEnd"/>
      <w:r w:rsidRPr="00077EC5">
        <w:rPr>
          <w:rFonts w:asciiTheme="majorHAnsi" w:eastAsia="Arial" w:hAnsiTheme="majorHAnsi" w:cstheme="majorHAnsi"/>
          <w:bCs/>
          <w:sz w:val="24"/>
          <w:szCs w:val="24"/>
        </w:rPr>
        <w:t xml:space="preserve"> entre outras, caso o aluno deseje obtê-las.</w:t>
      </w:r>
    </w:p>
    <w:p w14:paraId="2F96EC61" w14:textId="18A1C68C" w:rsidR="008E5D88" w:rsidRPr="00077EC5" w:rsidRDefault="008E5D88" w:rsidP="008A547A">
      <w:pPr>
        <w:pStyle w:val="Textodecomentrio"/>
        <w:tabs>
          <w:tab w:val="clear" w:pos="1615"/>
        </w:tabs>
        <w:ind w:firstLine="720"/>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O regulamento das atividades complementares e outros detalhamentos constarão no P4. </w:t>
      </w:r>
    </w:p>
    <w:p w14:paraId="4BF71124" w14:textId="77777777" w:rsidR="008E5D88" w:rsidRPr="00077EC5" w:rsidRDefault="008E5D88" w:rsidP="008E5D88">
      <w:pPr>
        <w:widowControl w:val="0"/>
        <w:tabs>
          <w:tab w:val="clear" w:pos="1615"/>
        </w:tabs>
        <w:spacing w:before="207" w:line="360" w:lineRule="auto"/>
        <w:jc w:val="both"/>
        <w:rPr>
          <w:rFonts w:asciiTheme="majorHAnsi" w:eastAsia="Arial" w:hAnsiTheme="majorHAnsi" w:cstheme="majorHAnsi"/>
          <w:bCs/>
          <w:sz w:val="24"/>
          <w:szCs w:val="24"/>
        </w:rPr>
      </w:pPr>
    </w:p>
    <w:p w14:paraId="60596BFE" w14:textId="77777777" w:rsidR="008E5D88" w:rsidRPr="00077EC5" w:rsidRDefault="008E5D88" w:rsidP="008E5D88">
      <w:pPr>
        <w:widowControl w:val="0"/>
        <w:tabs>
          <w:tab w:val="clear" w:pos="1615"/>
        </w:tabs>
        <w:spacing w:before="207" w:line="360" w:lineRule="auto"/>
        <w:jc w:val="both"/>
        <w:rPr>
          <w:rFonts w:asciiTheme="majorHAnsi" w:eastAsia="Arial" w:hAnsiTheme="majorHAnsi" w:cstheme="majorHAnsi"/>
          <w:bCs/>
          <w:sz w:val="24"/>
          <w:szCs w:val="24"/>
        </w:rPr>
      </w:pPr>
    </w:p>
    <w:p w14:paraId="6190C7E9" w14:textId="77777777" w:rsidR="008E5D88" w:rsidRPr="00077EC5" w:rsidRDefault="008E5D88" w:rsidP="008E5D88">
      <w:pPr>
        <w:tabs>
          <w:tab w:val="clear" w:pos="1615"/>
        </w:tabs>
        <w:rPr>
          <w:rFonts w:asciiTheme="majorHAnsi" w:eastAsia="Arial" w:hAnsiTheme="majorHAnsi" w:cstheme="majorHAnsi"/>
          <w:bCs/>
          <w:color w:val="1C407A" w:themeColor="accent3"/>
          <w:sz w:val="28"/>
          <w:szCs w:val="24"/>
        </w:rPr>
      </w:pPr>
      <w:r w:rsidRPr="00077EC5">
        <w:rPr>
          <w:rFonts w:asciiTheme="majorHAnsi" w:eastAsia="Arial" w:hAnsiTheme="majorHAnsi" w:cstheme="majorHAnsi"/>
          <w:bCs/>
        </w:rPr>
        <w:br w:type="page"/>
      </w:r>
    </w:p>
    <w:p w14:paraId="0A523148" w14:textId="39C4748C" w:rsidR="008E5D88" w:rsidRPr="00077EC5" w:rsidRDefault="008A547A" w:rsidP="008A547A">
      <w:pPr>
        <w:pStyle w:val="NormalWeb"/>
        <w:numPr>
          <w:ilvl w:val="0"/>
          <w:numId w:val="11"/>
        </w:numPr>
        <w:shd w:val="clear" w:color="auto" w:fill="FFFFFF"/>
        <w:spacing w:before="0" w:beforeAutospacing="0" w:after="150" w:afterAutospacing="0"/>
        <w:ind w:left="426" w:hanging="426"/>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lastRenderedPageBreak/>
        <w:t>OS PROCEDIMENTOS DE ACOMPANHAMENTO E DE AVALIAÇÃO</w:t>
      </w:r>
    </w:p>
    <w:p w14:paraId="0E393F65" w14:textId="77777777" w:rsidR="008E5D88" w:rsidRPr="00077EC5" w:rsidRDefault="008E5D88" w:rsidP="008E5D88">
      <w:pPr>
        <w:pStyle w:val="NormalWeb"/>
        <w:shd w:val="clear" w:color="auto" w:fill="FFFFFF"/>
        <w:tabs>
          <w:tab w:val="left" w:pos="284"/>
        </w:tabs>
        <w:spacing w:before="0" w:beforeAutospacing="0" w:after="150" w:afterAutospacing="0"/>
        <w:jc w:val="both"/>
        <w:rPr>
          <w:rFonts w:asciiTheme="majorHAnsi" w:hAnsiTheme="majorHAnsi" w:cstheme="majorHAnsi"/>
          <w:b/>
          <w:bCs/>
        </w:rPr>
      </w:pPr>
    </w:p>
    <w:p w14:paraId="4541CDEC" w14:textId="00088B6C" w:rsidR="008E5D88" w:rsidRPr="00077EC5" w:rsidRDefault="008E5D88" w:rsidP="008A547A">
      <w:pPr>
        <w:pStyle w:val="NormalWeb"/>
        <w:shd w:val="clear" w:color="auto" w:fill="FFFFFF"/>
        <w:spacing w:before="0" w:beforeAutospacing="0" w:after="150" w:afterAutospacing="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 sistema de avaliação dos cursos de bacharelado será aos pares, em grupos de trabalhos, conforme a natureza dos projetos aplicados e da ap</w:t>
      </w:r>
      <w:r w:rsidR="00B2775B">
        <w:rPr>
          <w:rFonts w:asciiTheme="majorHAnsi" w:eastAsia="Arial" w:hAnsiTheme="majorHAnsi" w:cstheme="majorHAnsi"/>
          <w:bCs/>
          <w:color w:val="auto"/>
          <w:sz w:val="24"/>
        </w:rPr>
        <w:t xml:space="preserve">rendizagem baseada em problemas. </w:t>
      </w:r>
    </w:p>
    <w:p w14:paraId="0885B479" w14:textId="66576CC0" w:rsidR="008E5D88" w:rsidRPr="00077EC5" w:rsidRDefault="008E5D88" w:rsidP="008A547A">
      <w:pPr>
        <w:pStyle w:val="NormalWeb"/>
        <w:shd w:val="clear" w:color="auto" w:fill="FFFFFF"/>
        <w:tabs>
          <w:tab w:val="left" w:pos="284"/>
        </w:tabs>
        <w:spacing w:before="0" w:beforeAutospacing="0" w:after="150" w:afterAutospacing="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Busca-se, de maneira geral, estimular a criatividade nas atividades de ensino, </w:t>
      </w:r>
      <w:proofErr w:type="gramStart"/>
      <w:r w:rsidRPr="00077EC5">
        <w:rPr>
          <w:rFonts w:asciiTheme="majorHAnsi" w:eastAsia="Arial" w:hAnsiTheme="majorHAnsi" w:cstheme="majorHAnsi"/>
          <w:bCs/>
          <w:color w:val="auto"/>
          <w:sz w:val="24"/>
        </w:rPr>
        <w:t>flexibilizando</w:t>
      </w:r>
      <w:proofErr w:type="gramEnd"/>
      <w:r w:rsidRPr="00077EC5">
        <w:rPr>
          <w:rFonts w:asciiTheme="majorHAnsi" w:eastAsia="Arial" w:hAnsiTheme="majorHAnsi" w:cstheme="majorHAnsi"/>
          <w:bCs/>
          <w:color w:val="auto"/>
          <w:sz w:val="24"/>
        </w:rPr>
        <w:t xml:space="preserve">-as no sentido de atender à orientação geral do curso, que é a de agregar valor ao aprendizado do estudante em todas as ações propostas. </w:t>
      </w:r>
      <w:r w:rsidR="00B2775B">
        <w:rPr>
          <w:rFonts w:asciiTheme="majorHAnsi" w:eastAsia="Arial" w:hAnsiTheme="majorHAnsi" w:cstheme="majorHAnsi"/>
          <w:bCs/>
          <w:color w:val="auto"/>
          <w:sz w:val="24"/>
        </w:rPr>
        <w:t>Ou seja, preconiza-se a avaliação processual.</w:t>
      </w:r>
    </w:p>
    <w:p w14:paraId="0C69425A" w14:textId="7A27F533" w:rsidR="008E5D88" w:rsidRPr="00077EC5" w:rsidRDefault="008E5D88" w:rsidP="008A547A">
      <w:pPr>
        <w:pStyle w:val="NormalWeb"/>
        <w:shd w:val="clear" w:color="auto" w:fill="FFFFFF"/>
        <w:tabs>
          <w:tab w:val="left" w:pos="284"/>
        </w:tabs>
        <w:spacing w:before="0" w:beforeAutospacing="0" w:after="150" w:afterAutospacing="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As avaliações do grupo permitem que o curso se mantenha no foco de atingir seu objetivo mantendo a qualidade da formação profissional do estudante e colaborando para uma sociedade melhor.</w:t>
      </w:r>
    </w:p>
    <w:p w14:paraId="3D23399B" w14:textId="41CFCFDF" w:rsidR="008E5D88" w:rsidRPr="00077EC5" w:rsidRDefault="008E5D88" w:rsidP="008A547A">
      <w:pPr>
        <w:pStyle w:val="NormalWeb"/>
        <w:shd w:val="clear" w:color="auto" w:fill="FFFFFF"/>
        <w:tabs>
          <w:tab w:val="left" w:pos="284"/>
        </w:tabs>
        <w:spacing w:before="0" w:beforeAutospacing="0" w:after="150" w:afterAutospacing="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As avaliações, desde sua primeira atividade, serão realizadas por equipes de trabalhos e os professores responsáveis pelo conjunto de conteúdos de cada semestre deverão</w:t>
      </w:r>
      <w:proofErr w:type="gramStart"/>
      <w:r w:rsidRPr="00077EC5">
        <w:rPr>
          <w:rFonts w:asciiTheme="majorHAnsi" w:eastAsia="Arial" w:hAnsiTheme="majorHAnsi" w:cstheme="majorHAnsi"/>
          <w:bCs/>
          <w:color w:val="auto"/>
          <w:sz w:val="24"/>
        </w:rPr>
        <w:t xml:space="preserve">  </w:t>
      </w:r>
      <w:proofErr w:type="gramEnd"/>
      <w:r w:rsidRPr="00077EC5">
        <w:rPr>
          <w:rFonts w:asciiTheme="majorHAnsi" w:eastAsia="Arial" w:hAnsiTheme="majorHAnsi" w:cstheme="majorHAnsi"/>
          <w:bCs/>
          <w:color w:val="auto"/>
          <w:sz w:val="24"/>
        </w:rPr>
        <w:t xml:space="preserve">acompanhar as equipes </w:t>
      </w:r>
      <w:r w:rsidR="00567DFB">
        <w:rPr>
          <w:rFonts w:asciiTheme="majorHAnsi" w:eastAsia="Arial" w:hAnsiTheme="majorHAnsi" w:cstheme="majorHAnsi"/>
          <w:bCs/>
          <w:color w:val="auto"/>
          <w:sz w:val="24"/>
        </w:rPr>
        <w:t xml:space="preserve">e gerar </w:t>
      </w:r>
      <w:r w:rsidRPr="00077EC5">
        <w:rPr>
          <w:rFonts w:asciiTheme="majorHAnsi" w:eastAsia="Arial" w:hAnsiTheme="majorHAnsi" w:cstheme="majorHAnsi"/>
          <w:bCs/>
          <w:color w:val="auto"/>
          <w:sz w:val="24"/>
        </w:rPr>
        <w:t>conceit</w:t>
      </w:r>
      <w:r w:rsidR="00567DFB">
        <w:rPr>
          <w:rFonts w:asciiTheme="majorHAnsi" w:eastAsia="Arial" w:hAnsiTheme="majorHAnsi" w:cstheme="majorHAnsi"/>
          <w:bCs/>
          <w:color w:val="auto"/>
          <w:sz w:val="24"/>
        </w:rPr>
        <w:t>os</w:t>
      </w:r>
      <w:r w:rsidRPr="00077EC5">
        <w:rPr>
          <w:rFonts w:asciiTheme="majorHAnsi" w:eastAsia="Arial" w:hAnsiTheme="majorHAnsi" w:cstheme="majorHAnsi"/>
          <w:bCs/>
          <w:color w:val="auto"/>
          <w:sz w:val="24"/>
        </w:rPr>
        <w:t xml:space="preserve"> </w:t>
      </w:r>
      <w:r w:rsidR="00567DFB">
        <w:rPr>
          <w:rFonts w:asciiTheme="majorHAnsi" w:eastAsia="Arial" w:hAnsiTheme="majorHAnsi" w:cstheme="majorHAnsi"/>
          <w:bCs/>
          <w:color w:val="auto"/>
          <w:sz w:val="24"/>
        </w:rPr>
        <w:t>conforme</w:t>
      </w:r>
      <w:r w:rsidRPr="00077EC5">
        <w:rPr>
          <w:rFonts w:asciiTheme="majorHAnsi" w:eastAsia="Arial" w:hAnsiTheme="majorHAnsi" w:cstheme="majorHAnsi"/>
          <w:bCs/>
          <w:color w:val="auto"/>
          <w:sz w:val="24"/>
        </w:rPr>
        <w:t xml:space="preserve"> as competências desenvolvidas e de acordo com os problemas resolvidos dentro da complexidade de cada semestre ou período de estudo. Dessa forma, será garantido que o estudante desenvolva competências, habilidades e atitudes, não somente para o perfil do egresso, mas para a melhoria da qualidade dos profissionais no mercado de trabalho</w:t>
      </w:r>
      <w:r w:rsidR="00567DFB">
        <w:rPr>
          <w:rFonts w:asciiTheme="majorHAnsi" w:eastAsia="Arial" w:hAnsiTheme="majorHAnsi" w:cstheme="majorHAnsi"/>
          <w:bCs/>
          <w:color w:val="auto"/>
          <w:sz w:val="24"/>
        </w:rPr>
        <w:t xml:space="preserve"> e na sociedade em geral</w:t>
      </w:r>
      <w:r w:rsidRPr="00077EC5">
        <w:rPr>
          <w:rFonts w:asciiTheme="majorHAnsi" w:eastAsia="Arial" w:hAnsiTheme="majorHAnsi" w:cstheme="majorHAnsi"/>
          <w:bCs/>
          <w:color w:val="auto"/>
          <w:sz w:val="24"/>
        </w:rPr>
        <w:t>.</w:t>
      </w:r>
    </w:p>
    <w:p w14:paraId="0B65D105" w14:textId="76147297" w:rsidR="008E5D88" w:rsidRPr="00077EC5"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De acordo com o projeto pedagógico dos cursos de bacharelado, a avaliação dos estudantes leva em consideração a adoção de metodologias ativas de aprendizado e do trabalho em grupo, uma das habilidades exigidas pelo mundo do trabalho moderno. A avaliação dos estudantes se dará durante o semestre nas disciplinas de Projeto Aplicado e, quando tiver, nas de estágio, e cobrirá as competências, as habilidades e atitudes definidas em cada</w:t>
      </w:r>
      <w:r w:rsidR="000D6C20">
        <w:rPr>
          <w:rFonts w:asciiTheme="majorHAnsi" w:eastAsia="Arial" w:hAnsiTheme="majorHAnsi" w:cstheme="majorHAnsi"/>
          <w:bCs/>
          <w:color w:val="auto"/>
          <w:sz w:val="24"/>
        </w:rPr>
        <w:t xml:space="preserve"> componente curricular</w:t>
      </w:r>
      <w:r w:rsidRPr="00077EC5">
        <w:rPr>
          <w:rFonts w:asciiTheme="majorHAnsi" w:eastAsia="Arial" w:hAnsiTheme="majorHAnsi" w:cstheme="majorHAnsi"/>
          <w:bCs/>
          <w:color w:val="auto"/>
          <w:sz w:val="24"/>
        </w:rPr>
        <w:t>.</w:t>
      </w:r>
    </w:p>
    <w:p w14:paraId="5C105AE5" w14:textId="249EECD1" w:rsidR="008E5D88" w:rsidRPr="00077EC5"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Durante o semestre, os artefatos produzidos nos projetos e os relatórios e trabalhos solicitados nas disciplinas de base serão usados para que os professores orientem cada </w:t>
      </w:r>
      <w:r w:rsidRPr="00077EC5">
        <w:rPr>
          <w:rFonts w:asciiTheme="majorHAnsi" w:eastAsia="Arial" w:hAnsiTheme="majorHAnsi" w:cstheme="majorHAnsi"/>
          <w:bCs/>
          <w:color w:val="auto"/>
          <w:sz w:val="24"/>
        </w:rPr>
        <w:lastRenderedPageBreak/>
        <w:t>estudante sobre seu desempenho preliminar</w:t>
      </w:r>
      <w:r w:rsidR="000D6C20">
        <w:rPr>
          <w:rFonts w:asciiTheme="majorHAnsi" w:eastAsia="Arial" w:hAnsiTheme="majorHAnsi" w:cstheme="majorHAnsi"/>
          <w:bCs/>
          <w:color w:val="auto"/>
          <w:sz w:val="24"/>
        </w:rPr>
        <w:t>, adotando</w:t>
      </w:r>
      <w:r w:rsidR="00C9475E">
        <w:rPr>
          <w:rFonts w:asciiTheme="majorHAnsi" w:eastAsia="Arial" w:hAnsiTheme="majorHAnsi" w:cstheme="majorHAnsi"/>
          <w:bCs/>
          <w:color w:val="auto"/>
          <w:sz w:val="24"/>
        </w:rPr>
        <w:t>, portanto</w:t>
      </w:r>
      <w:r w:rsidR="000D6C20">
        <w:rPr>
          <w:rFonts w:asciiTheme="majorHAnsi" w:eastAsia="Arial" w:hAnsiTheme="majorHAnsi" w:cstheme="majorHAnsi"/>
          <w:bCs/>
          <w:color w:val="auto"/>
          <w:sz w:val="24"/>
        </w:rPr>
        <w:t xml:space="preserve"> o princípio da avaliação processual e formativa</w:t>
      </w:r>
      <w:r w:rsidRPr="00077EC5">
        <w:rPr>
          <w:rFonts w:asciiTheme="majorHAnsi" w:eastAsia="Arial" w:hAnsiTheme="majorHAnsi" w:cstheme="majorHAnsi"/>
          <w:bCs/>
          <w:color w:val="auto"/>
          <w:sz w:val="24"/>
        </w:rPr>
        <w:t>. Os estudantes receberão mensalmente uma avaliação parcial, que é relativa ao desempenho do seu grupo, indicando o quanto eles estão adiantados ou atrasados em relação ao cronograma estipulado e quanto à qualidade dos trabalhos realizados até então.</w:t>
      </w:r>
    </w:p>
    <w:p w14:paraId="7A7BF83A" w14:textId="77777777" w:rsidR="008E5D88" w:rsidRPr="00077EC5" w:rsidRDefault="008E5D88" w:rsidP="008A547A">
      <w:pPr>
        <w:pStyle w:val="NormalWeb"/>
        <w:numPr>
          <w:ilvl w:val="0"/>
          <w:numId w:val="19"/>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 Desempenho dentro dos 25% melhores da turma;</w:t>
      </w:r>
    </w:p>
    <w:p w14:paraId="00EEBEA3" w14:textId="77777777" w:rsidR="008E5D88" w:rsidRPr="00077EC5" w:rsidRDefault="008E5D88" w:rsidP="008A547A">
      <w:pPr>
        <w:pStyle w:val="NormalWeb"/>
        <w:numPr>
          <w:ilvl w:val="0"/>
          <w:numId w:val="19"/>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 Desempenho na média d</w:t>
      </w:r>
      <w:bookmarkStart w:id="7" w:name="_GoBack"/>
      <w:bookmarkEnd w:id="7"/>
      <w:r w:rsidRPr="00077EC5">
        <w:rPr>
          <w:rFonts w:asciiTheme="majorHAnsi" w:eastAsia="Arial" w:hAnsiTheme="majorHAnsi" w:cstheme="majorHAnsi"/>
          <w:bCs/>
          <w:color w:val="auto"/>
          <w:sz w:val="24"/>
        </w:rPr>
        <w:t>a turma; e</w:t>
      </w:r>
    </w:p>
    <w:p w14:paraId="6214268A" w14:textId="77777777" w:rsidR="008E5D88" w:rsidRPr="00077EC5" w:rsidRDefault="008E5D88" w:rsidP="008A547A">
      <w:pPr>
        <w:pStyle w:val="NormalWeb"/>
        <w:numPr>
          <w:ilvl w:val="0"/>
          <w:numId w:val="19"/>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 Desempenho abaixo da média da turma.</w:t>
      </w:r>
    </w:p>
    <w:p w14:paraId="3A17663C" w14:textId="47FC98E4" w:rsidR="008E5D88" w:rsidRPr="00077EC5"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 avaliação final de cada estudante será composta pelos seguintes componentes:</w:t>
      </w:r>
    </w:p>
    <w:p w14:paraId="2EB9D288" w14:textId="77777777" w:rsidR="008E5D88" w:rsidRPr="00077EC5" w:rsidRDefault="008E5D88" w:rsidP="008A547A">
      <w:pPr>
        <w:pStyle w:val="NormalWeb"/>
        <w:numPr>
          <w:ilvl w:val="0"/>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Avaliação do projeto estruturante – cada projeto recebe uma pontuação geral (de 0 a 100 pontos) que será atribuído ao projeto pelo professor orientador como um todo e levará em conta os seguintes critérios:</w:t>
      </w:r>
    </w:p>
    <w:p w14:paraId="29CE70DE" w14:textId="77777777" w:rsidR="008E5D88" w:rsidRPr="00077EC5"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Criatividade na solução (aspectos inovadores da solução);</w:t>
      </w:r>
    </w:p>
    <w:p w14:paraId="6FCCB6BC" w14:textId="77777777" w:rsidR="008E5D88" w:rsidRPr="00077EC5"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Completude da solução (atendimento aos requisitos);</w:t>
      </w:r>
    </w:p>
    <w:p w14:paraId="1B8B2C15" w14:textId="77777777" w:rsidR="008E5D88" w:rsidRPr="00077EC5"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Completude da solução (adoção correta dos conceitos envolvidos no projeto);</w:t>
      </w:r>
    </w:p>
    <w:p w14:paraId="4526D6C1" w14:textId="77777777" w:rsidR="008E5D88" w:rsidRPr="00077EC5"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Completude da documentação de projeto (artefatos previstos no </w:t>
      </w:r>
      <w:proofErr w:type="spellStart"/>
      <w:r w:rsidRPr="00077EC5">
        <w:rPr>
          <w:rFonts w:asciiTheme="majorHAnsi" w:eastAsia="Arial" w:hAnsiTheme="majorHAnsi" w:cstheme="majorHAnsi"/>
          <w:bCs/>
          <w:color w:val="auto"/>
          <w:sz w:val="24"/>
        </w:rPr>
        <w:t>PMBoK</w:t>
      </w:r>
      <w:proofErr w:type="spellEnd"/>
      <w:r w:rsidRPr="00077EC5">
        <w:rPr>
          <w:rFonts w:asciiTheme="majorHAnsi" w:eastAsia="Arial" w:hAnsiTheme="majorHAnsi" w:cstheme="majorHAnsi"/>
          <w:bCs/>
          <w:color w:val="auto"/>
          <w:sz w:val="24"/>
        </w:rPr>
        <w:t>); e</w:t>
      </w:r>
    </w:p>
    <w:p w14:paraId="7E097BA2" w14:textId="77777777" w:rsidR="008E5D88" w:rsidRPr="00077EC5"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Qualidade ortográfica e gráfica dos artefatos.</w:t>
      </w:r>
    </w:p>
    <w:p w14:paraId="4CD8E7AB" w14:textId="4082310E" w:rsidR="008E5D88" w:rsidRPr="00077EC5"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Os pontos atribuídos ao projeto devem ser distribuídos entre os membros do grupo pelos próprios membros, sendo que o máximo que pode ser atribuído a cada estudante é 50 pontos.</w:t>
      </w:r>
    </w:p>
    <w:p w14:paraId="383C61AA" w14:textId="77777777" w:rsidR="008E5D88" w:rsidRPr="00077EC5" w:rsidRDefault="008E5D88" w:rsidP="008A547A">
      <w:pPr>
        <w:pStyle w:val="NormalWeb"/>
        <w:numPr>
          <w:ilvl w:val="0"/>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Avaliação das atitudes demonstradas pelo estudante no decorrer do semestre (0 a 25 pontos) atribuída pelo professor orientador do projeto:</w:t>
      </w:r>
    </w:p>
    <w:p w14:paraId="7F7B88BA" w14:textId="77777777" w:rsidR="008E5D88" w:rsidRPr="00077EC5" w:rsidRDefault="008E5D88" w:rsidP="008A547A">
      <w:pPr>
        <w:pStyle w:val="NormalWeb"/>
        <w:numPr>
          <w:ilvl w:val="2"/>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Demonstra praticar mais de 90% das atitudes esperadas – 25 pontos;</w:t>
      </w:r>
    </w:p>
    <w:p w14:paraId="41393CD5" w14:textId="77777777" w:rsidR="008E5D88" w:rsidRPr="00077EC5" w:rsidRDefault="008E5D88" w:rsidP="008A547A">
      <w:pPr>
        <w:pStyle w:val="NormalWeb"/>
        <w:numPr>
          <w:ilvl w:val="2"/>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Demonstra praticar mais de 50% e menos de 90% das atitudes – 15 pontos; e</w:t>
      </w:r>
    </w:p>
    <w:p w14:paraId="4BDF9B8F" w14:textId="77777777" w:rsidR="008E5D88" w:rsidRPr="00077EC5" w:rsidRDefault="008E5D88" w:rsidP="008A547A">
      <w:pPr>
        <w:pStyle w:val="NormalWeb"/>
        <w:numPr>
          <w:ilvl w:val="2"/>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Demonstra praticar menos de 50% das atitudes esperadas – 10 pontos.</w:t>
      </w:r>
    </w:p>
    <w:p w14:paraId="5C5F912B" w14:textId="5C9D045B" w:rsidR="008E5D88" w:rsidRPr="00077EC5" w:rsidRDefault="008E5D88" w:rsidP="008A547A">
      <w:pPr>
        <w:pStyle w:val="NormalWeb"/>
        <w:shd w:val="clear" w:color="auto" w:fill="FFFFFF"/>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O grau de participação relativa do estudante nas atividades de debates e esclarecimento das disciplinas de </w:t>
      </w:r>
      <w:r w:rsidR="004A0BB7" w:rsidRPr="00077EC5">
        <w:rPr>
          <w:rFonts w:asciiTheme="majorHAnsi" w:eastAsia="Arial" w:hAnsiTheme="majorHAnsi" w:cstheme="majorHAnsi"/>
          <w:bCs/>
          <w:color w:val="auto"/>
          <w:sz w:val="24"/>
        </w:rPr>
        <w:t>base poderá</w:t>
      </w:r>
      <w:r w:rsidRPr="00077EC5">
        <w:rPr>
          <w:rFonts w:asciiTheme="majorHAnsi" w:eastAsia="Arial" w:hAnsiTheme="majorHAnsi" w:cstheme="majorHAnsi"/>
          <w:bCs/>
          <w:color w:val="auto"/>
          <w:sz w:val="24"/>
        </w:rPr>
        <w:t xml:space="preserve"> receber de 0 a 25 pontos. Cada estudante deve indicar os três colegas de grupo que mais contribuíram para a aquisição de conhecimento. Desse modo, apresentam-se as pontuações:</w:t>
      </w:r>
    </w:p>
    <w:p w14:paraId="5950FEC1" w14:textId="77777777" w:rsidR="008E5D88" w:rsidRPr="00077EC5"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lastRenderedPageBreak/>
        <w:t>Os três estudantes mais participativos da turma – 25 pontos;</w:t>
      </w:r>
    </w:p>
    <w:p w14:paraId="134A0DAE" w14:textId="77777777" w:rsidR="008E5D88" w:rsidRPr="00077EC5"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Os próximos três estudantes mais participativos – 15 pontos; </w:t>
      </w:r>
    </w:p>
    <w:p w14:paraId="1AFB7E57" w14:textId="77777777" w:rsidR="008E5D88" w:rsidRPr="00077EC5"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Os demais estudantes indicados pelos colegas – 5 pontos;</w:t>
      </w:r>
    </w:p>
    <w:p w14:paraId="3D2A96F0" w14:textId="77777777" w:rsidR="008E5D88" w:rsidRPr="00077EC5"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Estudantes não citados – 0 pontos.</w:t>
      </w:r>
    </w:p>
    <w:p w14:paraId="25ED4C08" w14:textId="78D35114" w:rsidR="008E5D88" w:rsidRPr="00077EC5" w:rsidRDefault="008E5D88" w:rsidP="008E5D88">
      <w:pPr>
        <w:pStyle w:val="NormalWeb"/>
        <w:shd w:val="clear" w:color="auto" w:fill="FFFFFF"/>
        <w:tabs>
          <w:tab w:val="left" w:pos="284"/>
        </w:tabs>
        <w:spacing w:after="150" w:line="360" w:lineRule="auto"/>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A soma de pontos define a situação final de cada estudante, no semestre, com a seguinte correlação: </w:t>
      </w:r>
    </w:p>
    <w:p w14:paraId="1B8A9664" w14:textId="77777777" w:rsidR="008E5D88" w:rsidRPr="00077EC5" w:rsidRDefault="008E5D88" w:rsidP="008A547A">
      <w:pPr>
        <w:pStyle w:val="NormalWeb"/>
        <w:numPr>
          <w:ilvl w:val="0"/>
          <w:numId w:val="17"/>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Acima de 60 pontos: aprovado nas disciplinas de base e projeto;</w:t>
      </w:r>
    </w:p>
    <w:p w14:paraId="2EB838BF" w14:textId="77777777" w:rsidR="008E5D88" w:rsidRPr="00077EC5" w:rsidRDefault="008E5D88" w:rsidP="008A547A">
      <w:pPr>
        <w:pStyle w:val="NormalWeb"/>
        <w:numPr>
          <w:ilvl w:val="0"/>
          <w:numId w:val="17"/>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Abaixo de 60 pontos: reprovado nas disciplinas de base e projeto.</w:t>
      </w:r>
    </w:p>
    <w:p w14:paraId="6C65B6A0" w14:textId="5DDA7382" w:rsidR="008E5D88" w:rsidRPr="00077EC5" w:rsidRDefault="008E5D88" w:rsidP="008A547A">
      <w:pPr>
        <w:pStyle w:val="NormalWeb"/>
        <w:shd w:val="clear" w:color="auto" w:fill="FFFFFF"/>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 estudante que obtiver mais de 15 pontos na disciplina de estágio será considerado aprovado. O que obtiver menos que 15 pontos não terá a carga horária de estágio reconhecida para integralização da carga horária do curso.</w:t>
      </w:r>
    </w:p>
    <w:p w14:paraId="151BFDA8" w14:textId="208E3D30" w:rsidR="008E5D88" w:rsidRPr="00077EC5" w:rsidRDefault="008E5D88" w:rsidP="008A547A">
      <w:pPr>
        <w:pStyle w:val="NormalWeb"/>
        <w:shd w:val="clear" w:color="auto" w:fill="FFFFFF"/>
        <w:spacing w:after="150" w:line="360" w:lineRule="auto"/>
        <w:ind w:firstLine="70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Os pontos somados durante o curso formam a classificação do estudante dentro da sua turma. Essa classificação será usada como critério de seleção para atividades do curso (bolsa de monitoria, participação em grupo de pesquisa etc.) e para a recomendação para concorrer as vagas de estágio e de empregos.</w:t>
      </w:r>
    </w:p>
    <w:p w14:paraId="6DDECE4D" w14:textId="77777777" w:rsidR="008E5D88" w:rsidRPr="00077EC5" w:rsidRDefault="008E5D88" w:rsidP="008E5D88">
      <w:pPr>
        <w:tabs>
          <w:tab w:val="clear" w:pos="1615"/>
        </w:tabs>
        <w:rPr>
          <w:rFonts w:asciiTheme="majorHAnsi" w:eastAsia="Arial" w:hAnsiTheme="majorHAnsi" w:cstheme="majorHAnsi"/>
          <w:bCs/>
          <w:sz w:val="24"/>
          <w:szCs w:val="24"/>
        </w:rPr>
      </w:pPr>
      <w:r w:rsidRPr="00077EC5">
        <w:rPr>
          <w:rFonts w:asciiTheme="majorHAnsi" w:eastAsia="Arial" w:hAnsiTheme="majorHAnsi" w:cstheme="majorHAnsi"/>
          <w:bCs/>
          <w:sz w:val="24"/>
        </w:rPr>
        <w:br w:type="page"/>
      </w:r>
    </w:p>
    <w:p w14:paraId="179D49A0" w14:textId="7257705C" w:rsidR="008E5D88" w:rsidRPr="00077EC5" w:rsidRDefault="008A547A" w:rsidP="008A547A">
      <w:pPr>
        <w:pStyle w:val="NormalWeb"/>
        <w:numPr>
          <w:ilvl w:val="0"/>
          <w:numId w:val="11"/>
        </w:numPr>
        <w:shd w:val="clear" w:color="auto" w:fill="FFFFFF"/>
        <w:spacing w:before="0" w:beforeAutospacing="0" w:after="150" w:afterAutospacing="0"/>
        <w:ind w:left="426" w:hanging="426"/>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lastRenderedPageBreak/>
        <w:t>TRABALHO DE CONCLUSÃO DE CURSO (TCC)</w:t>
      </w:r>
    </w:p>
    <w:p w14:paraId="081E371A" w14:textId="77777777" w:rsidR="008E5D88" w:rsidRPr="00077EC5" w:rsidRDefault="008E5D88" w:rsidP="008E5D88">
      <w:pPr>
        <w:pStyle w:val="NormalWeb"/>
        <w:shd w:val="clear" w:color="auto" w:fill="FFFFFF"/>
        <w:tabs>
          <w:tab w:val="left" w:pos="284"/>
        </w:tabs>
        <w:spacing w:before="0" w:beforeAutospacing="0" w:after="150" w:afterAutospacing="0"/>
        <w:jc w:val="both"/>
        <w:rPr>
          <w:rFonts w:asciiTheme="majorHAnsi" w:eastAsia="Calibri" w:hAnsiTheme="majorHAnsi" w:cstheme="majorHAnsi"/>
          <w:b/>
          <w:color w:val="4875BD" w:themeColor="text1"/>
          <w:szCs w:val="44"/>
        </w:rPr>
      </w:pPr>
    </w:p>
    <w:p w14:paraId="0A3487DC" w14:textId="77777777" w:rsidR="008E5D88" w:rsidRPr="00077EC5"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RESOLUÇÃO Nº 5, DE 16 DE NOVEMBRO DE 2016, Art. 8.º, expõe que o trabalho de curso será desenvolvido como atividade de síntese, de integração ou de aplicação de conhecimentos adquiridos de caráter científico ou tecnológico.</w:t>
      </w:r>
    </w:p>
    <w:p w14:paraId="1C4CCB3B" w14:textId="77777777" w:rsidR="008E5D88" w:rsidRPr="00077EC5" w:rsidRDefault="008E5D88" w:rsidP="008E5D88">
      <w:pPr>
        <w:pStyle w:val="NormalWeb"/>
        <w:shd w:val="clear" w:color="auto" w:fill="FFFFFF"/>
        <w:spacing w:before="24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Parágrafo único. As instituições de educação superior deverão estabelecer a obrigatoriedade ou não do trabalho de curso e aprovar a sua regulamentação, especificando critérios, procedimentos e mecanismo de avaliação, além das diretrizes e das técnicas relacionadas à sua elaboração. </w:t>
      </w:r>
    </w:p>
    <w:p w14:paraId="491D54C6" w14:textId="77777777" w:rsidR="008E5D88" w:rsidRPr="00077EC5"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O Trabalho de Conclusão de Curso (TCC) tem como objetivo principal apresentar um produto real desenvolvido pelos estudantes a partir de um problema ou de uma necessidade local, regional ou nacional. </w:t>
      </w:r>
    </w:p>
    <w:p w14:paraId="054A0E91" w14:textId="77777777" w:rsidR="008E5D88" w:rsidRPr="00077EC5"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O produto apresentado será a entrega do seu trabalho final de curso, demonstrando as competências adquiridas e contribuindo com a sociedade. O produto deve ser inovador, aplicável e deve ser apresentado tanto em funcionamento e quanto em forma de relatório. O produto deve ser uma solução computacional elaborada em um desenvolvimento de um </w:t>
      </w:r>
      <w:r w:rsidRPr="00077EC5">
        <w:rPr>
          <w:rFonts w:asciiTheme="majorHAnsi" w:eastAsia="Arial" w:hAnsiTheme="majorHAnsi" w:cstheme="majorHAnsi"/>
          <w:bCs/>
          <w:i/>
          <w:iCs/>
          <w:color w:val="auto"/>
          <w:sz w:val="24"/>
        </w:rPr>
        <w:t>software</w:t>
      </w:r>
      <w:r w:rsidRPr="00077EC5">
        <w:rPr>
          <w:rFonts w:asciiTheme="majorHAnsi" w:eastAsia="Arial" w:hAnsiTheme="majorHAnsi" w:cstheme="majorHAnsi"/>
          <w:bCs/>
          <w:color w:val="auto"/>
          <w:sz w:val="24"/>
        </w:rPr>
        <w:t xml:space="preserve"> (e, eventualmente, no desenvolvimento de um </w:t>
      </w:r>
      <w:r w:rsidRPr="00077EC5">
        <w:rPr>
          <w:rFonts w:asciiTheme="majorHAnsi" w:eastAsia="Arial" w:hAnsiTheme="majorHAnsi" w:cstheme="majorHAnsi"/>
          <w:bCs/>
          <w:i/>
          <w:iCs/>
          <w:color w:val="auto"/>
          <w:sz w:val="24"/>
        </w:rPr>
        <w:t>hardware</w:t>
      </w:r>
      <w:r w:rsidRPr="00077EC5">
        <w:rPr>
          <w:rFonts w:asciiTheme="majorHAnsi" w:eastAsia="Arial" w:hAnsiTheme="majorHAnsi" w:cstheme="majorHAnsi"/>
          <w:bCs/>
          <w:color w:val="auto"/>
          <w:sz w:val="24"/>
        </w:rPr>
        <w:t>).</w:t>
      </w:r>
    </w:p>
    <w:p w14:paraId="051D93F7" w14:textId="77777777" w:rsidR="008E5D88" w:rsidRPr="00077EC5"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Os estudantes terão como orientadores todos os docentes do curso e deverão seguir as orientações do TCC.</w:t>
      </w:r>
    </w:p>
    <w:p w14:paraId="5AC2228D" w14:textId="77777777" w:rsidR="008E5D88" w:rsidRPr="00077EC5"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De acordo com o regulamento do TCC utilizado para o desenvolvimento dos projetos pedagógicos dos cursos de bacharelados da UnDF, ele se define em uma Unidade Curricular (UC) de 40 horas, no último semestre (8.º semestre), para o Bacharelado em Sistemas de Informação e, nos dois últimos semestres, para os demais cursos: Bacharelado em Ciência da Computação, em Engenharia de Computação, em Engenharia de Software. Pode ser desenvolvido em quatro formatos, nomeadamente: </w:t>
      </w:r>
    </w:p>
    <w:p w14:paraId="64B4616C" w14:textId="77777777" w:rsidR="008E5D88" w:rsidRPr="00077EC5"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Um portfólio dos relatórios de projetos de aplicação que os estudantes participaram (apenas para os dez melhores estudantes da turma); </w:t>
      </w:r>
    </w:p>
    <w:p w14:paraId="770A6324" w14:textId="77777777" w:rsidR="008E5D88" w:rsidRPr="00077EC5"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Um artigo científico/tecnológico a ser avaliado por uma banca de professores;</w:t>
      </w:r>
    </w:p>
    <w:p w14:paraId="648A6665" w14:textId="77777777" w:rsidR="008E5D88" w:rsidRPr="00077EC5"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lastRenderedPageBreak/>
        <w:t>Um relatório de projeto relevante realizado na empresa onde estagia/trabalha a ser avaliado por uma banca de professores do curso; e</w:t>
      </w:r>
    </w:p>
    <w:p w14:paraId="2C871685" w14:textId="77777777" w:rsidR="008E5D88" w:rsidRPr="00077EC5"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Um modelo de negócios para criar uma empresa de base tecnológica que aplique os conhecimentos desenvolvidos no curso. </w:t>
      </w:r>
    </w:p>
    <w:p w14:paraId="5577C063" w14:textId="77777777" w:rsidR="008E5D88" w:rsidRPr="00077EC5"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 xml:space="preserve">A UC de TCC é de 40 horas, posto que ela enquadra a atividade de finalização e de preparação do trabalho, o qual foi sendo desenvolvido ao longo do curso. Para artigos científicos que devam ser produzidos no último semestre, por questões de atualidade do produto, quando for o caso, a carga horária definida é suficiente para o desenvolvimento do trabalho. </w:t>
      </w:r>
    </w:p>
    <w:p w14:paraId="6E1C6829" w14:textId="77777777" w:rsidR="008E5D88" w:rsidRPr="00077EC5"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077EC5">
        <w:rPr>
          <w:rFonts w:asciiTheme="majorHAnsi" w:eastAsia="Arial" w:hAnsiTheme="majorHAnsi" w:cstheme="majorHAnsi"/>
          <w:bCs/>
          <w:color w:val="auto"/>
          <w:sz w:val="24"/>
        </w:rPr>
        <w:t>As demais informações constam na proposta de regulamento dos trabalhos de conclusão dos cursos, exposta no Produto 2 da presente consultoria.</w:t>
      </w:r>
    </w:p>
    <w:p w14:paraId="52D4D0B3" w14:textId="77777777" w:rsidR="008E5D88" w:rsidRPr="00077EC5" w:rsidRDefault="008E5D88" w:rsidP="008E5D88">
      <w:pPr>
        <w:tabs>
          <w:tab w:val="clear" w:pos="1615"/>
        </w:tabs>
        <w:rPr>
          <w:rFonts w:asciiTheme="majorHAnsi" w:hAnsiTheme="majorHAnsi" w:cstheme="majorHAnsi"/>
        </w:rPr>
      </w:pPr>
      <w:r w:rsidRPr="00077EC5">
        <w:rPr>
          <w:rFonts w:asciiTheme="majorHAnsi" w:hAnsiTheme="majorHAnsi" w:cstheme="majorHAnsi"/>
        </w:rPr>
        <w:br w:type="page"/>
      </w:r>
    </w:p>
    <w:p w14:paraId="327665F1" w14:textId="4B7BCFCA" w:rsidR="008E5D88" w:rsidRPr="00077EC5" w:rsidRDefault="008A547A" w:rsidP="008A547A">
      <w:pPr>
        <w:pStyle w:val="NormalWeb"/>
        <w:numPr>
          <w:ilvl w:val="0"/>
          <w:numId w:val="11"/>
        </w:numPr>
        <w:shd w:val="clear" w:color="auto" w:fill="FFFFFF"/>
        <w:spacing w:before="0" w:beforeAutospacing="0" w:after="150" w:afterAutospacing="0"/>
        <w:ind w:left="426" w:hanging="426"/>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lastRenderedPageBreak/>
        <w:t>BIBLIOGRAFIA</w:t>
      </w:r>
    </w:p>
    <w:p w14:paraId="0331A83E" w14:textId="77777777" w:rsidR="008E5D88" w:rsidRPr="00077EC5" w:rsidRDefault="008E5D88" w:rsidP="008E5D88">
      <w:pPr>
        <w:pStyle w:val="NormalWeb"/>
        <w:shd w:val="clear" w:color="auto" w:fill="FFFFFF"/>
        <w:tabs>
          <w:tab w:val="left" w:pos="284"/>
        </w:tabs>
        <w:spacing w:before="0" w:beforeAutospacing="0" w:after="150" w:afterAutospacing="0"/>
        <w:jc w:val="both"/>
        <w:rPr>
          <w:rFonts w:asciiTheme="majorHAnsi" w:eastAsia="Calibri" w:hAnsiTheme="majorHAnsi" w:cstheme="majorHAnsi"/>
          <w:b/>
          <w:color w:val="4875BD" w:themeColor="text1"/>
          <w:szCs w:val="44"/>
        </w:rPr>
      </w:pPr>
    </w:p>
    <w:p w14:paraId="23101643" w14:textId="77777777" w:rsidR="008E5D88" w:rsidRDefault="008E5D88" w:rsidP="008A547A">
      <w:pPr>
        <w:tabs>
          <w:tab w:val="clear" w:pos="1615"/>
        </w:tabs>
        <w:spacing w:after="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AUGUSTO, Thaís Gimenez da Silva; CALDEIRA, Ana Maria de Andrade; CALUZI, João José Roberto </w:t>
      </w:r>
      <w:proofErr w:type="spellStart"/>
      <w:r w:rsidRPr="00077EC5">
        <w:rPr>
          <w:rFonts w:asciiTheme="majorHAnsi" w:eastAsia="Arial" w:hAnsiTheme="majorHAnsi" w:cstheme="majorHAnsi"/>
          <w:bCs/>
          <w:sz w:val="24"/>
          <w:szCs w:val="24"/>
        </w:rPr>
        <w:t>Nardi</w:t>
      </w:r>
      <w:proofErr w:type="spellEnd"/>
      <w:r w:rsidRPr="00077EC5">
        <w:rPr>
          <w:rFonts w:asciiTheme="majorHAnsi" w:eastAsia="Arial" w:hAnsiTheme="majorHAnsi" w:cstheme="majorHAnsi"/>
          <w:bCs/>
          <w:sz w:val="24"/>
          <w:szCs w:val="24"/>
        </w:rPr>
        <w:t xml:space="preserve">. </w:t>
      </w:r>
      <w:r w:rsidRPr="00077EC5">
        <w:rPr>
          <w:rFonts w:asciiTheme="majorHAnsi" w:eastAsia="Arial" w:hAnsiTheme="majorHAnsi" w:cstheme="majorHAnsi"/>
          <w:b/>
          <w:sz w:val="24"/>
          <w:szCs w:val="24"/>
        </w:rPr>
        <w:t>Interdisciplinaridade: concepções de professores da área ciências da natureza em formação em serviço.</w:t>
      </w:r>
      <w:r w:rsidRPr="00077EC5">
        <w:rPr>
          <w:rFonts w:asciiTheme="majorHAnsi" w:eastAsia="Arial" w:hAnsiTheme="majorHAnsi" w:cstheme="majorHAnsi"/>
          <w:bCs/>
          <w:sz w:val="24"/>
          <w:szCs w:val="24"/>
        </w:rPr>
        <w:t xml:space="preserve"> Ciência &amp; Educação, v. 10, n. 2, p. 277-289, 2004. Disponível em:  </w:t>
      </w:r>
      <w:hyperlink r:id="rId31" w:history="1">
        <w:r w:rsidRPr="00077EC5">
          <w:rPr>
            <w:rFonts w:asciiTheme="majorHAnsi" w:eastAsia="Arial" w:hAnsiTheme="majorHAnsi" w:cstheme="majorHAnsi"/>
            <w:bCs/>
            <w:sz w:val="24"/>
            <w:szCs w:val="24"/>
          </w:rPr>
          <w:t>artigos10_vol2_03 (</w:t>
        </w:r>
        <w:proofErr w:type="gramStart"/>
        <w:r w:rsidRPr="00077EC5">
          <w:rPr>
            <w:rFonts w:asciiTheme="majorHAnsi" w:eastAsia="Arial" w:hAnsiTheme="majorHAnsi" w:cstheme="majorHAnsi"/>
            <w:bCs/>
            <w:sz w:val="24"/>
            <w:szCs w:val="24"/>
          </w:rPr>
          <w:t>scielo.</w:t>
        </w:r>
        <w:proofErr w:type="gramEnd"/>
        <w:r w:rsidRPr="00077EC5">
          <w:rPr>
            <w:rFonts w:asciiTheme="majorHAnsi" w:eastAsia="Arial" w:hAnsiTheme="majorHAnsi" w:cstheme="majorHAnsi"/>
            <w:bCs/>
            <w:sz w:val="24"/>
            <w:szCs w:val="24"/>
          </w:rPr>
          <w:t>br)</w:t>
        </w:r>
      </w:hyperlink>
      <w:r w:rsidRPr="00077EC5">
        <w:rPr>
          <w:rFonts w:asciiTheme="majorHAnsi" w:eastAsia="Arial" w:hAnsiTheme="majorHAnsi" w:cstheme="majorHAnsi"/>
          <w:bCs/>
          <w:sz w:val="24"/>
          <w:szCs w:val="24"/>
        </w:rPr>
        <w:t>.</w:t>
      </w:r>
    </w:p>
    <w:p w14:paraId="692EBC6B" w14:textId="36EECACA" w:rsidR="00842E17" w:rsidRPr="00842E17" w:rsidRDefault="00842E17" w:rsidP="00842E17">
      <w:pPr>
        <w:pStyle w:val="NormalWeb"/>
        <w:spacing w:before="240" w:beforeAutospacing="0" w:after="240" w:afterAutospacing="0"/>
        <w:jc w:val="both"/>
        <w:rPr>
          <w:rFonts w:asciiTheme="majorHAnsi" w:hAnsiTheme="majorHAnsi" w:cstheme="majorHAnsi"/>
          <w:color w:val="auto"/>
          <w:sz w:val="24"/>
        </w:rPr>
      </w:pPr>
      <w:r w:rsidRPr="00842E17">
        <w:rPr>
          <w:rFonts w:asciiTheme="majorHAnsi" w:hAnsiTheme="majorHAnsi" w:cstheme="majorHAnsi"/>
          <w:color w:val="auto"/>
          <w:sz w:val="24"/>
        </w:rPr>
        <w:t> CEBRASPE. Centro Brasileiro de Pesquisa em Avaliação e Seleção e de Promoção de Eventos.</w:t>
      </w:r>
      <w:r w:rsidRPr="00842E17">
        <w:rPr>
          <w:rFonts w:asciiTheme="majorHAnsi" w:hAnsiTheme="majorHAnsi" w:cstheme="majorHAnsi"/>
          <w:color w:val="auto"/>
          <w:sz w:val="24"/>
          <w:lang w:val="pt-PT"/>
        </w:rPr>
        <w:t xml:space="preserve"> </w:t>
      </w:r>
      <w:r>
        <w:rPr>
          <w:rFonts w:asciiTheme="majorHAnsi" w:hAnsiTheme="majorHAnsi" w:cstheme="majorHAnsi"/>
          <w:color w:val="auto"/>
          <w:sz w:val="24"/>
          <w:lang w:val="pt-PT"/>
        </w:rPr>
        <w:t>“</w:t>
      </w:r>
      <w:r w:rsidRPr="00842E17">
        <w:rPr>
          <w:rFonts w:asciiTheme="majorHAnsi" w:hAnsiTheme="majorHAnsi" w:cstheme="majorHAnsi"/>
          <w:b/>
          <w:color w:val="auto"/>
          <w:sz w:val="24"/>
        </w:rPr>
        <w:t>Projeto Pedagógico dos Cursos de Bacharelado em Sistemas de Informação e Ciências da Computação</w:t>
      </w:r>
      <w:r>
        <w:rPr>
          <w:rFonts w:asciiTheme="majorHAnsi" w:hAnsiTheme="majorHAnsi" w:cstheme="majorHAnsi"/>
          <w:color w:val="auto"/>
          <w:sz w:val="24"/>
        </w:rPr>
        <w:t xml:space="preserve">”. </w:t>
      </w:r>
      <w:r w:rsidRPr="00842E17">
        <w:rPr>
          <w:rFonts w:asciiTheme="majorHAnsi" w:hAnsiTheme="majorHAnsi" w:cstheme="majorHAnsi"/>
          <w:color w:val="auto"/>
          <w:sz w:val="24"/>
        </w:rPr>
        <w:t xml:space="preserve"> Autor: LIMA, </w:t>
      </w:r>
      <w:proofErr w:type="spellStart"/>
      <w:r w:rsidRPr="00842E17">
        <w:rPr>
          <w:rFonts w:asciiTheme="majorHAnsi" w:hAnsiTheme="majorHAnsi" w:cstheme="majorHAnsi"/>
          <w:color w:val="auto"/>
          <w:sz w:val="24"/>
        </w:rPr>
        <w:t>Celson</w:t>
      </w:r>
      <w:proofErr w:type="spellEnd"/>
      <w:r w:rsidRPr="00842E17">
        <w:rPr>
          <w:rFonts w:asciiTheme="majorHAnsi" w:hAnsiTheme="majorHAnsi" w:cstheme="majorHAnsi"/>
          <w:color w:val="auto"/>
          <w:sz w:val="24"/>
        </w:rPr>
        <w:t xml:space="preserve"> P.; Coord. GRIBOSKI, Cláudia </w:t>
      </w:r>
      <w:proofErr w:type="spellStart"/>
      <w:r w:rsidRPr="00842E17">
        <w:rPr>
          <w:rFonts w:asciiTheme="majorHAnsi" w:hAnsiTheme="majorHAnsi" w:cstheme="majorHAnsi"/>
          <w:color w:val="auto"/>
          <w:sz w:val="24"/>
        </w:rPr>
        <w:t>Maffini</w:t>
      </w:r>
      <w:proofErr w:type="spellEnd"/>
      <w:r w:rsidRPr="00842E17">
        <w:rPr>
          <w:rFonts w:asciiTheme="majorHAnsi" w:hAnsiTheme="majorHAnsi" w:cstheme="majorHAnsi"/>
          <w:color w:val="auto"/>
          <w:sz w:val="24"/>
        </w:rPr>
        <w:t>, Brasília, DF, 2022a. (Termo de Referência n. 0</w:t>
      </w:r>
      <w:r>
        <w:rPr>
          <w:rFonts w:asciiTheme="majorHAnsi" w:hAnsiTheme="majorHAnsi" w:cstheme="majorHAnsi"/>
          <w:color w:val="auto"/>
          <w:sz w:val="24"/>
        </w:rPr>
        <w:t>21</w:t>
      </w:r>
      <w:r w:rsidRPr="00842E17">
        <w:rPr>
          <w:rFonts w:asciiTheme="majorHAnsi" w:hAnsiTheme="majorHAnsi" w:cstheme="majorHAnsi"/>
          <w:color w:val="auto"/>
          <w:sz w:val="24"/>
        </w:rPr>
        <w:t>, Código n. 2021-0</w:t>
      </w:r>
      <w:r>
        <w:rPr>
          <w:rFonts w:asciiTheme="majorHAnsi" w:hAnsiTheme="majorHAnsi" w:cstheme="majorHAnsi"/>
          <w:color w:val="auto"/>
          <w:sz w:val="24"/>
        </w:rPr>
        <w:t>21</w:t>
      </w:r>
      <w:r w:rsidRPr="00842E17">
        <w:rPr>
          <w:rFonts w:asciiTheme="majorHAnsi" w:hAnsiTheme="majorHAnsi" w:cstheme="majorHAnsi"/>
          <w:color w:val="auto"/>
          <w:sz w:val="24"/>
        </w:rPr>
        <w:t>,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roofErr w:type="gramStart"/>
      <w:r w:rsidRPr="00842E17">
        <w:rPr>
          <w:rFonts w:asciiTheme="majorHAnsi" w:hAnsiTheme="majorHAnsi" w:cstheme="majorHAnsi"/>
          <w:color w:val="auto"/>
          <w:sz w:val="24"/>
        </w:rPr>
        <w:t>)</w:t>
      </w:r>
      <w:proofErr w:type="gramEnd"/>
    </w:p>
    <w:p w14:paraId="63D74575" w14:textId="7E701F72" w:rsidR="00842E17" w:rsidRDefault="00975152" w:rsidP="008A547A">
      <w:pPr>
        <w:tabs>
          <w:tab w:val="clear" w:pos="1615"/>
        </w:tabs>
        <w:spacing w:after="0" w:line="276" w:lineRule="auto"/>
        <w:jc w:val="both"/>
        <w:rPr>
          <w:rFonts w:asciiTheme="majorHAnsi" w:eastAsia="Arial" w:hAnsiTheme="majorHAnsi" w:cstheme="majorHAnsi"/>
          <w:bCs/>
          <w:sz w:val="24"/>
          <w:szCs w:val="24"/>
        </w:rPr>
      </w:pPr>
      <w:r>
        <w:rPr>
          <w:rFonts w:asciiTheme="majorHAnsi" w:hAnsiTheme="majorHAnsi" w:cstheme="majorHAnsi"/>
          <w:sz w:val="24"/>
          <w:szCs w:val="24"/>
        </w:rPr>
        <w:t>________</w:t>
      </w:r>
      <w:r w:rsidRPr="00842E17">
        <w:rPr>
          <w:rFonts w:asciiTheme="majorHAnsi" w:hAnsiTheme="majorHAnsi" w:cstheme="majorHAnsi"/>
          <w:sz w:val="24"/>
          <w:szCs w:val="24"/>
        </w:rPr>
        <w:t>.</w:t>
      </w:r>
      <w:r w:rsidRPr="00842E17">
        <w:rPr>
          <w:rFonts w:asciiTheme="majorHAnsi" w:hAnsiTheme="majorHAnsi" w:cstheme="majorHAnsi"/>
          <w:sz w:val="24"/>
          <w:szCs w:val="24"/>
          <w:lang w:val="pt-PT"/>
        </w:rPr>
        <w:t xml:space="preserve"> </w:t>
      </w:r>
      <w:r>
        <w:rPr>
          <w:rFonts w:asciiTheme="majorHAnsi" w:hAnsiTheme="majorHAnsi" w:cstheme="majorHAnsi"/>
          <w:sz w:val="24"/>
          <w:lang w:val="pt-PT"/>
        </w:rPr>
        <w:t>“</w:t>
      </w:r>
      <w:r w:rsidRPr="00842E17">
        <w:rPr>
          <w:rFonts w:asciiTheme="majorHAnsi" w:hAnsiTheme="majorHAnsi" w:cstheme="majorHAnsi"/>
          <w:b/>
          <w:sz w:val="24"/>
          <w:szCs w:val="24"/>
        </w:rPr>
        <w:t xml:space="preserve">Projeto Pedagógico dos Cursos de Bacharelado em </w:t>
      </w:r>
      <w:r>
        <w:rPr>
          <w:rFonts w:asciiTheme="majorHAnsi" w:hAnsiTheme="majorHAnsi" w:cstheme="majorHAnsi"/>
          <w:b/>
          <w:sz w:val="24"/>
          <w:szCs w:val="24"/>
        </w:rPr>
        <w:t>En</w:t>
      </w:r>
      <w:r w:rsidR="00471E55">
        <w:rPr>
          <w:rFonts w:asciiTheme="majorHAnsi" w:hAnsiTheme="majorHAnsi" w:cstheme="majorHAnsi"/>
          <w:b/>
          <w:sz w:val="24"/>
          <w:szCs w:val="24"/>
        </w:rPr>
        <w:t>ge</w:t>
      </w:r>
      <w:r>
        <w:rPr>
          <w:rFonts w:asciiTheme="majorHAnsi" w:hAnsiTheme="majorHAnsi" w:cstheme="majorHAnsi"/>
          <w:b/>
          <w:sz w:val="24"/>
          <w:szCs w:val="24"/>
        </w:rPr>
        <w:t>nharia da Computação</w:t>
      </w:r>
      <w:proofErr w:type="gramStart"/>
      <w:r>
        <w:rPr>
          <w:rFonts w:asciiTheme="majorHAnsi" w:hAnsiTheme="majorHAnsi" w:cstheme="majorHAnsi"/>
          <w:b/>
          <w:sz w:val="24"/>
          <w:szCs w:val="24"/>
        </w:rPr>
        <w:t xml:space="preserve"> </w:t>
      </w:r>
      <w:r w:rsidRPr="00842E17">
        <w:rPr>
          <w:rFonts w:asciiTheme="majorHAnsi" w:hAnsiTheme="majorHAnsi" w:cstheme="majorHAnsi"/>
          <w:b/>
          <w:sz w:val="24"/>
          <w:szCs w:val="24"/>
        </w:rPr>
        <w:t xml:space="preserve"> </w:t>
      </w:r>
      <w:proofErr w:type="gramEnd"/>
      <w:r w:rsidRPr="00842E17">
        <w:rPr>
          <w:rFonts w:asciiTheme="majorHAnsi" w:hAnsiTheme="majorHAnsi" w:cstheme="majorHAnsi"/>
          <w:b/>
          <w:sz w:val="24"/>
          <w:szCs w:val="24"/>
        </w:rPr>
        <w:t xml:space="preserve">e </w:t>
      </w:r>
      <w:r>
        <w:rPr>
          <w:rFonts w:asciiTheme="majorHAnsi" w:hAnsiTheme="majorHAnsi" w:cstheme="majorHAnsi"/>
          <w:b/>
          <w:sz w:val="24"/>
          <w:szCs w:val="24"/>
        </w:rPr>
        <w:t>Engenharia de Software</w:t>
      </w:r>
      <w:r>
        <w:rPr>
          <w:rFonts w:asciiTheme="majorHAnsi" w:hAnsiTheme="majorHAnsi" w:cstheme="majorHAnsi"/>
          <w:sz w:val="24"/>
        </w:rPr>
        <w:t xml:space="preserve">”. </w:t>
      </w:r>
      <w:r w:rsidRPr="00842E17">
        <w:rPr>
          <w:rFonts w:asciiTheme="majorHAnsi" w:hAnsiTheme="majorHAnsi" w:cstheme="majorHAnsi"/>
          <w:sz w:val="24"/>
          <w:szCs w:val="24"/>
        </w:rPr>
        <w:t xml:space="preserve"> Autor: </w:t>
      </w:r>
      <w:r>
        <w:rPr>
          <w:rFonts w:asciiTheme="majorHAnsi" w:hAnsiTheme="majorHAnsi" w:cstheme="majorHAnsi"/>
          <w:sz w:val="24"/>
          <w:szCs w:val="24"/>
        </w:rPr>
        <w:t>FOINA</w:t>
      </w:r>
      <w:r w:rsidRPr="00842E17">
        <w:rPr>
          <w:rFonts w:asciiTheme="majorHAnsi" w:hAnsiTheme="majorHAnsi" w:cstheme="majorHAnsi"/>
          <w:sz w:val="24"/>
          <w:szCs w:val="24"/>
        </w:rPr>
        <w:t xml:space="preserve">, </w:t>
      </w:r>
      <w:r>
        <w:rPr>
          <w:rFonts w:asciiTheme="majorHAnsi" w:hAnsiTheme="majorHAnsi" w:cstheme="majorHAnsi"/>
          <w:sz w:val="24"/>
          <w:szCs w:val="24"/>
        </w:rPr>
        <w:t>Paulo R</w:t>
      </w:r>
      <w:r w:rsidRPr="00842E17">
        <w:rPr>
          <w:rFonts w:asciiTheme="majorHAnsi" w:hAnsiTheme="majorHAnsi" w:cstheme="majorHAnsi"/>
          <w:sz w:val="24"/>
          <w:szCs w:val="24"/>
        </w:rPr>
        <w:t xml:space="preserve">.; Coord. GRIBOSKI, Cláudia </w:t>
      </w:r>
      <w:proofErr w:type="spellStart"/>
      <w:r w:rsidRPr="00842E17">
        <w:rPr>
          <w:rFonts w:asciiTheme="majorHAnsi" w:hAnsiTheme="majorHAnsi" w:cstheme="majorHAnsi"/>
          <w:sz w:val="24"/>
          <w:szCs w:val="24"/>
        </w:rPr>
        <w:t>Maffini</w:t>
      </w:r>
      <w:proofErr w:type="spellEnd"/>
      <w:r w:rsidRPr="00842E17">
        <w:rPr>
          <w:rFonts w:asciiTheme="majorHAnsi" w:hAnsiTheme="majorHAnsi" w:cstheme="majorHAnsi"/>
          <w:sz w:val="24"/>
          <w:szCs w:val="24"/>
        </w:rPr>
        <w:t>, Brasília, DF, 2022</w:t>
      </w:r>
      <w:r>
        <w:rPr>
          <w:rFonts w:asciiTheme="majorHAnsi" w:hAnsiTheme="majorHAnsi" w:cstheme="majorHAnsi"/>
          <w:sz w:val="24"/>
          <w:szCs w:val="24"/>
        </w:rPr>
        <w:t>b</w:t>
      </w:r>
      <w:r w:rsidRPr="00842E17">
        <w:rPr>
          <w:rFonts w:asciiTheme="majorHAnsi" w:hAnsiTheme="majorHAnsi" w:cstheme="majorHAnsi"/>
          <w:sz w:val="24"/>
          <w:szCs w:val="24"/>
        </w:rPr>
        <w:t>. (Termo de Referência n. 0</w:t>
      </w:r>
      <w:r>
        <w:rPr>
          <w:rFonts w:asciiTheme="majorHAnsi" w:hAnsiTheme="majorHAnsi" w:cstheme="majorHAnsi"/>
          <w:sz w:val="24"/>
        </w:rPr>
        <w:t>21</w:t>
      </w:r>
      <w:r w:rsidRPr="00842E17">
        <w:rPr>
          <w:rFonts w:asciiTheme="majorHAnsi" w:hAnsiTheme="majorHAnsi" w:cstheme="majorHAnsi"/>
          <w:sz w:val="24"/>
          <w:szCs w:val="24"/>
        </w:rPr>
        <w:t>, Código n. 2021-0</w:t>
      </w:r>
      <w:r>
        <w:rPr>
          <w:rFonts w:asciiTheme="majorHAnsi" w:hAnsiTheme="majorHAnsi" w:cstheme="majorHAnsi"/>
          <w:sz w:val="24"/>
        </w:rPr>
        <w:t>21</w:t>
      </w:r>
      <w:r w:rsidRPr="00842E17">
        <w:rPr>
          <w:rFonts w:asciiTheme="majorHAnsi" w:hAnsiTheme="majorHAnsi" w:cstheme="majorHAnsi"/>
          <w:sz w:val="24"/>
          <w:szCs w:val="24"/>
        </w:rPr>
        <w:t>,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roofErr w:type="gramStart"/>
      <w:r w:rsidRPr="00842E17">
        <w:rPr>
          <w:rFonts w:asciiTheme="majorHAnsi" w:hAnsiTheme="majorHAnsi" w:cstheme="majorHAnsi"/>
          <w:sz w:val="24"/>
          <w:szCs w:val="24"/>
        </w:rPr>
        <w:t>)</w:t>
      </w:r>
      <w:proofErr w:type="gramEnd"/>
    </w:p>
    <w:p w14:paraId="6925E2A1" w14:textId="1EE84AE1" w:rsidR="00C56884" w:rsidRPr="00C56884" w:rsidRDefault="00C56884" w:rsidP="00C56884">
      <w:pPr>
        <w:pStyle w:val="NormalWeb"/>
        <w:spacing w:before="240" w:beforeAutospacing="0" w:after="240" w:afterAutospacing="0"/>
        <w:jc w:val="both"/>
        <w:rPr>
          <w:rFonts w:asciiTheme="majorHAnsi" w:hAnsiTheme="majorHAnsi" w:cstheme="majorHAnsi"/>
          <w:color w:val="auto"/>
          <w:sz w:val="24"/>
        </w:rPr>
      </w:pPr>
      <w:r w:rsidRPr="00C56884">
        <w:rPr>
          <w:rFonts w:asciiTheme="majorHAnsi" w:hAnsiTheme="majorHAnsi" w:cstheme="majorHAnsi"/>
          <w:color w:val="auto"/>
          <w:sz w:val="24"/>
        </w:rPr>
        <w:t>________.</w:t>
      </w:r>
      <w:r w:rsidRPr="00C56884">
        <w:rPr>
          <w:rFonts w:asciiTheme="majorHAnsi" w:hAnsiTheme="majorHAnsi" w:cstheme="majorHAnsi"/>
          <w:color w:val="auto"/>
          <w:sz w:val="24"/>
          <w:shd w:val="clear" w:color="auto" w:fill="FFFFFF"/>
        </w:rPr>
        <w:t xml:space="preserve"> </w:t>
      </w:r>
      <w:r w:rsidRPr="00C56884">
        <w:rPr>
          <w:rFonts w:asciiTheme="majorHAnsi" w:hAnsiTheme="majorHAnsi" w:cstheme="majorHAnsi"/>
          <w:color w:val="auto"/>
          <w:sz w:val="24"/>
        </w:rPr>
        <w:t>“</w:t>
      </w:r>
      <w:r w:rsidRPr="00C56884">
        <w:rPr>
          <w:rFonts w:asciiTheme="majorHAnsi" w:hAnsiTheme="majorHAnsi" w:cstheme="majorHAnsi"/>
          <w:b/>
          <w:iCs/>
          <w:color w:val="auto"/>
          <w:sz w:val="24"/>
        </w:rPr>
        <w:t>Documento com proposição da organização didático-pedagógica dos cursos com métodos, técnicas e metodologias ativas de ensino que possibilitem a incorporação de avanços tecnológicos e que incentive a interdisciplinaridade e a promoção de ações inovadoras</w:t>
      </w:r>
      <w:r w:rsidRPr="00C56884">
        <w:rPr>
          <w:rFonts w:asciiTheme="majorHAnsi" w:hAnsiTheme="majorHAnsi" w:cstheme="majorHAnsi"/>
          <w:i/>
          <w:iCs/>
          <w:color w:val="auto"/>
          <w:sz w:val="24"/>
        </w:rPr>
        <w:t>”</w:t>
      </w:r>
      <w:r w:rsidRPr="00C56884">
        <w:rPr>
          <w:rFonts w:asciiTheme="majorHAnsi" w:hAnsiTheme="majorHAnsi" w:cstheme="majorHAnsi"/>
          <w:color w:val="auto"/>
          <w:sz w:val="24"/>
        </w:rPr>
        <w:t xml:space="preserve"> Autor: CORTELAZZO, Ângelo Luiz</w:t>
      </w:r>
      <w:proofErr w:type="gramStart"/>
      <w:r w:rsidRPr="00C56884">
        <w:rPr>
          <w:rFonts w:asciiTheme="majorHAnsi" w:hAnsiTheme="majorHAnsi" w:cstheme="majorHAnsi"/>
          <w:color w:val="auto"/>
          <w:sz w:val="24"/>
        </w:rPr>
        <w:t>.;</w:t>
      </w:r>
      <w:proofErr w:type="gramEnd"/>
      <w:r w:rsidRPr="00C56884">
        <w:rPr>
          <w:rFonts w:asciiTheme="majorHAnsi" w:hAnsiTheme="majorHAnsi" w:cstheme="majorHAnsi"/>
          <w:color w:val="auto"/>
          <w:sz w:val="24"/>
        </w:rPr>
        <w:t xml:space="preserve"> Coord. GRIBOSKI, Cláudia </w:t>
      </w:r>
      <w:proofErr w:type="spellStart"/>
      <w:r w:rsidRPr="00C56884">
        <w:rPr>
          <w:rFonts w:asciiTheme="majorHAnsi" w:hAnsiTheme="majorHAnsi" w:cstheme="majorHAnsi"/>
          <w:color w:val="auto"/>
          <w:sz w:val="24"/>
        </w:rPr>
        <w:t>Maffini</w:t>
      </w:r>
      <w:proofErr w:type="spellEnd"/>
      <w:r w:rsidRPr="00C56884">
        <w:rPr>
          <w:rFonts w:asciiTheme="majorHAnsi" w:hAnsiTheme="majorHAnsi" w:cstheme="majorHAnsi"/>
          <w:color w:val="auto"/>
          <w:sz w:val="24"/>
        </w:rPr>
        <w:t>, Brasília, DF, 2022a. (Termo de Referência n. 012, Código n. 2021-012,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435EDCDC" w14:textId="53B5654B" w:rsidR="00C56884" w:rsidRPr="00C56884" w:rsidRDefault="00C56884" w:rsidP="00C56884">
      <w:pPr>
        <w:pStyle w:val="NormalWeb"/>
        <w:spacing w:before="240" w:beforeAutospacing="0" w:after="240" w:afterAutospacing="0"/>
        <w:jc w:val="both"/>
        <w:rPr>
          <w:rFonts w:asciiTheme="majorHAnsi" w:hAnsiTheme="majorHAnsi" w:cstheme="majorHAnsi"/>
          <w:color w:val="auto"/>
          <w:sz w:val="24"/>
        </w:rPr>
      </w:pPr>
      <w:r w:rsidRPr="00C56884">
        <w:rPr>
          <w:rFonts w:asciiTheme="majorHAnsi" w:hAnsiTheme="majorHAnsi" w:cstheme="majorHAnsi"/>
          <w:i/>
          <w:iCs/>
          <w:color w:val="auto"/>
          <w:sz w:val="24"/>
          <w:shd w:val="clear" w:color="auto" w:fill="FFFFFF"/>
        </w:rPr>
        <w:t>_______________</w:t>
      </w:r>
      <w:proofErr w:type="gramStart"/>
      <w:r w:rsidRPr="00C56884">
        <w:rPr>
          <w:rFonts w:asciiTheme="majorHAnsi" w:hAnsiTheme="majorHAnsi" w:cstheme="majorHAnsi"/>
          <w:i/>
          <w:iCs/>
          <w:color w:val="auto"/>
          <w:sz w:val="24"/>
          <w:shd w:val="clear" w:color="auto" w:fill="FFFFFF"/>
        </w:rPr>
        <w:t>“</w:t>
      </w:r>
      <w:proofErr w:type="gramEnd"/>
      <w:r w:rsidRPr="00C56884">
        <w:rPr>
          <w:rFonts w:asciiTheme="majorHAnsi" w:hAnsiTheme="majorHAnsi" w:cstheme="majorHAnsi"/>
          <w:b/>
          <w:iCs/>
          <w:color w:val="auto"/>
          <w:sz w:val="24"/>
          <w:shd w:val="clear" w:color="auto" w:fill="FFFFFF"/>
        </w:rPr>
        <w:t>Política de Extensão</w:t>
      </w:r>
      <w:r w:rsidRPr="00C56884">
        <w:rPr>
          <w:rFonts w:asciiTheme="majorHAnsi" w:hAnsiTheme="majorHAnsi" w:cstheme="majorHAnsi"/>
          <w:color w:val="auto"/>
          <w:sz w:val="24"/>
          <w:shd w:val="clear" w:color="auto" w:fill="FFFFFF"/>
        </w:rPr>
        <w:t xml:space="preserve">” Autor: MORAES, Mário C. Barreto.; Coord. GRIBOSKI, Claudia </w:t>
      </w:r>
      <w:proofErr w:type="spellStart"/>
      <w:r w:rsidRPr="00C56884">
        <w:rPr>
          <w:rFonts w:asciiTheme="majorHAnsi" w:hAnsiTheme="majorHAnsi" w:cstheme="majorHAnsi"/>
          <w:color w:val="auto"/>
          <w:sz w:val="24"/>
          <w:shd w:val="clear" w:color="auto" w:fill="FFFFFF"/>
        </w:rPr>
        <w:t>Maffini</w:t>
      </w:r>
      <w:proofErr w:type="spellEnd"/>
      <w:r w:rsidRPr="00C56884">
        <w:rPr>
          <w:rFonts w:asciiTheme="majorHAnsi" w:hAnsiTheme="majorHAnsi" w:cstheme="majorHAnsi"/>
          <w:color w:val="auto"/>
          <w:sz w:val="24"/>
          <w:shd w:val="clear" w:color="auto" w:fill="FFFFFF"/>
        </w:rPr>
        <w:t>, Brasília, DF, 2021. (Termo de Referência n. 014, Código n. 2021-014,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787F369B" w14:textId="77777777" w:rsidR="00C56884" w:rsidRPr="00077EC5" w:rsidRDefault="00C56884" w:rsidP="008A547A">
      <w:pPr>
        <w:tabs>
          <w:tab w:val="clear" w:pos="1615"/>
        </w:tabs>
        <w:spacing w:after="0" w:line="276" w:lineRule="auto"/>
        <w:jc w:val="both"/>
        <w:rPr>
          <w:rFonts w:asciiTheme="majorHAnsi" w:eastAsia="Arial" w:hAnsiTheme="majorHAnsi" w:cstheme="majorHAnsi"/>
          <w:bCs/>
          <w:sz w:val="24"/>
          <w:szCs w:val="24"/>
        </w:rPr>
      </w:pPr>
    </w:p>
    <w:p w14:paraId="3B32C39C" w14:textId="77777777" w:rsidR="008E5D88" w:rsidRPr="00077EC5" w:rsidRDefault="008E5D88" w:rsidP="008A547A">
      <w:pPr>
        <w:keepNext/>
        <w:keepLines/>
        <w:pBdr>
          <w:top w:val="nil"/>
          <w:left w:val="nil"/>
          <w:bottom w:val="nil"/>
          <w:right w:val="nil"/>
          <w:between w:val="nil"/>
        </w:pBdr>
        <w:tabs>
          <w:tab w:val="clear" w:pos="1615"/>
        </w:tabs>
        <w:spacing w:after="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lastRenderedPageBreak/>
        <w:t xml:space="preserve">DELORS, Jacques et.al. </w:t>
      </w:r>
      <w:r w:rsidRPr="00077EC5">
        <w:rPr>
          <w:rFonts w:asciiTheme="majorHAnsi" w:eastAsia="Arial" w:hAnsiTheme="majorHAnsi" w:cstheme="majorHAnsi"/>
          <w:b/>
          <w:sz w:val="24"/>
          <w:szCs w:val="24"/>
        </w:rPr>
        <w:t>Educação, um tesouro a descobrir: relatório para a UNESCO da Comissão Internacional sobre Educação para o século XXI</w:t>
      </w:r>
      <w:r w:rsidRPr="00077EC5">
        <w:rPr>
          <w:rFonts w:asciiTheme="majorHAnsi" w:eastAsia="Arial" w:hAnsiTheme="majorHAnsi" w:cstheme="majorHAnsi"/>
          <w:bCs/>
          <w:sz w:val="24"/>
          <w:szCs w:val="24"/>
        </w:rPr>
        <w:t>. São Paulo. Cortez Editora, 1998.</w:t>
      </w:r>
    </w:p>
    <w:p w14:paraId="25871C27" w14:textId="77777777" w:rsidR="008E5D88" w:rsidRDefault="008E5D88" w:rsidP="008A547A">
      <w:pPr>
        <w:keepNext/>
        <w:keepLines/>
        <w:pBdr>
          <w:top w:val="nil"/>
          <w:left w:val="nil"/>
          <w:bottom w:val="nil"/>
          <w:right w:val="nil"/>
          <w:between w:val="nil"/>
        </w:pBdr>
        <w:tabs>
          <w:tab w:val="clear" w:pos="1615"/>
        </w:tabs>
        <w:spacing w:after="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FACISA ON-LINE, Revista. Barra do Garças – MT, vol.6, n.3, p. 36- 55, jul. - dez. 2017. (ISSN 2238-8524), p. 42.</w:t>
      </w:r>
    </w:p>
    <w:p w14:paraId="204C19E5" w14:textId="77777777" w:rsidR="00DC006F" w:rsidRDefault="00DC006F" w:rsidP="008A547A">
      <w:pPr>
        <w:keepNext/>
        <w:keepLines/>
        <w:pBdr>
          <w:top w:val="nil"/>
          <w:left w:val="nil"/>
          <w:bottom w:val="nil"/>
          <w:right w:val="nil"/>
          <w:between w:val="nil"/>
        </w:pBdr>
        <w:tabs>
          <w:tab w:val="clear" w:pos="1615"/>
        </w:tabs>
        <w:spacing w:after="0" w:line="276" w:lineRule="auto"/>
        <w:jc w:val="both"/>
        <w:rPr>
          <w:rFonts w:asciiTheme="majorHAnsi" w:eastAsia="Arial" w:hAnsiTheme="majorHAnsi" w:cstheme="majorHAnsi"/>
          <w:bCs/>
          <w:sz w:val="24"/>
          <w:szCs w:val="24"/>
        </w:rPr>
      </w:pPr>
    </w:p>
    <w:p w14:paraId="0FB7FC06" w14:textId="0613B0F7" w:rsidR="00DC006F" w:rsidRPr="00DC006F" w:rsidRDefault="00DC006F" w:rsidP="00DC006F">
      <w:pPr>
        <w:jc w:val="both"/>
        <w:rPr>
          <w:rFonts w:asciiTheme="majorHAnsi" w:eastAsia="Arial" w:hAnsiTheme="majorHAnsi" w:cstheme="majorHAnsi"/>
          <w:bCs/>
          <w:sz w:val="24"/>
          <w:szCs w:val="24"/>
        </w:rPr>
      </w:pPr>
      <w:r w:rsidRPr="00DC006F">
        <w:rPr>
          <w:rFonts w:asciiTheme="majorHAnsi" w:eastAsia="Arial" w:hAnsiTheme="majorHAnsi" w:cstheme="majorHAnsi"/>
          <w:bCs/>
          <w:sz w:val="24"/>
          <w:szCs w:val="24"/>
        </w:rPr>
        <w:t xml:space="preserve">ESTEVES, J.C., 2015. </w:t>
      </w:r>
      <w:r w:rsidRPr="00DC006F">
        <w:rPr>
          <w:rFonts w:asciiTheme="majorHAnsi" w:eastAsia="Arial" w:hAnsiTheme="majorHAnsi" w:cstheme="majorHAnsi"/>
          <w:b/>
          <w:bCs/>
          <w:sz w:val="24"/>
          <w:szCs w:val="24"/>
        </w:rPr>
        <w:t>A importância do Inglês na Tecnologia da Informação</w:t>
      </w:r>
      <w:r w:rsidRPr="00DC006F">
        <w:rPr>
          <w:rFonts w:asciiTheme="majorHAnsi" w:eastAsia="Arial" w:hAnsiTheme="majorHAnsi" w:cstheme="majorHAnsi"/>
          <w:bCs/>
          <w:sz w:val="24"/>
          <w:szCs w:val="24"/>
        </w:rPr>
        <w:t xml:space="preserve">. Disponível em: </w:t>
      </w:r>
      <w:proofErr w:type="gramStart"/>
      <w:r w:rsidRPr="00DC006F">
        <w:rPr>
          <w:rFonts w:asciiTheme="majorHAnsi" w:eastAsia="Arial" w:hAnsiTheme="majorHAnsi" w:cstheme="majorHAnsi"/>
          <w:bCs/>
          <w:sz w:val="24"/>
          <w:szCs w:val="24"/>
        </w:rPr>
        <w:t>https</w:t>
      </w:r>
      <w:proofErr w:type="gramEnd"/>
      <w:r w:rsidRPr="00DC006F">
        <w:rPr>
          <w:rFonts w:asciiTheme="majorHAnsi" w:eastAsia="Arial" w:hAnsiTheme="majorHAnsi" w:cstheme="majorHAnsi"/>
          <w:bCs/>
          <w:sz w:val="24"/>
          <w:szCs w:val="24"/>
        </w:rPr>
        <w:t xml:space="preserve">://www.profissionaisti.com.br/a-importancia-do-ingles-na-tecnologia-da-informacao/. Acesso em 15 </w:t>
      </w:r>
      <w:r w:rsidR="00A12457">
        <w:rPr>
          <w:rFonts w:asciiTheme="majorHAnsi" w:eastAsia="Arial" w:hAnsiTheme="majorHAnsi" w:cstheme="majorHAnsi"/>
          <w:bCs/>
          <w:sz w:val="24"/>
          <w:szCs w:val="24"/>
        </w:rPr>
        <w:t>dez</w:t>
      </w:r>
      <w:r w:rsidRPr="00DC006F">
        <w:rPr>
          <w:rFonts w:asciiTheme="majorHAnsi" w:eastAsia="Arial" w:hAnsiTheme="majorHAnsi" w:cstheme="majorHAnsi"/>
          <w:bCs/>
          <w:sz w:val="24"/>
          <w:szCs w:val="24"/>
        </w:rPr>
        <w:t>. 2021.</w:t>
      </w:r>
    </w:p>
    <w:p w14:paraId="40DA3F37" w14:textId="77777777" w:rsidR="00DC006F" w:rsidRPr="00077EC5" w:rsidRDefault="00DC006F" w:rsidP="008A547A">
      <w:pPr>
        <w:keepNext/>
        <w:keepLines/>
        <w:pBdr>
          <w:top w:val="nil"/>
          <w:left w:val="nil"/>
          <w:bottom w:val="nil"/>
          <w:right w:val="nil"/>
          <w:between w:val="nil"/>
        </w:pBdr>
        <w:tabs>
          <w:tab w:val="clear" w:pos="1615"/>
        </w:tabs>
        <w:spacing w:after="0" w:line="276" w:lineRule="auto"/>
        <w:jc w:val="both"/>
        <w:rPr>
          <w:rFonts w:asciiTheme="majorHAnsi" w:eastAsia="Arial" w:hAnsiTheme="majorHAnsi" w:cstheme="majorHAnsi"/>
          <w:bCs/>
          <w:sz w:val="24"/>
          <w:szCs w:val="24"/>
        </w:rPr>
      </w:pPr>
    </w:p>
    <w:p w14:paraId="4B4FCDE6"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FERREIRA; Ezequiel Martins (Organizador). </w:t>
      </w:r>
      <w:r w:rsidRPr="00077EC5">
        <w:rPr>
          <w:rFonts w:asciiTheme="majorHAnsi" w:eastAsia="Arial" w:hAnsiTheme="majorHAnsi" w:cstheme="majorHAnsi"/>
          <w:b/>
          <w:sz w:val="24"/>
          <w:szCs w:val="24"/>
        </w:rPr>
        <w:t>Epistemologia e metodologia da pesquisa interdisciplinar em ciências humanas</w:t>
      </w:r>
      <w:r w:rsidRPr="00077EC5">
        <w:rPr>
          <w:rFonts w:asciiTheme="majorHAnsi" w:eastAsia="Arial" w:hAnsiTheme="majorHAnsi" w:cstheme="majorHAnsi"/>
          <w:bCs/>
          <w:sz w:val="24"/>
          <w:szCs w:val="24"/>
        </w:rPr>
        <w:t>. Ponta Grossa (PR): Atena, 2021. Formato: PDF ISBN 978-65-5706-695-9 DOI 10.22533/at.ed.959210601.</w:t>
      </w:r>
    </w:p>
    <w:p w14:paraId="4F9AC034"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LIMA, </w:t>
      </w:r>
      <w:proofErr w:type="spellStart"/>
      <w:r w:rsidRPr="00077EC5">
        <w:rPr>
          <w:rFonts w:asciiTheme="majorHAnsi" w:eastAsia="Arial" w:hAnsiTheme="majorHAnsi" w:cstheme="majorHAnsi"/>
          <w:bCs/>
          <w:sz w:val="24"/>
          <w:szCs w:val="24"/>
        </w:rPr>
        <w:t>Celson</w:t>
      </w:r>
      <w:proofErr w:type="spellEnd"/>
      <w:r w:rsidRPr="00077EC5">
        <w:rPr>
          <w:rFonts w:asciiTheme="majorHAnsi" w:eastAsia="Arial" w:hAnsiTheme="majorHAnsi" w:cstheme="majorHAnsi"/>
          <w:bCs/>
          <w:sz w:val="24"/>
          <w:szCs w:val="24"/>
        </w:rPr>
        <w:t xml:space="preserve">. </w:t>
      </w:r>
      <w:r w:rsidRPr="00077EC5">
        <w:rPr>
          <w:rFonts w:asciiTheme="majorHAnsi" w:eastAsia="Arial" w:hAnsiTheme="majorHAnsi" w:cstheme="majorHAnsi"/>
          <w:b/>
          <w:sz w:val="24"/>
          <w:szCs w:val="24"/>
        </w:rPr>
        <w:t xml:space="preserve">Projeto Pedagógico do Curso de Bacharelado em Sistemas de Informação. </w:t>
      </w:r>
      <w:r w:rsidRPr="00077EC5">
        <w:rPr>
          <w:rFonts w:asciiTheme="majorHAnsi" w:eastAsia="Arial" w:hAnsiTheme="majorHAnsi" w:cstheme="majorHAnsi"/>
          <w:bCs/>
          <w:sz w:val="24"/>
          <w:szCs w:val="24"/>
        </w:rPr>
        <w:t>Versão preliminar, 2022.</w:t>
      </w:r>
    </w:p>
    <w:p w14:paraId="7ECC67F3"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OLIVEIRA, Francisco Nilton Gomes de; FERREIRA, Leandro Silveira; BARROSO, Lidiane Bittencourt. </w:t>
      </w:r>
      <w:r w:rsidRPr="00077EC5">
        <w:rPr>
          <w:rFonts w:asciiTheme="majorHAnsi" w:eastAsia="Arial" w:hAnsiTheme="majorHAnsi" w:cstheme="majorHAnsi"/>
          <w:b/>
          <w:sz w:val="24"/>
          <w:szCs w:val="24"/>
        </w:rPr>
        <w:t>Panorama dos Bacharelados Interdisciplinares no Brasil</w:t>
      </w:r>
      <w:r w:rsidRPr="00077EC5">
        <w:rPr>
          <w:rFonts w:asciiTheme="majorHAnsi" w:eastAsia="Arial" w:hAnsiTheme="majorHAnsi" w:cstheme="majorHAnsi"/>
          <w:bCs/>
          <w:sz w:val="24"/>
          <w:szCs w:val="24"/>
        </w:rPr>
        <w:t>. Revista de Ciência e Inovação do IF Farroupilha.</w:t>
      </w:r>
    </w:p>
    <w:p w14:paraId="02BCC60C"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PERRENOUD, Philippe. </w:t>
      </w:r>
      <w:r w:rsidRPr="00077EC5">
        <w:rPr>
          <w:rFonts w:asciiTheme="majorHAnsi" w:eastAsia="Arial" w:hAnsiTheme="majorHAnsi" w:cstheme="majorHAnsi"/>
          <w:b/>
          <w:sz w:val="24"/>
          <w:szCs w:val="24"/>
        </w:rPr>
        <w:t>As competências para ensinar no século XXI: a formação dos professores e o desafio da avaliação</w:t>
      </w:r>
      <w:r w:rsidRPr="00077EC5">
        <w:rPr>
          <w:rFonts w:asciiTheme="majorHAnsi" w:eastAsia="Arial" w:hAnsiTheme="majorHAnsi" w:cstheme="majorHAnsi"/>
          <w:bCs/>
          <w:sz w:val="24"/>
          <w:szCs w:val="24"/>
        </w:rPr>
        <w:t>. Porto Alegre: Artmed, 2002.</w:t>
      </w:r>
    </w:p>
    <w:p w14:paraId="1F067C13"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PORTAL DO MEC. Mec.gov.br. </w:t>
      </w:r>
    </w:p>
    <w:p w14:paraId="56D2A3D8"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 xml:space="preserve">RESENDE, Gisele Silva Lira; PAIVA, Alyne </w:t>
      </w:r>
      <w:proofErr w:type="spellStart"/>
      <w:r w:rsidRPr="00077EC5">
        <w:rPr>
          <w:rFonts w:asciiTheme="majorHAnsi" w:eastAsia="Arial" w:hAnsiTheme="majorHAnsi" w:cstheme="majorHAnsi"/>
          <w:bCs/>
          <w:sz w:val="24"/>
          <w:szCs w:val="24"/>
        </w:rPr>
        <w:t>Otávia</w:t>
      </w:r>
      <w:proofErr w:type="spellEnd"/>
      <w:r w:rsidRPr="00077EC5">
        <w:rPr>
          <w:rFonts w:asciiTheme="majorHAnsi" w:eastAsia="Arial" w:hAnsiTheme="majorHAnsi" w:cstheme="majorHAnsi"/>
          <w:bCs/>
          <w:sz w:val="24"/>
          <w:szCs w:val="24"/>
        </w:rPr>
        <w:t xml:space="preserve"> Filgueira de; CEDRO, Elizabeth Botelho de; ANDREOTTI, Rosimeire Cristina. A INTERDISCIPLINARIDADE NO ENSINO </w:t>
      </w:r>
    </w:p>
    <w:p w14:paraId="69E47620"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RODRIGUES, Zuleide Blanco. </w:t>
      </w:r>
      <w:r w:rsidRPr="00077EC5">
        <w:rPr>
          <w:rFonts w:asciiTheme="majorHAnsi" w:eastAsia="Arial" w:hAnsiTheme="majorHAnsi" w:cstheme="majorHAnsi"/>
          <w:b/>
          <w:bCs/>
          <w:sz w:val="24"/>
          <w:szCs w:val="24"/>
        </w:rPr>
        <w:t>Educação: Um estudo com base no relatório da UNESCO sobre os quatro pilares do conhecimento</w:t>
      </w:r>
      <w:r w:rsidRPr="00077EC5">
        <w:rPr>
          <w:rFonts w:asciiTheme="majorHAnsi" w:eastAsia="Arial" w:hAnsiTheme="majorHAnsi" w:cstheme="majorHAnsi"/>
          <w:sz w:val="24"/>
          <w:szCs w:val="24"/>
        </w:rPr>
        <w:t>. </w:t>
      </w:r>
      <w:r w:rsidRPr="00077EC5">
        <w:rPr>
          <w:rFonts w:asciiTheme="majorHAnsi" w:eastAsia="Arial" w:hAnsiTheme="majorHAnsi" w:cstheme="majorHAnsi"/>
          <w:bCs/>
          <w:sz w:val="24"/>
          <w:szCs w:val="24"/>
        </w:rPr>
        <w:t>Revista Científica Multidisciplinar Núcleo do Conhecimento. Ano 06, Ed. 01, Vol. 04, pp. 53-60. Janeiro de 2021. ISSN: 2448-0959, Link de acesso: </w:t>
      </w:r>
      <w:hyperlink r:id="rId32" w:history="1">
        <w:r w:rsidRPr="00077EC5">
          <w:rPr>
            <w:rFonts w:asciiTheme="majorHAnsi" w:eastAsia="Arial" w:hAnsiTheme="majorHAnsi" w:cstheme="majorHAnsi"/>
            <w:bCs/>
            <w:sz w:val="24"/>
            <w:szCs w:val="24"/>
          </w:rPr>
          <w:t>https://www.nucleodoconhecimento.com.br/educacao/quatro-pilares</w:t>
        </w:r>
      </w:hyperlink>
      <w:r w:rsidRPr="00077EC5">
        <w:rPr>
          <w:rFonts w:asciiTheme="majorHAnsi" w:eastAsia="Arial" w:hAnsiTheme="majorHAnsi" w:cstheme="majorHAnsi"/>
          <w:bCs/>
          <w:sz w:val="24"/>
          <w:szCs w:val="24"/>
        </w:rPr>
        <w:t>, DOI: 10.32749/nucleodoconhecimento.com.br/</w:t>
      </w:r>
      <w:proofErr w:type="spellStart"/>
      <w:r w:rsidRPr="00077EC5">
        <w:rPr>
          <w:rFonts w:asciiTheme="majorHAnsi" w:eastAsia="Arial" w:hAnsiTheme="majorHAnsi" w:cstheme="majorHAnsi"/>
          <w:bCs/>
          <w:sz w:val="24"/>
          <w:szCs w:val="24"/>
        </w:rPr>
        <w:t>educacao</w:t>
      </w:r>
      <w:proofErr w:type="spellEnd"/>
      <w:r w:rsidRPr="00077EC5">
        <w:rPr>
          <w:rFonts w:asciiTheme="majorHAnsi" w:eastAsia="Arial" w:hAnsiTheme="majorHAnsi" w:cstheme="majorHAnsi"/>
          <w:bCs/>
          <w:sz w:val="24"/>
          <w:szCs w:val="24"/>
        </w:rPr>
        <w:t>/quatro-pilares.</w:t>
      </w:r>
    </w:p>
    <w:p w14:paraId="7C948F99" w14:textId="77777777" w:rsidR="008E5D88" w:rsidRPr="00077EC5" w:rsidRDefault="008E5D88" w:rsidP="008A547A">
      <w:pPr>
        <w:tabs>
          <w:tab w:val="clear" w:pos="1615"/>
        </w:tabs>
        <w:spacing w:after="120" w:line="276" w:lineRule="auto"/>
        <w:jc w:val="both"/>
        <w:rPr>
          <w:rFonts w:asciiTheme="majorHAnsi" w:eastAsia="Arial" w:hAnsiTheme="majorHAnsi" w:cstheme="majorHAnsi"/>
          <w:bCs/>
          <w:sz w:val="24"/>
          <w:szCs w:val="24"/>
        </w:rPr>
      </w:pPr>
      <w:r w:rsidRPr="00077EC5">
        <w:rPr>
          <w:rFonts w:asciiTheme="majorHAnsi" w:eastAsia="Arial" w:hAnsiTheme="majorHAnsi" w:cstheme="majorHAnsi"/>
          <w:bCs/>
          <w:sz w:val="24"/>
          <w:szCs w:val="24"/>
        </w:rPr>
        <w:t>SUPERIOR. Revista FACISA ON-LINE. Barra do Garças – MT, vol. 6, n. 3, p. 36- 55, jul. – dez. 2017. (ISSN 2238-8524).</w:t>
      </w:r>
    </w:p>
    <w:p w14:paraId="6A55E8F3" w14:textId="77777777" w:rsidR="008E5D88" w:rsidRPr="00077EC5" w:rsidRDefault="008E5D88" w:rsidP="008A547A">
      <w:pPr>
        <w:shd w:val="clear" w:color="auto" w:fill="FFFFFF"/>
        <w:tabs>
          <w:tab w:val="clear" w:pos="1615"/>
        </w:tabs>
        <w:spacing w:after="120" w:line="276" w:lineRule="auto"/>
        <w:jc w:val="both"/>
        <w:outlineLvl w:val="0"/>
        <w:rPr>
          <w:rFonts w:asciiTheme="majorHAnsi" w:eastAsia="Arial" w:hAnsiTheme="majorHAnsi" w:cstheme="majorHAnsi"/>
          <w:bCs/>
          <w:sz w:val="24"/>
          <w:szCs w:val="24"/>
        </w:rPr>
      </w:pPr>
      <w:bookmarkStart w:id="8" w:name="_Toc93405971"/>
      <w:r w:rsidRPr="00077EC5">
        <w:rPr>
          <w:rFonts w:asciiTheme="majorHAnsi" w:eastAsia="Arial" w:hAnsiTheme="majorHAnsi" w:cstheme="majorHAnsi"/>
          <w:bCs/>
          <w:sz w:val="24"/>
          <w:szCs w:val="24"/>
        </w:rPr>
        <w:t xml:space="preserve">SACRISTAN, </w:t>
      </w:r>
      <w:proofErr w:type="spellStart"/>
      <w:r w:rsidRPr="00077EC5">
        <w:rPr>
          <w:rFonts w:asciiTheme="majorHAnsi" w:eastAsia="Arial" w:hAnsiTheme="majorHAnsi" w:cstheme="majorHAnsi"/>
          <w:bCs/>
          <w:sz w:val="24"/>
          <w:szCs w:val="24"/>
        </w:rPr>
        <w:t>Gimeno</w:t>
      </w:r>
      <w:proofErr w:type="spellEnd"/>
      <w:r w:rsidRPr="00077EC5">
        <w:rPr>
          <w:rFonts w:asciiTheme="majorHAnsi" w:eastAsia="Arial" w:hAnsiTheme="majorHAnsi" w:cstheme="majorHAnsi"/>
          <w:bCs/>
          <w:sz w:val="24"/>
          <w:szCs w:val="24"/>
        </w:rPr>
        <w:t xml:space="preserve"> J. </w:t>
      </w:r>
      <w:r w:rsidRPr="00077EC5">
        <w:rPr>
          <w:rFonts w:asciiTheme="majorHAnsi" w:eastAsia="Arial" w:hAnsiTheme="majorHAnsi" w:cstheme="majorHAnsi"/>
          <w:b/>
          <w:sz w:val="24"/>
          <w:szCs w:val="24"/>
        </w:rPr>
        <w:t>Educar por competências – o que há de novo?</w:t>
      </w:r>
      <w:r w:rsidRPr="00077EC5">
        <w:rPr>
          <w:rFonts w:asciiTheme="majorHAnsi" w:eastAsia="Arial" w:hAnsiTheme="majorHAnsi" w:cstheme="majorHAnsi"/>
          <w:bCs/>
          <w:sz w:val="24"/>
          <w:szCs w:val="24"/>
        </w:rPr>
        <w:t xml:space="preserve"> Porto Alegre: Artmed, 2011.</w:t>
      </w:r>
      <w:bookmarkEnd w:id="8"/>
    </w:p>
    <w:p w14:paraId="7CD6A297" w14:textId="77777777" w:rsidR="008E5D88" w:rsidRPr="00077EC5" w:rsidRDefault="008E5D88" w:rsidP="008E5D88">
      <w:pPr>
        <w:tabs>
          <w:tab w:val="clear" w:pos="1615"/>
        </w:tabs>
        <w:jc w:val="both"/>
        <w:rPr>
          <w:rFonts w:asciiTheme="majorHAnsi" w:eastAsia="Arial" w:hAnsiTheme="majorHAnsi" w:cstheme="majorHAnsi"/>
          <w:bCs/>
          <w:sz w:val="24"/>
          <w:szCs w:val="24"/>
        </w:rPr>
      </w:pPr>
    </w:p>
    <w:p w14:paraId="512885C6" w14:textId="77777777" w:rsidR="008E5D88" w:rsidRPr="00077EC5" w:rsidRDefault="008E5D88" w:rsidP="008E5D88">
      <w:pPr>
        <w:tabs>
          <w:tab w:val="clear" w:pos="1615"/>
        </w:tabs>
        <w:ind w:firstLine="1134"/>
        <w:rPr>
          <w:rFonts w:asciiTheme="majorHAnsi" w:hAnsiTheme="majorHAnsi" w:cstheme="majorHAnsi"/>
        </w:rPr>
        <w:sectPr w:rsidR="008E5D88" w:rsidRPr="00077EC5" w:rsidSect="00F11483">
          <w:pgSz w:w="11906" w:h="16838"/>
          <w:pgMar w:top="1134" w:right="1274" w:bottom="1701" w:left="1134" w:header="708" w:footer="680" w:gutter="0"/>
          <w:cols w:space="720"/>
        </w:sectPr>
      </w:pPr>
    </w:p>
    <w:p w14:paraId="1AA0CDC8" w14:textId="77777777" w:rsidR="008E5D88" w:rsidRPr="00077EC5" w:rsidRDefault="008E5D88" w:rsidP="008A547A">
      <w:pPr>
        <w:pStyle w:val="NormalWeb"/>
        <w:shd w:val="clear" w:color="auto" w:fill="FFFFFF"/>
        <w:spacing w:before="0" w:beforeAutospacing="0" w:after="150" w:afterAutospacing="0"/>
        <w:rPr>
          <w:rFonts w:asciiTheme="majorHAnsi" w:eastAsia="Calibri" w:hAnsiTheme="majorHAnsi" w:cstheme="majorHAnsi"/>
          <w:b/>
          <w:color w:val="4875BD" w:themeColor="text1"/>
          <w:sz w:val="44"/>
          <w:szCs w:val="72"/>
        </w:rPr>
      </w:pPr>
      <w:r w:rsidRPr="00077EC5">
        <w:rPr>
          <w:rFonts w:asciiTheme="majorHAnsi" w:eastAsia="Calibri" w:hAnsiTheme="majorHAnsi" w:cstheme="majorHAnsi"/>
          <w:b/>
          <w:color w:val="4875BD" w:themeColor="text1"/>
          <w:sz w:val="44"/>
          <w:szCs w:val="72"/>
        </w:rPr>
        <w:lastRenderedPageBreak/>
        <w:t>ANEXO 1</w:t>
      </w:r>
    </w:p>
    <w:p w14:paraId="260324C2" w14:textId="77777777" w:rsidR="008E5D88" w:rsidRPr="00077EC5" w:rsidRDefault="008E5D88" w:rsidP="008E5D88">
      <w:pPr>
        <w:tabs>
          <w:tab w:val="clear" w:pos="1615"/>
        </w:tabs>
        <w:rPr>
          <w:rFonts w:asciiTheme="majorHAnsi" w:eastAsia="Arial" w:hAnsiTheme="majorHAnsi" w:cstheme="majorHAnsi"/>
          <w:b/>
          <w:sz w:val="26"/>
          <w:szCs w:val="26"/>
        </w:rPr>
      </w:pPr>
      <w:r w:rsidRPr="00077EC5">
        <w:rPr>
          <w:rFonts w:asciiTheme="majorHAnsi" w:eastAsia="Arial" w:hAnsiTheme="majorHAnsi" w:cstheme="majorHAnsi"/>
          <w:b/>
          <w:sz w:val="26"/>
          <w:szCs w:val="26"/>
        </w:rPr>
        <w:t xml:space="preserve">Exemplo de Planejamento da Arquitetura focada nas Competências </w:t>
      </w:r>
    </w:p>
    <w:p w14:paraId="61A5FBAB" w14:textId="77777777" w:rsidR="008E5D88" w:rsidRPr="00077EC5" w:rsidRDefault="008E5D88" w:rsidP="008E5D88">
      <w:pPr>
        <w:tabs>
          <w:tab w:val="clear" w:pos="1615"/>
        </w:tabs>
        <w:rPr>
          <w:rFonts w:asciiTheme="majorHAnsi" w:eastAsia="Arial" w:hAnsiTheme="majorHAnsi" w:cstheme="majorHAnsi"/>
          <w:b/>
          <w:sz w:val="26"/>
          <w:szCs w:val="26"/>
        </w:rPr>
      </w:pPr>
      <w:r w:rsidRPr="00077EC5">
        <w:rPr>
          <w:rFonts w:asciiTheme="majorHAnsi" w:eastAsia="Arial" w:hAnsiTheme="majorHAnsi" w:cstheme="majorHAnsi"/>
          <w:b/>
          <w:sz w:val="26"/>
          <w:szCs w:val="26"/>
        </w:rPr>
        <w:t>Curso: Bacharel em Ciência da Computação</w:t>
      </w:r>
    </w:p>
    <w:p w14:paraId="37B4BD1E" w14:textId="77777777" w:rsidR="008E5D88" w:rsidRPr="00077EC5" w:rsidRDefault="008E5D88" w:rsidP="008E5D88">
      <w:pPr>
        <w:tabs>
          <w:tab w:val="clear" w:pos="1615"/>
        </w:tabs>
        <w:rPr>
          <w:rFonts w:asciiTheme="majorHAnsi" w:hAnsiTheme="majorHAnsi" w:cstheme="majorHAnsi"/>
        </w:rPr>
      </w:pPr>
    </w:p>
    <w:tbl>
      <w:tblPr>
        <w:tblStyle w:val="TabeladeLista4-nfase11"/>
        <w:tblW w:w="15978"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07"/>
        <w:gridCol w:w="2329"/>
        <w:gridCol w:w="3143"/>
        <w:gridCol w:w="2102"/>
        <w:gridCol w:w="6528"/>
        <w:gridCol w:w="669"/>
      </w:tblGrid>
      <w:tr w:rsidR="00B43DCA" w:rsidRPr="00077EC5" w14:paraId="6A06A12D" w14:textId="77777777" w:rsidTr="00B43DCA">
        <w:trPr>
          <w:cnfStyle w:val="100000000000" w:firstRow="1" w:lastRow="0" w:firstColumn="0" w:lastColumn="0" w:oddVBand="0" w:evenVBand="0" w:oddHBand="0" w:evenHBand="0" w:firstRowFirstColumn="0" w:firstRowLastColumn="0" w:lastRowFirstColumn="0" w:lastRowLastColumn="0"/>
        </w:trPr>
        <w:tc>
          <w:tcPr>
            <w:tcW w:w="1207" w:type="dxa"/>
            <w:vMerge w:val="restart"/>
          </w:tcPr>
          <w:p w14:paraId="2BC7F440" w14:textId="77777777" w:rsidR="008E5D88" w:rsidRPr="00077EC5" w:rsidRDefault="008E5D88" w:rsidP="008E5D88">
            <w:pPr>
              <w:tabs>
                <w:tab w:val="clear" w:pos="1615"/>
              </w:tabs>
              <w:jc w:val="center"/>
              <w:rPr>
                <w:rFonts w:asciiTheme="majorHAnsi" w:eastAsia="Arial" w:hAnsiTheme="majorHAnsi" w:cstheme="majorHAnsi"/>
                <w:b w:val="0"/>
              </w:rPr>
            </w:pPr>
          </w:p>
          <w:p w14:paraId="30F2189D" w14:textId="77777777" w:rsidR="008E5D88" w:rsidRPr="00077EC5" w:rsidRDefault="008E5D88" w:rsidP="008E5D88">
            <w:pPr>
              <w:tabs>
                <w:tab w:val="clear" w:pos="1615"/>
              </w:tabs>
              <w:jc w:val="center"/>
              <w:rPr>
                <w:rFonts w:asciiTheme="majorHAnsi" w:eastAsia="Arial" w:hAnsiTheme="majorHAnsi" w:cstheme="majorHAnsi"/>
                <w:b w:val="0"/>
              </w:rPr>
            </w:pPr>
          </w:p>
          <w:p w14:paraId="52A6FEF3" w14:textId="77777777" w:rsidR="008E5D88" w:rsidRPr="00077EC5" w:rsidRDefault="008E5D88" w:rsidP="008E5D88">
            <w:pPr>
              <w:tabs>
                <w:tab w:val="clear" w:pos="1615"/>
              </w:tabs>
              <w:jc w:val="center"/>
              <w:rPr>
                <w:rFonts w:asciiTheme="majorHAnsi" w:eastAsia="Arial" w:hAnsiTheme="majorHAnsi" w:cstheme="majorHAnsi"/>
                <w:b w:val="0"/>
              </w:rPr>
            </w:pPr>
            <w:r w:rsidRPr="00077EC5">
              <w:rPr>
                <w:rFonts w:asciiTheme="majorHAnsi" w:eastAsia="Arial" w:hAnsiTheme="majorHAnsi" w:cstheme="majorHAnsi"/>
              </w:rPr>
              <w:t>Semestre</w:t>
            </w:r>
          </w:p>
        </w:tc>
        <w:tc>
          <w:tcPr>
            <w:tcW w:w="7574" w:type="dxa"/>
            <w:gridSpan w:val="3"/>
          </w:tcPr>
          <w:p w14:paraId="6B8F87CB" w14:textId="77777777" w:rsidR="008E5D88" w:rsidRPr="00077EC5" w:rsidRDefault="008E5D88" w:rsidP="008E5D88">
            <w:pPr>
              <w:tabs>
                <w:tab w:val="clear" w:pos="1615"/>
              </w:tabs>
              <w:jc w:val="center"/>
              <w:rPr>
                <w:rFonts w:asciiTheme="majorHAnsi" w:eastAsia="Arial" w:hAnsiTheme="majorHAnsi" w:cstheme="majorHAnsi"/>
                <w:b w:val="0"/>
              </w:rPr>
            </w:pPr>
            <w:r w:rsidRPr="00077EC5">
              <w:rPr>
                <w:rFonts w:asciiTheme="majorHAnsi" w:eastAsia="Arial" w:hAnsiTheme="majorHAnsi" w:cstheme="majorHAnsi"/>
              </w:rPr>
              <w:t>Competências</w:t>
            </w:r>
          </w:p>
        </w:tc>
        <w:tc>
          <w:tcPr>
            <w:tcW w:w="6528" w:type="dxa"/>
            <w:vMerge w:val="restart"/>
          </w:tcPr>
          <w:p w14:paraId="7C595693" w14:textId="77777777" w:rsidR="008E5D88" w:rsidRPr="00077EC5" w:rsidRDefault="008E5D88" w:rsidP="008E5D88">
            <w:pPr>
              <w:tabs>
                <w:tab w:val="clear" w:pos="1615"/>
              </w:tabs>
              <w:jc w:val="center"/>
              <w:rPr>
                <w:rFonts w:asciiTheme="majorHAnsi" w:eastAsia="Arial" w:hAnsiTheme="majorHAnsi" w:cstheme="majorHAnsi"/>
                <w:b w:val="0"/>
              </w:rPr>
            </w:pPr>
          </w:p>
          <w:p w14:paraId="0A5B51E6" w14:textId="77777777" w:rsidR="008E5D88" w:rsidRPr="00077EC5" w:rsidRDefault="008E5D88" w:rsidP="008E5D88">
            <w:pPr>
              <w:tabs>
                <w:tab w:val="clear" w:pos="1615"/>
              </w:tabs>
              <w:jc w:val="center"/>
              <w:rPr>
                <w:rFonts w:asciiTheme="majorHAnsi" w:eastAsia="Arial" w:hAnsiTheme="majorHAnsi" w:cstheme="majorHAnsi"/>
                <w:b w:val="0"/>
              </w:rPr>
            </w:pPr>
          </w:p>
          <w:p w14:paraId="6C6187D8" w14:textId="77777777" w:rsidR="008E5D88" w:rsidRPr="00077EC5" w:rsidRDefault="008E5D88" w:rsidP="008E5D88">
            <w:pPr>
              <w:tabs>
                <w:tab w:val="clear" w:pos="1615"/>
              </w:tabs>
              <w:jc w:val="center"/>
              <w:rPr>
                <w:rFonts w:asciiTheme="majorHAnsi" w:eastAsia="Arial" w:hAnsiTheme="majorHAnsi" w:cstheme="majorHAnsi"/>
                <w:b w:val="0"/>
              </w:rPr>
            </w:pPr>
            <w:r w:rsidRPr="00077EC5">
              <w:rPr>
                <w:rFonts w:asciiTheme="majorHAnsi" w:eastAsia="Arial" w:hAnsiTheme="majorHAnsi" w:cstheme="majorHAnsi"/>
              </w:rPr>
              <w:t>Conteúdos</w:t>
            </w:r>
          </w:p>
        </w:tc>
        <w:tc>
          <w:tcPr>
            <w:tcW w:w="669" w:type="dxa"/>
            <w:vMerge w:val="restart"/>
          </w:tcPr>
          <w:p w14:paraId="74A55882" w14:textId="77777777" w:rsidR="008E5D88" w:rsidRPr="00077EC5" w:rsidRDefault="008E5D88" w:rsidP="008E5D88">
            <w:pPr>
              <w:tabs>
                <w:tab w:val="clear" w:pos="1615"/>
              </w:tabs>
              <w:jc w:val="center"/>
              <w:rPr>
                <w:rFonts w:asciiTheme="majorHAnsi" w:eastAsia="Arial" w:hAnsiTheme="majorHAnsi" w:cstheme="majorHAnsi"/>
                <w:b w:val="0"/>
              </w:rPr>
            </w:pPr>
          </w:p>
          <w:p w14:paraId="06417AED" w14:textId="77777777" w:rsidR="008E5D88" w:rsidRPr="00077EC5" w:rsidRDefault="008E5D88" w:rsidP="008E5D88">
            <w:pPr>
              <w:tabs>
                <w:tab w:val="clear" w:pos="1615"/>
              </w:tabs>
              <w:jc w:val="center"/>
              <w:rPr>
                <w:rFonts w:asciiTheme="majorHAnsi" w:eastAsia="Arial" w:hAnsiTheme="majorHAnsi" w:cstheme="majorHAnsi"/>
                <w:b w:val="0"/>
              </w:rPr>
            </w:pPr>
          </w:p>
          <w:p w14:paraId="191587C7" w14:textId="77777777" w:rsidR="008E5D88" w:rsidRPr="00077EC5" w:rsidRDefault="008E5D88" w:rsidP="008E5D88">
            <w:pPr>
              <w:tabs>
                <w:tab w:val="clear" w:pos="1615"/>
              </w:tabs>
              <w:jc w:val="center"/>
              <w:rPr>
                <w:rFonts w:asciiTheme="majorHAnsi" w:eastAsia="Arial" w:hAnsiTheme="majorHAnsi" w:cstheme="majorHAnsi"/>
                <w:b w:val="0"/>
              </w:rPr>
            </w:pPr>
            <w:r w:rsidRPr="00077EC5">
              <w:rPr>
                <w:rFonts w:asciiTheme="majorHAnsi" w:eastAsia="Arial" w:hAnsiTheme="majorHAnsi" w:cstheme="majorHAnsi"/>
              </w:rPr>
              <w:t>CH</w:t>
            </w:r>
          </w:p>
        </w:tc>
      </w:tr>
      <w:tr w:rsidR="00B43DCA" w:rsidRPr="00077EC5" w14:paraId="470BA236"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vMerge/>
          </w:tcPr>
          <w:p w14:paraId="1B622AEB" w14:textId="77777777" w:rsidR="008E5D88" w:rsidRPr="00077EC5" w:rsidRDefault="008E5D88" w:rsidP="008E5D88">
            <w:pPr>
              <w:tabs>
                <w:tab w:val="clear" w:pos="1615"/>
              </w:tabs>
              <w:jc w:val="center"/>
              <w:rPr>
                <w:rFonts w:asciiTheme="majorHAnsi" w:eastAsia="Arial" w:hAnsiTheme="majorHAnsi" w:cstheme="majorHAnsi"/>
                <w:b/>
              </w:rPr>
            </w:pPr>
          </w:p>
        </w:tc>
        <w:tc>
          <w:tcPr>
            <w:tcW w:w="2329" w:type="dxa"/>
          </w:tcPr>
          <w:p w14:paraId="20153E9B" w14:textId="77777777" w:rsidR="008E5D88" w:rsidRPr="00077EC5" w:rsidRDefault="008E5D88" w:rsidP="008E5D88">
            <w:pPr>
              <w:tabs>
                <w:tab w:val="clear" w:pos="1615"/>
              </w:tabs>
              <w:jc w:val="center"/>
              <w:rPr>
                <w:rFonts w:asciiTheme="majorHAnsi" w:eastAsia="Arial" w:hAnsiTheme="majorHAnsi" w:cstheme="majorHAnsi"/>
                <w:b/>
              </w:rPr>
            </w:pPr>
          </w:p>
          <w:p w14:paraId="6A0F93DA" w14:textId="77777777" w:rsidR="008E5D88" w:rsidRPr="00077EC5" w:rsidRDefault="008E5D88" w:rsidP="008E5D88">
            <w:pPr>
              <w:tabs>
                <w:tab w:val="clear" w:pos="1615"/>
              </w:tabs>
              <w:jc w:val="center"/>
              <w:rPr>
                <w:rFonts w:asciiTheme="majorHAnsi" w:eastAsia="Arial" w:hAnsiTheme="majorHAnsi" w:cstheme="majorHAnsi"/>
                <w:b/>
              </w:rPr>
            </w:pPr>
            <w:r w:rsidRPr="00077EC5">
              <w:rPr>
                <w:rFonts w:asciiTheme="majorHAnsi" w:eastAsia="Arial" w:hAnsiTheme="majorHAnsi" w:cstheme="majorHAnsi"/>
                <w:b/>
              </w:rPr>
              <w:t xml:space="preserve">Conhecimento </w:t>
            </w:r>
          </w:p>
          <w:p w14:paraId="72A80056" w14:textId="77777777" w:rsidR="008E5D88" w:rsidRPr="00077EC5" w:rsidRDefault="008E5D88" w:rsidP="008E5D88">
            <w:pPr>
              <w:tabs>
                <w:tab w:val="clear" w:pos="1615"/>
              </w:tabs>
              <w:jc w:val="center"/>
              <w:rPr>
                <w:rFonts w:asciiTheme="majorHAnsi" w:eastAsia="Arial" w:hAnsiTheme="majorHAnsi" w:cstheme="majorHAnsi"/>
                <w:b/>
              </w:rPr>
            </w:pPr>
          </w:p>
        </w:tc>
        <w:tc>
          <w:tcPr>
            <w:tcW w:w="3143" w:type="dxa"/>
          </w:tcPr>
          <w:p w14:paraId="3221E3E5" w14:textId="77777777" w:rsidR="008E5D88" w:rsidRPr="00077EC5" w:rsidRDefault="008E5D88" w:rsidP="008E5D88">
            <w:pPr>
              <w:tabs>
                <w:tab w:val="clear" w:pos="1615"/>
              </w:tabs>
              <w:jc w:val="center"/>
              <w:rPr>
                <w:rFonts w:asciiTheme="majorHAnsi" w:eastAsia="Arial" w:hAnsiTheme="majorHAnsi" w:cstheme="majorHAnsi"/>
                <w:b/>
              </w:rPr>
            </w:pPr>
          </w:p>
          <w:p w14:paraId="59309D62" w14:textId="77777777" w:rsidR="008E5D88" w:rsidRPr="00077EC5" w:rsidRDefault="008E5D88" w:rsidP="008E5D88">
            <w:pPr>
              <w:tabs>
                <w:tab w:val="clear" w:pos="1615"/>
              </w:tabs>
              <w:jc w:val="center"/>
              <w:rPr>
                <w:rFonts w:asciiTheme="majorHAnsi" w:eastAsia="Arial" w:hAnsiTheme="majorHAnsi" w:cstheme="majorHAnsi"/>
                <w:b/>
              </w:rPr>
            </w:pPr>
            <w:r w:rsidRPr="00077EC5">
              <w:rPr>
                <w:rFonts w:asciiTheme="majorHAnsi" w:eastAsia="Arial" w:hAnsiTheme="majorHAnsi" w:cstheme="majorHAnsi"/>
                <w:b/>
              </w:rPr>
              <w:t>Habilidades</w:t>
            </w:r>
          </w:p>
        </w:tc>
        <w:tc>
          <w:tcPr>
            <w:tcW w:w="2102" w:type="dxa"/>
          </w:tcPr>
          <w:p w14:paraId="3912A699" w14:textId="77777777" w:rsidR="008E5D88" w:rsidRPr="00077EC5" w:rsidRDefault="008E5D88" w:rsidP="008E5D88">
            <w:pPr>
              <w:tabs>
                <w:tab w:val="clear" w:pos="1615"/>
              </w:tabs>
              <w:jc w:val="center"/>
              <w:rPr>
                <w:rFonts w:asciiTheme="majorHAnsi" w:eastAsia="Arial" w:hAnsiTheme="majorHAnsi" w:cstheme="majorHAnsi"/>
                <w:b/>
              </w:rPr>
            </w:pPr>
          </w:p>
          <w:p w14:paraId="1B8E07F0" w14:textId="77777777" w:rsidR="008E5D88" w:rsidRPr="00077EC5" w:rsidRDefault="008E5D88" w:rsidP="008E5D88">
            <w:pPr>
              <w:tabs>
                <w:tab w:val="clear" w:pos="1615"/>
              </w:tabs>
              <w:jc w:val="center"/>
              <w:rPr>
                <w:rFonts w:asciiTheme="majorHAnsi" w:eastAsia="Arial" w:hAnsiTheme="majorHAnsi" w:cstheme="majorHAnsi"/>
                <w:b/>
              </w:rPr>
            </w:pPr>
            <w:r w:rsidRPr="00077EC5">
              <w:rPr>
                <w:rFonts w:asciiTheme="majorHAnsi" w:eastAsia="Arial" w:hAnsiTheme="majorHAnsi" w:cstheme="majorHAnsi"/>
                <w:b/>
              </w:rPr>
              <w:t>Atitudes</w:t>
            </w:r>
          </w:p>
        </w:tc>
        <w:tc>
          <w:tcPr>
            <w:tcW w:w="6528" w:type="dxa"/>
            <w:vMerge/>
          </w:tcPr>
          <w:p w14:paraId="32D33930" w14:textId="77777777" w:rsidR="008E5D88" w:rsidRPr="00077EC5" w:rsidRDefault="008E5D88" w:rsidP="008E5D88">
            <w:pPr>
              <w:tabs>
                <w:tab w:val="clear" w:pos="1615"/>
              </w:tabs>
              <w:jc w:val="center"/>
              <w:rPr>
                <w:rFonts w:asciiTheme="majorHAnsi" w:eastAsia="Arial" w:hAnsiTheme="majorHAnsi" w:cstheme="majorHAnsi"/>
                <w:b/>
              </w:rPr>
            </w:pPr>
          </w:p>
        </w:tc>
        <w:tc>
          <w:tcPr>
            <w:tcW w:w="669" w:type="dxa"/>
            <w:vMerge/>
          </w:tcPr>
          <w:p w14:paraId="6C45A659" w14:textId="77777777" w:rsidR="008E5D88" w:rsidRPr="00077EC5" w:rsidRDefault="008E5D88" w:rsidP="008E5D88">
            <w:pPr>
              <w:tabs>
                <w:tab w:val="clear" w:pos="1615"/>
              </w:tabs>
              <w:jc w:val="center"/>
              <w:rPr>
                <w:rFonts w:asciiTheme="majorHAnsi" w:eastAsia="Arial" w:hAnsiTheme="majorHAnsi" w:cstheme="majorHAnsi"/>
                <w:b/>
              </w:rPr>
            </w:pPr>
          </w:p>
        </w:tc>
      </w:tr>
      <w:tr w:rsidR="008E5D88" w:rsidRPr="00077EC5" w14:paraId="48081D8C" w14:textId="77777777" w:rsidTr="00B43DCA">
        <w:tc>
          <w:tcPr>
            <w:tcW w:w="1207" w:type="dxa"/>
          </w:tcPr>
          <w:p w14:paraId="245AD174" w14:textId="77777777" w:rsidR="008E5D88" w:rsidRPr="00077EC5" w:rsidRDefault="008E5D88" w:rsidP="008E5D88">
            <w:pPr>
              <w:tabs>
                <w:tab w:val="clear" w:pos="1615"/>
              </w:tabs>
              <w:rPr>
                <w:rFonts w:asciiTheme="majorHAnsi" w:eastAsia="Arial" w:hAnsiTheme="majorHAnsi" w:cstheme="majorHAnsi"/>
                <w:sz w:val="20"/>
                <w:szCs w:val="20"/>
              </w:rPr>
            </w:pPr>
          </w:p>
          <w:p w14:paraId="4B220ED4"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1.º</w:t>
            </w:r>
          </w:p>
          <w:p w14:paraId="749FC3FD"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302EAD1C" w14:textId="77777777" w:rsidR="008E5D88" w:rsidRPr="00077EC5" w:rsidRDefault="008E5D88" w:rsidP="008E5D88">
            <w:pPr>
              <w:tabs>
                <w:tab w:val="clear" w:pos="1615"/>
              </w:tabs>
              <w:rPr>
                <w:rFonts w:asciiTheme="majorHAnsi" w:eastAsia="Arial" w:hAnsiTheme="majorHAnsi" w:cstheme="majorHAnsi"/>
                <w:sz w:val="20"/>
                <w:szCs w:val="20"/>
              </w:rPr>
            </w:pPr>
          </w:p>
          <w:p w14:paraId="09B3C9B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soluções de problemas computacionais, em grupos, para problemas complexos voltados para o raciocínio lógico de programação.</w:t>
            </w:r>
          </w:p>
          <w:p w14:paraId="514F24D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445030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Organização do pensamento computacional.</w:t>
            </w:r>
          </w:p>
          <w:p w14:paraId="469202D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A8440D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do trabalho em equipes.</w:t>
            </w:r>
          </w:p>
          <w:p w14:paraId="6EB80AD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5849D5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da escrita.</w:t>
            </w:r>
          </w:p>
          <w:p w14:paraId="6B9403B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85F74C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Relações étnico-raciais.</w:t>
            </w:r>
          </w:p>
          <w:p w14:paraId="710F9BFB"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EDFD408"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Identificar, analisar, projetar, implementar, selecionar e avaliar </w:t>
            </w:r>
            <w:r w:rsidRPr="00077EC5">
              <w:rPr>
                <w:rFonts w:asciiTheme="majorHAnsi" w:eastAsia="Arial" w:hAnsiTheme="majorHAnsi" w:cstheme="majorHAnsi"/>
                <w:sz w:val="20"/>
                <w:szCs w:val="20"/>
              </w:rPr>
              <w:lastRenderedPageBreak/>
              <w:t>sistemas de informações com base em conhecimentos lógicos.</w:t>
            </w:r>
          </w:p>
          <w:p w14:paraId="6BD62DD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2A88EF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Conhecer operadores lógicos, identificar e relacionar com as atividades propostas.</w:t>
            </w:r>
          </w:p>
          <w:p w14:paraId="6781135C"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tecnologias acessíveis.</w:t>
            </w:r>
          </w:p>
          <w:p w14:paraId="5DD09FC4"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Conhecer a arte e a cultura local e regional.</w:t>
            </w:r>
          </w:p>
          <w:p w14:paraId="278DF8E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3143" w:type="dxa"/>
          </w:tcPr>
          <w:p w14:paraId="0C92491A"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30B311A"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Leitura, escrita, pesquisa em diferentes espaços bibliográficos. </w:t>
            </w:r>
          </w:p>
          <w:p w14:paraId="3F67974D"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p>
          <w:p w14:paraId="04242B2F"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Raciocínio lógico. Cálculos matemáticos.</w:t>
            </w:r>
          </w:p>
          <w:p w14:paraId="7A99651D"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p>
          <w:p w14:paraId="69C90ED5"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e trabalhar com argumentações; analisar e discutir a validade de fórmulas e argumentos.</w:t>
            </w:r>
          </w:p>
          <w:p w14:paraId="614AE09C"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p>
          <w:p w14:paraId="1097BBB5"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Criatividade no uso e desenvolvimento das atividades. Leitura e escrita em língua inglesa. </w:t>
            </w:r>
          </w:p>
          <w:p w14:paraId="2808CBF9"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p>
          <w:p w14:paraId="7485D24A"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Acessibilidade. </w:t>
            </w:r>
          </w:p>
          <w:p w14:paraId="4CE161FC"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Proatividade na escolha e aplicação de cada sistema como facilitador</w:t>
            </w:r>
          </w:p>
          <w:p w14:paraId="7D78D92F"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das atividades. </w:t>
            </w:r>
          </w:p>
          <w:p w14:paraId="2030DBB5"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Envolvimento Social.</w:t>
            </w:r>
          </w:p>
          <w:p w14:paraId="0D697D82"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r w:rsidRPr="00077EC5">
              <w:rPr>
                <w:rFonts w:asciiTheme="majorHAnsi" w:eastAsia="Arial" w:hAnsiTheme="majorHAnsi" w:cstheme="majorHAnsi"/>
                <w:sz w:val="20"/>
                <w:szCs w:val="20"/>
              </w:rPr>
              <w:t>Adaptação e convívio social.</w:t>
            </w:r>
          </w:p>
          <w:p w14:paraId="23009408"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p>
          <w:p w14:paraId="683BCC66" w14:textId="77777777" w:rsidR="008E5D88" w:rsidRPr="00077EC5"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rPr>
            </w:pPr>
          </w:p>
        </w:tc>
        <w:tc>
          <w:tcPr>
            <w:tcW w:w="2102" w:type="dxa"/>
          </w:tcPr>
          <w:p w14:paraId="591D488F" w14:textId="77777777" w:rsidR="008E5D88" w:rsidRPr="00077EC5" w:rsidRDefault="008E5D88" w:rsidP="008E5D88">
            <w:pPr>
              <w:tabs>
                <w:tab w:val="clear" w:pos="1615"/>
              </w:tabs>
              <w:rPr>
                <w:rFonts w:asciiTheme="majorHAnsi" w:eastAsia="Arial" w:hAnsiTheme="majorHAnsi" w:cstheme="majorHAnsi"/>
                <w:sz w:val="20"/>
                <w:szCs w:val="20"/>
              </w:rPr>
            </w:pPr>
          </w:p>
          <w:p w14:paraId="5375782E"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5C905B92" w14:textId="77777777" w:rsidR="008E5D88" w:rsidRPr="00077EC5" w:rsidRDefault="008E5D88" w:rsidP="008E5D88">
            <w:pPr>
              <w:tabs>
                <w:tab w:val="clear" w:pos="1615"/>
              </w:tabs>
              <w:rPr>
                <w:rFonts w:asciiTheme="majorHAnsi" w:eastAsia="Arial" w:hAnsiTheme="majorHAnsi" w:cstheme="majorHAnsi"/>
                <w:sz w:val="20"/>
                <w:szCs w:val="20"/>
              </w:rPr>
            </w:pPr>
          </w:p>
          <w:p w14:paraId="2915C83B"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43AF514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7CD11F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51361088"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225244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 com as pessoas.</w:t>
            </w:r>
          </w:p>
          <w:p w14:paraId="05ED565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D170BD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782D4F8D"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D51D38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472CACE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7F1B8B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socioambiental.</w:t>
            </w:r>
          </w:p>
          <w:p w14:paraId="2F48110F"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AC33859"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Proatividade.</w:t>
            </w:r>
          </w:p>
          <w:p w14:paraId="2E55AE9C"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8186F5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4C73255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86BFC7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Iniciativa e liderança nos projetos.</w:t>
            </w:r>
          </w:p>
          <w:p w14:paraId="61C1C2E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15F68B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Preservação do patrimônio.</w:t>
            </w:r>
          </w:p>
          <w:p w14:paraId="244223C8"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863729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3A2F0662"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6528" w:type="dxa"/>
          </w:tcPr>
          <w:p w14:paraId="3914B20C"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Lógica Computacional</w:t>
            </w:r>
          </w:p>
          <w:p w14:paraId="69FF4508" w14:textId="77777777" w:rsidR="008E5D88" w:rsidRPr="00077EC5" w:rsidRDefault="008E5D88" w:rsidP="008E5D88">
            <w:pPr>
              <w:widowControl w:val="0"/>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O conteúdo visa a desenvolver o raciocínio lógico, capacitando o estudante a fazer deduções frente às argumentações, permitindo-o ficar ágil e versátil no pensar. Visa, também, a desenvolver a capacidade de estabelecer relações e conexões nos diferentes contextos organizacionais, societários e relacionados com o dia a dia.  Especificamente, objetiva-se estimular o desenvolvimento e aprimoramento das seguintes habilidades: conceituar raciocínio lógico, dar condições ao estudante para desenvolver e trabalhar com argumentações, e capacitá-lo com conhecimentos para obter agilidade e flexibilidade de raciocínio.  </w:t>
            </w:r>
          </w:p>
          <w:p w14:paraId="01083979"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Raciocínio lógico; fazer deduções frente às argumentações, permitindo-o ficar ágil e versátil no pensar. Visa, também, a desenvolver a capacidade de estabelecer relações e conexões nos diferentes contextos organizacionais, societários e relacionados com o dia a dia. Conhecer operadores lógicos, identificar e relacionar com as atividades propostas. Lógica Proposicional; Máquina de Estados; Máquina de Turing; – Grafos; Teoria dos Conjuntos; Álgebra Booleana e Lógica Computacional; Argumentos, Fórmulas, Silogismo, Axiomas e Formalização.</w:t>
            </w:r>
          </w:p>
          <w:p w14:paraId="33918A36"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Web I</w:t>
            </w:r>
          </w:p>
          <w:p w14:paraId="716FF662"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Visão geral da Web. Protocolo HTTP e funcionamento da internet. HTML, CSS e Javascript. Frameworks para desenvolvimento web. Práticas de desenvolvimento web.</w:t>
            </w:r>
          </w:p>
          <w:p w14:paraId="6F4BFEDA" w14:textId="77777777" w:rsidR="008E5D88" w:rsidRPr="00077EC5" w:rsidRDefault="008E5D88" w:rsidP="008E5D88">
            <w:pPr>
              <w:tabs>
                <w:tab w:val="clear" w:pos="1615"/>
              </w:tabs>
              <w:rPr>
                <w:rFonts w:asciiTheme="majorHAnsi" w:eastAsia="Arial" w:hAnsiTheme="majorHAnsi" w:cstheme="majorHAnsi"/>
                <w:sz w:val="20"/>
                <w:szCs w:val="20"/>
              </w:rPr>
            </w:pPr>
          </w:p>
          <w:p w14:paraId="517CF358"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Algoritmos e programação</w:t>
            </w:r>
          </w:p>
          <w:p w14:paraId="41906470"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Estuda as formas de representação de algoritmos, suas regras e identificadores. Analisa e identifica conceitos de dados constantes, variáveis </w:t>
            </w:r>
            <w:r w:rsidRPr="00077EC5">
              <w:rPr>
                <w:rFonts w:asciiTheme="majorHAnsi" w:eastAsia="Arial" w:hAnsiTheme="majorHAnsi" w:cstheme="majorHAnsi"/>
                <w:sz w:val="20"/>
                <w:szCs w:val="20"/>
              </w:rPr>
              <w:lastRenderedPageBreak/>
              <w:t>abordando os diferentes tipos de operações e expressões. Análise do problema, estratégias para solucioná-lo, representação da solução; resolução de problemas e desenvolvimento de algoritmos; utilização de um ambiente de programação; representação e manipulação de tipos de dados escalares e estruturados, matrizes, vetores e conjuntos; estruturas de seleção; estruturas de controle; modularização de algoritmos; manipulação de registros e arquivos.</w:t>
            </w:r>
          </w:p>
          <w:p w14:paraId="5B6A04FD" w14:textId="77777777" w:rsidR="008E5D88" w:rsidRPr="00077EC5" w:rsidRDefault="008E5D88" w:rsidP="008E5D88">
            <w:pPr>
              <w:tabs>
                <w:tab w:val="clear" w:pos="1615"/>
              </w:tabs>
              <w:rPr>
                <w:rFonts w:asciiTheme="majorHAnsi" w:eastAsia="Arial" w:hAnsiTheme="majorHAnsi" w:cstheme="majorHAnsi"/>
                <w:sz w:val="20"/>
                <w:szCs w:val="20"/>
              </w:rPr>
            </w:pPr>
          </w:p>
          <w:p w14:paraId="0D4E31C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Matemáticas da Computação</w:t>
            </w:r>
          </w:p>
          <w:p w14:paraId="0BD79CC5"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Introdução ao raciocínio lógico. Fundamentos de lógica computacional, e estudos da matemática para solução de problemas. Realizar cálculos que envolvam a aplicação de recursos financeiros no tempo. </w:t>
            </w:r>
          </w:p>
          <w:p w14:paraId="69A5FB5E" w14:textId="77777777" w:rsidR="008E5D88" w:rsidRPr="00077EC5" w:rsidRDefault="008E5D88" w:rsidP="008E5D88">
            <w:pPr>
              <w:tabs>
                <w:tab w:val="clear" w:pos="1615"/>
              </w:tabs>
              <w:rPr>
                <w:rFonts w:asciiTheme="majorHAnsi" w:eastAsia="Arial" w:hAnsiTheme="majorHAnsi" w:cstheme="majorHAnsi"/>
                <w:sz w:val="20"/>
                <w:szCs w:val="20"/>
              </w:rPr>
            </w:pPr>
          </w:p>
          <w:p w14:paraId="1FA9422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Eletrônica (analógica e digital)</w:t>
            </w:r>
          </w:p>
          <w:p w14:paraId="3B5AC4EE"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Portas lógicas. Montagem de circuitos usando portas lógicas estudo da lógica booleana.</w:t>
            </w:r>
            <w:r w:rsidRPr="00077EC5">
              <w:rPr>
                <w:rFonts w:asciiTheme="majorHAnsi" w:hAnsiTheme="majorHAnsi" w:cstheme="majorHAnsi"/>
                <w:sz w:val="20"/>
                <w:szCs w:val="20"/>
              </w:rPr>
              <w:t xml:space="preserve"> </w:t>
            </w:r>
            <w:r w:rsidRPr="00077EC5">
              <w:rPr>
                <w:rFonts w:asciiTheme="majorHAnsi" w:eastAsia="Arial" w:hAnsiTheme="majorHAnsi" w:cstheme="majorHAnsi"/>
                <w:sz w:val="20"/>
                <w:szCs w:val="20"/>
              </w:rPr>
              <w:t>Simbologia e diagramas de circuitos eletrônicos. Amplificadores operacionais. Conversores analógico-digital e digital analógico. Introdução aos dispositivos eletrônicos. Fontes de tensão. Instrumentos de laboratório. Componentes passivos. Amplificadores Operacionais. Analise de circuitos com Amplificadores Operacionais.</w:t>
            </w:r>
          </w:p>
          <w:p w14:paraId="2441A93E" w14:textId="77777777" w:rsidR="008E5D88" w:rsidRPr="00077EC5" w:rsidRDefault="008E5D88" w:rsidP="008E5D88">
            <w:pPr>
              <w:tabs>
                <w:tab w:val="clear" w:pos="1615"/>
              </w:tabs>
              <w:rPr>
                <w:rFonts w:asciiTheme="majorHAnsi" w:eastAsia="Arial" w:hAnsiTheme="majorHAnsi" w:cstheme="majorHAnsi"/>
                <w:sz w:val="20"/>
                <w:szCs w:val="20"/>
              </w:rPr>
            </w:pPr>
          </w:p>
          <w:p w14:paraId="06066DA5"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*Arquitetura e organização de computadores.</w:t>
            </w:r>
          </w:p>
          <w:p w14:paraId="3FA8F64F"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Evolução dos sistemas de computação, Lógica Digital e Álgebra Booleana; Circuitos Combinatórios e Sequenciais. Registradores; Processadores; Mecanismos de endereçamento e execução de instruções; Memórias; Organização dos Sistemas de Computação; Interface Software/Hardware; Linguagens de Montagem. Sistemas numéricos (binário, octal, decimal, hexadecimal); conversões entre sistemas numéricos; características de componentes da arquitetura de Von Neumann: simulação de funcionamento dos componentes internos periféricos de entrada, saída processadores e sua arquitetura; memórias barramentos; Benchmarks; arquiteturas alternativas e avançadas de computador.</w:t>
            </w:r>
          </w:p>
          <w:p w14:paraId="4FFE0459" w14:textId="77777777" w:rsidR="008E5D88" w:rsidRPr="00077EC5" w:rsidRDefault="008E5D88" w:rsidP="008E5D88">
            <w:pPr>
              <w:tabs>
                <w:tab w:val="clear" w:pos="1615"/>
              </w:tabs>
              <w:rPr>
                <w:rFonts w:asciiTheme="majorHAnsi" w:eastAsia="Arial" w:hAnsiTheme="majorHAnsi" w:cstheme="majorHAnsi"/>
                <w:sz w:val="20"/>
                <w:szCs w:val="20"/>
              </w:rPr>
            </w:pPr>
          </w:p>
          <w:p w14:paraId="5EF9A764"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*Infraestrutura de comunicação de dados.</w:t>
            </w:r>
          </w:p>
          <w:p w14:paraId="2A979819" w14:textId="77777777" w:rsidR="008E5D88" w:rsidRPr="00077EC5" w:rsidRDefault="008E5D88" w:rsidP="008E5D88">
            <w:pPr>
              <w:pBdr>
                <w:top w:val="nil"/>
                <w:left w:val="nil"/>
                <w:bottom w:val="nil"/>
                <w:right w:val="nil"/>
                <w:between w:val="nil"/>
              </w:pBdr>
              <w:tabs>
                <w:tab w:val="clear" w:pos="1615"/>
              </w:tabs>
              <w:ind w:right="40"/>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Conceitos e terminologia de transmissão de dados: transmissão de dados analógica e digital, problemas de transmissão, capacidade de canal. Transmissão guiada e sem fio, meios de transmissão guiada, conceitos de propagação e linha de visada.</w:t>
            </w:r>
          </w:p>
          <w:p w14:paraId="14B2B8B9" w14:textId="77777777" w:rsidR="008E5D88" w:rsidRPr="00077EC5" w:rsidRDefault="008E5D88" w:rsidP="008E5D88">
            <w:pPr>
              <w:pBdr>
                <w:top w:val="nil"/>
                <w:left w:val="nil"/>
                <w:bottom w:val="nil"/>
                <w:right w:val="nil"/>
                <w:between w:val="nil"/>
              </w:pBdr>
              <w:tabs>
                <w:tab w:val="clear" w:pos="1615"/>
              </w:tabs>
              <w:ind w:right="40"/>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Técnicas de codificação de sinais, técnicas de comunicação de dados digitais: </w:t>
            </w:r>
            <w:r w:rsidRPr="00077EC5">
              <w:rPr>
                <w:rFonts w:asciiTheme="majorHAnsi" w:eastAsia="Arial" w:hAnsiTheme="majorHAnsi" w:cstheme="majorHAnsi"/>
                <w:sz w:val="20"/>
                <w:szCs w:val="20"/>
              </w:rPr>
              <w:lastRenderedPageBreak/>
              <w:t>transmissão síncrona e assíncrona, detecção e controle de erros, códigos de linha, interfaceamento. Controle de enlace de dados: controle de fluxo e de erro, controle de enlace lógico, questões de desempenho. Multiplexação: FDM, TDM síncrono e estatístico, características da comunicação na última milha. Espalhamento de espectro: conceitos e principais tecnologias.</w:t>
            </w:r>
          </w:p>
          <w:p w14:paraId="2765492E" w14:textId="77777777" w:rsidR="008E5D88" w:rsidRPr="00077EC5" w:rsidRDefault="008E5D88" w:rsidP="008E5D88">
            <w:pPr>
              <w:tabs>
                <w:tab w:val="clear" w:pos="1615"/>
              </w:tabs>
              <w:rPr>
                <w:rFonts w:asciiTheme="majorHAnsi" w:eastAsia="Arial" w:hAnsiTheme="majorHAnsi" w:cstheme="majorHAnsi"/>
                <w:sz w:val="20"/>
                <w:szCs w:val="20"/>
              </w:rPr>
            </w:pPr>
          </w:p>
          <w:p w14:paraId="73B5377C"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*Sistemas de Computação (SO, Compiladores, </w:t>
            </w:r>
            <w:proofErr w:type="spellStart"/>
            <w:r w:rsidRPr="00077EC5">
              <w:rPr>
                <w:rFonts w:asciiTheme="majorHAnsi" w:eastAsia="Arial" w:hAnsiTheme="majorHAnsi" w:cstheme="majorHAnsi"/>
                <w:sz w:val="20"/>
                <w:szCs w:val="20"/>
              </w:rPr>
              <w:t>SGBDs</w:t>
            </w:r>
            <w:proofErr w:type="spellEnd"/>
            <w:r w:rsidRPr="00077EC5">
              <w:rPr>
                <w:rFonts w:asciiTheme="majorHAnsi" w:eastAsia="Arial" w:hAnsiTheme="majorHAnsi" w:cstheme="majorHAnsi"/>
                <w:sz w:val="20"/>
                <w:szCs w:val="20"/>
              </w:rPr>
              <w:t xml:space="preserve"> etc.).</w:t>
            </w:r>
          </w:p>
          <w:p w14:paraId="0A1E7EB8" w14:textId="77777777" w:rsidR="008E5D88" w:rsidRPr="00077EC5" w:rsidRDefault="008E5D88" w:rsidP="008E5D88">
            <w:pPr>
              <w:widowControl w:val="0"/>
              <w:tabs>
                <w:tab w:val="clear" w:pos="1615"/>
              </w:tabs>
              <w:ind w:firstLine="38"/>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Entender o funcionamento de um sistema operacional, bem como de seus componentes isoladamente; compreender diferentes classificações dos sistemas operacionais quanto aos serviços oferecidos; abstrair e entender mecanismos de gerenciamento de recursos de hardware e software; associar as estruturas de dados aos mecanismos de gerenciamento de recursos. Compreender o conceito de concorrência. Conceitos Básicos de Sistemas Operacionais; Gerenciamento de Memória. Gerenciamento de processador. Memória virtual. Gerenciamento de entrada e saída. Sistemas de arquivos.</w:t>
            </w:r>
            <w:r w:rsidRPr="00077EC5">
              <w:rPr>
                <w:rFonts w:asciiTheme="majorHAnsi" w:eastAsia="Roboto" w:hAnsiTheme="majorHAnsi" w:cstheme="majorHAnsi"/>
                <w:sz w:val="20"/>
                <w:szCs w:val="20"/>
              </w:rPr>
              <w:t xml:space="preserve"> </w:t>
            </w:r>
            <w:r w:rsidRPr="00077EC5">
              <w:rPr>
                <w:rFonts w:asciiTheme="majorHAnsi" w:eastAsia="Arial" w:hAnsiTheme="majorHAnsi" w:cstheme="majorHAnsi"/>
                <w:sz w:val="20"/>
                <w:szCs w:val="20"/>
              </w:rPr>
              <w:t xml:space="preserve">Escalonamento; Concorrência; Gerenciamento de Arquivos; Estudos de caso (Windows, Linux); Elaboração e execução de algoritmos que exploram a concorrência através do conceito de </w:t>
            </w:r>
            <w:proofErr w:type="spellStart"/>
            <w:r w:rsidRPr="00077EC5">
              <w:rPr>
                <w:rFonts w:asciiTheme="majorHAnsi" w:eastAsia="Arial" w:hAnsiTheme="majorHAnsi" w:cstheme="majorHAnsi"/>
                <w:sz w:val="20"/>
                <w:szCs w:val="20"/>
              </w:rPr>
              <w:t>multithread</w:t>
            </w:r>
            <w:proofErr w:type="spellEnd"/>
            <w:r w:rsidRPr="00077EC5">
              <w:rPr>
                <w:rFonts w:asciiTheme="majorHAnsi" w:eastAsia="Arial" w:hAnsiTheme="majorHAnsi" w:cstheme="majorHAnsi"/>
                <w:sz w:val="20"/>
                <w:szCs w:val="20"/>
              </w:rPr>
              <w:t xml:space="preserve">. </w:t>
            </w:r>
          </w:p>
          <w:p w14:paraId="4EF01742" w14:textId="77777777" w:rsidR="008E5D88" w:rsidRPr="00077EC5" w:rsidRDefault="008E5D88" w:rsidP="008E5D88">
            <w:pPr>
              <w:tabs>
                <w:tab w:val="clear" w:pos="1615"/>
              </w:tabs>
              <w:rPr>
                <w:rFonts w:asciiTheme="majorHAnsi" w:hAnsiTheme="majorHAnsi" w:cstheme="majorHAnsi"/>
                <w:sz w:val="20"/>
                <w:szCs w:val="20"/>
              </w:rPr>
            </w:pPr>
          </w:p>
          <w:p w14:paraId="6BB92494"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*Aplicação de Computadores (Sistemas de informação, IA, RA, Big Data).</w:t>
            </w:r>
          </w:p>
          <w:p w14:paraId="38BD274B"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Sistemas de informação. Organização de computadores: memórias, unidades centrais de processamento, entrada e saída. Linguagens de montagem. Mecanismos de interrupção e de exceção. Barramento, comunicações, interfaces e periféricos. Organização de memória. Memória auxiliar. Arquiteturas RISC e CISC. Modos de endereçamento, conjunto de instruções. Pipeline. Paralelismo de baixa granularidade. Processadores </w:t>
            </w:r>
            <w:proofErr w:type="spellStart"/>
            <w:r w:rsidRPr="00077EC5">
              <w:rPr>
                <w:rFonts w:asciiTheme="majorHAnsi" w:eastAsia="Arial" w:hAnsiTheme="majorHAnsi" w:cstheme="majorHAnsi"/>
                <w:sz w:val="20"/>
                <w:szCs w:val="20"/>
              </w:rPr>
              <w:t>superescalares</w:t>
            </w:r>
            <w:proofErr w:type="spellEnd"/>
            <w:r w:rsidRPr="00077EC5">
              <w:rPr>
                <w:rFonts w:asciiTheme="majorHAnsi" w:eastAsia="Arial" w:hAnsiTheme="majorHAnsi" w:cstheme="majorHAnsi"/>
                <w:sz w:val="20"/>
                <w:szCs w:val="20"/>
              </w:rPr>
              <w:t xml:space="preserve"> e </w:t>
            </w:r>
            <w:proofErr w:type="spellStart"/>
            <w:r w:rsidRPr="00077EC5">
              <w:rPr>
                <w:rFonts w:asciiTheme="majorHAnsi" w:eastAsia="Arial" w:hAnsiTheme="majorHAnsi" w:cstheme="majorHAnsi"/>
                <w:sz w:val="20"/>
                <w:szCs w:val="20"/>
              </w:rPr>
              <w:t>superpipeline</w:t>
            </w:r>
            <w:proofErr w:type="spellEnd"/>
            <w:r w:rsidRPr="00077EC5">
              <w:rPr>
                <w:rFonts w:asciiTheme="majorHAnsi" w:eastAsia="Arial" w:hAnsiTheme="majorHAnsi" w:cstheme="majorHAnsi"/>
                <w:sz w:val="20"/>
                <w:szCs w:val="20"/>
              </w:rPr>
              <w:t>. Inteligência Artificial. Realidade Aumentada. Big Data.</w:t>
            </w:r>
          </w:p>
          <w:p w14:paraId="4B9946E1" w14:textId="77777777" w:rsidR="008E5D88" w:rsidRPr="00077EC5" w:rsidRDefault="008E5D88" w:rsidP="008E5D88">
            <w:pPr>
              <w:tabs>
                <w:tab w:val="clear" w:pos="1615"/>
              </w:tabs>
              <w:rPr>
                <w:rFonts w:asciiTheme="majorHAnsi" w:eastAsia="Arial" w:hAnsiTheme="majorHAnsi" w:cstheme="majorHAnsi"/>
                <w:sz w:val="20"/>
                <w:szCs w:val="20"/>
              </w:rPr>
            </w:pPr>
          </w:p>
          <w:p w14:paraId="52410F63"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Fundamentos de Negócios (empreendedorismo, administração, economia etc.).</w:t>
            </w:r>
          </w:p>
          <w:p w14:paraId="24F82727"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Conceitos. Mudanças nas relações de trabalho. Características empreendedoras. A motivação na busca de oportunidades. Startups: ideias e tendências atuais. O funcionamento de um negócio. Estudo de viabilidade. Mudanças nas relações de trabalho. Características empreendedoras. O empreendedor – empreendedorismo aplicado às empresas. A motivação na busca de oportunidades. O funcionamento de um negócio. Estrutura de um plano de negócio. Estudo de viabilidade plano de negócios.</w:t>
            </w:r>
          </w:p>
          <w:p w14:paraId="5F02C301"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Plano de marketing. Estratégia de marketing. Plano financeiro. Políticas e estratégias competitivas para os empreendimentos emergentes.</w:t>
            </w:r>
            <w:r w:rsidRPr="00077EC5">
              <w:rPr>
                <w:rFonts w:asciiTheme="majorHAnsi" w:eastAsia="Open Sans" w:hAnsiTheme="majorHAnsi" w:cstheme="majorHAnsi"/>
                <w:sz w:val="20"/>
                <w:szCs w:val="20"/>
              </w:rPr>
              <w:t xml:space="preserve"> </w:t>
            </w:r>
          </w:p>
          <w:p w14:paraId="07FFF447" w14:textId="77777777" w:rsidR="008E5D88" w:rsidRPr="00077EC5" w:rsidRDefault="008E5D88" w:rsidP="008E5D88">
            <w:pPr>
              <w:tabs>
                <w:tab w:val="clear" w:pos="1615"/>
              </w:tabs>
              <w:rPr>
                <w:rFonts w:asciiTheme="majorHAnsi" w:eastAsia="Arial" w:hAnsiTheme="majorHAnsi" w:cstheme="majorHAnsi"/>
                <w:sz w:val="20"/>
                <w:szCs w:val="20"/>
              </w:rPr>
            </w:pPr>
          </w:p>
          <w:p w14:paraId="014B0563"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361A6648"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2DD29E4B" w14:textId="77777777" w:rsidR="008E5D88" w:rsidRPr="00077EC5" w:rsidRDefault="008E5D88" w:rsidP="008E5D88">
            <w:pPr>
              <w:tabs>
                <w:tab w:val="clear" w:pos="1615"/>
              </w:tabs>
              <w:jc w:val="both"/>
              <w:rPr>
                <w:rFonts w:asciiTheme="majorHAnsi" w:eastAsia="Arial" w:hAnsiTheme="majorHAnsi" w:cstheme="majorHAnsi"/>
                <w:sz w:val="20"/>
                <w:szCs w:val="20"/>
              </w:rPr>
            </w:pPr>
          </w:p>
          <w:p w14:paraId="040F62CA"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5D4D940E"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0435D187" w14:textId="77777777" w:rsidR="008E5D88" w:rsidRPr="00077EC5" w:rsidRDefault="008E5D88" w:rsidP="008E5D88">
            <w:pPr>
              <w:tabs>
                <w:tab w:val="clear" w:pos="1615"/>
              </w:tabs>
              <w:jc w:val="both"/>
              <w:rPr>
                <w:rFonts w:asciiTheme="majorHAnsi" w:eastAsia="Arial" w:hAnsiTheme="majorHAnsi" w:cstheme="majorHAnsi"/>
                <w:sz w:val="20"/>
                <w:szCs w:val="20"/>
              </w:rPr>
            </w:pPr>
          </w:p>
          <w:p w14:paraId="1FB3E5DC"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I</w:t>
            </w:r>
          </w:p>
          <w:p w14:paraId="5385FD24"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O estágio curricular supervisionado do primeiro semestre consiste no desenvolvimento de atividades da área da Ciência da Computação em empresas e/ou organizações. Desenvolver um plano de trabalho para o estágio. Apresentar o relatório do estágio. </w:t>
            </w:r>
          </w:p>
          <w:p w14:paraId="564D2E36" w14:textId="77777777" w:rsidR="008E5D88" w:rsidRPr="00077EC5" w:rsidRDefault="008E5D88" w:rsidP="008E5D88">
            <w:pPr>
              <w:widowControl w:val="0"/>
              <w:tabs>
                <w:tab w:val="clear" w:pos="1615"/>
              </w:tabs>
              <w:spacing w:before="3"/>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ativas, orientação de relatórios dos estágios de modo individual e em grupo. </w:t>
            </w:r>
          </w:p>
          <w:p w14:paraId="69F2A92D"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Conhecer, entender e aplicar a base para executar, analisar e publicar pesquisas científicas e usar tecnologias atuais para elaboração de pesquisas. Desenvolver projetos. Metodologia do projeto. Normas ABNT.</w:t>
            </w:r>
          </w:p>
          <w:p w14:paraId="1D512234" w14:textId="77777777" w:rsidR="008E5D88" w:rsidRPr="00077EC5" w:rsidRDefault="008E5D88" w:rsidP="008E5D88">
            <w:pPr>
              <w:tabs>
                <w:tab w:val="clear" w:pos="1615"/>
              </w:tabs>
              <w:rPr>
                <w:rFonts w:asciiTheme="majorHAnsi" w:eastAsia="Arial" w:hAnsiTheme="majorHAnsi" w:cstheme="majorHAnsi"/>
                <w:sz w:val="20"/>
                <w:szCs w:val="20"/>
              </w:rPr>
            </w:pPr>
          </w:p>
        </w:tc>
        <w:tc>
          <w:tcPr>
            <w:tcW w:w="669" w:type="dxa"/>
          </w:tcPr>
          <w:p w14:paraId="4C99EC39"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r w:rsidR="00B43DCA" w:rsidRPr="00077EC5" w14:paraId="27FE1E13"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7A6271B3" w14:textId="77777777" w:rsidR="00B43DCA" w:rsidRPr="00077EC5" w:rsidRDefault="00B43DCA" w:rsidP="00B43DCA">
            <w:pPr>
              <w:tabs>
                <w:tab w:val="clear" w:pos="1615"/>
              </w:tabs>
              <w:rPr>
                <w:rFonts w:asciiTheme="majorHAnsi" w:eastAsia="Arial" w:hAnsiTheme="majorHAnsi" w:cstheme="majorHAnsi"/>
                <w:sz w:val="20"/>
                <w:szCs w:val="20"/>
              </w:rPr>
            </w:pPr>
          </w:p>
          <w:p w14:paraId="2DB0EB2C"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2.º</w:t>
            </w:r>
          </w:p>
          <w:p w14:paraId="773AB64C" w14:textId="77777777" w:rsidR="00B43DCA" w:rsidRPr="00077EC5" w:rsidRDefault="00B43DCA" w:rsidP="00B43DCA">
            <w:pPr>
              <w:tabs>
                <w:tab w:val="clear" w:pos="1615"/>
              </w:tabs>
              <w:rPr>
                <w:rFonts w:asciiTheme="majorHAnsi" w:eastAsia="Arial" w:hAnsiTheme="majorHAnsi" w:cstheme="majorHAnsi"/>
                <w:sz w:val="20"/>
                <w:szCs w:val="20"/>
              </w:rPr>
            </w:pPr>
          </w:p>
        </w:tc>
        <w:tc>
          <w:tcPr>
            <w:tcW w:w="2329" w:type="dxa"/>
          </w:tcPr>
          <w:p w14:paraId="12D8E50E" w14:textId="77777777" w:rsidR="00B43DCA" w:rsidRPr="00077EC5" w:rsidRDefault="00B43DCA" w:rsidP="00B43DCA">
            <w:pPr>
              <w:tabs>
                <w:tab w:val="clear" w:pos="1615"/>
              </w:tabs>
              <w:rPr>
                <w:rFonts w:asciiTheme="majorHAnsi" w:eastAsia="Arial" w:hAnsiTheme="majorHAnsi" w:cstheme="majorHAnsi"/>
                <w:sz w:val="20"/>
                <w:szCs w:val="20"/>
              </w:rPr>
            </w:pPr>
          </w:p>
          <w:p w14:paraId="25D802BC"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Desenvolver soluções de problemas computacionais, em grupos, para problemas complexos voltados para a ciência da computação envolvendo os conteúdos do semestre. </w:t>
            </w:r>
          </w:p>
          <w:p w14:paraId="6AEDA60F" w14:textId="77777777" w:rsidR="00B43DCA" w:rsidRPr="00077EC5" w:rsidRDefault="00B43DCA" w:rsidP="00B43DCA">
            <w:pPr>
              <w:tabs>
                <w:tab w:val="clear" w:pos="1615"/>
              </w:tabs>
              <w:rPr>
                <w:rFonts w:asciiTheme="majorHAnsi" w:eastAsia="Arial" w:hAnsiTheme="majorHAnsi" w:cstheme="majorHAnsi"/>
                <w:sz w:val="20"/>
                <w:szCs w:val="20"/>
              </w:rPr>
            </w:pPr>
          </w:p>
          <w:p w14:paraId="3A087D65"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Inovação e empreendedorismo. </w:t>
            </w:r>
          </w:p>
          <w:p w14:paraId="72BF4D8D" w14:textId="77777777" w:rsidR="00B43DCA" w:rsidRPr="00077EC5" w:rsidRDefault="00B43DCA" w:rsidP="00B43DCA">
            <w:pPr>
              <w:tabs>
                <w:tab w:val="clear" w:pos="1615"/>
              </w:tabs>
              <w:rPr>
                <w:rFonts w:asciiTheme="majorHAnsi" w:eastAsia="Arial" w:hAnsiTheme="majorHAnsi" w:cstheme="majorHAnsi"/>
                <w:sz w:val="20"/>
                <w:szCs w:val="20"/>
              </w:rPr>
            </w:pPr>
          </w:p>
          <w:p w14:paraId="300F0D77" w14:textId="77777777" w:rsidR="00B43DCA" w:rsidRPr="00077EC5" w:rsidRDefault="00B43DCA" w:rsidP="00B43DCA">
            <w:pPr>
              <w:tabs>
                <w:tab w:val="clear" w:pos="1615"/>
              </w:tabs>
              <w:rPr>
                <w:rFonts w:asciiTheme="majorHAnsi" w:eastAsia="Arial" w:hAnsiTheme="majorHAnsi" w:cstheme="majorHAnsi"/>
                <w:sz w:val="20"/>
                <w:szCs w:val="20"/>
              </w:rPr>
            </w:pPr>
          </w:p>
          <w:p w14:paraId="4C844FCB"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aplicações para dispositivos móveis.</w:t>
            </w:r>
          </w:p>
          <w:p w14:paraId="0AF5F61E" w14:textId="77777777" w:rsidR="00B43DCA" w:rsidRPr="00077EC5" w:rsidRDefault="00B43DCA" w:rsidP="00B43DCA">
            <w:pPr>
              <w:tabs>
                <w:tab w:val="clear" w:pos="1615"/>
              </w:tabs>
              <w:rPr>
                <w:rFonts w:asciiTheme="majorHAnsi" w:eastAsia="Arial" w:hAnsiTheme="majorHAnsi" w:cstheme="majorHAnsi"/>
                <w:sz w:val="20"/>
                <w:szCs w:val="20"/>
              </w:rPr>
            </w:pPr>
          </w:p>
          <w:p w14:paraId="18EF886F"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Conhecer e utilizar componentes visuais de interface com o usuário. </w:t>
            </w:r>
          </w:p>
          <w:p w14:paraId="3851D242" w14:textId="77777777" w:rsidR="00B43DCA" w:rsidRPr="00077EC5" w:rsidRDefault="00B43DCA" w:rsidP="00B43DCA">
            <w:pPr>
              <w:tabs>
                <w:tab w:val="clear" w:pos="1615"/>
              </w:tabs>
              <w:rPr>
                <w:rFonts w:asciiTheme="majorHAnsi" w:eastAsia="Arial" w:hAnsiTheme="majorHAnsi" w:cstheme="majorHAnsi"/>
                <w:sz w:val="20"/>
                <w:szCs w:val="20"/>
              </w:rPr>
            </w:pPr>
          </w:p>
          <w:p w14:paraId="35FBEFD7"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Sincronizar dados entre dispositivos móveis e aplicações servidoras.</w:t>
            </w:r>
          </w:p>
          <w:p w14:paraId="1D2CD7FC"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Acessar serviços da Internet através de dispositivos móveis.</w:t>
            </w:r>
          </w:p>
          <w:p w14:paraId="5C669FF5" w14:textId="77777777" w:rsidR="00B43DCA" w:rsidRPr="00077EC5" w:rsidRDefault="00B43DCA" w:rsidP="00B43DCA">
            <w:pPr>
              <w:tabs>
                <w:tab w:val="clear" w:pos="1615"/>
              </w:tabs>
              <w:rPr>
                <w:rFonts w:asciiTheme="majorHAnsi" w:eastAsia="Arial" w:hAnsiTheme="majorHAnsi" w:cstheme="majorHAnsi"/>
                <w:sz w:val="20"/>
                <w:szCs w:val="20"/>
              </w:rPr>
            </w:pPr>
          </w:p>
          <w:p w14:paraId="19ADE331" w14:textId="681369CB"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Elaborar, desenvolver e modelar projetos e implementação de aplicações web.</w:t>
            </w:r>
          </w:p>
        </w:tc>
        <w:tc>
          <w:tcPr>
            <w:tcW w:w="3143" w:type="dxa"/>
          </w:tcPr>
          <w:p w14:paraId="750C5D2B"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65F2D7C"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Resolução de problemas envolvendo cálculos.</w:t>
            </w:r>
          </w:p>
          <w:p w14:paraId="3C60D96B"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A81C2F2"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Leitura e escrita técnica em português e inglês.</w:t>
            </w:r>
          </w:p>
          <w:p w14:paraId="0F20BF65"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65B345E"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3F50092"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Manipular arquivos de dados e imagens em aplicações móveis.</w:t>
            </w:r>
          </w:p>
          <w:p w14:paraId="0923B5C9"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A01A434"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Empreendedora e inovadora.</w:t>
            </w:r>
          </w:p>
          <w:p w14:paraId="6C0543F7"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10D5C35"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1897324D"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6ED2BDE"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tc>
        <w:tc>
          <w:tcPr>
            <w:tcW w:w="2102" w:type="dxa"/>
          </w:tcPr>
          <w:p w14:paraId="2939B042"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F0DB247"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2B7D41B5"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F4E9684"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04F13706"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4D89867"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745B7C3C"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4B9FB4F"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Bom relacionamento.</w:t>
            </w:r>
          </w:p>
          <w:p w14:paraId="1DEB0D19"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D62343F"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1B7B4F9F"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4AA4E77"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749124E9"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F41FE3E"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socioambiental.</w:t>
            </w:r>
          </w:p>
          <w:p w14:paraId="21C39D9E"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8826B12"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6E5285FA"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C7D2F86" w14:textId="0176346D"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tc>
        <w:tc>
          <w:tcPr>
            <w:tcW w:w="6528" w:type="dxa"/>
          </w:tcPr>
          <w:p w14:paraId="4C5C5FD0" w14:textId="77777777" w:rsidR="00B43DCA" w:rsidRPr="00077EC5"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F85A3D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Algoritmos e estruturas de dados.</w:t>
            </w:r>
          </w:p>
          <w:p w14:paraId="34EADED9"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Alocação dinâmica e ponteiros; arquivos; introdução à notação assintótica; diferenciar as estruturas de dados: listas, filas, pilhas, conjuntos, árvores. Estruturas de representação de grafos (matriz de adjacência e de incidência). Estruturas para representação de árvores. Árvores binárias e suas aplicações. Exame da adequação destes algoritmos na solução de diversas classes de problemas.</w:t>
            </w:r>
          </w:p>
          <w:p w14:paraId="3173F4B6"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87FC7B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App I.</w:t>
            </w:r>
          </w:p>
          <w:p w14:paraId="691D193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Framework de desenvolvimento. Componentes de interface. Serviços de internet. Banco de Dados. Sincronizar dados entre dispositivos móveis.</w:t>
            </w:r>
          </w:p>
          <w:p w14:paraId="1C5CF7C6"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59A2186"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Web II</w:t>
            </w:r>
          </w:p>
          <w:p w14:paraId="7504ED2A"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Elaborar, desenvolver e modelar projetos e implementação de </w:t>
            </w:r>
            <w:r w:rsidRPr="00077EC5">
              <w:rPr>
                <w:rFonts w:asciiTheme="majorHAnsi" w:eastAsia="Arial" w:hAnsiTheme="majorHAnsi" w:cstheme="majorHAnsi"/>
                <w:sz w:val="20"/>
                <w:szCs w:val="20"/>
              </w:rPr>
              <w:lastRenderedPageBreak/>
              <w:t>aplicações web. Desenvolvimento ágil e metodologias para desenvolvimento web. Linguagem de modelagem para web. Ferramentas para o desenvolvimento de aplicações para Web. fundamentos das linguagens PHP e C#. Metodologia AJAX. — Usabilidade em Projetos WEB. Novas tecnologias para desenvolvimento WEB.</w:t>
            </w:r>
          </w:p>
          <w:p w14:paraId="590B5C2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3DAC2E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Cálculo I</w:t>
            </w:r>
          </w:p>
          <w:p w14:paraId="1A73A1A9"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Resolver problemas. Raciocínio lógico. Funções reais de uma variável. Números reais. Funções de uma variável real a valores reais. Limites de funções e de sequências: continuidade e diferenciabilidade. Máximos e mínimos. Formula de Taylor e aproximação de funções. Método de Newton para o cálculo de raízes e de máximos e mínimos. Métodos de integração. Integração. integração de funções reais de uma variável. Aproximada. Regras dos trapézios, de Simpson e generalizadas.</w:t>
            </w:r>
          </w:p>
          <w:p w14:paraId="610D9B6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20F6B13"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Banco de Dados </w:t>
            </w:r>
          </w:p>
          <w:p w14:paraId="048B9BA3"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Utilização da linguagem de definição e manipulação de dados:  recuperação, integridade, segurança e concorrência da base de dados; banco de dados, modelos de dados e sistemas de gerenciamento de banco de dados; banco de dados Objeto Relacional; estudos de caso; atividades em laboratório. Projeto de banco de dados; controle de dados semânticos; decomposição de consultas e localização de dados; otimização de consultas; gerenciamento de transações; controle distribuído da concorrência; interoperabilidade de banco de dados; camadas de persistência.</w:t>
            </w:r>
          </w:p>
          <w:p w14:paraId="7ADE669F"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113DA9F"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Empreendedorismo.</w:t>
            </w:r>
          </w:p>
          <w:p w14:paraId="31B6DF27"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Conceitos. Mudanças nas relações de trabalho. Características empreendedoras. A motivação na busca de oportunidades. Startups: ideias e tendências atuais. O funcionamento de um negócio. Estudo de viabilidade. Mudanças nas relações de trabalho. Características empreendedoras. A motivação na busca de oportunidades. Startups: ideias e tendências atuais. O funcionamento de um negócio. Estudo de viabilidade.</w:t>
            </w:r>
          </w:p>
          <w:p w14:paraId="4F9BA96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1BE5372"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1D94086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Normas ABNT. Relatório. Planejamento. Projeto desenvolvido em grupos. Envolver os conteúdos estudados.</w:t>
            </w:r>
          </w:p>
          <w:p w14:paraId="5312C536"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12247D2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1CE17D5C"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1192FD81"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F13F17D"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II</w:t>
            </w:r>
          </w:p>
          <w:p w14:paraId="4B24280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O estágio curricular supervisionado do segundo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ele esteja estagiando. Metodologia participativa, numa relação de diálogo entre o docente e os estudantes e as atividades serão desenvolvidas por meio aulas explicativas, orientação de relatórios dos estágios de modo individual e em grupo. Conhecer, entender e aplicar a base para executar, analisar e publicar pesquisas científicas e usar tecnologias atuais para elaboração de pesquisas. Desenvolver projetos. Metodologia do projeto. Normas ABNT.</w:t>
            </w:r>
          </w:p>
          <w:p w14:paraId="6B92CFF6" w14:textId="41CC0EB0"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669" w:type="dxa"/>
          </w:tcPr>
          <w:p w14:paraId="7A40EE2D" w14:textId="77777777" w:rsidR="00B43DCA" w:rsidRPr="00077EC5" w:rsidRDefault="00B43DCA" w:rsidP="00B43DCA">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r w:rsidR="008E5D88" w:rsidRPr="00077EC5" w14:paraId="17BF9CD5" w14:textId="77777777" w:rsidTr="00B43DCA">
        <w:tc>
          <w:tcPr>
            <w:tcW w:w="1207" w:type="dxa"/>
          </w:tcPr>
          <w:p w14:paraId="5AD47DC4" w14:textId="77777777" w:rsidR="008E5D88" w:rsidRPr="00077EC5" w:rsidRDefault="008E5D88" w:rsidP="008E5D88">
            <w:pPr>
              <w:tabs>
                <w:tab w:val="clear" w:pos="1615"/>
              </w:tabs>
              <w:rPr>
                <w:rFonts w:asciiTheme="majorHAnsi" w:eastAsia="Arial" w:hAnsiTheme="majorHAnsi" w:cstheme="majorHAnsi"/>
                <w:sz w:val="20"/>
                <w:szCs w:val="20"/>
              </w:rPr>
            </w:pPr>
          </w:p>
          <w:p w14:paraId="24E9B141"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3.º</w:t>
            </w:r>
          </w:p>
          <w:p w14:paraId="3441D76A"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5CF1DE50" w14:textId="77777777" w:rsidR="008E5D88" w:rsidRPr="00077EC5" w:rsidRDefault="008E5D88" w:rsidP="008E5D88">
            <w:pPr>
              <w:tabs>
                <w:tab w:val="clear" w:pos="1615"/>
              </w:tabs>
              <w:rPr>
                <w:rFonts w:asciiTheme="majorHAnsi" w:eastAsia="Arial" w:hAnsiTheme="majorHAnsi" w:cstheme="majorHAnsi"/>
                <w:sz w:val="20"/>
                <w:szCs w:val="20"/>
              </w:rPr>
            </w:pPr>
          </w:p>
          <w:p w14:paraId="45EA96F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Desenvolver soluções de problemas computacionais, em grupos, para problemas complexos voltados para a ciência da computação envolvendo os conteúdos já estudados bem como os estudados neste semestre ou em outros. </w:t>
            </w:r>
          </w:p>
          <w:p w14:paraId="53AECE95" w14:textId="77777777" w:rsidR="008E5D88" w:rsidRPr="00077EC5" w:rsidRDefault="008E5D88" w:rsidP="008E5D88">
            <w:pPr>
              <w:tabs>
                <w:tab w:val="clear" w:pos="1615"/>
              </w:tabs>
              <w:rPr>
                <w:rFonts w:asciiTheme="majorHAnsi" w:eastAsia="Arial" w:hAnsiTheme="majorHAnsi" w:cstheme="majorHAnsi"/>
                <w:sz w:val="20"/>
                <w:szCs w:val="20"/>
              </w:rPr>
            </w:pPr>
          </w:p>
          <w:p w14:paraId="74381B31"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Estrutura de sistemas de computação. </w:t>
            </w:r>
          </w:p>
          <w:p w14:paraId="27782AAD"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Gerenciamento, organização e busca de </w:t>
            </w:r>
            <w:r w:rsidRPr="00077EC5">
              <w:rPr>
                <w:rFonts w:asciiTheme="majorHAnsi" w:eastAsia="Arial" w:hAnsiTheme="majorHAnsi" w:cstheme="majorHAnsi"/>
                <w:sz w:val="20"/>
                <w:szCs w:val="20"/>
              </w:rPr>
              <w:lastRenderedPageBreak/>
              <w:t>informações.</w:t>
            </w:r>
          </w:p>
          <w:p w14:paraId="4809FCB3"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42302E4D"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aplicações para dispositivos móveis.</w:t>
            </w:r>
          </w:p>
          <w:p w14:paraId="4D6D208E"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6E86C698"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Conhecer e utilizar componentes visuais de interface com o usuário.</w:t>
            </w:r>
          </w:p>
          <w:p w14:paraId="437D9B59"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44BD6EFD"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Manipular arquivos de dados e imagens em aplicações móveis.</w:t>
            </w:r>
          </w:p>
          <w:p w14:paraId="3257A897"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67EB8A09"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Sincronizar dados entre dispositivos móveis e aplicações servidoras.</w:t>
            </w:r>
          </w:p>
          <w:p w14:paraId="521B6BA9"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00FE1DEC"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Acessar serviços da Internet através de dispositivos móveis.</w:t>
            </w:r>
          </w:p>
          <w:p w14:paraId="2FCE8CF3" w14:textId="77777777" w:rsidR="008E5D88" w:rsidRPr="00077EC5" w:rsidRDefault="008E5D88" w:rsidP="008E5D88">
            <w:pPr>
              <w:tabs>
                <w:tab w:val="clear" w:pos="1615"/>
              </w:tabs>
              <w:rPr>
                <w:rFonts w:asciiTheme="majorHAnsi" w:hAnsiTheme="majorHAnsi" w:cstheme="majorHAnsi"/>
                <w:sz w:val="20"/>
                <w:szCs w:val="20"/>
                <w:shd w:val="clear" w:color="auto" w:fill="FFFFFF"/>
              </w:rPr>
            </w:pPr>
            <w:r w:rsidRPr="00077EC5">
              <w:rPr>
                <w:rFonts w:asciiTheme="majorHAnsi" w:eastAsia="Arial" w:hAnsiTheme="majorHAnsi" w:cstheme="majorHAnsi"/>
                <w:sz w:val="20"/>
                <w:szCs w:val="20"/>
              </w:rPr>
              <w:t>Projetar, desenvolver, implementar, validar e gerenciar projetos de softwares</w:t>
            </w:r>
            <w:r w:rsidRPr="00077EC5">
              <w:rPr>
                <w:rFonts w:asciiTheme="majorHAnsi" w:hAnsiTheme="majorHAnsi" w:cstheme="majorHAnsi"/>
                <w:sz w:val="20"/>
                <w:szCs w:val="20"/>
                <w:shd w:val="clear" w:color="auto" w:fill="FFFFFF"/>
              </w:rPr>
              <w:t>.</w:t>
            </w:r>
          </w:p>
          <w:p w14:paraId="2202122F" w14:textId="77777777" w:rsidR="008E5D88" w:rsidRPr="00077EC5" w:rsidRDefault="008E5D88" w:rsidP="008E5D88">
            <w:pPr>
              <w:tabs>
                <w:tab w:val="clear" w:pos="1615"/>
              </w:tabs>
              <w:rPr>
                <w:rFonts w:asciiTheme="majorHAnsi" w:hAnsiTheme="majorHAnsi" w:cstheme="majorHAnsi"/>
                <w:sz w:val="20"/>
                <w:szCs w:val="20"/>
                <w:shd w:val="clear" w:color="auto" w:fill="FFFFFF"/>
              </w:rPr>
            </w:pPr>
          </w:p>
          <w:p w14:paraId="44805420"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Arquitetura, processamento, gerenciamento de banco de dados.</w:t>
            </w:r>
          </w:p>
          <w:p w14:paraId="0A2836EB" w14:textId="77777777" w:rsidR="008E5D88" w:rsidRPr="00077EC5" w:rsidRDefault="008E5D88" w:rsidP="008E5D88">
            <w:pPr>
              <w:tabs>
                <w:tab w:val="clear" w:pos="1615"/>
              </w:tabs>
              <w:rPr>
                <w:rFonts w:asciiTheme="majorHAnsi" w:eastAsia="Arial" w:hAnsiTheme="majorHAnsi" w:cstheme="majorHAnsi"/>
                <w:sz w:val="20"/>
                <w:szCs w:val="20"/>
              </w:rPr>
            </w:pPr>
          </w:p>
          <w:p w14:paraId="43CF84B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Utilizar as estruturas de dados.</w:t>
            </w:r>
          </w:p>
        </w:tc>
        <w:tc>
          <w:tcPr>
            <w:tcW w:w="3143" w:type="dxa"/>
          </w:tcPr>
          <w:p w14:paraId="0B23A59F"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1957443"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Resolução de problemas envolvendo cálculos avançados.</w:t>
            </w:r>
          </w:p>
          <w:p w14:paraId="0D9A34B1"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6FE411A3"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Resolução de problemas envolvendo programação voltada a objetos.</w:t>
            </w:r>
          </w:p>
          <w:p w14:paraId="1B8581EB"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6BD5D6D5"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Resolução de problemas para o desenvolvimento de um App.</w:t>
            </w:r>
          </w:p>
          <w:p w14:paraId="059F87A5"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54236589"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Gerir projetos.</w:t>
            </w:r>
          </w:p>
          <w:p w14:paraId="6CFB1321"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7719DB6F"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36043AAB"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Leitura e escrita técnica em português e inglês.</w:t>
            </w:r>
          </w:p>
          <w:p w14:paraId="5B4B8A03" w14:textId="77777777" w:rsidR="008E5D88" w:rsidRPr="00077EC5" w:rsidRDefault="008E5D88" w:rsidP="008E5D88">
            <w:pPr>
              <w:shd w:val="clear" w:color="auto" w:fill="FFFFFF"/>
              <w:tabs>
                <w:tab w:val="clear" w:pos="1615"/>
              </w:tabs>
              <w:rPr>
                <w:rFonts w:asciiTheme="majorHAnsi" w:eastAsia="Arial" w:hAnsiTheme="majorHAnsi" w:cstheme="majorHAnsi"/>
                <w:sz w:val="20"/>
                <w:szCs w:val="20"/>
              </w:rPr>
            </w:pPr>
          </w:p>
          <w:p w14:paraId="7BFA716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Identificar práticas apropriadas dentro de um quadro ético, legal e profissional.</w:t>
            </w:r>
          </w:p>
        </w:tc>
        <w:tc>
          <w:tcPr>
            <w:tcW w:w="2102" w:type="dxa"/>
          </w:tcPr>
          <w:p w14:paraId="51DD4DDD" w14:textId="77777777" w:rsidR="008E5D88" w:rsidRPr="00077EC5" w:rsidRDefault="008E5D88" w:rsidP="008E5D88">
            <w:pPr>
              <w:tabs>
                <w:tab w:val="clear" w:pos="1615"/>
              </w:tabs>
              <w:rPr>
                <w:rFonts w:asciiTheme="majorHAnsi" w:eastAsia="Arial" w:hAnsiTheme="majorHAnsi" w:cstheme="majorHAnsi"/>
                <w:sz w:val="20"/>
                <w:szCs w:val="20"/>
              </w:rPr>
            </w:pPr>
          </w:p>
          <w:p w14:paraId="32010236"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projetos.</w:t>
            </w:r>
          </w:p>
          <w:p w14:paraId="6BBE8CCF" w14:textId="77777777" w:rsidR="008E5D88" w:rsidRPr="00077EC5" w:rsidRDefault="008E5D88" w:rsidP="008E5D88">
            <w:pPr>
              <w:tabs>
                <w:tab w:val="clear" w:pos="1615"/>
              </w:tabs>
              <w:rPr>
                <w:rFonts w:asciiTheme="majorHAnsi" w:eastAsia="Arial" w:hAnsiTheme="majorHAnsi" w:cstheme="majorHAnsi"/>
                <w:sz w:val="20"/>
                <w:szCs w:val="20"/>
              </w:rPr>
            </w:pPr>
          </w:p>
          <w:p w14:paraId="082CCE13"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39EA5F88" w14:textId="77777777" w:rsidR="008E5D88" w:rsidRPr="00077EC5" w:rsidRDefault="008E5D88" w:rsidP="008E5D88">
            <w:pPr>
              <w:tabs>
                <w:tab w:val="clear" w:pos="1615"/>
              </w:tabs>
              <w:rPr>
                <w:rFonts w:asciiTheme="majorHAnsi" w:eastAsia="Arial" w:hAnsiTheme="majorHAnsi" w:cstheme="majorHAnsi"/>
                <w:sz w:val="20"/>
                <w:szCs w:val="20"/>
              </w:rPr>
            </w:pPr>
          </w:p>
          <w:p w14:paraId="6F5FB9D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4668B030" w14:textId="77777777" w:rsidR="008E5D88" w:rsidRPr="00077EC5" w:rsidRDefault="008E5D88" w:rsidP="008E5D88">
            <w:pPr>
              <w:tabs>
                <w:tab w:val="clear" w:pos="1615"/>
              </w:tabs>
              <w:rPr>
                <w:rFonts w:asciiTheme="majorHAnsi" w:eastAsia="Arial" w:hAnsiTheme="majorHAnsi" w:cstheme="majorHAnsi"/>
                <w:sz w:val="20"/>
                <w:szCs w:val="20"/>
              </w:rPr>
            </w:pPr>
          </w:p>
          <w:p w14:paraId="393C07DD"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4F068EBD"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499EC04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6A423E0D"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A535AA8"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w:t>
            </w:r>
          </w:p>
          <w:p w14:paraId="3AC9A20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64595C2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3302E5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7A6D821C"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6255E3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sócio ambiental.</w:t>
            </w:r>
          </w:p>
          <w:p w14:paraId="729C2923"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BE316A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01E8F71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15BC88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Iniciativas e a liderar projetos em suas atividades profissionais.</w:t>
            </w:r>
          </w:p>
          <w:p w14:paraId="1929C6F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2C2678A"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tc>
        <w:tc>
          <w:tcPr>
            <w:tcW w:w="6528" w:type="dxa"/>
          </w:tcPr>
          <w:p w14:paraId="270AFE5D"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Algoritmos e estruturas de dados.</w:t>
            </w:r>
          </w:p>
          <w:p w14:paraId="6BCCF88B" w14:textId="77777777" w:rsidR="008E5D88" w:rsidRPr="00077EC5"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Reapresentação e manipulação de tipos de dados escalares e estruturados, matrizes, vetores e listas. Estrutura de dados na memória principal: listas lineares. Pilhas. Filas. Alocação sequencial e encadeada. Análise de algoritmos. Algoritmos de ordenação interna: seleção direta. Inserção direta. Seleção e troca. </w:t>
            </w:r>
            <w:proofErr w:type="spellStart"/>
            <w:r w:rsidRPr="00077EC5">
              <w:rPr>
                <w:rFonts w:asciiTheme="majorHAnsi" w:eastAsia="Arial" w:hAnsiTheme="majorHAnsi" w:cstheme="majorHAnsi"/>
                <w:sz w:val="20"/>
                <w:szCs w:val="20"/>
              </w:rPr>
              <w:t>Shellsort</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Heapsort</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QuickSort</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Mergesort</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Radixsort</w:t>
            </w:r>
            <w:proofErr w:type="spellEnd"/>
            <w:r w:rsidRPr="00077EC5">
              <w:rPr>
                <w:rFonts w:asciiTheme="majorHAnsi" w:eastAsia="Arial" w:hAnsiTheme="majorHAnsi" w:cstheme="majorHAnsi"/>
                <w:sz w:val="20"/>
                <w:szCs w:val="20"/>
              </w:rPr>
              <w:t>. Diversas estruturas de dados, sua manipulação e suas aplicações.</w:t>
            </w:r>
          </w:p>
          <w:p w14:paraId="3167E6A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A078B5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orientada a objetos</w:t>
            </w:r>
          </w:p>
          <w:p w14:paraId="0E78CB05"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Análise de um processo de desenvolvimento orientado a objetos. Conceito e utilização de ferramentas de modelagem. Aspectos administrativos e gerenciais para a construção de sistemas de informação. Especificação de um sistema direcionado à tecnologia orientada a objetos. Processos e threads; arquitetura em 3 camadas; </w:t>
            </w:r>
            <w:proofErr w:type="spellStart"/>
            <w:r w:rsidRPr="00077EC5">
              <w:rPr>
                <w:rFonts w:asciiTheme="majorHAnsi" w:eastAsia="Arial" w:hAnsiTheme="majorHAnsi" w:cstheme="majorHAnsi"/>
                <w:sz w:val="20"/>
                <w:szCs w:val="20"/>
              </w:rPr>
              <w:t>Servlets</w:t>
            </w:r>
            <w:proofErr w:type="spellEnd"/>
            <w:r w:rsidRPr="00077EC5">
              <w:rPr>
                <w:rFonts w:asciiTheme="majorHAnsi" w:eastAsia="Arial" w:hAnsiTheme="majorHAnsi" w:cstheme="majorHAnsi"/>
                <w:sz w:val="20"/>
                <w:szCs w:val="20"/>
              </w:rPr>
              <w:t xml:space="preserve"> e JSP; desenvolvimento de software OO distribuído: </w:t>
            </w:r>
            <w:proofErr w:type="spellStart"/>
            <w:r w:rsidRPr="00077EC5">
              <w:rPr>
                <w:rFonts w:asciiTheme="majorHAnsi" w:eastAsia="Arial" w:hAnsiTheme="majorHAnsi" w:cstheme="majorHAnsi"/>
                <w:sz w:val="20"/>
                <w:szCs w:val="20"/>
              </w:rPr>
              <w:t>Java-RMI</w:t>
            </w:r>
            <w:proofErr w:type="spellEnd"/>
            <w:r w:rsidRPr="00077EC5">
              <w:rPr>
                <w:rFonts w:asciiTheme="majorHAnsi" w:eastAsia="Arial" w:hAnsiTheme="majorHAnsi" w:cstheme="majorHAnsi"/>
                <w:sz w:val="20"/>
                <w:szCs w:val="20"/>
              </w:rPr>
              <w:t xml:space="preserve">, introdução a padrões de projeto; UML; estudo de caso: </w:t>
            </w:r>
            <w:proofErr w:type="spellStart"/>
            <w:r w:rsidRPr="00077EC5">
              <w:rPr>
                <w:rFonts w:asciiTheme="majorHAnsi" w:eastAsia="Arial" w:hAnsiTheme="majorHAnsi" w:cstheme="majorHAnsi"/>
                <w:sz w:val="20"/>
                <w:szCs w:val="20"/>
              </w:rPr>
              <w:t>Smalltalk</w:t>
            </w:r>
            <w:proofErr w:type="spellEnd"/>
            <w:r w:rsidRPr="00077EC5">
              <w:rPr>
                <w:rFonts w:asciiTheme="majorHAnsi" w:eastAsia="Arial" w:hAnsiTheme="majorHAnsi" w:cstheme="majorHAnsi"/>
                <w:sz w:val="20"/>
                <w:szCs w:val="20"/>
              </w:rPr>
              <w:t xml:space="preserve"> e MVC; catálogo de padrões de projeto; padrões </w:t>
            </w:r>
            <w:proofErr w:type="spellStart"/>
            <w:r w:rsidRPr="00077EC5">
              <w:rPr>
                <w:rFonts w:asciiTheme="majorHAnsi" w:eastAsia="Arial" w:hAnsiTheme="majorHAnsi" w:cstheme="majorHAnsi"/>
                <w:sz w:val="20"/>
                <w:szCs w:val="20"/>
              </w:rPr>
              <w:t>criacionais</w:t>
            </w:r>
            <w:proofErr w:type="spellEnd"/>
            <w:r w:rsidRPr="00077EC5">
              <w:rPr>
                <w:rFonts w:asciiTheme="majorHAnsi" w:eastAsia="Arial" w:hAnsiTheme="majorHAnsi" w:cstheme="majorHAnsi"/>
                <w:sz w:val="20"/>
                <w:szCs w:val="20"/>
              </w:rPr>
              <w:t xml:space="preserve">; </w:t>
            </w:r>
            <w:r w:rsidRPr="00077EC5">
              <w:rPr>
                <w:rFonts w:asciiTheme="majorHAnsi" w:eastAsia="Arial" w:hAnsiTheme="majorHAnsi" w:cstheme="majorHAnsi"/>
                <w:sz w:val="20"/>
                <w:szCs w:val="20"/>
              </w:rPr>
              <w:lastRenderedPageBreak/>
              <w:t>padrões estruturais; comportamentais.</w:t>
            </w:r>
          </w:p>
          <w:p w14:paraId="4B11269A" w14:textId="77777777" w:rsidR="008E5D88" w:rsidRPr="00077EC5" w:rsidRDefault="008E5D88" w:rsidP="008E5D88">
            <w:pPr>
              <w:tabs>
                <w:tab w:val="clear" w:pos="1615"/>
              </w:tabs>
              <w:rPr>
                <w:rFonts w:asciiTheme="majorHAnsi" w:eastAsia="Arial" w:hAnsiTheme="majorHAnsi" w:cstheme="majorHAnsi"/>
                <w:sz w:val="20"/>
                <w:szCs w:val="20"/>
              </w:rPr>
            </w:pPr>
          </w:p>
          <w:p w14:paraId="6C02CD17"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App II</w:t>
            </w:r>
          </w:p>
          <w:p w14:paraId="4282E1D1"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aplicativos reais para dispositivos móveis. Sistemas operacionais móveis (Android, iOS, etc.). Ferramentas para desenvolvimento de aplicações (Android Studio). Estruturas elementares de uma aplicação (</w:t>
            </w:r>
            <w:proofErr w:type="spellStart"/>
            <w:r w:rsidRPr="00077EC5">
              <w:rPr>
                <w:rFonts w:asciiTheme="majorHAnsi" w:eastAsia="Arial" w:hAnsiTheme="majorHAnsi" w:cstheme="majorHAnsi"/>
                <w:sz w:val="20"/>
                <w:szCs w:val="20"/>
              </w:rPr>
              <w:t>Activity</w:t>
            </w:r>
            <w:proofErr w:type="spellEnd"/>
            <w:r w:rsidRPr="00077EC5">
              <w:rPr>
                <w:rFonts w:asciiTheme="majorHAnsi" w:eastAsia="Arial" w:hAnsiTheme="majorHAnsi" w:cstheme="majorHAnsi"/>
                <w:sz w:val="20"/>
                <w:szCs w:val="20"/>
              </w:rPr>
              <w:t xml:space="preserve"> e </w:t>
            </w:r>
            <w:proofErr w:type="spellStart"/>
            <w:r w:rsidRPr="00077EC5">
              <w:rPr>
                <w:rFonts w:asciiTheme="majorHAnsi" w:eastAsia="Arial" w:hAnsiTheme="majorHAnsi" w:cstheme="majorHAnsi"/>
                <w:sz w:val="20"/>
                <w:szCs w:val="20"/>
              </w:rPr>
              <w:t>Intents</w:t>
            </w:r>
            <w:proofErr w:type="spellEnd"/>
            <w:r w:rsidRPr="00077EC5">
              <w:rPr>
                <w:rFonts w:asciiTheme="majorHAnsi" w:eastAsia="Arial" w:hAnsiTheme="majorHAnsi" w:cstheme="majorHAnsi"/>
                <w:sz w:val="20"/>
                <w:szCs w:val="20"/>
              </w:rPr>
              <w:t xml:space="preserve">). Ciclo de vida de uma aplicação. Linguagem de programação e plataforma de desenvolvimento móvel; Acesso a Bancos de Dados; Comunicação com </w:t>
            </w:r>
            <w:proofErr w:type="spellStart"/>
            <w:r w:rsidRPr="00077EC5">
              <w:rPr>
                <w:rFonts w:asciiTheme="majorHAnsi" w:eastAsia="Arial" w:hAnsiTheme="majorHAnsi" w:cstheme="majorHAnsi"/>
                <w:sz w:val="20"/>
                <w:szCs w:val="20"/>
              </w:rPr>
              <w:t>backend</w:t>
            </w:r>
            <w:proofErr w:type="spellEnd"/>
            <w:r w:rsidRPr="00077EC5">
              <w:rPr>
                <w:rFonts w:asciiTheme="majorHAnsi" w:eastAsia="Arial" w:hAnsiTheme="majorHAnsi" w:cstheme="majorHAnsi"/>
                <w:sz w:val="20"/>
                <w:szCs w:val="20"/>
              </w:rPr>
              <w:t>; Publicação de aplicações. Construção e programação de telas. Componentes de interface. Persistência de dados. Notificações. Uso de hardwares específicos como câmeras, GPS e acelerômetros.</w:t>
            </w:r>
          </w:p>
          <w:p w14:paraId="321DEF82"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417A2D3C"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Banco de Dados II</w:t>
            </w:r>
          </w:p>
          <w:p w14:paraId="07263CEE" w14:textId="77777777" w:rsidR="008E5D88" w:rsidRPr="00077EC5"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Arquitetura genérica de um sistema de banco de dados distribuídos, requisitos funcionais, componentes, distribuição de arquivos e diretórios, fragmentação e alocação de arquivos, níveis de transparência e processamento de consultas, tópicos complementares. Bancos de dados distribuídos (BDD). Conceito, vantagens, desvantagens e requisitos de um BDD; Arquiteturas de BDD; Projeto de BDD; Processamento de consultas em BDD; Gerência de transações em BDD; Recuperação de falhas em BDD. SQL embutida. Restrições de integridade. Gatilho. Gerenciamento de transações. Bancos de dados não relacionais.</w:t>
            </w:r>
          </w:p>
          <w:p w14:paraId="60FC19AD"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271E9EC"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Cálculo II </w:t>
            </w:r>
          </w:p>
          <w:p w14:paraId="2727E80A" w14:textId="77777777" w:rsidR="008E5D88" w:rsidRPr="00077EC5" w:rsidRDefault="008E5D88" w:rsidP="008E5D88">
            <w:pPr>
              <w:shd w:val="clear" w:color="auto" w:fill="FFFFFF"/>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Funções reais de várias variáveis. Integral indefinida e técnicas de integração. Integral definida: propriedades principais, métodos de integração, teorema fundamental de cálculo, aplicações. Integração de funções de uma variável real. Derivação. Integral imprópria. Sequências e séries numéricas e de funções. Série de Taylor.</w:t>
            </w:r>
          </w:p>
          <w:p w14:paraId="40FD914A"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ABB8C90"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Estruturas de Dados I</w:t>
            </w:r>
          </w:p>
          <w:p w14:paraId="680C517E" w14:textId="77777777" w:rsidR="008E5D88" w:rsidRPr="00077EC5"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Tipos de Dados: primitivos e derivados; Vetores; Listas, Pilhas; Filas; Deques; Algoritmos de ordenação e pesquisa de dados; Árvores e grafos. Listas lineares:  alocação em arranjo (sequencial). Alocação encadeada; Pilhas; Filas; Deques. Algoritmos de ordenação de dados: Inserção; Seleção; Troca; Distribuição; Intercalação. Algoritmos de pesquisa de dados: Sequencial; </w:t>
            </w:r>
            <w:r w:rsidRPr="00077EC5">
              <w:rPr>
                <w:rFonts w:asciiTheme="majorHAnsi" w:eastAsia="Arial" w:hAnsiTheme="majorHAnsi" w:cstheme="majorHAnsi"/>
                <w:sz w:val="20"/>
                <w:szCs w:val="20"/>
              </w:rPr>
              <w:lastRenderedPageBreak/>
              <w:t>Binária; Interpolação; Cálculo de endereço (</w:t>
            </w:r>
            <w:proofErr w:type="spellStart"/>
            <w:r w:rsidRPr="00077EC5">
              <w:rPr>
                <w:rFonts w:asciiTheme="majorHAnsi" w:eastAsia="Arial" w:hAnsiTheme="majorHAnsi" w:cstheme="majorHAnsi"/>
                <w:sz w:val="20"/>
                <w:szCs w:val="20"/>
              </w:rPr>
              <w:t>hashing</w:t>
            </w:r>
            <w:proofErr w:type="spellEnd"/>
            <w:r w:rsidRPr="00077EC5">
              <w:rPr>
                <w:rFonts w:asciiTheme="majorHAnsi" w:eastAsia="Arial" w:hAnsiTheme="majorHAnsi" w:cstheme="majorHAnsi"/>
                <w:sz w:val="20"/>
                <w:szCs w:val="20"/>
              </w:rPr>
              <w:t xml:space="preserve">). Árvores: Definição; Árvores binárias; Árvores binárias de busca; Percurso; </w:t>
            </w:r>
            <w:proofErr w:type="gramStart"/>
            <w:r w:rsidRPr="00077EC5">
              <w:rPr>
                <w:rFonts w:asciiTheme="majorHAnsi" w:eastAsia="Arial" w:hAnsiTheme="majorHAnsi" w:cstheme="majorHAnsi"/>
                <w:sz w:val="20"/>
                <w:szCs w:val="20"/>
              </w:rPr>
              <w:t>Busca,</w:t>
            </w:r>
            <w:proofErr w:type="gramEnd"/>
            <w:r w:rsidRPr="00077EC5">
              <w:rPr>
                <w:rFonts w:asciiTheme="majorHAnsi" w:eastAsia="Arial" w:hAnsiTheme="majorHAnsi" w:cstheme="majorHAnsi"/>
                <w:sz w:val="20"/>
                <w:szCs w:val="20"/>
              </w:rPr>
              <w:t xml:space="preserve"> inserção e retirada de nós em uma árvore; Árvores Balanceadas; Árvores B. Centro Universitário do Estado do Pará –  ESUPA Área de Ciências Exatas e Tecnologia – ACET Bacharelado em Ciência da Computação – BCC 2. Grafos: Definição; Conceitos e terminologia de grafos; Percurso Representação; Grafos Dirigidos; Grafos Ponderados; Caminhos máximos e mínimos.</w:t>
            </w:r>
          </w:p>
          <w:p w14:paraId="3B9F3F2B" w14:textId="77777777" w:rsidR="008E5D88" w:rsidRPr="00077EC5" w:rsidRDefault="008E5D88" w:rsidP="008E5D88">
            <w:pPr>
              <w:widowControl w:val="0"/>
              <w:tabs>
                <w:tab w:val="clear" w:pos="1615"/>
              </w:tabs>
              <w:jc w:val="both"/>
              <w:rPr>
                <w:rFonts w:asciiTheme="majorHAnsi" w:eastAsia="Arial" w:hAnsiTheme="majorHAnsi" w:cstheme="majorHAnsi"/>
                <w:sz w:val="20"/>
                <w:szCs w:val="20"/>
              </w:rPr>
            </w:pPr>
          </w:p>
          <w:p w14:paraId="674719C7"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2DB4DA3C"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0E24FBB4" w14:textId="77777777" w:rsidR="008E5D88" w:rsidRPr="00077EC5" w:rsidRDefault="008E5D88" w:rsidP="008E5D88">
            <w:pPr>
              <w:tabs>
                <w:tab w:val="clear" w:pos="1615"/>
              </w:tabs>
              <w:jc w:val="both"/>
              <w:rPr>
                <w:rFonts w:asciiTheme="majorHAnsi" w:eastAsia="Arial" w:hAnsiTheme="majorHAnsi" w:cstheme="majorHAnsi"/>
                <w:sz w:val="20"/>
                <w:szCs w:val="20"/>
              </w:rPr>
            </w:pPr>
          </w:p>
          <w:p w14:paraId="3BD8DBF1"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097A8532"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3C547E12" w14:textId="77777777" w:rsidR="008E5D88" w:rsidRPr="00077EC5" w:rsidRDefault="008E5D88" w:rsidP="008E5D88">
            <w:pPr>
              <w:tabs>
                <w:tab w:val="clear" w:pos="1615"/>
              </w:tabs>
              <w:rPr>
                <w:rFonts w:asciiTheme="majorHAnsi" w:eastAsia="Arial" w:hAnsiTheme="majorHAnsi" w:cstheme="majorHAnsi"/>
                <w:sz w:val="20"/>
                <w:szCs w:val="20"/>
              </w:rPr>
            </w:pPr>
          </w:p>
          <w:p w14:paraId="10754724"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III</w:t>
            </w:r>
          </w:p>
          <w:p w14:paraId="7E36F84E"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O estágio curricular supervisionado do terceiro semestre consiste no desenvolvimento de atividades da área da Ciência da Computação em empresas e/ou organizações. Desenvolver um plano de trabalho para o estágio. Apresentar o relatório do estágio. </w:t>
            </w:r>
          </w:p>
          <w:p w14:paraId="1DE0CC70"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Serão utilizadas bases tecnológicas de diversas unidades curriculares já cursadas pelo discente de acordo com o escopo que ele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540FA127" w14:textId="77777777" w:rsidR="008E5D88" w:rsidRPr="00077EC5" w:rsidRDefault="008E5D88" w:rsidP="008E5D88">
            <w:pPr>
              <w:widowControl w:val="0"/>
              <w:tabs>
                <w:tab w:val="clear" w:pos="1615"/>
              </w:tabs>
              <w:spacing w:before="3" w:after="80"/>
              <w:jc w:val="both"/>
              <w:rPr>
                <w:rFonts w:asciiTheme="majorHAnsi" w:eastAsia="Arial" w:hAnsiTheme="majorHAnsi" w:cstheme="majorHAnsi"/>
                <w:sz w:val="20"/>
                <w:szCs w:val="20"/>
              </w:rPr>
            </w:pPr>
          </w:p>
          <w:p w14:paraId="76A64568" w14:textId="77777777" w:rsidR="008E5D88" w:rsidRPr="00077EC5" w:rsidRDefault="008E5D88" w:rsidP="008E5D88">
            <w:pPr>
              <w:tabs>
                <w:tab w:val="clear" w:pos="1615"/>
              </w:tabs>
              <w:rPr>
                <w:rFonts w:asciiTheme="majorHAnsi" w:eastAsia="Arial" w:hAnsiTheme="majorHAnsi" w:cstheme="majorHAnsi"/>
                <w:sz w:val="20"/>
                <w:szCs w:val="20"/>
              </w:rPr>
            </w:pPr>
          </w:p>
        </w:tc>
        <w:tc>
          <w:tcPr>
            <w:tcW w:w="669" w:type="dxa"/>
          </w:tcPr>
          <w:p w14:paraId="63C1AAB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r w:rsidR="00B43DCA" w:rsidRPr="00077EC5" w14:paraId="4177ACC9"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2CF04323" w14:textId="77777777" w:rsidR="008E5D88" w:rsidRPr="00077EC5" w:rsidRDefault="008E5D88" w:rsidP="008E5D88">
            <w:pPr>
              <w:tabs>
                <w:tab w:val="clear" w:pos="1615"/>
              </w:tabs>
              <w:rPr>
                <w:rFonts w:asciiTheme="majorHAnsi" w:eastAsia="Arial" w:hAnsiTheme="majorHAnsi" w:cstheme="majorHAnsi"/>
                <w:sz w:val="20"/>
                <w:szCs w:val="20"/>
              </w:rPr>
            </w:pPr>
          </w:p>
          <w:p w14:paraId="184C728E"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4.º</w:t>
            </w:r>
          </w:p>
          <w:p w14:paraId="47D36716"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22B4C6E9" w14:textId="77777777" w:rsidR="00465140" w:rsidRPr="00077EC5" w:rsidRDefault="00465140" w:rsidP="00465140">
            <w:pPr>
              <w:tabs>
                <w:tab w:val="clear" w:pos="1615"/>
              </w:tabs>
              <w:rPr>
                <w:rFonts w:asciiTheme="majorHAnsi" w:eastAsia="Arial" w:hAnsiTheme="majorHAnsi" w:cstheme="majorHAnsi"/>
                <w:sz w:val="20"/>
                <w:szCs w:val="20"/>
              </w:rPr>
            </w:pPr>
          </w:p>
          <w:p w14:paraId="0C3FAFA4"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Desenvolver soluções de problemas computacionais, em grupos para problemas avançados voltados para a ciência da computação envolvendo os conteúdos já estudados, bem como </w:t>
            </w:r>
            <w:r w:rsidRPr="00077EC5">
              <w:rPr>
                <w:rFonts w:asciiTheme="majorHAnsi" w:eastAsia="Arial" w:hAnsiTheme="majorHAnsi" w:cstheme="majorHAnsi"/>
                <w:sz w:val="20"/>
                <w:szCs w:val="20"/>
              </w:rPr>
              <w:lastRenderedPageBreak/>
              <w:t xml:space="preserve">os estudados neste semestre ou em outros. </w:t>
            </w:r>
          </w:p>
          <w:p w14:paraId="0241D5A3" w14:textId="77777777" w:rsidR="00465140" w:rsidRPr="00077EC5" w:rsidRDefault="00465140" w:rsidP="00465140">
            <w:pPr>
              <w:tabs>
                <w:tab w:val="clear" w:pos="1615"/>
              </w:tabs>
              <w:rPr>
                <w:rFonts w:asciiTheme="majorHAnsi" w:eastAsia="Arial" w:hAnsiTheme="majorHAnsi" w:cstheme="majorHAnsi"/>
                <w:sz w:val="20"/>
                <w:szCs w:val="20"/>
              </w:rPr>
            </w:pPr>
          </w:p>
          <w:p w14:paraId="32AD8464"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Algoritmos de criptografia e suas aplicações.</w:t>
            </w:r>
          </w:p>
          <w:p w14:paraId="45BCB052" w14:textId="77777777" w:rsidR="00465140" w:rsidRPr="00077EC5" w:rsidRDefault="00465140" w:rsidP="00465140">
            <w:pPr>
              <w:tabs>
                <w:tab w:val="clear" w:pos="1615"/>
              </w:tabs>
              <w:rPr>
                <w:rFonts w:asciiTheme="majorHAnsi" w:eastAsia="Arial" w:hAnsiTheme="majorHAnsi" w:cstheme="majorHAnsi"/>
                <w:sz w:val="20"/>
                <w:szCs w:val="20"/>
              </w:rPr>
            </w:pPr>
          </w:p>
          <w:p w14:paraId="72C508E9"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Física para computação.</w:t>
            </w:r>
          </w:p>
          <w:p w14:paraId="0BF3CBA8" w14:textId="77777777" w:rsidR="00465140" w:rsidRPr="00077EC5" w:rsidRDefault="00465140" w:rsidP="00465140">
            <w:pPr>
              <w:tabs>
                <w:tab w:val="clear" w:pos="1615"/>
              </w:tabs>
              <w:rPr>
                <w:rFonts w:asciiTheme="majorHAnsi" w:eastAsia="Arial" w:hAnsiTheme="majorHAnsi" w:cstheme="majorHAnsi"/>
                <w:sz w:val="20"/>
                <w:szCs w:val="20"/>
              </w:rPr>
            </w:pPr>
          </w:p>
          <w:p w14:paraId="1B9F1008" w14:textId="22D8ACFF" w:rsidR="008E5D88"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Princípios fundamentais da Engenharia de Software. Produto e Processo de Software. Gerenciamento de Projetos. Paradigmas de Desenvolvimento Software.</w:t>
            </w:r>
          </w:p>
        </w:tc>
        <w:tc>
          <w:tcPr>
            <w:tcW w:w="3143" w:type="dxa"/>
          </w:tcPr>
          <w:p w14:paraId="5E9461D6" w14:textId="77777777" w:rsidR="00465140" w:rsidRPr="00077EC5" w:rsidRDefault="00465140" w:rsidP="00465140">
            <w:pPr>
              <w:widowControl w:val="0"/>
              <w:tabs>
                <w:tab w:val="clear" w:pos="1615"/>
              </w:tabs>
              <w:rPr>
                <w:rFonts w:asciiTheme="majorHAnsi" w:eastAsia="Arial" w:hAnsiTheme="majorHAnsi" w:cstheme="majorHAnsi"/>
                <w:sz w:val="20"/>
                <w:szCs w:val="20"/>
              </w:rPr>
            </w:pPr>
          </w:p>
          <w:p w14:paraId="7D7A3923" w14:textId="77777777" w:rsidR="00465140" w:rsidRPr="00077EC5" w:rsidRDefault="00465140" w:rsidP="00465140">
            <w:pPr>
              <w:widowControl w:val="0"/>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Estudar técnicas de modelagem e especificação de software; capacitar o estudante para a utilização de técnicas e ferramentas no ciclo de desenvolvimento de software; aprofundar os conhecimentos.</w:t>
            </w:r>
          </w:p>
          <w:p w14:paraId="54EEF138" w14:textId="77777777" w:rsidR="00465140" w:rsidRPr="00077EC5" w:rsidRDefault="00465140" w:rsidP="00465140">
            <w:pPr>
              <w:widowControl w:val="0"/>
              <w:tabs>
                <w:tab w:val="clear" w:pos="1615"/>
              </w:tabs>
              <w:rPr>
                <w:rFonts w:asciiTheme="majorHAnsi" w:eastAsia="Arial" w:hAnsiTheme="majorHAnsi" w:cstheme="majorHAnsi"/>
                <w:sz w:val="20"/>
                <w:szCs w:val="20"/>
              </w:rPr>
            </w:pPr>
          </w:p>
          <w:p w14:paraId="6DA8D4C5" w14:textId="77777777" w:rsidR="00465140" w:rsidRPr="00077EC5" w:rsidRDefault="00465140" w:rsidP="00465140">
            <w:pPr>
              <w:widowControl w:val="0"/>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Conceber soluções inovadoras para tornar produtos competitivos.</w:t>
            </w:r>
          </w:p>
          <w:p w14:paraId="00F78B32" w14:textId="77777777" w:rsidR="00465140" w:rsidRPr="00077EC5" w:rsidRDefault="00465140" w:rsidP="00465140">
            <w:pPr>
              <w:widowControl w:val="0"/>
              <w:tabs>
                <w:tab w:val="clear" w:pos="1615"/>
              </w:tabs>
              <w:rPr>
                <w:rFonts w:asciiTheme="majorHAnsi" w:eastAsia="Arial" w:hAnsiTheme="majorHAnsi" w:cstheme="majorHAnsi"/>
                <w:sz w:val="20"/>
                <w:szCs w:val="20"/>
              </w:rPr>
            </w:pPr>
          </w:p>
          <w:p w14:paraId="33A3B9EF" w14:textId="77777777" w:rsidR="00465140" w:rsidRPr="00077EC5" w:rsidRDefault="00465140" w:rsidP="00465140">
            <w:pPr>
              <w:widowControl w:val="0"/>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Utilizar conhecimentos de física e tecnologias modernas no apoio à construção de produtos e serviços seguros, confiáveis e de relevância social.</w:t>
            </w:r>
          </w:p>
          <w:p w14:paraId="2B20C537" w14:textId="77777777" w:rsidR="00465140" w:rsidRPr="00077EC5" w:rsidRDefault="00465140" w:rsidP="00465140">
            <w:pPr>
              <w:widowControl w:val="0"/>
              <w:tabs>
                <w:tab w:val="clear" w:pos="1615"/>
              </w:tabs>
              <w:rPr>
                <w:rFonts w:asciiTheme="majorHAnsi" w:eastAsia="Arial" w:hAnsiTheme="majorHAnsi" w:cstheme="majorHAnsi"/>
                <w:sz w:val="20"/>
                <w:szCs w:val="20"/>
              </w:rPr>
            </w:pPr>
          </w:p>
          <w:p w14:paraId="233AA796" w14:textId="77777777" w:rsidR="00465140" w:rsidRPr="00077EC5" w:rsidRDefault="00465140" w:rsidP="00465140">
            <w:pPr>
              <w:widowControl w:val="0"/>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Pesquisa relacionada com a autoaprendizagem.</w:t>
            </w:r>
          </w:p>
          <w:p w14:paraId="1C3BE419" w14:textId="77777777" w:rsidR="00465140" w:rsidRPr="00077EC5" w:rsidRDefault="00465140" w:rsidP="00465140">
            <w:pPr>
              <w:widowControl w:val="0"/>
              <w:tabs>
                <w:tab w:val="clear" w:pos="1615"/>
              </w:tabs>
              <w:rPr>
                <w:rFonts w:asciiTheme="majorHAnsi" w:eastAsia="Arial" w:hAnsiTheme="majorHAnsi" w:cstheme="majorHAnsi"/>
                <w:sz w:val="20"/>
                <w:szCs w:val="20"/>
              </w:rPr>
            </w:pPr>
          </w:p>
          <w:p w14:paraId="40AA5090" w14:textId="77777777" w:rsidR="00465140" w:rsidRPr="00077EC5" w:rsidRDefault="00465140" w:rsidP="00465140">
            <w:pPr>
              <w:widowControl w:val="0"/>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Reconhecer técnicas de modelagem e especificação de software; utilizar recursos e técnicas da análise estruturada na modelagem de software; utilizar ferramentas Case.</w:t>
            </w:r>
          </w:p>
          <w:p w14:paraId="60E16C5B" w14:textId="77777777" w:rsidR="00465140" w:rsidRPr="00077EC5" w:rsidRDefault="00465140" w:rsidP="00465140">
            <w:pPr>
              <w:widowControl w:val="0"/>
              <w:tabs>
                <w:tab w:val="clear" w:pos="1615"/>
              </w:tabs>
              <w:rPr>
                <w:rFonts w:asciiTheme="majorHAnsi" w:eastAsia="Arial" w:hAnsiTheme="majorHAnsi" w:cstheme="majorHAnsi"/>
                <w:sz w:val="20"/>
                <w:szCs w:val="20"/>
              </w:rPr>
            </w:pPr>
          </w:p>
          <w:p w14:paraId="4306BE84" w14:textId="77777777" w:rsidR="00465140" w:rsidRPr="00077EC5" w:rsidRDefault="00465140" w:rsidP="00465140">
            <w:pPr>
              <w:widowControl w:val="0"/>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Empreendedor.</w:t>
            </w:r>
          </w:p>
          <w:p w14:paraId="734EFA82" w14:textId="77777777" w:rsidR="008E5D88" w:rsidRPr="00077EC5" w:rsidRDefault="008E5D88" w:rsidP="008E5D88">
            <w:pPr>
              <w:widowControl w:val="0"/>
              <w:tabs>
                <w:tab w:val="clear" w:pos="1615"/>
              </w:tabs>
              <w:rPr>
                <w:rFonts w:asciiTheme="majorHAnsi" w:eastAsia="Arial" w:hAnsiTheme="majorHAnsi" w:cstheme="majorHAnsi"/>
                <w:sz w:val="20"/>
                <w:szCs w:val="20"/>
              </w:rPr>
            </w:pPr>
          </w:p>
        </w:tc>
        <w:tc>
          <w:tcPr>
            <w:tcW w:w="2102" w:type="dxa"/>
          </w:tcPr>
          <w:p w14:paraId="7F50B906"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6D714A3"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projetos.</w:t>
            </w:r>
          </w:p>
          <w:p w14:paraId="143F9BFE"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7500C87"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04FD8C29"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0DF6B0B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Ter </w:t>
            </w:r>
            <w:r w:rsidRPr="00077EC5">
              <w:rPr>
                <w:rFonts w:asciiTheme="majorHAnsi" w:eastAsia="Arial" w:hAnsiTheme="majorHAnsi" w:cstheme="majorHAnsi"/>
                <w:sz w:val="20"/>
                <w:szCs w:val="20"/>
              </w:rPr>
              <w:lastRenderedPageBreak/>
              <w:t>comprometimento com entrega de atividades e prazos.</w:t>
            </w:r>
          </w:p>
          <w:p w14:paraId="4BE5988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21909D2"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559A9F85"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7E6902D"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5335E68A"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5DA0DF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w:t>
            </w:r>
          </w:p>
          <w:p w14:paraId="295630F8"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6AA16013"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BEFABC4"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as orientações da IES e dos docentes.</w:t>
            </w:r>
          </w:p>
          <w:p w14:paraId="449D6980"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5E53188"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socioambiental.</w:t>
            </w:r>
          </w:p>
          <w:p w14:paraId="24AA2D09"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F8E8B10"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0A79A1A8"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73B7063"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077EC5">
              <w:rPr>
                <w:rFonts w:asciiTheme="majorHAnsi" w:eastAsia="Arial" w:hAnsiTheme="majorHAnsi" w:cstheme="majorHAnsi"/>
                <w:sz w:val="20"/>
                <w:szCs w:val="20"/>
              </w:rPr>
              <w:t>Iniciativas e lideranças de projetos em suas atividades profissionais.</w:t>
            </w:r>
          </w:p>
          <w:p w14:paraId="3E53754F" w14:textId="77777777" w:rsidR="00465140" w:rsidRPr="00077EC5"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958E2C5"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tc>
        <w:tc>
          <w:tcPr>
            <w:tcW w:w="6528" w:type="dxa"/>
          </w:tcPr>
          <w:p w14:paraId="1D7F195D" w14:textId="77777777" w:rsidR="008E5D88" w:rsidRPr="00077EC5" w:rsidRDefault="008E5D88" w:rsidP="008E5D88">
            <w:pPr>
              <w:tabs>
                <w:tab w:val="clear" w:pos="1615"/>
              </w:tabs>
              <w:rPr>
                <w:rFonts w:asciiTheme="majorHAnsi" w:eastAsia="Arial" w:hAnsiTheme="majorHAnsi" w:cstheme="majorHAnsi"/>
                <w:sz w:val="20"/>
                <w:szCs w:val="20"/>
              </w:rPr>
            </w:pPr>
          </w:p>
          <w:p w14:paraId="53AD416A"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Estruturas de Dados II</w:t>
            </w:r>
          </w:p>
          <w:p w14:paraId="38B370A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Estudar os principais algoritmos de criptografia e suas aplicações. Conceitos dos meios de transmissão e sistema. Interferência entre circuitos. Testes, ativação e operação do sistema. Estruturas não-lineares. Árvores. Tabelas </w:t>
            </w:r>
            <w:proofErr w:type="spellStart"/>
            <w:r w:rsidRPr="00077EC5">
              <w:rPr>
                <w:rFonts w:asciiTheme="majorHAnsi" w:eastAsia="Arial" w:hAnsiTheme="majorHAnsi" w:cstheme="majorHAnsi"/>
                <w:sz w:val="20"/>
                <w:szCs w:val="20"/>
              </w:rPr>
              <w:t>hash</w:t>
            </w:r>
            <w:proofErr w:type="spellEnd"/>
            <w:r w:rsidRPr="00077EC5">
              <w:rPr>
                <w:rFonts w:asciiTheme="majorHAnsi" w:eastAsia="Arial" w:hAnsiTheme="majorHAnsi" w:cstheme="majorHAnsi"/>
                <w:sz w:val="20"/>
                <w:szCs w:val="20"/>
              </w:rPr>
              <w:t xml:space="preserve">. Grafos. Filas de prioridade. </w:t>
            </w:r>
            <w:proofErr w:type="spellStart"/>
            <w:r w:rsidRPr="00077EC5">
              <w:rPr>
                <w:rFonts w:asciiTheme="majorHAnsi" w:eastAsia="Arial" w:hAnsiTheme="majorHAnsi" w:cstheme="majorHAnsi"/>
                <w:sz w:val="20"/>
                <w:szCs w:val="20"/>
              </w:rPr>
              <w:t>Heap</w:t>
            </w:r>
            <w:proofErr w:type="spellEnd"/>
            <w:r w:rsidRPr="00077EC5">
              <w:rPr>
                <w:rFonts w:asciiTheme="majorHAnsi" w:eastAsia="Arial" w:hAnsiTheme="majorHAnsi" w:cstheme="majorHAnsi"/>
                <w:sz w:val="20"/>
                <w:szCs w:val="20"/>
              </w:rPr>
              <w:t>. Algoritmos de ordenação avançados O(</w:t>
            </w:r>
            <w:proofErr w:type="spellStart"/>
            <w:r w:rsidRPr="00077EC5">
              <w:rPr>
                <w:rFonts w:asciiTheme="majorHAnsi" w:eastAsia="Arial" w:hAnsiTheme="majorHAnsi" w:cstheme="majorHAnsi"/>
                <w:sz w:val="20"/>
                <w:szCs w:val="20"/>
              </w:rPr>
              <w:t>nlogn</w:t>
            </w:r>
            <w:proofErr w:type="spellEnd"/>
            <w:r w:rsidRPr="00077EC5">
              <w:rPr>
                <w:rFonts w:asciiTheme="majorHAnsi" w:eastAsia="Arial" w:hAnsiTheme="majorHAnsi" w:cstheme="majorHAnsi"/>
                <w:sz w:val="20"/>
                <w:szCs w:val="20"/>
              </w:rPr>
              <w:t>). Algoritmos de manipulação e análise de grafos. Aplicações.</w:t>
            </w:r>
          </w:p>
          <w:p w14:paraId="56F574C8" w14:textId="77777777" w:rsidR="00465140" w:rsidRPr="00077EC5" w:rsidRDefault="00465140" w:rsidP="00465140">
            <w:pPr>
              <w:tabs>
                <w:tab w:val="clear" w:pos="1615"/>
              </w:tabs>
              <w:rPr>
                <w:rFonts w:asciiTheme="majorHAnsi" w:eastAsia="Arial" w:hAnsiTheme="majorHAnsi" w:cstheme="majorHAnsi"/>
                <w:sz w:val="20"/>
                <w:szCs w:val="20"/>
              </w:rPr>
            </w:pPr>
          </w:p>
          <w:p w14:paraId="218E0CC0"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Física para Computação</w:t>
            </w:r>
          </w:p>
          <w:p w14:paraId="618BF16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Revisão de mecânica.  Eletricidade.  Eletromagnetismo. Oscilações. Ondas. Conceitos de Termodinâmica. Representação eletrônica dos dados (sistemas digitais, sistema binário e código de representação); noções sobre comunicações e redes de computadores; problemas de segurança – controle de acesso e proteção a vírus. Conceitos fundamentais de circuitos elétricos. Diodos e transistores. Regime permanente senoidal. Amplificadores operacionais. Filtros passa-baixa e passa-alta. Circuitos de segunda ordem. Capacitores. Circuitos de primeira ordem. Modulação por largura de pulso. Motor de corrente contínua com escovas.</w:t>
            </w:r>
          </w:p>
          <w:p w14:paraId="50B8B31D" w14:textId="77777777" w:rsidR="00465140" w:rsidRPr="00077EC5" w:rsidRDefault="00465140" w:rsidP="00465140">
            <w:pPr>
              <w:tabs>
                <w:tab w:val="clear" w:pos="1615"/>
              </w:tabs>
              <w:rPr>
                <w:rFonts w:asciiTheme="majorHAnsi" w:eastAsia="Arial" w:hAnsiTheme="majorHAnsi" w:cstheme="majorHAnsi"/>
                <w:sz w:val="20"/>
                <w:szCs w:val="20"/>
              </w:rPr>
            </w:pPr>
          </w:p>
          <w:p w14:paraId="58BC504D"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Gestão de Projetos II</w:t>
            </w:r>
          </w:p>
          <w:p w14:paraId="4B6181F9"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Conceituação; Informática de projetos; Introdução ao PMBOK (ISO 10.006); Qualidade em gerência de projetos; análise de custo/benefício; previsão de tempo de projeto e programação; PERT; gráfico de GANT; plano de testes e elaboração dos mesmos; planos de conversão e implantação; técnicas para controle de projetos e condução de reuniões; uso de software específico para gestão de projetos. </w:t>
            </w:r>
          </w:p>
          <w:p w14:paraId="76C40BCA" w14:textId="77777777" w:rsidR="00465140" w:rsidRPr="00077EC5" w:rsidRDefault="00465140" w:rsidP="00465140">
            <w:pPr>
              <w:tabs>
                <w:tab w:val="clear" w:pos="1615"/>
              </w:tabs>
              <w:rPr>
                <w:rFonts w:asciiTheme="majorHAnsi" w:eastAsia="Arial" w:hAnsiTheme="majorHAnsi" w:cstheme="majorHAnsi"/>
                <w:sz w:val="20"/>
                <w:szCs w:val="20"/>
              </w:rPr>
            </w:pPr>
          </w:p>
          <w:p w14:paraId="5A053885"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Engenharia de Software I</w:t>
            </w:r>
          </w:p>
          <w:p w14:paraId="1556352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Contextualização e fundamentação dos princípios fundamentais da Engenharia de Software. Conceito de produto e processo de Software. Introdução a gerenciamento de projetos. Comparação entre os paradigmas de desenvolvimento software. Caracterização do projeto de software. Definição de qualidade de software. Áreas de conhecimento da engenharia de software. Gestão de projeto de software. </w:t>
            </w:r>
          </w:p>
          <w:p w14:paraId="27414BFE" w14:textId="77777777" w:rsidR="00465140" w:rsidRPr="00077EC5" w:rsidRDefault="00465140" w:rsidP="00465140">
            <w:pPr>
              <w:tabs>
                <w:tab w:val="clear" w:pos="1615"/>
              </w:tabs>
              <w:rPr>
                <w:rFonts w:asciiTheme="majorHAnsi" w:eastAsia="Arial" w:hAnsiTheme="majorHAnsi" w:cstheme="majorHAnsi"/>
                <w:sz w:val="20"/>
                <w:szCs w:val="20"/>
              </w:rPr>
            </w:pPr>
          </w:p>
          <w:p w14:paraId="0F0D25AB"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Linguagem de Programação I</w:t>
            </w:r>
          </w:p>
          <w:p w14:paraId="066AD529"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um raciocínio aplicado na formulação e na resolução de problemas computacionais escolhendo a linguagem de programação que mais se adequar ao problema. Escolha de uma linguagem de programação. Linguagens e suas aplicabilidades. Java, Python, C#.</w:t>
            </w:r>
          </w:p>
          <w:p w14:paraId="4B8036AC" w14:textId="77777777" w:rsidR="00465140" w:rsidRPr="00077EC5" w:rsidRDefault="00465140" w:rsidP="00465140">
            <w:pPr>
              <w:tabs>
                <w:tab w:val="clear" w:pos="1615"/>
              </w:tabs>
              <w:rPr>
                <w:rFonts w:asciiTheme="majorHAnsi" w:eastAsia="Arial" w:hAnsiTheme="majorHAnsi" w:cstheme="majorHAnsi"/>
                <w:sz w:val="20"/>
                <w:szCs w:val="20"/>
              </w:rPr>
            </w:pPr>
          </w:p>
          <w:p w14:paraId="10BE47D8"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6ED6D76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43124B28" w14:textId="77777777" w:rsidR="00465140" w:rsidRPr="00077EC5" w:rsidRDefault="00465140" w:rsidP="00465140">
            <w:pPr>
              <w:tabs>
                <w:tab w:val="clear" w:pos="1615"/>
              </w:tabs>
              <w:rPr>
                <w:rFonts w:asciiTheme="majorHAnsi" w:eastAsia="Arial" w:hAnsiTheme="majorHAnsi" w:cstheme="majorHAnsi"/>
                <w:sz w:val="20"/>
                <w:szCs w:val="20"/>
              </w:rPr>
            </w:pPr>
          </w:p>
          <w:p w14:paraId="2FDA14F9"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5C636D52"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6D65CCF6" w14:textId="77777777" w:rsidR="00465140" w:rsidRPr="00077EC5" w:rsidRDefault="00465140" w:rsidP="00465140">
            <w:pPr>
              <w:tabs>
                <w:tab w:val="clear" w:pos="1615"/>
              </w:tabs>
              <w:rPr>
                <w:rFonts w:asciiTheme="majorHAnsi" w:eastAsia="Arial" w:hAnsiTheme="majorHAnsi" w:cstheme="majorHAnsi"/>
                <w:sz w:val="20"/>
                <w:szCs w:val="20"/>
              </w:rPr>
            </w:pPr>
          </w:p>
          <w:p w14:paraId="7574E1F7"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IV</w:t>
            </w:r>
          </w:p>
          <w:p w14:paraId="200DB07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O estágio curricular supervisionado do quarto semestre consiste no desenvolvimento de atividades da área de Ciência da Computação em empresas e/ou organizações. Desenvolver um plano de trabalho para o estágio. Apresentar o relatório do estágio. </w:t>
            </w:r>
          </w:p>
          <w:p w14:paraId="4836FF0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de orientação de relatórios dos estágios de modo individual e em grupo. Desenvolver projetos. Metodologia do projeto. Normas ABNT.</w:t>
            </w:r>
          </w:p>
          <w:p w14:paraId="20D88C51" w14:textId="05BC225E" w:rsidR="00465140" w:rsidRPr="00077EC5" w:rsidRDefault="00465140" w:rsidP="008E5D88">
            <w:pPr>
              <w:tabs>
                <w:tab w:val="clear" w:pos="1615"/>
              </w:tabs>
              <w:rPr>
                <w:rFonts w:asciiTheme="majorHAnsi" w:eastAsia="Arial" w:hAnsiTheme="majorHAnsi" w:cstheme="majorHAnsi"/>
                <w:sz w:val="20"/>
                <w:szCs w:val="20"/>
              </w:rPr>
            </w:pPr>
          </w:p>
        </w:tc>
        <w:tc>
          <w:tcPr>
            <w:tcW w:w="669" w:type="dxa"/>
          </w:tcPr>
          <w:p w14:paraId="2E8BBA5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r w:rsidR="008E5D88" w:rsidRPr="00077EC5" w14:paraId="06DC9069" w14:textId="77777777" w:rsidTr="00B43DCA">
        <w:tc>
          <w:tcPr>
            <w:tcW w:w="1207" w:type="dxa"/>
          </w:tcPr>
          <w:p w14:paraId="272C826C" w14:textId="77777777" w:rsidR="008E5D88" w:rsidRPr="00077EC5" w:rsidRDefault="008E5D88" w:rsidP="008E5D88">
            <w:pPr>
              <w:tabs>
                <w:tab w:val="clear" w:pos="1615"/>
              </w:tabs>
              <w:rPr>
                <w:rFonts w:asciiTheme="majorHAnsi" w:eastAsia="Arial" w:hAnsiTheme="majorHAnsi" w:cstheme="majorHAnsi"/>
                <w:sz w:val="20"/>
                <w:szCs w:val="20"/>
              </w:rPr>
            </w:pPr>
          </w:p>
          <w:p w14:paraId="7194362F"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5.º</w:t>
            </w:r>
          </w:p>
          <w:p w14:paraId="5DEF97D1"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4BA018BF" w14:textId="77777777" w:rsidR="008E5D88" w:rsidRPr="00077EC5" w:rsidRDefault="008E5D88" w:rsidP="008E5D88">
            <w:pPr>
              <w:tabs>
                <w:tab w:val="clear" w:pos="1615"/>
              </w:tabs>
              <w:rPr>
                <w:rFonts w:asciiTheme="majorHAnsi" w:eastAsia="Arial" w:hAnsiTheme="majorHAnsi" w:cstheme="majorHAnsi"/>
                <w:sz w:val="20"/>
                <w:szCs w:val="20"/>
              </w:rPr>
            </w:pPr>
          </w:p>
          <w:p w14:paraId="57E23FD6"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soluções de problemas computacionais, individuais e em grupos.</w:t>
            </w:r>
          </w:p>
          <w:p w14:paraId="1DB7D687" w14:textId="77777777" w:rsidR="008E5D88" w:rsidRPr="00077EC5" w:rsidRDefault="008E5D88" w:rsidP="008E5D88">
            <w:pPr>
              <w:tabs>
                <w:tab w:val="clear" w:pos="1615"/>
              </w:tabs>
              <w:rPr>
                <w:rFonts w:asciiTheme="majorHAnsi" w:eastAsia="Arial" w:hAnsiTheme="majorHAnsi" w:cstheme="majorHAnsi"/>
                <w:sz w:val="20"/>
                <w:szCs w:val="20"/>
              </w:rPr>
            </w:pPr>
          </w:p>
          <w:p w14:paraId="30ADAE18"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Software.</w:t>
            </w:r>
          </w:p>
          <w:p w14:paraId="11FC9947" w14:textId="77777777" w:rsidR="008E5D88" w:rsidRPr="00077EC5" w:rsidRDefault="008E5D88" w:rsidP="008E5D88">
            <w:pPr>
              <w:tabs>
                <w:tab w:val="clear" w:pos="1615"/>
              </w:tabs>
              <w:rPr>
                <w:rFonts w:asciiTheme="majorHAnsi" w:eastAsia="Arial" w:hAnsiTheme="majorHAnsi" w:cstheme="majorHAnsi"/>
                <w:sz w:val="20"/>
                <w:szCs w:val="20"/>
              </w:rPr>
            </w:pPr>
          </w:p>
          <w:p w14:paraId="2290E201"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Aplicação de Modelos de ciência de dados.</w:t>
            </w:r>
          </w:p>
          <w:p w14:paraId="2B3B1675"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Aplicar as metodologias ágeis.</w:t>
            </w:r>
          </w:p>
          <w:p w14:paraId="14D95508"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Programar para redes sem fio.</w:t>
            </w:r>
          </w:p>
          <w:p w14:paraId="709FD52B"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Conhecer e desenvolver arquiteturas de redes de computadores.</w:t>
            </w:r>
          </w:p>
        </w:tc>
        <w:tc>
          <w:tcPr>
            <w:tcW w:w="3143" w:type="dxa"/>
          </w:tcPr>
          <w:p w14:paraId="3EC1B47A"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8358EDA"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Práticas de modelagem de software.</w:t>
            </w:r>
          </w:p>
          <w:p w14:paraId="29B61591"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sistemas para rede sem fios.</w:t>
            </w:r>
          </w:p>
          <w:p w14:paraId="49662362"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Aplicar as metodologias ágeis.</w:t>
            </w:r>
          </w:p>
          <w:p w14:paraId="6E6839EB"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uma aplicação mobile.</w:t>
            </w:r>
          </w:p>
          <w:p w14:paraId="2F82EBF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 Empreendedorismo.</w:t>
            </w:r>
          </w:p>
          <w:p w14:paraId="4CA3962F" w14:textId="77777777" w:rsidR="008E5D88" w:rsidRPr="00077EC5"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rPr>
            </w:pPr>
          </w:p>
        </w:tc>
        <w:tc>
          <w:tcPr>
            <w:tcW w:w="2102" w:type="dxa"/>
          </w:tcPr>
          <w:p w14:paraId="3AC5640A"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19B9ABD"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projetos.</w:t>
            </w:r>
          </w:p>
          <w:p w14:paraId="098C2CF7" w14:textId="77777777" w:rsidR="008E5D88" w:rsidRPr="00077EC5" w:rsidRDefault="008E5D88" w:rsidP="008E5D88">
            <w:pPr>
              <w:tabs>
                <w:tab w:val="clear" w:pos="1615"/>
              </w:tabs>
              <w:rPr>
                <w:rFonts w:asciiTheme="majorHAnsi" w:eastAsia="Arial" w:hAnsiTheme="majorHAnsi" w:cstheme="majorHAnsi"/>
                <w:sz w:val="20"/>
                <w:szCs w:val="20"/>
              </w:rPr>
            </w:pPr>
          </w:p>
          <w:p w14:paraId="61A5AD36"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Buscar inovações para o desenvolvimento dos projetos de redes sem fio.</w:t>
            </w:r>
          </w:p>
          <w:p w14:paraId="2BF2D446" w14:textId="77777777" w:rsidR="008E5D88" w:rsidRPr="00077EC5" w:rsidRDefault="008E5D88" w:rsidP="008E5D88">
            <w:pPr>
              <w:tabs>
                <w:tab w:val="clear" w:pos="1615"/>
              </w:tabs>
              <w:rPr>
                <w:rFonts w:asciiTheme="majorHAnsi" w:eastAsia="Arial" w:hAnsiTheme="majorHAnsi" w:cstheme="majorHAnsi"/>
                <w:sz w:val="20"/>
                <w:szCs w:val="20"/>
              </w:rPr>
            </w:pPr>
          </w:p>
          <w:p w14:paraId="1DC64B3D"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Proatividade no desenvolvimento dos projetos e relacionamentos acadêmicos.</w:t>
            </w:r>
          </w:p>
          <w:p w14:paraId="5B41136A" w14:textId="77777777" w:rsidR="008E5D88" w:rsidRPr="00077EC5" w:rsidRDefault="008E5D88" w:rsidP="008E5D88">
            <w:pPr>
              <w:tabs>
                <w:tab w:val="clear" w:pos="1615"/>
              </w:tabs>
              <w:rPr>
                <w:rFonts w:asciiTheme="majorHAnsi" w:eastAsia="Arial" w:hAnsiTheme="majorHAnsi" w:cstheme="majorHAnsi"/>
                <w:sz w:val="20"/>
                <w:szCs w:val="20"/>
              </w:rPr>
            </w:pPr>
          </w:p>
          <w:p w14:paraId="6A92A27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166EE08F" w14:textId="77777777" w:rsidR="008E5D88" w:rsidRPr="00077EC5" w:rsidRDefault="008E5D88" w:rsidP="008E5D88">
            <w:pPr>
              <w:tabs>
                <w:tab w:val="clear" w:pos="1615"/>
              </w:tabs>
              <w:rPr>
                <w:rFonts w:asciiTheme="majorHAnsi" w:eastAsia="Arial" w:hAnsiTheme="majorHAnsi" w:cstheme="majorHAnsi"/>
                <w:sz w:val="20"/>
                <w:szCs w:val="20"/>
              </w:rPr>
            </w:pPr>
          </w:p>
          <w:p w14:paraId="36A98C11"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216F31E8" w14:textId="77777777" w:rsidR="008E5D88" w:rsidRPr="00077EC5" w:rsidRDefault="008E5D88" w:rsidP="008E5D88">
            <w:pPr>
              <w:tabs>
                <w:tab w:val="clear" w:pos="1615"/>
              </w:tabs>
              <w:rPr>
                <w:rFonts w:asciiTheme="majorHAnsi" w:eastAsia="Arial" w:hAnsiTheme="majorHAnsi" w:cstheme="majorHAnsi"/>
                <w:sz w:val="20"/>
                <w:szCs w:val="20"/>
              </w:rPr>
            </w:pPr>
          </w:p>
          <w:p w14:paraId="41DA60E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71C5678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D214A1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4123EFB4"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AAFB1B2"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w:t>
            </w:r>
          </w:p>
          <w:p w14:paraId="6140C35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0C91E979"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4B681C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789D7952"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4C442A5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socioambiental.</w:t>
            </w:r>
          </w:p>
          <w:p w14:paraId="6E180BB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B863E5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5812D8A3"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60DCC2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Iniciativas e liderança de projetos em suas atividades profissionais.</w:t>
            </w:r>
          </w:p>
          <w:p w14:paraId="3A5E572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6528" w:type="dxa"/>
          </w:tcPr>
          <w:p w14:paraId="504147BB" w14:textId="77777777" w:rsidR="008E5D88" w:rsidRPr="00077EC5" w:rsidRDefault="008E5D88" w:rsidP="008E5D88">
            <w:pPr>
              <w:tabs>
                <w:tab w:val="clear" w:pos="1615"/>
              </w:tabs>
              <w:rPr>
                <w:rFonts w:asciiTheme="majorHAnsi" w:eastAsia="Arial" w:hAnsiTheme="majorHAnsi" w:cstheme="majorHAnsi"/>
                <w:sz w:val="20"/>
                <w:szCs w:val="20"/>
              </w:rPr>
            </w:pPr>
          </w:p>
          <w:p w14:paraId="7369BA5B"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Engenharia de Software II</w:t>
            </w:r>
          </w:p>
          <w:p w14:paraId="3A1F24B4" w14:textId="77777777" w:rsidR="008E5D88" w:rsidRPr="00077EC5" w:rsidRDefault="008E5D88" w:rsidP="008E5D88">
            <w:pPr>
              <w:tabs>
                <w:tab w:val="clear" w:pos="1615"/>
              </w:tabs>
              <w:spacing w:line="259" w:lineRule="auto"/>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Práticas de modelagem de software. Aplicação do processo de desenvolvimento de software: levantamento de requisitos, análise, projeto, implementação, testes e implantação. Metodologias ágeis (Scrum, XP). Níveis de maturidade em desenvolvimento de software. Test </w:t>
            </w:r>
            <w:proofErr w:type="spellStart"/>
            <w:r w:rsidRPr="00077EC5">
              <w:rPr>
                <w:rFonts w:asciiTheme="majorHAnsi" w:eastAsia="Arial" w:hAnsiTheme="majorHAnsi" w:cstheme="majorHAnsi"/>
                <w:sz w:val="20"/>
                <w:szCs w:val="20"/>
              </w:rPr>
              <w:t>Driven</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Development</w:t>
            </w:r>
            <w:proofErr w:type="spellEnd"/>
            <w:r w:rsidRPr="00077EC5">
              <w:rPr>
                <w:rFonts w:asciiTheme="majorHAnsi" w:eastAsia="Arial" w:hAnsiTheme="majorHAnsi" w:cstheme="majorHAnsi"/>
                <w:sz w:val="20"/>
                <w:szCs w:val="20"/>
              </w:rPr>
              <w:t xml:space="preserve">. Conceitos de </w:t>
            </w:r>
            <w:proofErr w:type="spellStart"/>
            <w:r w:rsidRPr="00077EC5">
              <w:rPr>
                <w:rFonts w:asciiTheme="majorHAnsi" w:eastAsia="Arial" w:hAnsiTheme="majorHAnsi" w:cstheme="majorHAnsi"/>
                <w:sz w:val="20"/>
                <w:szCs w:val="20"/>
              </w:rPr>
              <w:t>DevOps</w:t>
            </w:r>
            <w:proofErr w:type="spellEnd"/>
            <w:r w:rsidRPr="00077EC5">
              <w:rPr>
                <w:rFonts w:asciiTheme="majorHAnsi" w:eastAsia="Arial" w:hAnsiTheme="majorHAnsi" w:cstheme="majorHAnsi"/>
                <w:sz w:val="20"/>
                <w:szCs w:val="20"/>
              </w:rPr>
              <w:t xml:space="preserve">. </w:t>
            </w:r>
          </w:p>
          <w:p w14:paraId="57CFD9BE" w14:textId="77777777" w:rsidR="008E5D88" w:rsidRPr="00077EC5" w:rsidRDefault="008E5D88" w:rsidP="008E5D88">
            <w:pPr>
              <w:tabs>
                <w:tab w:val="clear" w:pos="1615"/>
              </w:tabs>
              <w:rPr>
                <w:rFonts w:asciiTheme="majorHAnsi" w:eastAsia="Arial" w:hAnsiTheme="majorHAnsi" w:cstheme="majorHAnsi"/>
                <w:sz w:val="20"/>
                <w:szCs w:val="20"/>
              </w:rPr>
            </w:pPr>
          </w:p>
          <w:p w14:paraId="5BE12B6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Introdução à Ciência de Dados</w:t>
            </w:r>
          </w:p>
          <w:p w14:paraId="684A34E0"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Modelos de ciência de dados. Organização e visualização de dados. Aplicação de ciência de dados. Testes. Programação para ciência de dados. </w:t>
            </w:r>
          </w:p>
          <w:p w14:paraId="01DB7342" w14:textId="77777777" w:rsidR="008E5D88" w:rsidRPr="00077EC5" w:rsidRDefault="008E5D88" w:rsidP="008E5D88">
            <w:pPr>
              <w:tabs>
                <w:tab w:val="clear" w:pos="1615"/>
              </w:tabs>
              <w:rPr>
                <w:rFonts w:asciiTheme="majorHAnsi" w:eastAsia="Arial" w:hAnsiTheme="majorHAnsi" w:cstheme="majorHAnsi"/>
                <w:sz w:val="20"/>
                <w:szCs w:val="20"/>
              </w:rPr>
            </w:pPr>
          </w:p>
          <w:p w14:paraId="5AE16472"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Linguagem de Programação II</w:t>
            </w:r>
          </w:p>
          <w:p w14:paraId="13D74F79" w14:textId="77777777" w:rsidR="008E5D88" w:rsidRPr="00077EC5"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Conceitos avançados na linguagem de programação escolhida. Padrão MVC. Integração com bancos de dados. Frameworks de desenvolvimento. Versionamento. Práticas de desenvolvimento.</w:t>
            </w:r>
          </w:p>
          <w:p w14:paraId="4610883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3463C63"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Arquitetura de Redes de Computadores I</w:t>
            </w:r>
          </w:p>
          <w:p w14:paraId="3887615B" w14:textId="77777777" w:rsidR="008E5D88" w:rsidRPr="00077EC5"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Conceitos de projetos em camadas. Definição dos elementos de um protocolo. Aspectos filosóficos das comunicações distribuídas. Análise detalhada dos aspectos filosóficos e arquiteturais do Modelo de Referência OSI (Open Systems </w:t>
            </w:r>
            <w:proofErr w:type="spellStart"/>
            <w:r w:rsidRPr="00077EC5">
              <w:rPr>
                <w:rFonts w:asciiTheme="majorHAnsi" w:eastAsia="Arial" w:hAnsiTheme="majorHAnsi" w:cstheme="majorHAnsi"/>
                <w:sz w:val="20"/>
                <w:szCs w:val="20"/>
              </w:rPr>
              <w:t>Interconnection</w:t>
            </w:r>
            <w:proofErr w:type="spellEnd"/>
            <w:r w:rsidRPr="00077EC5">
              <w:rPr>
                <w:rFonts w:asciiTheme="majorHAnsi" w:eastAsia="Arial" w:hAnsiTheme="majorHAnsi" w:cstheme="majorHAnsi"/>
                <w:sz w:val="20"/>
                <w:szCs w:val="20"/>
              </w:rPr>
              <w:t xml:space="preserve">) da ISO e de suas camadas: física; enlace lógico; rede; transporte; sessão; apresentação; e a ligação. Projeto de Protocolos. Projeto em Camadas. Definição do Conceito de Serviços. </w:t>
            </w:r>
            <w:r w:rsidRPr="00077EC5">
              <w:rPr>
                <w:rFonts w:asciiTheme="majorHAnsi" w:eastAsia="Arial" w:hAnsiTheme="majorHAnsi" w:cstheme="majorHAnsi"/>
                <w:sz w:val="20"/>
                <w:szCs w:val="20"/>
              </w:rPr>
              <w:lastRenderedPageBreak/>
              <w:t>Interface. Pontos de Acessos I. Fases. Orientação. Definição dos Elementos de um Protocolo: Serviços Regras Procedimentais. Vocabulário. Ambiente. Formatação Modelo de Referência OSI. Visão Geral do Modelo. Aspectos Filosóficos e Arquiteturais. Introdução ao Controle de Erro. Introdução ao Controle de Fluxo. Camada Física; Camada de Enlace; Camada de Rede; Camada de Transporte. Camada de Sessão. Camada de Apresentação e Camada de Aplicação.</w:t>
            </w:r>
          </w:p>
          <w:p w14:paraId="3CAEAD2A"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435EB38"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Mobile I</w:t>
            </w:r>
          </w:p>
          <w:p w14:paraId="738D7757"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Conceitos e a evolução das redes sem fio com propósito de aproximar o estudante das mais novas tecnologias em desenvolvimento na área.</w:t>
            </w:r>
          </w:p>
          <w:p w14:paraId="1528470F"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São apresentadas, ainda, considerações sobre instalação física e lógica das redes sem fio, limitações e capacidades.</w:t>
            </w:r>
          </w:p>
          <w:p w14:paraId="453AC711"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Os aspectos de segurança são abordados de forma a reafirmar os conceitos envolvidos e os riscos presentes nesse tipo de rede. Exemplos reais e projetos de redes sem fio possibilitando um aprendizado prático.</w:t>
            </w:r>
          </w:p>
          <w:p w14:paraId="7AF3AEFD"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Fundamentos de redes sem fio:  Frequências, Canais, Espectro de Dispersão, o Métodos de modulação: FHSS, DSSS, OFDM.</w:t>
            </w:r>
          </w:p>
          <w:p w14:paraId="718D1B9D"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D69520A"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5C7D3B26"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4B5301C3" w14:textId="77777777" w:rsidR="008E5D88" w:rsidRPr="00077EC5" w:rsidRDefault="008E5D88" w:rsidP="008E5D88">
            <w:pPr>
              <w:tabs>
                <w:tab w:val="clear" w:pos="1615"/>
              </w:tabs>
              <w:jc w:val="both"/>
              <w:rPr>
                <w:rFonts w:asciiTheme="majorHAnsi" w:eastAsia="Arial" w:hAnsiTheme="majorHAnsi" w:cstheme="majorHAnsi"/>
                <w:sz w:val="20"/>
                <w:szCs w:val="20"/>
              </w:rPr>
            </w:pPr>
          </w:p>
          <w:p w14:paraId="4A777154"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63437509"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2DEDCC16" w14:textId="77777777" w:rsidR="008E5D88" w:rsidRPr="00077EC5" w:rsidRDefault="008E5D88" w:rsidP="008E5D88">
            <w:pPr>
              <w:tabs>
                <w:tab w:val="clear" w:pos="1615"/>
              </w:tabs>
              <w:jc w:val="both"/>
              <w:rPr>
                <w:rFonts w:asciiTheme="majorHAnsi" w:eastAsia="Arial" w:hAnsiTheme="majorHAnsi" w:cstheme="majorHAnsi"/>
                <w:sz w:val="20"/>
                <w:szCs w:val="20"/>
              </w:rPr>
            </w:pPr>
          </w:p>
          <w:p w14:paraId="16BB3E76"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V</w:t>
            </w:r>
          </w:p>
          <w:p w14:paraId="2857FFDF"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O estágio curricular supervisionado do quinto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52FFE108"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tc>
        <w:tc>
          <w:tcPr>
            <w:tcW w:w="669" w:type="dxa"/>
          </w:tcPr>
          <w:p w14:paraId="3D68D3A3" w14:textId="77777777" w:rsidR="008E5D88" w:rsidRPr="00077EC5" w:rsidRDefault="008E5D88" w:rsidP="008E5D88">
            <w:pPr>
              <w:tabs>
                <w:tab w:val="clear" w:pos="1615"/>
              </w:tabs>
              <w:rPr>
                <w:rFonts w:asciiTheme="majorHAnsi" w:eastAsia="Arial" w:hAnsiTheme="majorHAnsi" w:cstheme="majorHAnsi"/>
                <w:sz w:val="20"/>
                <w:szCs w:val="20"/>
              </w:rPr>
            </w:pPr>
          </w:p>
          <w:p w14:paraId="798BE4FC"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400h</w:t>
            </w:r>
          </w:p>
        </w:tc>
      </w:tr>
      <w:tr w:rsidR="00B43DCA" w:rsidRPr="00077EC5" w14:paraId="45297985"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569CBF2B" w14:textId="77777777" w:rsidR="008E5D88" w:rsidRPr="00077EC5" w:rsidRDefault="008E5D88" w:rsidP="008E5D88">
            <w:pPr>
              <w:tabs>
                <w:tab w:val="clear" w:pos="1615"/>
              </w:tabs>
              <w:rPr>
                <w:rFonts w:asciiTheme="majorHAnsi" w:eastAsia="Arial" w:hAnsiTheme="majorHAnsi" w:cstheme="majorHAnsi"/>
                <w:sz w:val="20"/>
                <w:szCs w:val="20"/>
              </w:rPr>
            </w:pPr>
          </w:p>
          <w:p w14:paraId="565EC935"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6.º</w:t>
            </w:r>
          </w:p>
          <w:p w14:paraId="0D59E860"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6C2F6358" w14:textId="77777777" w:rsidR="00465140" w:rsidRPr="00077EC5" w:rsidRDefault="00465140" w:rsidP="00465140">
            <w:pPr>
              <w:tabs>
                <w:tab w:val="clear" w:pos="1615"/>
              </w:tabs>
              <w:rPr>
                <w:rFonts w:asciiTheme="majorHAnsi" w:eastAsia="Arial" w:hAnsiTheme="majorHAnsi" w:cstheme="majorHAnsi"/>
                <w:sz w:val="20"/>
                <w:szCs w:val="20"/>
              </w:rPr>
            </w:pPr>
          </w:p>
          <w:p w14:paraId="71031F7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Desenvolver soluções de problemas computacionais em grupos.</w:t>
            </w:r>
          </w:p>
          <w:p w14:paraId="1FDA81FB" w14:textId="77777777" w:rsidR="00465140" w:rsidRPr="00077EC5" w:rsidRDefault="00465140" w:rsidP="00465140">
            <w:pPr>
              <w:tabs>
                <w:tab w:val="clear" w:pos="1615"/>
              </w:tabs>
              <w:rPr>
                <w:rFonts w:asciiTheme="majorHAnsi" w:eastAsia="Arial" w:hAnsiTheme="majorHAnsi" w:cstheme="majorHAnsi"/>
                <w:sz w:val="20"/>
                <w:szCs w:val="20"/>
              </w:rPr>
            </w:pPr>
          </w:p>
          <w:p w14:paraId="1CB92FC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 </w:t>
            </w:r>
          </w:p>
          <w:p w14:paraId="0769FA7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Projetar e desenvolver sistemas que integram hardware e software.</w:t>
            </w:r>
          </w:p>
          <w:p w14:paraId="07B9C082" w14:textId="77777777" w:rsidR="00465140" w:rsidRPr="00077EC5" w:rsidRDefault="00465140" w:rsidP="00465140">
            <w:pPr>
              <w:tabs>
                <w:tab w:val="clear" w:pos="1615"/>
              </w:tabs>
              <w:rPr>
                <w:rFonts w:asciiTheme="majorHAnsi" w:eastAsia="Arial" w:hAnsiTheme="majorHAnsi" w:cstheme="majorHAnsi"/>
                <w:sz w:val="20"/>
                <w:szCs w:val="20"/>
              </w:rPr>
            </w:pPr>
          </w:p>
          <w:p w14:paraId="0D5C8277" w14:textId="7C1AED93" w:rsidR="008E5D88"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Tecnologias para BI Business </w:t>
            </w:r>
            <w:proofErr w:type="spellStart"/>
            <w:r w:rsidRPr="00077EC5">
              <w:rPr>
                <w:rFonts w:asciiTheme="majorHAnsi" w:eastAsia="Arial" w:hAnsiTheme="majorHAnsi" w:cstheme="majorHAnsi"/>
                <w:sz w:val="20"/>
                <w:szCs w:val="20"/>
              </w:rPr>
              <w:t>Intelligence</w:t>
            </w:r>
            <w:proofErr w:type="spellEnd"/>
            <w:r w:rsidRPr="00077EC5">
              <w:rPr>
                <w:rFonts w:asciiTheme="majorHAnsi" w:eastAsia="Arial" w:hAnsiTheme="majorHAnsi" w:cstheme="majorHAnsi"/>
                <w:sz w:val="20"/>
                <w:szCs w:val="20"/>
              </w:rPr>
              <w:t xml:space="preserve"> – BI e Big Data. Projetos de BI e Big Data: exposição, exemplos e práticas.</w:t>
            </w:r>
          </w:p>
        </w:tc>
        <w:tc>
          <w:tcPr>
            <w:tcW w:w="3143" w:type="dxa"/>
          </w:tcPr>
          <w:p w14:paraId="36BAE3D7"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AC37936"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w:t>
            </w:r>
          </w:p>
          <w:p w14:paraId="780DD8B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Mobile.</w:t>
            </w:r>
          </w:p>
          <w:p w14:paraId="4640DFD8"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Arquitetura de Redes de Computadores.</w:t>
            </w:r>
          </w:p>
          <w:p w14:paraId="41D82DD2"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D62AEA7"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Computação gráfica.</w:t>
            </w:r>
          </w:p>
          <w:p w14:paraId="6DD2FC94"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Tecnologias de mídias digitais.  </w:t>
            </w:r>
          </w:p>
          <w:p w14:paraId="5230B7A5"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20214C7"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Linguagens e ferramentas para elaboração de modelos.</w:t>
            </w:r>
          </w:p>
          <w:p w14:paraId="14E3D5FC"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394E72A"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Empreendedorismo.</w:t>
            </w:r>
          </w:p>
          <w:p w14:paraId="18AD1514"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2102" w:type="dxa"/>
          </w:tcPr>
          <w:p w14:paraId="17727555"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1D0BF2C8"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Capacidade para conceber soluções inovadoras para tornar produtos competitivos.</w:t>
            </w:r>
          </w:p>
          <w:p w14:paraId="6E6D9F45"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Proatividade no desenvolvimento dos projetos e relacionamentos acadêmicos.</w:t>
            </w:r>
          </w:p>
          <w:p w14:paraId="7E84183E"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2CA2FE3B"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3FFF315"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0D1D1159"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2F2F36F5"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415C349D"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95B3C30"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0C20A60D"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5B8F056E"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18D03C75"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7AC12C6"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w:t>
            </w:r>
          </w:p>
          <w:p w14:paraId="6F58E73B"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40ABB034"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159398C7"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5A58D49F"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1CE1B8CC"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Ética e responsabilidade </w:t>
            </w:r>
            <w:r w:rsidRPr="00077EC5">
              <w:rPr>
                <w:rFonts w:asciiTheme="majorHAnsi" w:eastAsia="Arial" w:hAnsiTheme="majorHAnsi" w:cstheme="majorHAnsi"/>
                <w:sz w:val="20"/>
                <w:szCs w:val="20"/>
              </w:rPr>
              <w:lastRenderedPageBreak/>
              <w:t>socioambiental.</w:t>
            </w:r>
          </w:p>
          <w:p w14:paraId="1A7B2634"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175664C"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0FE21714"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6F9C06D9" w14:textId="77777777" w:rsidR="00465140" w:rsidRPr="00077EC5"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077EC5">
              <w:rPr>
                <w:rFonts w:asciiTheme="majorHAnsi" w:eastAsia="Arial" w:hAnsiTheme="majorHAnsi" w:cstheme="majorHAnsi"/>
                <w:sz w:val="20"/>
                <w:szCs w:val="20"/>
              </w:rPr>
              <w:t>Iniciativas e liderança de projetos em suas atividades profissionais.</w:t>
            </w:r>
          </w:p>
          <w:p w14:paraId="50A5369C" w14:textId="77777777" w:rsidR="008E5D88" w:rsidRPr="00077EC5" w:rsidRDefault="008E5D88" w:rsidP="008E5D88">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tc>
        <w:tc>
          <w:tcPr>
            <w:tcW w:w="6528" w:type="dxa"/>
          </w:tcPr>
          <w:p w14:paraId="4CAFEE6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Arquitetura de Redes de Computadores II</w:t>
            </w:r>
          </w:p>
          <w:p w14:paraId="1459AFD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Capacidade para projetar e implantar, ou realizar melhorias, em Redes de Computadores em todos os aspectos do projeto lógico e físico, instalação de servidores e estações. Níveis e máquinas virtuais. Notação posicional. Sistemas de numeração decimal, binário e hexadecimal. Funcionamento dos circuitos </w:t>
            </w:r>
            <w:proofErr w:type="spellStart"/>
            <w:r w:rsidRPr="00077EC5">
              <w:rPr>
                <w:rFonts w:asciiTheme="majorHAnsi" w:eastAsia="Arial" w:hAnsiTheme="majorHAnsi" w:cstheme="majorHAnsi"/>
                <w:sz w:val="20"/>
                <w:szCs w:val="20"/>
              </w:rPr>
              <w:t>combinacionais</w:t>
            </w:r>
            <w:proofErr w:type="spellEnd"/>
            <w:r w:rsidRPr="00077EC5">
              <w:rPr>
                <w:rFonts w:asciiTheme="majorHAnsi" w:eastAsia="Arial" w:hAnsiTheme="majorHAnsi" w:cstheme="majorHAnsi"/>
                <w:sz w:val="20"/>
                <w:szCs w:val="20"/>
              </w:rPr>
              <w:t xml:space="preserve"> e sequenciais: Portas lógicas. Circuitos </w:t>
            </w:r>
            <w:proofErr w:type="spellStart"/>
            <w:r w:rsidRPr="00077EC5">
              <w:rPr>
                <w:rFonts w:asciiTheme="majorHAnsi" w:eastAsia="Arial" w:hAnsiTheme="majorHAnsi" w:cstheme="majorHAnsi"/>
                <w:sz w:val="20"/>
                <w:szCs w:val="20"/>
              </w:rPr>
              <w:t>combinacionais</w:t>
            </w:r>
            <w:proofErr w:type="spellEnd"/>
            <w:r w:rsidRPr="00077EC5">
              <w:rPr>
                <w:rFonts w:asciiTheme="majorHAnsi" w:eastAsia="Arial" w:hAnsiTheme="majorHAnsi" w:cstheme="majorHAnsi"/>
                <w:sz w:val="20"/>
                <w:szCs w:val="20"/>
              </w:rPr>
              <w:t xml:space="preserve"> e Circuitos sequenciais. Funcionamento e componentes básicos: Elementos da UCP e suas funções.</w:t>
            </w:r>
          </w:p>
          <w:p w14:paraId="4FBAF34A" w14:textId="77777777" w:rsidR="00465140" w:rsidRPr="00077EC5" w:rsidRDefault="00465140" w:rsidP="00465140">
            <w:pPr>
              <w:tabs>
                <w:tab w:val="clear" w:pos="1615"/>
              </w:tabs>
              <w:rPr>
                <w:rFonts w:asciiTheme="majorHAnsi" w:eastAsia="Arial" w:hAnsiTheme="majorHAnsi" w:cstheme="majorHAnsi"/>
                <w:sz w:val="20"/>
                <w:szCs w:val="20"/>
              </w:rPr>
            </w:pPr>
          </w:p>
          <w:p w14:paraId="52143C37"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Mobile II</w:t>
            </w:r>
          </w:p>
          <w:p w14:paraId="6D56FE1E"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Linguagens e frameworks para programação mobile: Angular, </w:t>
            </w:r>
            <w:proofErr w:type="spellStart"/>
            <w:r w:rsidRPr="00077EC5">
              <w:rPr>
                <w:rFonts w:asciiTheme="majorHAnsi" w:eastAsia="Arial" w:hAnsiTheme="majorHAnsi" w:cstheme="majorHAnsi"/>
                <w:sz w:val="20"/>
                <w:szCs w:val="20"/>
              </w:rPr>
              <w:t>React</w:t>
            </w:r>
            <w:proofErr w:type="spellEnd"/>
            <w:r w:rsidRPr="00077EC5">
              <w:rPr>
                <w:rFonts w:asciiTheme="majorHAnsi" w:eastAsia="Arial" w:hAnsiTheme="majorHAnsi" w:cstheme="majorHAnsi"/>
                <w:sz w:val="20"/>
                <w:szCs w:val="20"/>
              </w:rPr>
              <w:t xml:space="preserve">, </w:t>
            </w:r>
            <w:proofErr w:type="spellStart"/>
            <w:proofErr w:type="gramStart"/>
            <w:r w:rsidRPr="00077EC5">
              <w:rPr>
                <w:rFonts w:asciiTheme="majorHAnsi" w:eastAsia="Arial" w:hAnsiTheme="majorHAnsi" w:cstheme="majorHAnsi"/>
                <w:sz w:val="20"/>
                <w:szCs w:val="20"/>
              </w:rPr>
              <w:t>VueJS</w:t>
            </w:r>
            <w:proofErr w:type="spellEnd"/>
            <w:proofErr w:type="gramEnd"/>
            <w:r w:rsidRPr="00077EC5">
              <w:rPr>
                <w:rFonts w:asciiTheme="majorHAnsi" w:eastAsia="Arial" w:hAnsiTheme="majorHAnsi" w:cstheme="majorHAnsi"/>
                <w:sz w:val="20"/>
                <w:szCs w:val="20"/>
              </w:rPr>
              <w:t>. Práticas com frameworks. PWA e aplicações híbridas. Web Services, cloud servers e integrações com bancos de dados.</w:t>
            </w:r>
          </w:p>
          <w:p w14:paraId="3D5FB391" w14:textId="77777777" w:rsidR="00465140" w:rsidRPr="00077EC5" w:rsidRDefault="00465140" w:rsidP="00465140">
            <w:pPr>
              <w:tabs>
                <w:tab w:val="clear" w:pos="1615"/>
              </w:tabs>
              <w:rPr>
                <w:rFonts w:asciiTheme="majorHAnsi" w:eastAsia="Arial" w:hAnsiTheme="majorHAnsi" w:cstheme="majorHAnsi"/>
                <w:sz w:val="20"/>
                <w:szCs w:val="20"/>
              </w:rPr>
            </w:pPr>
          </w:p>
          <w:p w14:paraId="1B78A675"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Computação Gráfica I</w:t>
            </w:r>
          </w:p>
          <w:p w14:paraId="7E9695BD"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Sistemas e hardware gráficos. Definição de objetos gráficos planares. Dispositivos gráficos vetoriais e matriciais. Estudo da Cor.  Modelagem de objetos e construção de cenas 3D. Algoritmo do ponto-médio (</w:t>
            </w:r>
            <w:proofErr w:type="spellStart"/>
            <w:r w:rsidRPr="00077EC5">
              <w:rPr>
                <w:rFonts w:asciiTheme="majorHAnsi" w:eastAsia="Arial" w:hAnsiTheme="majorHAnsi" w:cstheme="majorHAnsi"/>
                <w:sz w:val="20"/>
                <w:szCs w:val="20"/>
              </w:rPr>
              <w:t>Bresenham</w:t>
            </w:r>
            <w:proofErr w:type="spellEnd"/>
            <w:r w:rsidRPr="00077EC5">
              <w:rPr>
                <w:rFonts w:asciiTheme="majorHAnsi" w:eastAsia="Arial" w:hAnsiTheme="majorHAnsi" w:cstheme="majorHAnsi"/>
                <w:sz w:val="20"/>
                <w:szCs w:val="20"/>
              </w:rPr>
              <w:t>) para linhas. Algoritmos estruturados. Algoritmo do ponto-médio (</w:t>
            </w:r>
            <w:proofErr w:type="spellStart"/>
            <w:r w:rsidRPr="00077EC5">
              <w:rPr>
                <w:rFonts w:asciiTheme="majorHAnsi" w:eastAsia="Arial" w:hAnsiTheme="majorHAnsi" w:cstheme="majorHAnsi"/>
                <w:sz w:val="20"/>
                <w:szCs w:val="20"/>
              </w:rPr>
              <w:t>Bresenham</w:t>
            </w:r>
            <w:proofErr w:type="spellEnd"/>
            <w:r w:rsidRPr="00077EC5">
              <w:rPr>
                <w:rFonts w:asciiTheme="majorHAnsi" w:eastAsia="Arial" w:hAnsiTheme="majorHAnsi" w:cstheme="majorHAnsi"/>
                <w:sz w:val="20"/>
                <w:szCs w:val="20"/>
              </w:rPr>
              <w:t xml:space="preserve">) para círculos. </w:t>
            </w:r>
            <w:proofErr w:type="spellStart"/>
            <w:r w:rsidRPr="00077EC5">
              <w:rPr>
                <w:rFonts w:asciiTheme="majorHAnsi" w:eastAsia="Arial" w:hAnsiTheme="majorHAnsi" w:cstheme="majorHAnsi"/>
                <w:sz w:val="20"/>
                <w:szCs w:val="20"/>
              </w:rPr>
              <w:t>Antialiasing</w:t>
            </w:r>
            <w:proofErr w:type="spellEnd"/>
            <w:r w:rsidRPr="00077EC5">
              <w:rPr>
                <w:rFonts w:asciiTheme="majorHAnsi" w:eastAsia="Arial" w:hAnsiTheme="majorHAnsi" w:cstheme="majorHAnsi"/>
                <w:sz w:val="20"/>
                <w:szCs w:val="20"/>
              </w:rPr>
              <w:t>. Cenário Virtual. Câmera Virtual. Animação. Princípios Básicos da Computação Gráfica 3D. Do mundo 3D para um modelo computacional. Realidade Virtual. Modelagem de Objetos 3D. Objetos 3D e suas superfícies. Técnicas e modelagem. Algoritmos para determinação da superfície visível.</w:t>
            </w:r>
          </w:p>
          <w:p w14:paraId="71FB7F8C" w14:textId="77777777" w:rsidR="00465140" w:rsidRPr="00077EC5" w:rsidRDefault="00465140" w:rsidP="00465140">
            <w:pPr>
              <w:tabs>
                <w:tab w:val="clear" w:pos="1615"/>
              </w:tabs>
              <w:rPr>
                <w:rFonts w:asciiTheme="majorHAnsi" w:eastAsia="Arial" w:hAnsiTheme="majorHAnsi" w:cstheme="majorHAnsi"/>
                <w:sz w:val="20"/>
                <w:szCs w:val="20"/>
              </w:rPr>
            </w:pPr>
          </w:p>
          <w:p w14:paraId="585922DB"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Arquitetura de BI e Big Data</w:t>
            </w:r>
          </w:p>
          <w:p w14:paraId="6E9B1548"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Conceitos de Data </w:t>
            </w:r>
            <w:proofErr w:type="spellStart"/>
            <w:r w:rsidRPr="00077EC5">
              <w:rPr>
                <w:rFonts w:asciiTheme="majorHAnsi" w:eastAsia="Arial" w:hAnsiTheme="majorHAnsi" w:cstheme="majorHAnsi"/>
                <w:sz w:val="20"/>
                <w:szCs w:val="20"/>
              </w:rPr>
              <w:t>Warehouse</w:t>
            </w:r>
            <w:proofErr w:type="spellEnd"/>
            <w:r w:rsidRPr="00077EC5">
              <w:rPr>
                <w:rFonts w:asciiTheme="majorHAnsi" w:eastAsia="Arial" w:hAnsiTheme="majorHAnsi" w:cstheme="majorHAnsi"/>
                <w:sz w:val="20"/>
                <w:szCs w:val="20"/>
              </w:rPr>
              <w:t xml:space="preserve"> e Business </w:t>
            </w:r>
            <w:proofErr w:type="spellStart"/>
            <w:r w:rsidRPr="00077EC5">
              <w:rPr>
                <w:rFonts w:asciiTheme="majorHAnsi" w:eastAsia="Arial" w:hAnsiTheme="majorHAnsi" w:cstheme="majorHAnsi"/>
                <w:sz w:val="20"/>
                <w:szCs w:val="20"/>
              </w:rPr>
              <w:t>Intelligence</w:t>
            </w:r>
            <w:proofErr w:type="spellEnd"/>
            <w:r w:rsidRPr="00077EC5">
              <w:rPr>
                <w:rFonts w:asciiTheme="majorHAnsi" w:eastAsia="Arial" w:hAnsiTheme="majorHAnsi" w:cstheme="majorHAnsi"/>
                <w:sz w:val="20"/>
                <w:szCs w:val="20"/>
              </w:rPr>
              <w:t xml:space="preserve">. Bancos de dados e inteligência de negócios. Conceitos de Big Data. Big Data </w:t>
            </w:r>
            <w:proofErr w:type="spellStart"/>
            <w:r w:rsidRPr="00077EC5">
              <w:rPr>
                <w:rFonts w:asciiTheme="majorHAnsi" w:eastAsia="Arial" w:hAnsiTheme="majorHAnsi" w:cstheme="majorHAnsi"/>
                <w:sz w:val="20"/>
                <w:szCs w:val="20"/>
              </w:rPr>
              <w:t>Analytics</w:t>
            </w:r>
            <w:proofErr w:type="spellEnd"/>
            <w:r w:rsidRPr="00077EC5">
              <w:rPr>
                <w:rFonts w:asciiTheme="majorHAnsi" w:eastAsia="Arial" w:hAnsiTheme="majorHAnsi" w:cstheme="majorHAnsi"/>
                <w:sz w:val="20"/>
                <w:szCs w:val="20"/>
              </w:rPr>
              <w:t>. Tecnologias para BI e Big Data.  Projetos de BI e Big Data: exposição, exemplos e práticas.</w:t>
            </w:r>
          </w:p>
          <w:p w14:paraId="4E8C504F" w14:textId="77777777" w:rsidR="00465140" w:rsidRPr="00077EC5" w:rsidRDefault="00465140" w:rsidP="00465140">
            <w:pPr>
              <w:tabs>
                <w:tab w:val="clear" w:pos="1615"/>
              </w:tabs>
              <w:rPr>
                <w:rFonts w:asciiTheme="majorHAnsi" w:eastAsia="Arial" w:hAnsiTheme="majorHAnsi" w:cstheme="majorHAnsi"/>
                <w:sz w:val="20"/>
                <w:szCs w:val="20"/>
              </w:rPr>
            </w:pPr>
          </w:p>
          <w:p w14:paraId="77F1C8ED"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Análise de Algoritmos</w:t>
            </w:r>
          </w:p>
          <w:p w14:paraId="11B6315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Análise de algoritmos e resolução de problemas. Tempo de execução. Técnicas e estratégias de projeto e estruturação de algoritmos. Notação assintótica. Algoritmos e grafos. Estruturas de dados avançadas. Programação dinâmica. Complexidade em algoritmos. Criptografia e segurança da informação.</w:t>
            </w:r>
          </w:p>
          <w:p w14:paraId="158EEF22" w14:textId="77777777" w:rsidR="00465140" w:rsidRPr="00077EC5" w:rsidRDefault="00465140" w:rsidP="00465140">
            <w:pPr>
              <w:tabs>
                <w:tab w:val="clear" w:pos="1615"/>
              </w:tabs>
              <w:rPr>
                <w:rFonts w:asciiTheme="majorHAnsi" w:eastAsia="Arial" w:hAnsiTheme="majorHAnsi" w:cstheme="majorHAnsi"/>
                <w:sz w:val="20"/>
                <w:szCs w:val="20"/>
              </w:rPr>
            </w:pPr>
          </w:p>
          <w:p w14:paraId="2778A4C0"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Projeto Aplicado – TFS</w:t>
            </w:r>
          </w:p>
          <w:p w14:paraId="5A551278"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0CB272B1" w14:textId="77777777" w:rsidR="00465140" w:rsidRPr="00077EC5" w:rsidRDefault="00465140" w:rsidP="00465140">
            <w:pPr>
              <w:tabs>
                <w:tab w:val="clear" w:pos="1615"/>
              </w:tabs>
              <w:rPr>
                <w:rFonts w:asciiTheme="majorHAnsi" w:eastAsia="Arial" w:hAnsiTheme="majorHAnsi" w:cstheme="majorHAnsi"/>
                <w:sz w:val="20"/>
                <w:szCs w:val="20"/>
              </w:rPr>
            </w:pPr>
          </w:p>
          <w:p w14:paraId="34E6B5C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11D7BBEE"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1C5154E2" w14:textId="77777777" w:rsidR="00465140" w:rsidRPr="00077EC5" w:rsidRDefault="00465140" w:rsidP="00465140">
            <w:pPr>
              <w:tabs>
                <w:tab w:val="clear" w:pos="1615"/>
              </w:tabs>
              <w:rPr>
                <w:rFonts w:asciiTheme="majorHAnsi" w:eastAsia="Arial" w:hAnsiTheme="majorHAnsi" w:cstheme="majorHAnsi"/>
                <w:sz w:val="20"/>
                <w:szCs w:val="20"/>
              </w:rPr>
            </w:pPr>
          </w:p>
          <w:p w14:paraId="7732172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VI</w:t>
            </w:r>
          </w:p>
          <w:p w14:paraId="57AEFDB8"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O estágio curricular supervisionado do sexto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1CAA6887" w14:textId="77777777" w:rsidR="008E5D88" w:rsidRPr="00077EC5" w:rsidRDefault="008E5D88" w:rsidP="008E5D88">
            <w:pPr>
              <w:tabs>
                <w:tab w:val="clear" w:pos="1615"/>
              </w:tabs>
              <w:rPr>
                <w:rFonts w:asciiTheme="majorHAnsi" w:eastAsia="Arial" w:hAnsiTheme="majorHAnsi" w:cstheme="majorHAnsi"/>
                <w:sz w:val="20"/>
                <w:szCs w:val="20"/>
              </w:rPr>
            </w:pPr>
          </w:p>
        </w:tc>
        <w:tc>
          <w:tcPr>
            <w:tcW w:w="669" w:type="dxa"/>
          </w:tcPr>
          <w:p w14:paraId="5078CBA6"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r w:rsidR="008E5D88" w:rsidRPr="00077EC5" w14:paraId="615996B7" w14:textId="77777777" w:rsidTr="00B43DCA">
        <w:tc>
          <w:tcPr>
            <w:tcW w:w="1207" w:type="dxa"/>
          </w:tcPr>
          <w:p w14:paraId="6327B177" w14:textId="77777777" w:rsidR="008E5D88" w:rsidRPr="00077EC5" w:rsidRDefault="008E5D88" w:rsidP="008E5D88">
            <w:pPr>
              <w:tabs>
                <w:tab w:val="clear" w:pos="1615"/>
              </w:tabs>
              <w:rPr>
                <w:rFonts w:asciiTheme="majorHAnsi" w:eastAsia="Arial" w:hAnsiTheme="majorHAnsi" w:cstheme="majorHAnsi"/>
                <w:sz w:val="20"/>
                <w:szCs w:val="20"/>
              </w:rPr>
            </w:pPr>
          </w:p>
          <w:p w14:paraId="04D00D6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7.º</w:t>
            </w:r>
          </w:p>
          <w:p w14:paraId="3C9E1256"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17324DC1" w14:textId="77777777" w:rsidR="008E5D88" w:rsidRPr="00077EC5" w:rsidRDefault="008E5D88" w:rsidP="008E5D88">
            <w:pPr>
              <w:tabs>
                <w:tab w:val="clear" w:pos="1615"/>
              </w:tabs>
              <w:rPr>
                <w:rFonts w:asciiTheme="majorHAnsi" w:eastAsia="Arial" w:hAnsiTheme="majorHAnsi" w:cstheme="majorHAnsi"/>
                <w:sz w:val="20"/>
                <w:szCs w:val="20"/>
              </w:rPr>
            </w:pPr>
          </w:p>
          <w:p w14:paraId="7FDD96C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Desenvolver soluções de problemas computacionais em grupos. </w:t>
            </w:r>
          </w:p>
          <w:p w14:paraId="72EEADA1" w14:textId="77777777" w:rsidR="008E5D88" w:rsidRPr="00077EC5" w:rsidRDefault="008E5D88" w:rsidP="008E5D88">
            <w:pPr>
              <w:tabs>
                <w:tab w:val="clear" w:pos="1615"/>
              </w:tabs>
              <w:rPr>
                <w:rFonts w:asciiTheme="majorHAnsi" w:eastAsia="Arial" w:hAnsiTheme="majorHAnsi" w:cstheme="majorHAnsi"/>
                <w:sz w:val="20"/>
                <w:szCs w:val="20"/>
              </w:rPr>
            </w:pPr>
          </w:p>
          <w:p w14:paraId="4987E935"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Identificar e gerenciar riscos.</w:t>
            </w:r>
          </w:p>
          <w:p w14:paraId="7E0A697F" w14:textId="77777777" w:rsidR="008E5D88" w:rsidRPr="00077EC5" w:rsidRDefault="008E5D88" w:rsidP="008E5D88">
            <w:pPr>
              <w:tabs>
                <w:tab w:val="clear" w:pos="1615"/>
              </w:tabs>
              <w:rPr>
                <w:rFonts w:asciiTheme="majorHAnsi" w:eastAsia="Arial" w:hAnsiTheme="majorHAnsi" w:cstheme="majorHAnsi"/>
                <w:sz w:val="20"/>
                <w:szCs w:val="20"/>
              </w:rPr>
            </w:pPr>
          </w:p>
          <w:p w14:paraId="707E25C5"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Segurança da informação.</w:t>
            </w:r>
          </w:p>
          <w:p w14:paraId="327BE17E" w14:textId="77777777" w:rsidR="008E5D88" w:rsidRPr="00077EC5" w:rsidRDefault="008E5D88" w:rsidP="008E5D88">
            <w:pPr>
              <w:tabs>
                <w:tab w:val="clear" w:pos="1615"/>
              </w:tabs>
              <w:rPr>
                <w:rFonts w:asciiTheme="majorHAnsi" w:eastAsia="Arial" w:hAnsiTheme="majorHAnsi" w:cstheme="majorHAnsi"/>
                <w:sz w:val="20"/>
                <w:szCs w:val="20"/>
              </w:rPr>
            </w:pPr>
          </w:p>
          <w:p w14:paraId="55865A0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Princípios de gamificação.</w:t>
            </w:r>
          </w:p>
          <w:p w14:paraId="1E392579" w14:textId="77777777" w:rsidR="008E5D88" w:rsidRPr="00077EC5" w:rsidRDefault="008E5D88" w:rsidP="008E5D88">
            <w:pPr>
              <w:tabs>
                <w:tab w:val="clear" w:pos="1615"/>
              </w:tabs>
              <w:rPr>
                <w:rFonts w:asciiTheme="majorHAnsi" w:eastAsia="Arial" w:hAnsiTheme="majorHAnsi" w:cstheme="majorHAnsi"/>
                <w:sz w:val="20"/>
                <w:szCs w:val="20"/>
              </w:rPr>
            </w:pPr>
          </w:p>
          <w:p w14:paraId="115F65C2"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Criar animações gráficas.</w:t>
            </w:r>
          </w:p>
        </w:tc>
        <w:tc>
          <w:tcPr>
            <w:tcW w:w="3143" w:type="dxa"/>
          </w:tcPr>
          <w:p w14:paraId="13CF6BF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76CB353"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Trabalhar com orientação, como um membro de uma equipe ou como líder de uma equipe.</w:t>
            </w:r>
          </w:p>
          <w:p w14:paraId="4028488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Empreendedorismo e inovação.</w:t>
            </w:r>
          </w:p>
          <w:p w14:paraId="6473208F"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e computação gráfica.</w:t>
            </w:r>
          </w:p>
          <w:p w14:paraId="2FB4ECA9"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Design e interfaces.</w:t>
            </w:r>
          </w:p>
          <w:p w14:paraId="4AE7D9A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Segurança da informação.</w:t>
            </w:r>
          </w:p>
        </w:tc>
        <w:tc>
          <w:tcPr>
            <w:tcW w:w="2102" w:type="dxa"/>
          </w:tcPr>
          <w:p w14:paraId="3B958F5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3A9EFB9"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Proatividade no desenvolvimento dos projetos e relacionamentos acadêmicos.</w:t>
            </w:r>
          </w:p>
          <w:p w14:paraId="595E7F98" w14:textId="77777777" w:rsidR="008E5D88" w:rsidRPr="00077EC5" w:rsidRDefault="008E5D88" w:rsidP="008E5D88">
            <w:pPr>
              <w:tabs>
                <w:tab w:val="clear" w:pos="1615"/>
              </w:tabs>
              <w:rPr>
                <w:rFonts w:asciiTheme="majorHAnsi" w:eastAsia="Arial" w:hAnsiTheme="majorHAnsi" w:cstheme="majorHAnsi"/>
                <w:sz w:val="20"/>
                <w:szCs w:val="20"/>
              </w:rPr>
            </w:pPr>
          </w:p>
          <w:p w14:paraId="1951DFEF"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75089502" w14:textId="77777777" w:rsidR="008E5D88" w:rsidRPr="00077EC5" w:rsidRDefault="008E5D88" w:rsidP="008E5D88">
            <w:pPr>
              <w:tabs>
                <w:tab w:val="clear" w:pos="1615"/>
              </w:tabs>
              <w:rPr>
                <w:rFonts w:asciiTheme="majorHAnsi" w:eastAsia="Arial" w:hAnsiTheme="majorHAnsi" w:cstheme="majorHAnsi"/>
                <w:sz w:val="20"/>
                <w:szCs w:val="20"/>
              </w:rPr>
            </w:pPr>
          </w:p>
          <w:p w14:paraId="65496EF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4D335366" w14:textId="77777777" w:rsidR="008E5D88" w:rsidRPr="00077EC5" w:rsidRDefault="008E5D88" w:rsidP="008E5D88">
            <w:pPr>
              <w:tabs>
                <w:tab w:val="clear" w:pos="1615"/>
              </w:tabs>
              <w:rPr>
                <w:rFonts w:asciiTheme="majorHAnsi" w:eastAsia="Arial" w:hAnsiTheme="majorHAnsi" w:cstheme="majorHAnsi"/>
                <w:sz w:val="20"/>
                <w:szCs w:val="20"/>
              </w:rPr>
            </w:pPr>
          </w:p>
          <w:p w14:paraId="45133D1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0E1B1DFB"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4159E75F"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Assiduidade.</w:t>
            </w:r>
          </w:p>
          <w:p w14:paraId="310E026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17EE99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w:t>
            </w:r>
          </w:p>
          <w:p w14:paraId="7CD2D90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3FDBF533"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45A71E0"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4CCFA219"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48A7F82"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socioambiental.</w:t>
            </w:r>
          </w:p>
          <w:p w14:paraId="604A83A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5AA81CE"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19427C4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6A66B5D"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Iniciativas e liderança de projetos em suas atividades profissionais.</w:t>
            </w:r>
          </w:p>
          <w:p w14:paraId="597191C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6528" w:type="dxa"/>
          </w:tcPr>
          <w:p w14:paraId="74F21B3D" w14:textId="77777777" w:rsidR="008E5D88" w:rsidRPr="00077EC5" w:rsidRDefault="008E5D88" w:rsidP="008E5D88">
            <w:pPr>
              <w:tabs>
                <w:tab w:val="clear" w:pos="1615"/>
              </w:tabs>
              <w:rPr>
                <w:rFonts w:asciiTheme="majorHAnsi" w:eastAsia="Arial" w:hAnsiTheme="majorHAnsi" w:cstheme="majorHAnsi"/>
                <w:sz w:val="20"/>
                <w:szCs w:val="20"/>
              </w:rPr>
            </w:pPr>
          </w:p>
          <w:p w14:paraId="070BE9DA"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Mobile III</w:t>
            </w:r>
          </w:p>
          <w:p w14:paraId="6F16F8E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Frameworks para programação mobile e híbrida. Conceitos avançados de programação mobile. Integração entre sistemas. Programação </w:t>
            </w:r>
            <w:proofErr w:type="spellStart"/>
            <w:r w:rsidRPr="00077EC5">
              <w:rPr>
                <w:rFonts w:asciiTheme="majorHAnsi" w:eastAsia="Arial" w:hAnsiTheme="majorHAnsi" w:cstheme="majorHAnsi"/>
                <w:sz w:val="20"/>
                <w:szCs w:val="20"/>
              </w:rPr>
              <w:t>full</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stack</w:t>
            </w:r>
            <w:proofErr w:type="spellEnd"/>
            <w:r w:rsidRPr="00077EC5">
              <w:rPr>
                <w:rFonts w:asciiTheme="majorHAnsi" w:eastAsia="Arial" w:hAnsiTheme="majorHAnsi" w:cstheme="majorHAnsi"/>
                <w:sz w:val="20"/>
                <w:szCs w:val="20"/>
              </w:rPr>
              <w:t>.</w:t>
            </w:r>
          </w:p>
          <w:p w14:paraId="5F56C1C7"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1E54DAD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Computação Gráfica II</w:t>
            </w:r>
          </w:p>
          <w:p w14:paraId="385B5081"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Princípios de game design. Game </w:t>
            </w:r>
            <w:proofErr w:type="spellStart"/>
            <w:r w:rsidRPr="00077EC5">
              <w:rPr>
                <w:rFonts w:asciiTheme="majorHAnsi" w:eastAsia="Arial" w:hAnsiTheme="majorHAnsi" w:cstheme="majorHAnsi"/>
                <w:sz w:val="20"/>
                <w:szCs w:val="20"/>
              </w:rPr>
              <w:t>engines</w:t>
            </w:r>
            <w:proofErr w:type="spellEnd"/>
            <w:r w:rsidRPr="00077EC5">
              <w:rPr>
                <w:rFonts w:asciiTheme="majorHAnsi" w:eastAsia="Arial" w:hAnsiTheme="majorHAnsi" w:cstheme="majorHAnsi"/>
                <w:sz w:val="20"/>
                <w:szCs w:val="20"/>
              </w:rPr>
              <w:t>. Design 2D e 3D: princípios e práticas. Animações 2D e 3D. Projeto de computação gráfica aplicada ao game design.</w:t>
            </w:r>
          </w:p>
          <w:p w14:paraId="222C30C5"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457A91F"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UI e UX Design</w:t>
            </w:r>
          </w:p>
          <w:p w14:paraId="01FFBC8B"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IHC: interação humano computador. Princípios de design de interface. Usabilidade. Prototipagem. </w:t>
            </w:r>
            <w:proofErr w:type="spellStart"/>
            <w:r w:rsidRPr="00077EC5">
              <w:rPr>
                <w:rFonts w:asciiTheme="majorHAnsi" w:eastAsia="Arial" w:hAnsiTheme="majorHAnsi" w:cstheme="majorHAnsi"/>
                <w:sz w:val="20"/>
                <w:szCs w:val="20"/>
              </w:rPr>
              <w:t>User</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experience</w:t>
            </w:r>
            <w:proofErr w:type="spellEnd"/>
            <w:r w:rsidRPr="00077EC5">
              <w:rPr>
                <w:rFonts w:asciiTheme="majorHAnsi" w:eastAsia="Arial" w:hAnsiTheme="majorHAnsi" w:cstheme="majorHAnsi"/>
                <w:sz w:val="20"/>
                <w:szCs w:val="20"/>
              </w:rPr>
              <w:t xml:space="preserve"> (experiência do usuário). Metodologias de UX Design. Criação de interfaces para sites, sistemas e aplicativos.</w:t>
            </w:r>
          </w:p>
          <w:p w14:paraId="4AF0CF67"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3517106"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Computação distribuída</w:t>
            </w:r>
          </w:p>
          <w:p w14:paraId="3669AC0D"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Conceito e caracterização de sistemas distribuídos. Exemplos de sistemas </w:t>
            </w:r>
            <w:r w:rsidRPr="00077EC5">
              <w:rPr>
                <w:rFonts w:asciiTheme="majorHAnsi" w:eastAsia="Arial" w:hAnsiTheme="majorHAnsi" w:cstheme="majorHAnsi"/>
                <w:sz w:val="20"/>
                <w:szCs w:val="20"/>
              </w:rPr>
              <w:lastRenderedPageBreak/>
              <w:t>distribuídos e seu funcionamento. Conceitos de transparência em sistemas distribuídos. Middleware.</w:t>
            </w:r>
          </w:p>
          <w:p w14:paraId="0EFA4365"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Chamadas de métodos remotos (RMI). Web </w:t>
            </w:r>
            <w:proofErr w:type="spellStart"/>
            <w:r w:rsidRPr="00077EC5">
              <w:rPr>
                <w:rFonts w:asciiTheme="majorHAnsi" w:eastAsia="Arial" w:hAnsiTheme="majorHAnsi" w:cstheme="majorHAnsi"/>
                <w:sz w:val="20"/>
                <w:szCs w:val="20"/>
              </w:rPr>
              <w:t>services</w:t>
            </w:r>
            <w:proofErr w:type="spellEnd"/>
            <w:r w:rsidRPr="00077EC5">
              <w:rPr>
                <w:rFonts w:asciiTheme="majorHAnsi" w:eastAsia="Arial" w:hAnsiTheme="majorHAnsi" w:cstheme="majorHAnsi"/>
                <w:sz w:val="20"/>
                <w:szCs w:val="20"/>
              </w:rPr>
              <w:t xml:space="preserve">. Arquiteturas SOA e REST. Integração entre sistemas por meio de web </w:t>
            </w:r>
            <w:proofErr w:type="spellStart"/>
            <w:r w:rsidRPr="00077EC5">
              <w:rPr>
                <w:rFonts w:asciiTheme="majorHAnsi" w:eastAsia="Arial" w:hAnsiTheme="majorHAnsi" w:cstheme="majorHAnsi"/>
                <w:sz w:val="20"/>
                <w:szCs w:val="20"/>
              </w:rPr>
              <w:t>services</w:t>
            </w:r>
            <w:proofErr w:type="spellEnd"/>
            <w:r w:rsidRPr="00077EC5">
              <w:rPr>
                <w:rFonts w:asciiTheme="majorHAnsi" w:eastAsia="Arial" w:hAnsiTheme="majorHAnsi" w:cstheme="majorHAnsi"/>
                <w:sz w:val="20"/>
                <w:szCs w:val="20"/>
              </w:rPr>
              <w:t>.</w:t>
            </w:r>
          </w:p>
          <w:p w14:paraId="31F836E9" w14:textId="77777777" w:rsidR="008E5D88" w:rsidRPr="00077EC5" w:rsidRDefault="008E5D88" w:rsidP="008E5D88">
            <w:pPr>
              <w:tabs>
                <w:tab w:val="clear" w:pos="1615"/>
              </w:tabs>
              <w:rPr>
                <w:rFonts w:asciiTheme="majorHAnsi" w:eastAsia="Arial" w:hAnsiTheme="majorHAnsi" w:cstheme="majorHAnsi"/>
                <w:sz w:val="20"/>
                <w:szCs w:val="20"/>
              </w:rPr>
            </w:pPr>
          </w:p>
          <w:p w14:paraId="1A5F4B7C"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Segurança de software</w:t>
            </w:r>
          </w:p>
          <w:p w14:paraId="54DF886C"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Estudo de segurança de software. Conceitos de segurança da informação. Avaliação de integridade e segurança de dados de software. Padrões e planos de segurança de software.  Segurança no processo de desenvolvimento de software.</w:t>
            </w:r>
          </w:p>
          <w:p w14:paraId="1E816FCD"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Processo de segurança, tipos de segurança (física, dados, protocolos, aspectos legais da segurança de software, segurança de dados (criptografia), vulnerabilidades, ameaças e ataques de software, sistema operacional, segurança de redes e protocolos de segurança de redes, mecanismos de segurança (Firewalls, IDS, VPN, DMZ), governança de TI. Lei Geral de Proteção de Dados (LGPD).</w:t>
            </w:r>
          </w:p>
          <w:p w14:paraId="66AAD9C5" w14:textId="77777777" w:rsidR="008E5D88" w:rsidRPr="00077EC5" w:rsidRDefault="008E5D88" w:rsidP="008E5D88">
            <w:pPr>
              <w:tabs>
                <w:tab w:val="clear" w:pos="1615"/>
              </w:tabs>
              <w:rPr>
                <w:rFonts w:asciiTheme="majorHAnsi" w:eastAsia="Arial" w:hAnsiTheme="majorHAnsi" w:cstheme="majorHAnsi"/>
                <w:sz w:val="20"/>
                <w:szCs w:val="20"/>
              </w:rPr>
            </w:pPr>
          </w:p>
          <w:p w14:paraId="437153A7"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6DA2F586"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1FB1F6F0" w14:textId="77777777" w:rsidR="008E5D88" w:rsidRPr="00077EC5" w:rsidRDefault="008E5D88" w:rsidP="008E5D88">
            <w:pPr>
              <w:tabs>
                <w:tab w:val="clear" w:pos="1615"/>
              </w:tabs>
              <w:jc w:val="both"/>
              <w:rPr>
                <w:rFonts w:asciiTheme="majorHAnsi" w:eastAsia="Arial" w:hAnsiTheme="majorHAnsi" w:cstheme="majorHAnsi"/>
                <w:sz w:val="20"/>
                <w:szCs w:val="20"/>
              </w:rPr>
            </w:pPr>
          </w:p>
          <w:p w14:paraId="095B2657"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08DA8038"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Aplicada ao longo do semestre de acordo com os conteúdos estudados. Praticas assistidas. Aplicação nos espaços da Universidade.</w:t>
            </w:r>
          </w:p>
          <w:p w14:paraId="4175A90E" w14:textId="77777777" w:rsidR="008E5D88" w:rsidRPr="00077EC5" w:rsidRDefault="008E5D88" w:rsidP="008E5D88">
            <w:pPr>
              <w:tabs>
                <w:tab w:val="clear" w:pos="1615"/>
              </w:tabs>
              <w:rPr>
                <w:rFonts w:asciiTheme="majorHAnsi" w:eastAsia="Arial" w:hAnsiTheme="majorHAnsi" w:cstheme="majorHAnsi"/>
                <w:sz w:val="20"/>
                <w:szCs w:val="20"/>
              </w:rPr>
            </w:pPr>
          </w:p>
          <w:p w14:paraId="59E34737"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VII</w:t>
            </w:r>
          </w:p>
          <w:p w14:paraId="7F2FED9B" w14:textId="77777777" w:rsidR="008E5D88" w:rsidRPr="00077EC5" w:rsidRDefault="008E5D88" w:rsidP="008E5D88">
            <w:pPr>
              <w:tabs>
                <w:tab w:val="clear" w:pos="1615"/>
              </w:tabs>
              <w:jc w:val="both"/>
              <w:rPr>
                <w:rFonts w:asciiTheme="majorHAnsi" w:eastAsia="Arial" w:hAnsiTheme="majorHAnsi" w:cstheme="majorHAnsi"/>
                <w:sz w:val="20"/>
                <w:szCs w:val="20"/>
              </w:rPr>
            </w:pPr>
            <w:r w:rsidRPr="00077EC5">
              <w:rPr>
                <w:rFonts w:asciiTheme="majorHAnsi" w:eastAsia="Arial" w:hAnsiTheme="majorHAnsi" w:cstheme="majorHAnsi"/>
                <w:sz w:val="20"/>
                <w:szCs w:val="20"/>
              </w:rPr>
              <w:t>O estágio curricular supervisionado do sétimo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6CBB5156" w14:textId="77777777" w:rsidR="008E5D88" w:rsidRPr="00077EC5"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tc>
        <w:tc>
          <w:tcPr>
            <w:tcW w:w="669" w:type="dxa"/>
          </w:tcPr>
          <w:p w14:paraId="692C3E29"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r w:rsidR="00B43DCA" w:rsidRPr="00077EC5" w14:paraId="5BFF2E32"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44F7D2EE" w14:textId="77777777" w:rsidR="008E5D88" w:rsidRPr="00077EC5" w:rsidRDefault="008E5D88" w:rsidP="008E5D88">
            <w:pPr>
              <w:tabs>
                <w:tab w:val="clear" w:pos="1615"/>
              </w:tabs>
              <w:rPr>
                <w:rFonts w:asciiTheme="majorHAnsi" w:eastAsia="Arial" w:hAnsiTheme="majorHAnsi" w:cstheme="majorHAnsi"/>
                <w:sz w:val="20"/>
                <w:szCs w:val="20"/>
              </w:rPr>
            </w:pPr>
          </w:p>
          <w:p w14:paraId="7263D63D"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8.º</w:t>
            </w:r>
          </w:p>
          <w:p w14:paraId="7B1EE3EF" w14:textId="77777777" w:rsidR="008E5D88" w:rsidRPr="00077EC5" w:rsidRDefault="008E5D88" w:rsidP="008E5D88">
            <w:pPr>
              <w:tabs>
                <w:tab w:val="clear" w:pos="1615"/>
              </w:tabs>
              <w:rPr>
                <w:rFonts w:asciiTheme="majorHAnsi" w:eastAsia="Arial" w:hAnsiTheme="majorHAnsi" w:cstheme="majorHAnsi"/>
                <w:sz w:val="20"/>
                <w:szCs w:val="20"/>
              </w:rPr>
            </w:pPr>
          </w:p>
        </w:tc>
        <w:tc>
          <w:tcPr>
            <w:tcW w:w="2329" w:type="dxa"/>
          </w:tcPr>
          <w:p w14:paraId="2B3FE6C9" w14:textId="77777777" w:rsidR="00465140" w:rsidRPr="00077EC5" w:rsidRDefault="00465140" w:rsidP="00465140">
            <w:pPr>
              <w:tabs>
                <w:tab w:val="clear" w:pos="1615"/>
              </w:tabs>
              <w:rPr>
                <w:rFonts w:asciiTheme="majorHAnsi" w:eastAsia="Arial" w:hAnsiTheme="majorHAnsi" w:cstheme="majorHAnsi"/>
                <w:sz w:val="20"/>
                <w:szCs w:val="20"/>
              </w:rPr>
            </w:pPr>
          </w:p>
          <w:p w14:paraId="4D856404"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Desenvolver soluções de </w:t>
            </w:r>
            <w:r w:rsidRPr="00077EC5">
              <w:rPr>
                <w:rFonts w:asciiTheme="majorHAnsi" w:eastAsia="Arial" w:hAnsiTheme="majorHAnsi" w:cstheme="majorHAnsi"/>
                <w:sz w:val="20"/>
                <w:szCs w:val="20"/>
              </w:rPr>
              <w:lastRenderedPageBreak/>
              <w:t xml:space="preserve">problemas computacionais em grupos. </w:t>
            </w:r>
          </w:p>
          <w:p w14:paraId="115AD3BC" w14:textId="77777777" w:rsidR="00465140" w:rsidRPr="00077EC5" w:rsidRDefault="00465140" w:rsidP="00465140">
            <w:pPr>
              <w:tabs>
                <w:tab w:val="clear" w:pos="1615"/>
              </w:tabs>
              <w:rPr>
                <w:rFonts w:asciiTheme="majorHAnsi" w:eastAsia="Arial" w:hAnsiTheme="majorHAnsi" w:cstheme="majorHAnsi"/>
                <w:sz w:val="20"/>
                <w:szCs w:val="20"/>
              </w:rPr>
            </w:pPr>
          </w:p>
          <w:p w14:paraId="64798473"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Utilizar a estatística aplicada à computação.</w:t>
            </w:r>
          </w:p>
          <w:p w14:paraId="24DB0F9D" w14:textId="77777777" w:rsidR="00465140" w:rsidRPr="00077EC5" w:rsidRDefault="00465140" w:rsidP="00465140">
            <w:pPr>
              <w:tabs>
                <w:tab w:val="clear" w:pos="1615"/>
              </w:tabs>
              <w:rPr>
                <w:rFonts w:asciiTheme="majorHAnsi" w:eastAsia="Arial" w:hAnsiTheme="majorHAnsi" w:cstheme="majorHAnsi"/>
                <w:sz w:val="20"/>
                <w:szCs w:val="20"/>
              </w:rPr>
            </w:pPr>
          </w:p>
          <w:p w14:paraId="02F2B9BA"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Aplicações de Inteligência Artificial (IA).</w:t>
            </w:r>
          </w:p>
          <w:p w14:paraId="34CBD72F" w14:textId="77777777" w:rsidR="00465140" w:rsidRPr="00077EC5" w:rsidRDefault="00465140" w:rsidP="00465140">
            <w:pPr>
              <w:tabs>
                <w:tab w:val="clear" w:pos="1615"/>
              </w:tabs>
              <w:rPr>
                <w:rFonts w:asciiTheme="majorHAnsi" w:eastAsia="Arial" w:hAnsiTheme="majorHAnsi" w:cstheme="majorHAnsi"/>
                <w:sz w:val="20"/>
                <w:szCs w:val="20"/>
              </w:rPr>
            </w:pPr>
          </w:p>
          <w:p w14:paraId="0B0AEBEA"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de mundos digitais virtuais.</w:t>
            </w:r>
          </w:p>
          <w:p w14:paraId="3D091F37" w14:textId="77777777" w:rsidR="00465140" w:rsidRPr="00077EC5" w:rsidRDefault="00465140" w:rsidP="00465140">
            <w:pPr>
              <w:tabs>
                <w:tab w:val="clear" w:pos="1615"/>
              </w:tabs>
              <w:rPr>
                <w:rFonts w:asciiTheme="majorHAnsi" w:eastAsia="Arial" w:hAnsiTheme="majorHAnsi" w:cstheme="majorHAnsi"/>
                <w:sz w:val="20"/>
                <w:szCs w:val="20"/>
              </w:rPr>
            </w:pPr>
          </w:p>
          <w:p w14:paraId="21FF4518"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Conhecer sistemas computacionais avançados.</w:t>
            </w:r>
          </w:p>
          <w:p w14:paraId="590A6177" w14:textId="77777777" w:rsidR="00465140" w:rsidRPr="00077EC5" w:rsidRDefault="00465140" w:rsidP="00465140">
            <w:pPr>
              <w:tabs>
                <w:tab w:val="clear" w:pos="1615"/>
              </w:tabs>
              <w:rPr>
                <w:rFonts w:asciiTheme="majorHAnsi" w:eastAsia="Arial" w:hAnsiTheme="majorHAnsi" w:cstheme="majorHAnsi"/>
                <w:sz w:val="20"/>
                <w:szCs w:val="20"/>
              </w:rPr>
            </w:pPr>
          </w:p>
          <w:p w14:paraId="7E49F17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Desenvolvendo as atividades de programação, projeto e modelagem.</w:t>
            </w:r>
          </w:p>
          <w:p w14:paraId="5608424C" w14:textId="77777777" w:rsidR="008E5D88" w:rsidRPr="00077EC5" w:rsidRDefault="008E5D88" w:rsidP="008E5D88">
            <w:pPr>
              <w:tabs>
                <w:tab w:val="clear" w:pos="1615"/>
              </w:tabs>
              <w:rPr>
                <w:rFonts w:asciiTheme="majorHAnsi" w:eastAsia="Arial" w:hAnsiTheme="majorHAnsi" w:cstheme="majorHAnsi"/>
                <w:sz w:val="20"/>
                <w:szCs w:val="20"/>
              </w:rPr>
            </w:pPr>
          </w:p>
        </w:tc>
        <w:tc>
          <w:tcPr>
            <w:tcW w:w="3143" w:type="dxa"/>
          </w:tcPr>
          <w:p w14:paraId="00D9C0F3" w14:textId="77777777" w:rsidR="00465140" w:rsidRPr="00077EC5"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p>
          <w:p w14:paraId="3CCBD955" w14:textId="77777777" w:rsidR="00465140" w:rsidRPr="00077EC5"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Valorizar o usuário no processo de </w:t>
            </w:r>
            <w:r w:rsidRPr="00077EC5">
              <w:rPr>
                <w:rFonts w:asciiTheme="majorHAnsi" w:eastAsia="Arial" w:hAnsiTheme="majorHAnsi" w:cstheme="majorHAnsi"/>
                <w:sz w:val="20"/>
                <w:szCs w:val="20"/>
              </w:rPr>
              <w:lastRenderedPageBreak/>
              <w:t>interação com sistemas computacionais.</w:t>
            </w:r>
          </w:p>
          <w:p w14:paraId="735D6E6A" w14:textId="77777777" w:rsidR="00465140" w:rsidRPr="00077EC5"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p>
          <w:p w14:paraId="6261CA52" w14:textId="77777777" w:rsidR="00465140" w:rsidRPr="00077EC5"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Utilização de técnicas de interação homem-máquina.</w:t>
            </w:r>
          </w:p>
          <w:p w14:paraId="5C9BA8B1" w14:textId="77777777" w:rsidR="00465140" w:rsidRPr="00077EC5"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p>
          <w:p w14:paraId="3A0412ED" w14:textId="5AA386A2" w:rsidR="008E5D88" w:rsidRPr="00077EC5"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Empreendedorismo e inovação.</w:t>
            </w:r>
          </w:p>
        </w:tc>
        <w:tc>
          <w:tcPr>
            <w:tcW w:w="2102" w:type="dxa"/>
          </w:tcPr>
          <w:p w14:paraId="20AA102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73B7932"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Proatividade no </w:t>
            </w:r>
            <w:r w:rsidRPr="00077EC5">
              <w:rPr>
                <w:rFonts w:asciiTheme="majorHAnsi" w:eastAsia="Arial" w:hAnsiTheme="majorHAnsi" w:cstheme="majorHAnsi"/>
                <w:sz w:val="20"/>
                <w:szCs w:val="20"/>
              </w:rPr>
              <w:lastRenderedPageBreak/>
              <w:t>desenvolvimento dos projetos e relacionamentos acadêmicos.</w:t>
            </w:r>
          </w:p>
          <w:p w14:paraId="7FA54DC0"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3A4AFBF"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Desenvolvimento profissional contínuo.</w:t>
            </w:r>
          </w:p>
          <w:p w14:paraId="5FF6E290"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D5EA6A6"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da IES.</w:t>
            </w:r>
          </w:p>
          <w:p w14:paraId="532BFD34"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99D97F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Ter comprometimento com entrega de atividades e prazos.</w:t>
            </w:r>
          </w:p>
          <w:p w14:paraId="0DDCDEE4"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D5F8EB7"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Cooperar e colaborar com os colegas nos trabalhos em grupos.</w:t>
            </w:r>
          </w:p>
          <w:p w14:paraId="05F30409"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6EE82F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Assiduidade.</w:t>
            </w:r>
          </w:p>
          <w:p w14:paraId="17242D2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1E60E8F"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Bom relacionamento.</w:t>
            </w:r>
          </w:p>
          <w:p w14:paraId="51C95D6A"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Respeito.</w:t>
            </w:r>
          </w:p>
          <w:p w14:paraId="351180B4"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B834105"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Seguir as normativas e orientações da IES e dos docentes.</w:t>
            </w:r>
          </w:p>
          <w:p w14:paraId="75624F87"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791F1D7"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Ética e responsabilidade socioambiental.</w:t>
            </w:r>
          </w:p>
          <w:p w14:paraId="14F7B26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D84D9F5"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Zelo pelo material.</w:t>
            </w:r>
          </w:p>
          <w:p w14:paraId="6CAA8E74"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627DB1E" w14:textId="77777777" w:rsidR="00465140" w:rsidRPr="00077EC5"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Iniciativas e liderança de projetos em suas </w:t>
            </w:r>
            <w:r w:rsidRPr="00077EC5">
              <w:rPr>
                <w:rFonts w:asciiTheme="majorHAnsi" w:eastAsia="Arial" w:hAnsiTheme="majorHAnsi" w:cstheme="majorHAnsi"/>
                <w:sz w:val="20"/>
                <w:szCs w:val="20"/>
              </w:rPr>
              <w:lastRenderedPageBreak/>
              <w:t>atividades profissionais.</w:t>
            </w:r>
          </w:p>
          <w:p w14:paraId="531D7558" w14:textId="77777777" w:rsidR="008E5D88" w:rsidRPr="00077EC5"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6528" w:type="dxa"/>
          </w:tcPr>
          <w:p w14:paraId="7FBF5D4D" w14:textId="77777777" w:rsidR="00465140" w:rsidRPr="00077EC5" w:rsidRDefault="00465140" w:rsidP="00465140">
            <w:pPr>
              <w:tabs>
                <w:tab w:val="clear" w:pos="1615"/>
              </w:tabs>
              <w:rPr>
                <w:rFonts w:asciiTheme="majorHAnsi" w:eastAsia="Arial" w:hAnsiTheme="majorHAnsi" w:cstheme="majorHAnsi"/>
                <w:sz w:val="20"/>
                <w:szCs w:val="20"/>
              </w:rPr>
            </w:pPr>
          </w:p>
          <w:p w14:paraId="6B6B4E87"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Inteligência Artificial</w:t>
            </w:r>
          </w:p>
          <w:p w14:paraId="0EB07F1E"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 xml:space="preserve">História e fundamentos da Inteligência Artificial (IA). Métodos de busca para resolução de problemas: busca cega, busca heurística e busca competitiva. Representação do conhecimento. </w:t>
            </w:r>
            <w:proofErr w:type="spellStart"/>
            <w:r w:rsidRPr="00077EC5">
              <w:rPr>
                <w:rFonts w:asciiTheme="majorHAnsi" w:eastAsia="Arial" w:hAnsiTheme="majorHAnsi" w:cstheme="majorHAnsi"/>
                <w:sz w:val="20"/>
                <w:szCs w:val="20"/>
              </w:rPr>
              <w:t>Machine</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learning</w:t>
            </w:r>
            <w:proofErr w:type="spellEnd"/>
            <w:r w:rsidRPr="00077EC5">
              <w:rPr>
                <w:rFonts w:asciiTheme="majorHAnsi" w:eastAsia="Arial" w:hAnsiTheme="majorHAnsi" w:cstheme="majorHAnsi"/>
                <w:sz w:val="20"/>
                <w:szCs w:val="20"/>
              </w:rPr>
              <w:t xml:space="preserve"> e </w:t>
            </w:r>
            <w:proofErr w:type="spellStart"/>
            <w:r w:rsidRPr="00077EC5">
              <w:rPr>
                <w:rFonts w:asciiTheme="majorHAnsi" w:eastAsia="Arial" w:hAnsiTheme="majorHAnsi" w:cstheme="majorHAnsi"/>
                <w:sz w:val="20"/>
                <w:szCs w:val="20"/>
              </w:rPr>
              <w:t>Deep</w:t>
            </w:r>
            <w:proofErr w:type="spellEnd"/>
            <w:r w:rsidRPr="00077EC5">
              <w:rPr>
                <w:rFonts w:asciiTheme="majorHAnsi" w:eastAsia="Arial" w:hAnsiTheme="majorHAnsi" w:cstheme="majorHAnsi"/>
                <w:sz w:val="20"/>
                <w:szCs w:val="20"/>
              </w:rPr>
              <w:t xml:space="preserve"> </w:t>
            </w:r>
            <w:proofErr w:type="spellStart"/>
            <w:r w:rsidRPr="00077EC5">
              <w:rPr>
                <w:rFonts w:asciiTheme="majorHAnsi" w:eastAsia="Arial" w:hAnsiTheme="majorHAnsi" w:cstheme="majorHAnsi"/>
                <w:sz w:val="20"/>
                <w:szCs w:val="20"/>
              </w:rPr>
              <w:t>learning</w:t>
            </w:r>
            <w:proofErr w:type="spellEnd"/>
            <w:r w:rsidRPr="00077EC5">
              <w:rPr>
                <w:rFonts w:asciiTheme="majorHAnsi" w:eastAsia="Arial" w:hAnsiTheme="majorHAnsi" w:cstheme="majorHAnsi"/>
                <w:sz w:val="20"/>
                <w:szCs w:val="20"/>
              </w:rPr>
              <w:t>. Aplicações de IA: processamento de linguagens naturais, jogos, robótica e mineração de dados.</w:t>
            </w:r>
          </w:p>
          <w:p w14:paraId="24094EEF" w14:textId="77777777" w:rsidR="00465140" w:rsidRPr="00077EC5" w:rsidRDefault="00465140" w:rsidP="00465140">
            <w:pPr>
              <w:tabs>
                <w:tab w:val="clear" w:pos="1615"/>
              </w:tabs>
              <w:rPr>
                <w:rFonts w:asciiTheme="majorHAnsi" w:eastAsia="Arial" w:hAnsiTheme="majorHAnsi" w:cstheme="majorHAnsi"/>
                <w:sz w:val="20"/>
                <w:szCs w:val="20"/>
              </w:rPr>
            </w:pPr>
          </w:p>
          <w:p w14:paraId="1425E0AC"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Programação Mobile III</w:t>
            </w:r>
          </w:p>
          <w:p w14:paraId="0C28E2A8"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Projeto de desenvolvimento mobile: uso dos frameworks estudados para implementar um projeto de desenvolvimento completo (Android, iOS e/ou híbridas). Arquitetura para aplicações móveis. Marketing para mobile </w:t>
            </w:r>
            <w:proofErr w:type="spellStart"/>
            <w:r w:rsidRPr="00077EC5">
              <w:rPr>
                <w:rFonts w:asciiTheme="majorHAnsi" w:eastAsia="Arial" w:hAnsiTheme="majorHAnsi" w:cstheme="majorHAnsi"/>
                <w:sz w:val="20"/>
                <w:szCs w:val="20"/>
              </w:rPr>
              <w:t>learning</w:t>
            </w:r>
            <w:proofErr w:type="spellEnd"/>
            <w:r w:rsidRPr="00077EC5">
              <w:rPr>
                <w:rFonts w:asciiTheme="majorHAnsi" w:eastAsia="Arial" w:hAnsiTheme="majorHAnsi" w:cstheme="majorHAnsi"/>
                <w:sz w:val="20"/>
                <w:szCs w:val="20"/>
              </w:rPr>
              <w:t xml:space="preserve">. Design </w:t>
            </w:r>
            <w:proofErr w:type="spellStart"/>
            <w:r w:rsidRPr="00077EC5">
              <w:rPr>
                <w:rFonts w:asciiTheme="majorHAnsi" w:eastAsia="Arial" w:hAnsiTheme="majorHAnsi" w:cstheme="majorHAnsi"/>
                <w:sz w:val="20"/>
                <w:szCs w:val="20"/>
              </w:rPr>
              <w:t>Thinking</w:t>
            </w:r>
            <w:proofErr w:type="spellEnd"/>
            <w:r w:rsidRPr="00077EC5">
              <w:rPr>
                <w:rFonts w:asciiTheme="majorHAnsi" w:eastAsia="Arial" w:hAnsiTheme="majorHAnsi" w:cstheme="majorHAnsi"/>
                <w:sz w:val="20"/>
                <w:szCs w:val="20"/>
              </w:rPr>
              <w:t xml:space="preserve"> e inovação. Internet das coisas, dispositivos e integração. </w:t>
            </w:r>
          </w:p>
          <w:p w14:paraId="178BF50A" w14:textId="77777777" w:rsidR="00465140" w:rsidRPr="00077EC5" w:rsidRDefault="00465140" w:rsidP="00465140">
            <w:pPr>
              <w:tabs>
                <w:tab w:val="clear" w:pos="1615"/>
              </w:tabs>
              <w:rPr>
                <w:rFonts w:asciiTheme="majorHAnsi" w:eastAsia="Arial" w:hAnsiTheme="majorHAnsi" w:cstheme="majorHAnsi"/>
                <w:sz w:val="20"/>
                <w:szCs w:val="20"/>
              </w:rPr>
            </w:pPr>
          </w:p>
          <w:p w14:paraId="6F44485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Estatística</w:t>
            </w:r>
          </w:p>
          <w:p w14:paraId="299804ED"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Representação numérica e gráfica. Medidas de tendência central. Probabilidade. Análise combinatória. Estatística aplicada à computação. Modelos preditivos. Estatística e inteligência artificial. </w:t>
            </w:r>
          </w:p>
          <w:p w14:paraId="4801D156" w14:textId="77777777" w:rsidR="00465140" w:rsidRPr="00077EC5" w:rsidRDefault="00465140" w:rsidP="00465140">
            <w:pPr>
              <w:tabs>
                <w:tab w:val="clear" w:pos="1615"/>
              </w:tabs>
              <w:rPr>
                <w:rFonts w:asciiTheme="majorHAnsi" w:eastAsia="Arial" w:hAnsiTheme="majorHAnsi" w:cstheme="majorHAnsi"/>
                <w:sz w:val="20"/>
                <w:szCs w:val="20"/>
              </w:rPr>
            </w:pPr>
          </w:p>
          <w:p w14:paraId="08C8B6E6"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Computação Gráfica III</w:t>
            </w:r>
          </w:p>
          <w:p w14:paraId="171D4330"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Processamento digital de imagens; inovação e empreendedorismo em tecnologia da informação; simulação de sistemas. Visualização bidimensional. Visualização tridimensional. Introdução ao realismo tridimensional. Uso e desenvolvimento de mundos digitais virtuais 2D (MDV2D) e mundos digitais virtuais 3D (MDV3D). Realidade virtual e Realidade aumentada. </w:t>
            </w:r>
            <w:proofErr w:type="spellStart"/>
            <w:r w:rsidRPr="00077EC5">
              <w:rPr>
                <w:rFonts w:asciiTheme="majorHAnsi" w:eastAsia="Arial" w:hAnsiTheme="majorHAnsi" w:cstheme="majorHAnsi"/>
                <w:sz w:val="20"/>
                <w:szCs w:val="20"/>
              </w:rPr>
              <w:t>Metaversos</w:t>
            </w:r>
            <w:proofErr w:type="spellEnd"/>
            <w:r w:rsidRPr="00077EC5">
              <w:rPr>
                <w:rFonts w:asciiTheme="majorHAnsi" w:eastAsia="Arial" w:hAnsiTheme="majorHAnsi" w:cstheme="majorHAnsi"/>
                <w:sz w:val="20"/>
                <w:szCs w:val="20"/>
              </w:rPr>
              <w:t xml:space="preserve">: conceito, utilização e práticas. Práticas de modelagem 2D e 3D aplicada ao game design e aos </w:t>
            </w:r>
            <w:proofErr w:type="spellStart"/>
            <w:r w:rsidRPr="00077EC5">
              <w:rPr>
                <w:rFonts w:asciiTheme="majorHAnsi" w:eastAsia="Arial" w:hAnsiTheme="majorHAnsi" w:cstheme="majorHAnsi"/>
                <w:sz w:val="20"/>
                <w:szCs w:val="20"/>
              </w:rPr>
              <w:t>metaversos</w:t>
            </w:r>
            <w:proofErr w:type="spellEnd"/>
            <w:r w:rsidRPr="00077EC5">
              <w:rPr>
                <w:rFonts w:asciiTheme="majorHAnsi" w:eastAsia="Arial" w:hAnsiTheme="majorHAnsi" w:cstheme="majorHAnsi"/>
                <w:sz w:val="20"/>
                <w:szCs w:val="20"/>
              </w:rPr>
              <w:t>.</w:t>
            </w:r>
          </w:p>
          <w:p w14:paraId="58A753AA" w14:textId="77777777" w:rsidR="00465140" w:rsidRPr="00077EC5" w:rsidRDefault="00465140" w:rsidP="00465140">
            <w:pPr>
              <w:tabs>
                <w:tab w:val="clear" w:pos="1615"/>
              </w:tabs>
              <w:rPr>
                <w:rFonts w:asciiTheme="majorHAnsi" w:eastAsia="Arial" w:hAnsiTheme="majorHAnsi" w:cstheme="majorHAnsi"/>
                <w:sz w:val="20"/>
                <w:szCs w:val="20"/>
              </w:rPr>
            </w:pPr>
          </w:p>
          <w:p w14:paraId="264188AF"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Sistemas Computacionais Avançados</w:t>
            </w:r>
          </w:p>
          <w:p w14:paraId="3B2578F1"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Computação em nuvem e arquitetura orientadas a serviços. arquitetura de </w:t>
            </w:r>
            <w:proofErr w:type="spellStart"/>
            <w:r w:rsidRPr="00077EC5">
              <w:rPr>
                <w:rFonts w:asciiTheme="majorHAnsi" w:eastAsia="Arial" w:hAnsiTheme="majorHAnsi" w:cstheme="majorHAnsi"/>
                <w:sz w:val="20"/>
                <w:szCs w:val="20"/>
              </w:rPr>
              <w:t>microsserviços</w:t>
            </w:r>
            <w:proofErr w:type="spellEnd"/>
            <w:r w:rsidRPr="00077EC5">
              <w:rPr>
                <w:rFonts w:asciiTheme="majorHAnsi" w:eastAsia="Arial" w:hAnsiTheme="majorHAnsi" w:cstheme="majorHAnsi"/>
                <w:sz w:val="20"/>
                <w:szCs w:val="20"/>
              </w:rPr>
              <w:t xml:space="preserve">. Tópicos avançados em computação de alto desempenho. Modelos de software de alto desempenho. Práticas de desenvolvimento otimizado. Internet das coisas e sistemas embarcados. Infraestrutura para sistemas de alto desempenho. </w:t>
            </w:r>
          </w:p>
          <w:p w14:paraId="279D8773" w14:textId="77777777" w:rsidR="00465140" w:rsidRPr="00077EC5" w:rsidRDefault="00465140" w:rsidP="00465140">
            <w:pPr>
              <w:tabs>
                <w:tab w:val="clear" w:pos="1615"/>
              </w:tabs>
              <w:rPr>
                <w:rFonts w:asciiTheme="majorHAnsi" w:eastAsia="Arial" w:hAnsiTheme="majorHAnsi" w:cstheme="majorHAnsi"/>
                <w:sz w:val="20"/>
                <w:szCs w:val="20"/>
              </w:rPr>
            </w:pPr>
          </w:p>
          <w:p w14:paraId="61620EB5"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Projeto Aplicado – TFS</w:t>
            </w:r>
          </w:p>
          <w:p w14:paraId="09DB1DFC"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Normas ABNT. Relatório. Planejamento. Projeto desenvolvido em grupos. Envolver os conteúdos estudados.</w:t>
            </w:r>
          </w:p>
          <w:p w14:paraId="3619F310" w14:textId="77777777" w:rsidR="00465140" w:rsidRPr="00077EC5" w:rsidRDefault="00465140" w:rsidP="00465140">
            <w:pPr>
              <w:tabs>
                <w:tab w:val="clear" w:pos="1615"/>
              </w:tabs>
              <w:rPr>
                <w:rFonts w:asciiTheme="majorHAnsi" w:eastAsia="Arial" w:hAnsiTheme="majorHAnsi" w:cstheme="majorHAnsi"/>
                <w:sz w:val="20"/>
                <w:szCs w:val="20"/>
              </w:rPr>
            </w:pPr>
          </w:p>
          <w:p w14:paraId="1C8E6E3A"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Prática Pedagógica</w:t>
            </w:r>
          </w:p>
          <w:p w14:paraId="1F277081"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Aplicada ao longo do semestre de acordo com os conteúdos estudados. Praticas assistidas. Aplicação nos espaços da Universidade.</w:t>
            </w:r>
          </w:p>
          <w:p w14:paraId="4713B8A3" w14:textId="77777777" w:rsidR="00465140" w:rsidRPr="00077EC5" w:rsidRDefault="00465140" w:rsidP="00465140">
            <w:pPr>
              <w:tabs>
                <w:tab w:val="clear" w:pos="1615"/>
              </w:tabs>
              <w:rPr>
                <w:rFonts w:asciiTheme="majorHAnsi" w:eastAsia="Arial" w:hAnsiTheme="majorHAnsi" w:cstheme="majorHAnsi"/>
                <w:sz w:val="20"/>
                <w:szCs w:val="20"/>
              </w:rPr>
            </w:pPr>
          </w:p>
          <w:p w14:paraId="5A9F32C2"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Estágio Supervisionado VIII</w:t>
            </w:r>
          </w:p>
          <w:p w14:paraId="286B2BBF"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 xml:space="preserve">O estágio curricular supervisionado do oitavo e último semestre consiste no desenvolvimento de atividades da área da Ciência da Computação em empresas e/ou organizações. Desenvolver um plano de trabalho para o estágio. Apresentar o relatório do estágio. </w:t>
            </w:r>
          </w:p>
          <w:p w14:paraId="327A0E1D"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Serão utilizadas bases tecnológicas de todas 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0F7C2C34" w14:textId="77777777" w:rsidR="00465140" w:rsidRPr="00077EC5" w:rsidRDefault="00465140" w:rsidP="00465140">
            <w:pPr>
              <w:tabs>
                <w:tab w:val="clear" w:pos="1615"/>
              </w:tabs>
              <w:rPr>
                <w:rFonts w:asciiTheme="majorHAnsi" w:eastAsia="Arial" w:hAnsiTheme="majorHAnsi" w:cstheme="majorHAnsi"/>
                <w:sz w:val="20"/>
                <w:szCs w:val="20"/>
              </w:rPr>
            </w:pPr>
          </w:p>
          <w:p w14:paraId="29B88D2D" w14:textId="77777777" w:rsidR="00465140"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Artigo Científico</w:t>
            </w:r>
          </w:p>
          <w:p w14:paraId="1EA1F9A1" w14:textId="280CB95C" w:rsidR="008E5D88" w:rsidRPr="00077EC5" w:rsidRDefault="00465140" w:rsidP="00465140">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t>Trabalho Final do Curso (TCC)</w:t>
            </w:r>
          </w:p>
        </w:tc>
        <w:tc>
          <w:tcPr>
            <w:tcW w:w="669" w:type="dxa"/>
          </w:tcPr>
          <w:p w14:paraId="46F26450" w14:textId="77777777" w:rsidR="008E5D88" w:rsidRPr="00077EC5"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400h</w:t>
            </w:r>
          </w:p>
        </w:tc>
      </w:tr>
    </w:tbl>
    <w:p w14:paraId="679C2BE6" w14:textId="77777777" w:rsidR="008E5D88" w:rsidRPr="008E5D88" w:rsidRDefault="008E5D88" w:rsidP="008E5D88">
      <w:pPr>
        <w:tabs>
          <w:tab w:val="clear" w:pos="1615"/>
        </w:tabs>
        <w:rPr>
          <w:rFonts w:asciiTheme="majorHAnsi" w:eastAsia="Arial" w:hAnsiTheme="majorHAnsi" w:cstheme="majorHAnsi"/>
          <w:sz w:val="20"/>
          <w:szCs w:val="20"/>
        </w:rPr>
      </w:pPr>
      <w:r w:rsidRPr="00077EC5">
        <w:rPr>
          <w:rFonts w:asciiTheme="majorHAnsi" w:eastAsia="Arial" w:hAnsiTheme="majorHAnsi" w:cstheme="majorHAnsi"/>
          <w:sz w:val="20"/>
          <w:szCs w:val="20"/>
        </w:rPr>
        <w:lastRenderedPageBreak/>
        <w:t>Atividades de Ensino, Extensão e Extensão = Projetos Aplicados (Aprendizagem Baseada em Problemas; Aprendizagem Baseada em Projetos; Aprendizagem Problematizadora).</w:t>
      </w:r>
    </w:p>
    <w:bookmarkEnd w:id="0"/>
    <w:bookmarkEnd w:id="4"/>
    <w:p w14:paraId="746B2DB7" w14:textId="606A2896" w:rsidR="00A54802" w:rsidRPr="008E5D88" w:rsidRDefault="00A54802" w:rsidP="008E5D88">
      <w:pPr>
        <w:tabs>
          <w:tab w:val="clear" w:pos="1615"/>
        </w:tabs>
        <w:jc w:val="both"/>
        <w:rPr>
          <w:rFonts w:asciiTheme="majorHAnsi" w:hAnsiTheme="majorHAnsi" w:cstheme="majorHAnsi"/>
        </w:rPr>
      </w:pPr>
    </w:p>
    <w:sectPr w:rsidR="00A54802" w:rsidRPr="008E5D88" w:rsidSect="00B43DCA">
      <w:pgSz w:w="16838" w:h="11906" w:orient="landscape"/>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1528D" w14:textId="77777777" w:rsidR="002A1C0C" w:rsidRDefault="002A1C0C" w:rsidP="00D703CD">
      <w:pPr>
        <w:spacing w:after="0"/>
      </w:pPr>
      <w:r>
        <w:separator/>
      </w:r>
    </w:p>
    <w:p w14:paraId="0B48CB36" w14:textId="77777777" w:rsidR="002A1C0C" w:rsidRDefault="002A1C0C"/>
  </w:endnote>
  <w:endnote w:type="continuationSeparator" w:id="0">
    <w:p w14:paraId="14F20179" w14:textId="77777777" w:rsidR="002A1C0C" w:rsidRDefault="002A1C0C" w:rsidP="00D703CD">
      <w:pPr>
        <w:spacing w:after="0"/>
      </w:pPr>
      <w:r>
        <w:continuationSeparator/>
      </w:r>
    </w:p>
    <w:p w14:paraId="232F458B" w14:textId="77777777" w:rsidR="002A1C0C" w:rsidRDefault="002A1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A24B" w14:textId="30F7CD86" w:rsidR="00F11483" w:rsidRDefault="00F11483">
    <w:pPr>
      <w:pStyle w:val="Rodap"/>
    </w:pPr>
    <w:r>
      <w:rPr>
        <w:noProof/>
        <w:lang w:eastAsia="pt-BR"/>
      </w:rPr>
      <w:drawing>
        <wp:anchor distT="0" distB="0" distL="114300" distR="114300" simplePos="0" relativeHeight="251659264" behindDoc="1" locked="0" layoutInCell="1" allowOverlap="1" wp14:anchorId="2D9458C2" wp14:editId="0DE38287">
          <wp:simplePos x="0" y="0"/>
          <wp:positionH relativeFrom="margin">
            <wp:posOffset>-729648</wp:posOffset>
          </wp:positionH>
          <wp:positionV relativeFrom="margin">
            <wp:posOffset>9396095</wp:posOffset>
          </wp:positionV>
          <wp:extent cx="7560000" cy="563951"/>
          <wp:effectExtent l="0" t="0" r="3175" b="7620"/>
          <wp:wrapNone/>
          <wp:docPr id="16" name="Imagem 16"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EA4">
      <w:ptab w:relativeTo="margin" w:alignment="center" w:leader="none"/>
    </w:r>
    <w:r w:rsidRPr="006D0EA4">
      <w:ptab w:relativeTo="margin" w:alignment="right" w:leader="none"/>
    </w:r>
    <w:r w:rsidRPr="00E436BA">
      <w:rPr>
        <w:color w:val="4875BD" w:themeColor="text1"/>
      </w:rPr>
      <w:fldChar w:fldCharType="begin"/>
    </w:r>
    <w:r w:rsidRPr="00E436BA">
      <w:rPr>
        <w:color w:val="4875BD" w:themeColor="text1"/>
      </w:rPr>
      <w:instrText>PAGE   \* MERGEFORMAT</w:instrText>
    </w:r>
    <w:r w:rsidRPr="00E436BA">
      <w:rPr>
        <w:color w:val="4875BD" w:themeColor="text1"/>
      </w:rPr>
      <w:fldChar w:fldCharType="separate"/>
    </w:r>
    <w:r w:rsidR="00C9475E">
      <w:rPr>
        <w:noProof/>
        <w:color w:val="4875BD" w:themeColor="text1"/>
      </w:rPr>
      <w:t>30</w:t>
    </w:r>
    <w:r w:rsidRPr="00E436BA">
      <w:rPr>
        <w:color w:val="4875BD"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C8AB" w14:textId="77777777" w:rsidR="00F11483" w:rsidRDefault="00F11483">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2EC6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61A61" w14:textId="77777777" w:rsidR="002A1C0C" w:rsidRDefault="002A1C0C" w:rsidP="00D703CD">
      <w:pPr>
        <w:spacing w:after="0"/>
      </w:pPr>
      <w:r>
        <w:separator/>
      </w:r>
    </w:p>
    <w:p w14:paraId="306EB037" w14:textId="77777777" w:rsidR="002A1C0C" w:rsidRDefault="002A1C0C"/>
  </w:footnote>
  <w:footnote w:type="continuationSeparator" w:id="0">
    <w:p w14:paraId="1EC21B5F" w14:textId="77777777" w:rsidR="002A1C0C" w:rsidRDefault="002A1C0C" w:rsidP="00D703CD">
      <w:pPr>
        <w:spacing w:after="0"/>
      </w:pPr>
      <w:r>
        <w:continuationSeparator/>
      </w:r>
    </w:p>
    <w:p w14:paraId="17A0E13C" w14:textId="77777777" w:rsidR="002A1C0C" w:rsidRDefault="002A1C0C"/>
  </w:footnote>
  <w:footnote w:id="1">
    <w:p w14:paraId="7661E1F2" w14:textId="77777777" w:rsidR="00F11483" w:rsidRPr="004C7F37" w:rsidRDefault="00F11483" w:rsidP="00310431">
      <w:pPr>
        <w:pStyle w:val="Textodenotaderodap"/>
      </w:pPr>
      <w:r>
        <w:rPr>
          <w:rStyle w:val="Refdenotaderodap"/>
        </w:rPr>
        <w:footnoteRef/>
      </w:r>
      <w:r w:rsidRPr="0097487D">
        <w:t xml:space="preserve"> </w:t>
      </w:r>
      <w:r>
        <w:t>O Escritório de Projetos e Extensão da UnDF é uma organização de prestação de serviços de desenvolvimento de soluções e de pequenas consultorias tecnológicas realizadas pelos alunos com orientação e supervisão dos professores do curso.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C54"/>
    <w:multiLevelType w:val="hybridMultilevel"/>
    <w:tmpl w:val="49A6DC0C"/>
    <w:lvl w:ilvl="0" w:tplc="04160001">
      <w:start w:val="1"/>
      <w:numFmt w:val="bullet"/>
      <w:lvlText w:val=""/>
      <w:lvlJc w:val="left"/>
      <w:pPr>
        <w:ind w:left="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3">
    <w:nsid w:val="20743992"/>
    <w:multiLevelType w:val="hybridMultilevel"/>
    <w:tmpl w:val="AC1AF50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E57B9E"/>
    <w:multiLevelType w:val="hybridMultilevel"/>
    <w:tmpl w:val="79C860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12464D"/>
    <w:multiLevelType w:val="hybridMultilevel"/>
    <w:tmpl w:val="9402807C"/>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257780F"/>
    <w:multiLevelType w:val="hybridMultilevel"/>
    <w:tmpl w:val="704812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91110A0"/>
    <w:multiLevelType w:val="hybridMultilevel"/>
    <w:tmpl w:val="5830BFDE"/>
    <w:lvl w:ilvl="0" w:tplc="8BE0A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BF65E6"/>
    <w:multiLevelType w:val="hybridMultilevel"/>
    <w:tmpl w:val="ECECB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4B37FB7"/>
    <w:multiLevelType w:val="hybridMultilevel"/>
    <w:tmpl w:val="C0AE80D4"/>
    <w:lvl w:ilvl="0" w:tplc="04160001">
      <w:start w:val="1"/>
      <w:numFmt w:val="bullet"/>
      <w:lvlText w:val=""/>
      <w:lvlJc w:val="left"/>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nsid w:val="651C316E"/>
    <w:multiLevelType w:val="hybridMultilevel"/>
    <w:tmpl w:val="2E56FDB8"/>
    <w:lvl w:ilvl="0" w:tplc="04160001">
      <w:start w:val="1"/>
      <w:numFmt w:val="bullet"/>
      <w:lvlText w:val=""/>
      <w:lvlJc w:val="left"/>
      <w:pPr>
        <w:ind w:left="1429" w:hanging="360"/>
      </w:pPr>
      <w:rPr>
        <w:rFonts w:ascii="Symbol" w:hAnsi="Symbol" w:hint="default"/>
      </w:rPr>
    </w:lvl>
    <w:lvl w:ilvl="1" w:tplc="0C0A347A">
      <w:numFmt w:val="bullet"/>
      <w:lvlText w:val="•"/>
      <w:lvlJc w:val="left"/>
      <w:pPr>
        <w:ind w:left="2149" w:hanging="360"/>
      </w:pPr>
      <w:rPr>
        <w:rFonts w:ascii="Arial" w:eastAsia="Arial" w:hAnsi="Arial" w:cs="Aria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652334C0"/>
    <w:multiLevelType w:val="hybridMultilevel"/>
    <w:tmpl w:val="43FEC0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5842590"/>
    <w:multiLevelType w:val="hybridMultilevel"/>
    <w:tmpl w:val="FFDE6BD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AE325FC"/>
    <w:multiLevelType w:val="hybridMultilevel"/>
    <w:tmpl w:val="CCF213D6"/>
    <w:lvl w:ilvl="0" w:tplc="04160013">
      <w:start w:val="1"/>
      <w:numFmt w:val="upperRoman"/>
      <w:lvlText w:val="%1."/>
      <w:lvlJc w:val="righ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B151603"/>
    <w:multiLevelType w:val="hybridMultilevel"/>
    <w:tmpl w:val="253A81D2"/>
    <w:lvl w:ilvl="0" w:tplc="E05A8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4"/>
  </w:num>
  <w:num w:numId="3">
    <w:abstractNumId w:val="14"/>
  </w:num>
  <w:num w:numId="4">
    <w:abstractNumId w:val="2"/>
  </w:num>
  <w:num w:numId="5">
    <w:abstractNumId w:val="1"/>
  </w:num>
  <w:num w:numId="6">
    <w:abstractNumId w:val="8"/>
  </w:num>
  <w:num w:numId="7">
    <w:abstractNumId w:val="15"/>
  </w:num>
  <w:num w:numId="8">
    <w:abstractNumId w:val="5"/>
  </w:num>
  <w:num w:numId="9">
    <w:abstractNumId w:val="10"/>
  </w:num>
  <w:num w:numId="10">
    <w:abstractNumId w:val="12"/>
  </w:num>
  <w:num w:numId="11">
    <w:abstractNumId w:val="17"/>
  </w:num>
  <w:num w:numId="12">
    <w:abstractNumId w:val="11"/>
  </w:num>
  <w:num w:numId="13">
    <w:abstractNumId w:val="0"/>
  </w:num>
  <w:num w:numId="14">
    <w:abstractNumId w:val="9"/>
  </w:num>
  <w:num w:numId="15">
    <w:abstractNumId w:val="19"/>
  </w:num>
  <w:num w:numId="16">
    <w:abstractNumId w:val="6"/>
  </w:num>
  <w:num w:numId="17">
    <w:abstractNumId w:val="7"/>
  </w:num>
  <w:num w:numId="18">
    <w:abstractNumId w:val="18"/>
  </w:num>
  <w:num w:numId="19">
    <w:abstractNumId w:val="3"/>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72"/>
    <w:rsid w:val="00004B8E"/>
    <w:rsid w:val="000073DE"/>
    <w:rsid w:val="000073EE"/>
    <w:rsid w:val="000108CC"/>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390F"/>
    <w:rsid w:val="00065BED"/>
    <w:rsid w:val="00070EFA"/>
    <w:rsid w:val="00072114"/>
    <w:rsid w:val="0007511A"/>
    <w:rsid w:val="00076130"/>
    <w:rsid w:val="00077EC5"/>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D6C20"/>
    <w:rsid w:val="000D7FD8"/>
    <w:rsid w:val="000E1C64"/>
    <w:rsid w:val="000E2D86"/>
    <w:rsid w:val="000E2EB4"/>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2518"/>
    <w:rsid w:val="00114CBB"/>
    <w:rsid w:val="00116124"/>
    <w:rsid w:val="00124FB9"/>
    <w:rsid w:val="001256B8"/>
    <w:rsid w:val="0013189F"/>
    <w:rsid w:val="00132F2E"/>
    <w:rsid w:val="00133C60"/>
    <w:rsid w:val="0014139C"/>
    <w:rsid w:val="00141FDB"/>
    <w:rsid w:val="00143062"/>
    <w:rsid w:val="00147514"/>
    <w:rsid w:val="0015125F"/>
    <w:rsid w:val="00155C99"/>
    <w:rsid w:val="00156C0D"/>
    <w:rsid w:val="001620DC"/>
    <w:rsid w:val="001647D9"/>
    <w:rsid w:val="001703DC"/>
    <w:rsid w:val="00172771"/>
    <w:rsid w:val="001760CB"/>
    <w:rsid w:val="0018606C"/>
    <w:rsid w:val="001864E3"/>
    <w:rsid w:val="001875CF"/>
    <w:rsid w:val="0019023B"/>
    <w:rsid w:val="001A129A"/>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555F"/>
    <w:rsid w:val="00266AEB"/>
    <w:rsid w:val="002723CD"/>
    <w:rsid w:val="0027346B"/>
    <w:rsid w:val="002839A3"/>
    <w:rsid w:val="00284E26"/>
    <w:rsid w:val="002949F1"/>
    <w:rsid w:val="00296E53"/>
    <w:rsid w:val="002A1C0C"/>
    <w:rsid w:val="002A5227"/>
    <w:rsid w:val="002A530B"/>
    <w:rsid w:val="002A6742"/>
    <w:rsid w:val="002B032B"/>
    <w:rsid w:val="002B1C0B"/>
    <w:rsid w:val="002B2F20"/>
    <w:rsid w:val="002B419F"/>
    <w:rsid w:val="002D7FB4"/>
    <w:rsid w:val="002E0E0B"/>
    <w:rsid w:val="002E13FB"/>
    <w:rsid w:val="002E187B"/>
    <w:rsid w:val="002E208A"/>
    <w:rsid w:val="002E37C2"/>
    <w:rsid w:val="002F1B0F"/>
    <w:rsid w:val="002F3333"/>
    <w:rsid w:val="002F5FC0"/>
    <w:rsid w:val="00304D2A"/>
    <w:rsid w:val="00305623"/>
    <w:rsid w:val="00310431"/>
    <w:rsid w:val="0031256A"/>
    <w:rsid w:val="0031268D"/>
    <w:rsid w:val="00313552"/>
    <w:rsid w:val="00313DDC"/>
    <w:rsid w:val="00316A3D"/>
    <w:rsid w:val="00317D47"/>
    <w:rsid w:val="00320B63"/>
    <w:rsid w:val="0032123A"/>
    <w:rsid w:val="00325DC3"/>
    <w:rsid w:val="003354EB"/>
    <w:rsid w:val="00346197"/>
    <w:rsid w:val="0035235E"/>
    <w:rsid w:val="00353099"/>
    <w:rsid w:val="00354633"/>
    <w:rsid w:val="003554D7"/>
    <w:rsid w:val="00356F65"/>
    <w:rsid w:val="003625E3"/>
    <w:rsid w:val="00367620"/>
    <w:rsid w:val="0037013F"/>
    <w:rsid w:val="00375170"/>
    <w:rsid w:val="00377296"/>
    <w:rsid w:val="0038272A"/>
    <w:rsid w:val="00386FC6"/>
    <w:rsid w:val="00391DAD"/>
    <w:rsid w:val="00392DBD"/>
    <w:rsid w:val="00395CFE"/>
    <w:rsid w:val="003A3101"/>
    <w:rsid w:val="003A3A5A"/>
    <w:rsid w:val="003A7453"/>
    <w:rsid w:val="003B308F"/>
    <w:rsid w:val="003B6B2A"/>
    <w:rsid w:val="003C5243"/>
    <w:rsid w:val="003C7DE7"/>
    <w:rsid w:val="003D0F77"/>
    <w:rsid w:val="003D4F1A"/>
    <w:rsid w:val="003E2518"/>
    <w:rsid w:val="003E2854"/>
    <w:rsid w:val="003F47C0"/>
    <w:rsid w:val="003F5FC7"/>
    <w:rsid w:val="003F73AD"/>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357"/>
    <w:rsid w:val="00454D74"/>
    <w:rsid w:val="00455BAD"/>
    <w:rsid w:val="00462B6A"/>
    <w:rsid w:val="00465140"/>
    <w:rsid w:val="0046561C"/>
    <w:rsid w:val="00471E55"/>
    <w:rsid w:val="00475E0D"/>
    <w:rsid w:val="00483446"/>
    <w:rsid w:val="00487A72"/>
    <w:rsid w:val="004A0BB7"/>
    <w:rsid w:val="004A7107"/>
    <w:rsid w:val="004C1C06"/>
    <w:rsid w:val="004C6012"/>
    <w:rsid w:val="004E0F68"/>
    <w:rsid w:val="004E2ACF"/>
    <w:rsid w:val="004E7BB2"/>
    <w:rsid w:val="004F055D"/>
    <w:rsid w:val="004F1FD4"/>
    <w:rsid w:val="004F2AA9"/>
    <w:rsid w:val="004F3139"/>
    <w:rsid w:val="004F67D1"/>
    <w:rsid w:val="004F6C15"/>
    <w:rsid w:val="00500F1A"/>
    <w:rsid w:val="00500FF4"/>
    <w:rsid w:val="00507D6A"/>
    <w:rsid w:val="00510B37"/>
    <w:rsid w:val="00521F7D"/>
    <w:rsid w:val="00522EBE"/>
    <w:rsid w:val="005256BF"/>
    <w:rsid w:val="00535262"/>
    <w:rsid w:val="00536161"/>
    <w:rsid w:val="0054385E"/>
    <w:rsid w:val="00544EA3"/>
    <w:rsid w:val="0055384A"/>
    <w:rsid w:val="0055573E"/>
    <w:rsid w:val="00556033"/>
    <w:rsid w:val="00563366"/>
    <w:rsid w:val="00565D98"/>
    <w:rsid w:val="00567DFB"/>
    <w:rsid w:val="00572ED2"/>
    <w:rsid w:val="00573A4C"/>
    <w:rsid w:val="00576FCC"/>
    <w:rsid w:val="0058263C"/>
    <w:rsid w:val="0058285F"/>
    <w:rsid w:val="0058490E"/>
    <w:rsid w:val="00585CDF"/>
    <w:rsid w:val="005932A1"/>
    <w:rsid w:val="0059636A"/>
    <w:rsid w:val="005A1BE6"/>
    <w:rsid w:val="005A1CCA"/>
    <w:rsid w:val="005A302F"/>
    <w:rsid w:val="005A7C76"/>
    <w:rsid w:val="005A7E80"/>
    <w:rsid w:val="005B18EC"/>
    <w:rsid w:val="005B74F1"/>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2F6"/>
    <w:rsid w:val="00631827"/>
    <w:rsid w:val="006342D5"/>
    <w:rsid w:val="00634E3E"/>
    <w:rsid w:val="00651D91"/>
    <w:rsid w:val="0065246F"/>
    <w:rsid w:val="006566D0"/>
    <w:rsid w:val="00657588"/>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4C21"/>
    <w:rsid w:val="006B7949"/>
    <w:rsid w:val="006C2BE8"/>
    <w:rsid w:val="006C65BC"/>
    <w:rsid w:val="006D01BA"/>
    <w:rsid w:val="006D0312"/>
    <w:rsid w:val="006D0A6F"/>
    <w:rsid w:val="006D0EA4"/>
    <w:rsid w:val="006D2CF4"/>
    <w:rsid w:val="006D531E"/>
    <w:rsid w:val="006E04CB"/>
    <w:rsid w:val="006E1360"/>
    <w:rsid w:val="006E3A6A"/>
    <w:rsid w:val="006E5E71"/>
    <w:rsid w:val="006E64C6"/>
    <w:rsid w:val="006F705F"/>
    <w:rsid w:val="00707761"/>
    <w:rsid w:val="00716011"/>
    <w:rsid w:val="0072249C"/>
    <w:rsid w:val="00723438"/>
    <w:rsid w:val="007302A5"/>
    <w:rsid w:val="00730B84"/>
    <w:rsid w:val="0073281F"/>
    <w:rsid w:val="0073336D"/>
    <w:rsid w:val="007348E3"/>
    <w:rsid w:val="00734C6C"/>
    <w:rsid w:val="00740E2F"/>
    <w:rsid w:val="007438C4"/>
    <w:rsid w:val="007439C3"/>
    <w:rsid w:val="0075025F"/>
    <w:rsid w:val="00750A3D"/>
    <w:rsid w:val="00750B6B"/>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14D2"/>
    <w:rsid w:val="007A3762"/>
    <w:rsid w:val="007A7075"/>
    <w:rsid w:val="007B0724"/>
    <w:rsid w:val="007B4EDE"/>
    <w:rsid w:val="007B53A4"/>
    <w:rsid w:val="007C2E52"/>
    <w:rsid w:val="007C4F95"/>
    <w:rsid w:val="007C5AAB"/>
    <w:rsid w:val="007C63DB"/>
    <w:rsid w:val="007C6AFE"/>
    <w:rsid w:val="007D484A"/>
    <w:rsid w:val="007D54BB"/>
    <w:rsid w:val="007E5B52"/>
    <w:rsid w:val="007F55FA"/>
    <w:rsid w:val="007F5762"/>
    <w:rsid w:val="007F6F13"/>
    <w:rsid w:val="00802EFD"/>
    <w:rsid w:val="008035CC"/>
    <w:rsid w:val="008205CE"/>
    <w:rsid w:val="00824AD5"/>
    <w:rsid w:val="0083170A"/>
    <w:rsid w:val="00832857"/>
    <w:rsid w:val="00835106"/>
    <w:rsid w:val="0083581A"/>
    <w:rsid w:val="00837DC6"/>
    <w:rsid w:val="00841E05"/>
    <w:rsid w:val="00842045"/>
    <w:rsid w:val="00842E17"/>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547A"/>
    <w:rsid w:val="008A6D8F"/>
    <w:rsid w:val="008A7C5B"/>
    <w:rsid w:val="008B0D14"/>
    <w:rsid w:val="008B167E"/>
    <w:rsid w:val="008B2B49"/>
    <w:rsid w:val="008D161E"/>
    <w:rsid w:val="008D5A80"/>
    <w:rsid w:val="008D6C7D"/>
    <w:rsid w:val="008E12B2"/>
    <w:rsid w:val="008E3630"/>
    <w:rsid w:val="008E59C6"/>
    <w:rsid w:val="008E5D88"/>
    <w:rsid w:val="008E64BE"/>
    <w:rsid w:val="008F1FC7"/>
    <w:rsid w:val="008F33C8"/>
    <w:rsid w:val="008F4C72"/>
    <w:rsid w:val="008F7EB7"/>
    <w:rsid w:val="00901614"/>
    <w:rsid w:val="00910E74"/>
    <w:rsid w:val="00912E20"/>
    <w:rsid w:val="009130FE"/>
    <w:rsid w:val="00915FE1"/>
    <w:rsid w:val="00916A11"/>
    <w:rsid w:val="00917B1B"/>
    <w:rsid w:val="0092028F"/>
    <w:rsid w:val="00925743"/>
    <w:rsid w:val="009260BC"/>
    <w:rsid w:val="00934AA6"/>
    <w:rsid w:val="00936D2A"/>
    <w:rsid w:val="00946C37"/>
    <w:rsid w:val="0094781A"/>
    <w:rsid w:val="0095288D"/>
    <w:rsid w:val="00952B3C"/>
    <w:rsid w:val="009557F4"/>
    <w:rsid w:val="009665C1"/>
    <w:rsid w:val="009737E7"/>
    <w:rsid w:val="00975152"/>
    <w:rsid w:val="0097576B"/>
    <w:rsid w:val="00977607"/>
    <w:rsid w:val="00977B00"/>
    <w:rsid w:val="00982E58"/>
    <w:rsid w:val="00984DEA"/>
    <w:rsid w:val="00987A9E"/>
    <w:rsid w:val="00990425"/>
    <w:rsid w:val="0099249D"/>
    <w:rsid w:val="0099284E"/>
    <w:rsid w:val="00996977"/>
    <w:rsid w:val="009A1C1D"/>
    <w:rsid w:val="009A215F"/>
    <w:rsid w:val="009A59CC"/>
    <w:rsid w:val="009C5819"/>
    <w:rsid w:val="009C709E"/>
    <w:rsid w:val="009D0B2B"/>
    <w:rsid w:val="009D60F5"/>
    <w:rsid w:val="009D6DB4"/>
    <w:rsid w:val="009E3E68"/>
    <w:rsid w:val="009E4B2F"/>
    <w:rsid w:val="009E54D0"/>
    <w:rsid w:val="009E7AD1"/>
    <w:rsid w:val="009F3E9C"/>
    <w:rsid w:val="009F4DB4"/>
    <w:rsid w:val="009F57C6"/>
    <w:rsid w:val="00A12457"/>
    <w:rsid w:val="00A1520C"/>
    <w:rsid w:val="00A2218A"/>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811C1"/>
    <w:rsid w:val="00A93D12"/>
    <w:rsid w:val="00A971B6"/>
    <w:rsid w:val="00AA288C"/>
    <w:rsid w:val="00AA35B2"/>
    <w:rsid w:val="00AA431F"/>
    <w:rsid w:val="00AB0C71"/>
    <w:rsid w:val="00AB1D34"/>
    <w:rsid w:val="00AB2435"/>
    <w:rsid w:val="00AB75CC"/>
    <w:rsid w:val="00AC105E"/>
    <w:rsid w:val="00AC160B"/>
    <w:rsid w:val="00AC3897"/>
    <w:rsid w:val="00AC7254"/>
    <w:rsid w:val="00AD2E0F"/>
    <w:rsid w:val="00AD48DA"/>
    <w:rsid w:val="00AD6DAD"/>
    <w:rsid w:val="00AE2F50"/>
    <w:rsid w:val="00AE44F7"/>
    <w:rsid w:val="00AE7EB4"/>
    <w:rsid w:val="00B014A4"/>
    <w:rsid w:val="00B01688"/>
    <w:rsid w:val="00B01950"/>
    <w:rsid w:val="00B0423B"/>
    <w:rsid w:val="00B0624F"/>
    <w:rsid w:val="00B06BA7"/>
    <w:rsid w:val="00B07706"/>
    <w:rsid w:val="00B11C39"/>
    <w:rsid w:val="00B128FB"/>
    <w:rsid w:val="00B14AD7"/>
    <w:rsid w:val="00B17973"/>
    <w:rsid w:val="00B23013"/>
    <w:rsid w:val="00B24BFE"/>
    <w:rsid w:val="00B24EEB"/>
    <w:rsid w:val="00B2698A"/>
    <w:rsid w:val="00B2775B"/>
    <w:rsid w:val="00B27787"/>
    <w:rsid w:val="00B37C99"/>
    <w:rsid w:val="00B43DCA"/>
    <w:rsid w:val="00B50A7A"/>
    <w:rsid w:val="00B51743"/>
    <w:rsid w:val="00B53604"/>
    <w:rsid w:val="00B54486"/>
    <w:rsid w:val="00B5556C"/>
    <w:rsid w:val="00B62101"/>
    <w:rsid w:val="00B62C8E"/>
    <w:rsid w:val="00B64FD2"/>
    <w:rsid w:val="00B670C5"/>
    <w:rsid w:val="00B67F21"/>
    <w:rsid w:val="00B72627"/>
    <w:rsid w:val="00B72CA9"/>
    <w:rsid w:val="00B73640"/>
    <w:rsid w:val="00B741C0"/>
    <w:rsid w:val="00B7435A"/>
    <w:rsid w:val="00B81E33"/>
    <w:rsid w:val="00B829E3"/>
    <w:rsid w:val="00B849FF"/>
    <w:rsid w:val="00B870A4"/>
    <w:rsid w:val="00BA6014"/>
    <w:rsid w:val="00BA68CF"/>
    <w:rsid w:val="00BB0F7D"/>
    <w:rsid w:val="00BB2A53"/>
    <w:rsid w:val="00BB57B4"/>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884"/>
    <w:rsid w:val="00C56A98"/>
    <w:rsid w:val="00C5758E"/>
    <w:rsid w:val="00C63DAB"/>
    <w:rsid w:val="00C64BBA"/>
    <w:rsid w:val="00C67FB0"/>
    <w:rsid w:val="00C76C8A"/>
    <w:rsid w:val="00C77D7B"/>
    <w:rsid w:val="00C80767"/>
    <w:rsid w:val="00C863EA"/>
    <w:rsid w:val="00C877F1"/>
    <w:rsid w:val="00C92C6F"/>
    <w:rsid w:val="00C9475E"/>
    <w:rsid w:val="00C94F8F"/>
    <w:rsid w:val="00C974E1"/>
    <w:rsid w:val="00CA0B80"/>
    <w:rsid w:val="00CA1152"/>
    <w:rsid w:val="00CA1416"/>
    <w:rsid w:val="00CA1C37"/>
    <w:rsid w:val="00CA2D37"/>
    <w:rsid w:val="00CA3B0F"/>
    <w:rsid w:val="00CA7C45"/>
    <w:rsid w:val="00CB1C7D"/>
    <w:rsid w:val="00CB440A"/>
    <w:rsid w:val="00CB5810"/>
    <w:rsid w:val="00CB7499"/>
    <w:rsid w:val="00CB7DB2"/>
    <w:rsid w:val="00CC1053"/>
    <w:rsid w:val="00CC13BA"/>
    <w:rsid w:val="00CC1D5C"/>
    <w:rsid w:val="00CC598E"/>
    <w:rsid w:val="00CD062E"/>
    <w:rsid w:val="00CD3395"/>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73F57"/>
    <w:rsid w:val="00D806C1"/>
    <w:rsid w:val="00D80EEB"/>
    <w:rsid w:val="00D8231E"/>
    <w:rsid w:val="00D86AD5"/>
    <w:rsid w:val="00D930F0"/>
    <w:rsid w:val="00D93654"/>
    <w:rsid w:val="00D970F9"/>
    <w:rsid w:val="00DB3140"/>
    <w:rsid w:val="00DB74AE"/>
    <w:rsid w:val="00DC006F"/>
    <w:rsid w:val="00DC2CB6"/>
    <w:rsid w:val="00DC4D21"/>
    <w:rsid w:val="00DC6044"/>
    <w:rsid w:val="00DC6C69"/>
    <w:rsid w:val="00DD2ED3"/>
    <w:rsid w:val="00DD55FC"/>
    <w:rsid w:val="00DE11AB"/>
    <w:rsid w:val="00DE3B11"/>
    <w:rsid w:val="00DE44AE"/>
    <w:rsid w:val="00DE586F"/>
    <w:rsid w:val="00DE5981"/>
    <w:rsid w:val="00DF1301"/>
    <w:rsid w:val="00DF35C2"/>
    <w:rsid w:val="00DF4EFC"/>
    <w:rsid w:val="00DF7BBE"/>
    <w:rsid w:val="00E10056"/>
    <w:rsid w:val="00E21F43"/>
    <w:rsid w:val="00E22866"/>
    <w:rsid w:val="00E24143"/>
    <w:rsid w:val="00E34EC9"/>
    <w:rsid w:val="00E35FEE"/>
    <w:rsid w:val="00E3732E"/>
    <w:rsid w:val="00E404AD"/>
    <w:rsid w:val="00E41BF8"/>
    <w:rsid w:val="00E436BA"/>
    <w:rsid w:val="00E43E52"/>
    <w:rsid w:val="00E44AD6"/>
    <w:rsid w:val="00E50E2A"/>
    <w:rsid w:val="00E514FE"/>
    <w:rsid w:val="00E56326"/>
    <w:rsid w:val="00E57C29"/>
    <w:rsid w:val="00E6220E"/>
    <w:rsid w:val="00E63397"/>
    <w:rsid w:val="00E64EAE"/>
    <w:rsid w:val="00E65079"/>
    <w:rsid w:val="00E6596A"/>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2CDD"/>
    <w:rsid w:val="00EE496B"/>
    <w:rsid w:val="00EE704F"/>
    <w:rsid w:val="00EF4B36"/>
    <w:rsid w:val="00EF561B"/>
    <w:rsid w:val="00EF689B"/>
    <w:rsid w:val="00F04451"/>
    <w:rsid w:val="00F04948"/>
    <w:rsid w:val="00F052A5"/>
    <w:rsid w:val="00F109ED"/>
    <w:rsid w:val="00F11483"/>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875E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Ind w:w="0" w:type="dxa"/>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Ind w:w="0" w:type="dxa"/>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CellMar>
        <w:top w:w="0" w:type="dxa"/>
        <w:left w:w="108" w:type="dxa"/>
        <w:bottom w:w="0" w:type="dxa"/>
        <w:right w:w="108" w:type="dxa"/>
      </w:tblCellMar>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7A14D2"/>
    <w:pPr>
      <w:spacing w:after="200" w:line="360" w:lineRule="auto"/>
      <w:jc w:val="both"/>
    </w:pPr>
    <w:rPr>
      <w:rFonts w:asciiTheme="majorHAnsi" w:hAnsiTheme="majorHAnsi" w:cstheme="majorHAnsi"/>
      <w:iCs/>
      <w:sz w:val="24"/>
      <w:szCs w:val="24"/>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Ind w:w="0" w:type="dxa"/>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tblInd w:w="0" w:type="dxa"/>
      <w:tblCellMar>
        <w:top w:w="0" w:type="dxa"/>
        <w:left w:w="108" w:type="dxa"/>
        <w:bottom w:w="0" w:type="dxa"/>
        <w:right w:w="108" w:type="dxa"/>
      </w:tblCellMa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Ind w:w="0" w:type="dxa"/>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Ind w:w="0" w:type="dxa"/>
      <w:tblBorders>
        <w:top w:val="single" w:sz="4" w:space="0" w:color="1C407A" w:themeColor="accent3"/>
        <w:bottom w:val="single" w:sz="4" w:space="0" w:color="1C407A" w:themeColor="accent3"/>
      </w:tblBorders>
      <w:tblCellMar>
        <w:top w:w="0" w:type="dxa"/>
        <w:left w:w="108" w:type="dxa"/>
        <w:bottom w:w="0" w:type="dxa"/>
        <w:right w:w="108" w:type="dxa"/>
      </w:tblCellMar>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customStyle="1" w:styleId="MenoPendente1">
    <w:name w:val="Menção Pendente1"/>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character" w:customStyle="1" w:styleId="markedcontent">
    <w:name w:val="markedcontent"/>
    <w:basedOn w:val="Fontepargpadro"/>
    <w:rsid w:val="00112518"/>
  </w:style>
  <w:style w:type="paragraph" w:customStyle="1" w:styleId="identifica">
    <w:name w:val="identifica"/>
    <w:basedOn w:val="Normal"/>
    <w:rsid w:val="0097576B"/>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ementa">
    <w:name w:val="ementa"/>
    <w:basedOn w:val="Normal"/>
    <w:rsid w:val="0097576B"/>
    <w:pPr>
      <w:tabs>
        <w:tab w:val="clear" w:pos="1615"/>
      </w:tabs>
      <w:spacing w:before="100" w:beforeAutospacing="1" w:after="100" w:afterAutospacing="1"/>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Ind w:w="0" w:type="dxa"/>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Ind w:w="0" w:type="dxa"/>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CellMar>
        <w:top w:w="0" w:type="dxa"/>
        <w:left w:w="108" w:type="dxa"/>
        <w:bottom w:w="0" w:type="dxa"/>
        <w:right w:w="108" w:type="dxa"/>
      </w:tblCellMar>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7A14D2"/>
    <w:pPr>
      <w:spacing w:after="200" w:line="360" w:lineRule="auto"/>
      <w:jc w:val="both"/>
    </w:pPr>
    <w:rPr>
      <w:rFonts w:asciiTheme="majorHAnsi" w:hAnsiTheme="majorHAnsi" w:cstheme="majorHAnsi"/>
      <w:iCs/>
      <w:sz w:val="24"/>
      <w:szCs w:val="24"/>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Ind w:w="0" w:type="dxa"/>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Ind w:w="0" w:type="dxa"/>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tblInd w:w="0" w:type="dxa"/>
      <w:tblCellMar>
        <w:top w:w="0" w:type="dxa"/>
        <w:left w:w="108" w:type="dxa"/>
        <w:bottom w:w="0" w:type="dxa"/>
        <w:right w:w="108" w:type="dxa"/>
      </w:tblCellMa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Ind w:w="0" w:type="dxa"/>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Ind w:w="0" w:type="dxa"/>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Ind w:w="0" w:type="dxa"/>
      <w:tblBorders>
        <w:top w:val="single" w:sz="4" w:space="0" w:color="1C407A" w:themeColor="accent3"/>
        <w:bottom w:val="single" w:sz="4" w:space="0" w:color="1C407A" w:themeColor="accent3"/>
      </w:tblBorders>
      <w:tblCellMar>
        <w:top w:w="0" w:type="dxa"/>
        <w:left w:w="108" w:type="dxa"/>
        <w:bottom w:w="0" w:type="dxa"/>
        <w:right w:w="108" w:type="dxa"/>
      </w:tblCellMar>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customStyle="1" w:styleId="MenoPendente1">
    <w:name w:val="Menção Pendente1"/>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Ind w:w="0" w:type="dxa"/>
      <w:tblBorders>
        <w:top w:val="single" w:sz="4" w:space="0" w:color="A3B9DD" w:themeColor="text1" w:themeTint="80"/>
        <w:bottom w:val="single" w:sz="4" w:space="0" w:color="A3B9DD" w:themeColor="text1" w:themeTint="80"/>
      </w:tblBorders>
      <w:tblCellMar>
        <w:top w:w="0" w:type="dxa"/>
        <w:left w:w="108" w:type="dxa"/>
        <w:bottom w:w="0" w:type="dxa"/>
        <w:right w:w="108" w:type="dxa"/>
      </w:tblCellMar>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character" w:customStyle="1" w:styleId="markedcontent">
    <w:name w:val="markedcontent"/>
    <w:basedOn w:val="Fontepargpadro"/>
    <w:rsid w:val="00112518"/>
  </w:style>
  <w:style w:type="paragraph" w:customStyle="1" w:styleId="identifica">
    <w:name w:val="identifica"/>
    <w:basedOn w:val="Normal"/>
    <w:rsid w:val="0097576B"/>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ementa">
    <w:name w:val="ementa"/>
    <w:basedOn w:val="Normal"/>
    <w:rsid w:val="0097576B"/>
    <w:pPr>
      <w:tabs>
        <w:tab w:val="clear" w:pos="1615"/>
      </w:tabs>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2065">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800999903">
      <w:bodyDiv w:val="1"/>
      <w:marLeft w:val="0"/>
      <w:marRight w:val="0"/>
      <w:marTop w:val="0"/>
      <w:marBottom w:val="0"/>
      <w:divBdr>
        <w:top w:val="none" w:sz="0" w:space="0" w:color="auto"/>
        <w:left w:val="none" w:sz="0" w:space="0" w:color="auto"/>
        <w:bottom w:val="none" w:sz="0" w:space="0" w:color="auto"/>
        <w:right w:val="none" w:sz="0" w:space="0" w:color="auto"/>
      </w:divBdr>
    </w:div>
    <w:div w:id="910313474">
      <w:bodyDiv w:val="1"/>
      <w:marLeft w:val="0"/>
      <w:marRight w:val="0"/>
      <w:marTop w:val="0"/>
      <w:marBottom w:val="0"/>
      <w:divBdr>
        <w:top w:val="none" w:sz="0" w:space="0" w:color="auto"/>
        <w:left w:val="none" w:sz="0" w:space="0" w:color="auto"/>
        <w:bottom w:val="none" w:sz="0" w:space="0" w:color="auto"/>
        <w:right w:val="none" w:sz="0" w:space="0" w:color="auto"/>
      </w:divBdr>
    </w:div>
    <w:div w:id="1593392292">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50.emf"/><Relationship Id="rId25" Type="http://schemas.openxmlformats.org/officeDocument/2006/relationships/diagramData" Target="diagrams/data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diagramQuickStyle" Target="diagrams/quickStyle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nucleodoconhecimento.com.br/educacao/quatro-pilares" TargetMode="External"/><Relationship Id="rId5" Type="http://schemas.openxmlformats.org/officeDocument/2006/relationships/numbering" Target="numbering.xml"/><Relationship Id="rId15" Type="http://schemas.openxmlformats.org/officeDocument/2006/relationships/hyperlink" Target="http://portal.mec.gov.br/index.php?option=com_docman&amp;view=download&amp;alias=52101-rces005-16-pdf&amp;category_slug=novembro-2016-pdf&amp;Itemid=30192" TargetMode="External"/><Relationship Id="rId23" Type="http://schemas.openxmlformats.org/officeDocument/2006/relationships/image" Target="media/image6.png"/><Relationship Id="rId28" Type="http://schemas.openxmlformats.org/officeDocument/2006/relationships/diagramColors" Target="diagrams/colors2.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hyperlink" Target="https://www.scielo.br/j/ciedu/a/k4tGvBc6G83p7qDJ9tcP4LL/?format=pdf&amp;lang=p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diagramQuickStyle" Target="diagrams/quickStyle2.xml"/><Relationship Id="rId30"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6FD2CA-40F6-4701-9AC8-E66FB49C62DD}" type="doc">
      <dgm:prSet loTypeId="urn:microsoft.com/office/officeart/2005/8/layout/pyramid4" loCatId="relationship" qsTypeId="urn:microsoft.com/office/officeart/2005/8/quickstyle/3d2" qsCatId="3D" csTypeId="urn:microsoft.com/office/officeart/2005/8/colors/accent1_4" csCatId="accent1" phldr="1"/>
      <dgm:spPr/>
      <dgm:t>
        <a:bodyPr/>
        <a:lstStyle/>
        <a:p>
          <a:endParaRPr lang="pt-BR"/>
        </a:p>
      </dgm:t>
    </dgm:pt>
    <dgm:pt modelId="{0237DB22-1949-4D65-8C9C-3B6C850AB439}">
      <dgm:prSet phldrT="[Texto]" custT="1"/>
      <dgm:spPr/>
      <dgm:t>
        <a:bodyPr/>
        <a:lstStyle/>
        <a:p>
          <a:r>
            <a:rPr lang="pt-BR" sz="700" b="1">
              <a:latin typeface="Arial" panose="020B0604020202020204" pitchFamily="34" charset="0"/>
              <a:cs typeface="Arial" panose="020B0604020202020204" pitchFamily="34" charset="0"/>
            </a:rPr>
            <a:t>Conhecimento</a:t>
          </a:r>
        </a:p>
      </dgm:t>
    </dgm:pt>
    <dgm:pt modelId="{D2160F97-FB4D-4FD2-98F4-DD3C3E1AEB79}" type="parTrans" cxnId="{7C2E9EE6-A99A-41ED-BDEF-6F28054564BA}">
      <dgm:prSet/>
      <dgm:spPr/>
      <dgm:t>
        <a:bodyPr/>
        <a:lstStyle/>
        <a:p>
          <a:endParaRPr lang="pt-BR"/>
        </a:p>
      </dgm:t>
    </dgm:pt>
    <dgm:pt modelId="{1F84B127-2358-4E2C-B22D-192B78DCEC64}" type="sibTrans" cxnId="{7C2E9EE6-A99A-41ED-BDEF-6F28054564BA}">
      <dgm:prSet/>
      <dgm:spPr/>
      <dgm:t>
        <a:bodyPr/>
        <a:lstStyle/>
        <a:p>
          <a:endParaRPr lang="pt-BR"/>
        </a:p>
      </dgm:t>
    </dgm:pt>
    <dgm:pt modelId="{5F709E28-6ECC-4FBC-AE2E-0B99A0370AE6}">
      <dgm:prSet phldrT="[Texto]" custT="1"/>
      <dgm:spPr/>
      <dgm:t>
        <a:bodyPr/>
        <a:lstStyle/>
        <a:p>
          <a:r>
            <a:rPr lang="pt-BR" sz="800" b="1">
              <a:latin typeface="Arial" panose="020B0604020202020204" pitchFamily="34" charset="0"/>
              <a:cs typeface="Arial" panose="020B0604020202020204" pitchFamily="34" charset="0"/>
            </a:rPr>
            <a:t>Habilidade</a:t>
          </a:r>
        </a:p>
      </dgm:t>
    </dgm:pt>
    <dgm:pt modelId="{6A8C275C-4371-4786-8402-7C1AC653E13E}" type="parTrans" cxnId="{538884A2-BCA9-4D23-A96A-FFA7B4CBD86E}">
      <dgm:prSet/>
      <dgm:spPr/>
      <dgm:t>
        <a:bodyPr/>
        <a:lstStyle/>
        <a:p>
          <a:endParaRPr lang="pt-BR"/>
        </a:p>
      </dgm:t>
    </dgm:pt>
    <dgm:pt modelId="{BD0BE4ED-67C8-4DCF-9694-6EFBAFA00B96}" type="sibTrans" cxnId="{538884A2-BCA9-4D23-A96A-FFA7B4CBD86E}">
      <dgm:prSet/>
      <dgm:spPr/>
      <dgm:t>
        <a:bodyPr/>
        <a:lstStyle/>
        <a:p>
          <a:endParaRPr lang="pt-BR"/>
        </a:p>
      </dgm:t>
    </dgm:pt>
    <dgm:pt modelId="{71DF9E2B-E99C-404F-A8BD-26D8367E178C}">
      <dgm:prSet phldrT="[Texto]" custT="1"/>
      <dgm:spPr/>
      <dgm:t>
        <a:bodyPr/>
        <a:lstStyle/>
        <a:p>
          <a:r>
            <a:rPr lang="pt-BR" sz="700" b="1">
              <a:solidFill>
                <a:schemeClr val="accent1">
                  <a:lumMod val="75000"/>
                </a:schemeClr>
              </a:solidFill>
              <a:latin typeface="Arial" panose="020B0604020202020204" pitchFamily="34" charset="0"/>
              <a:cs typeface="Arial" panose="020B0604020202020204" pitchFamily="34" charset="0"/>
            </a:rPr>
            <a:t>Competência</a:t>
          </a:r>
        </a:p>
      </dgm:t>
    </dgm:pt>
    <dgm:pt modelId="{22882156-3665-4898-A7F6-3A7AC4DD517B}" type="parTrans" cxnId="{E1212F9D-D6AA-428D-BC4C-42AA2D7EF0AC}">
      <dgm:prSet/>
      <dgm:spPr/>
      <dgm:t>
        <a:bodyPr/>
        <a:lstStyle/>
        <a:p>
          <a:endParaRPr lang="pt-BR"/>
        </a:p>
      </dgm:t>
    </dgm:pt>
    <dgm:pt modelId="{BF924F4D-11CE-4D07-A042-3CD96C21A04D}" type="sibTrans" cxnId="{E1212F9D-D6AA-428D-BC4C-42AA2D7EF0AC}">
      <dgm:prSet/>
      <dgm:spPr/>
      <dgm:t>
        <a:bodyPr/>
        <a:lstStyle/>
        <a:p>
          <a:endParaRPr lang="pt-BR"/>
        </a:p>
      </dgm:t>
    </dgm:pt>
    <dgm:pt modelId="{DE07FFA5-FA2C-412F-99A7-F74DC3680592}">
      <dgm:prSet phldrT="[Texto]"/>
      <dgm:spPr/>
      <dgm:t>
        <a:bodyPr/>
        <a:lstStyle/>
        <a:p>
          <a:r>
            <a:rPr lang="pt-BR" b="1">
              <a:latin typeface="Arial" panose="020B0604020202020204" pitchFamily="34" charset="0"/>
              <a:cs typeface="Arial" panose="020B0604020202020204" pitchFamily="34" charset="0"/>
            </a:rPr>
            <a:t>Atitude</a:t>
          </a:r>
          <a:endParaRPr lang="pt-BR" b="1"/>
        </a:p>
      </dgm:t>
    </dgm:pt>
    <dgm:pt modelId="{F72F99FD-0452-4A52-85E7-D44D01E1A498}" type="parTrans" cxnId="{5AB2401E-ADEA-46BF-B3CE-9440B3CB7BEB}">
      <dgm:prSet/>
      <dgm:spPr/>
      <dgm:t>
        <a:bodyPr/>
        <a:lstStyle/>
        <a:p>
          <a:endParaRPr lang="pt-BR"/>
        </a:p>
      </dgm:t>
    </dgm:pt>
    <dgm:pt modelId="{D06077D4-BB51-4667-AB96-ABF1F02FC75B}" type="sibTrans" cxnId="{5AB2401E-ADEA-46BF-B3CE-9440B3CB7BEB}">
      <dgm:prSet/>
      <dgm:spPr/>
      <dgm:t>
        <a:bodyPr/>
        <a:lstStyle/>
        <a:p>
          <a:endParaRPr lang="pt-BR"/>
        </a:p>
      </dgm:t>
    </dgm:pt>
    <dgm:pt modelId="{8C14EB91-614D-4DB8-AFC0-994130E67BE2}" type="pres">
      <dgm:prSet presAssocID="{5E6FD2CA-40F6-4701-9AC8-E66FB49C62DD}" presName="compositeShape" presStyleCnt="0">
        <dgm:presLayoutVars>
          <dgm:chMax val="9"/>
          <dgm:dir/>
          <dgm:resizeHandles val="exact"/>
        </dgm:presLayoutVars>
      </dgm:prSet>
      <dgm:spPr/>
      <dgm:t>
        <a:bodyPr/>
        <a:lstStyle/>
        <a:p>
          <a:endParaRPr lang="pt-BR"/>
        </a:p>
      </dgm:t>
    </dgm:pt>
    <dgm:pt modelId="{D72A6241-BEC9-4520-A703-05C3A486447E}" type="pres">
      <dgm:prSet presAssocID="{5E6FD2CA-40F6-4701-9AC8-E66FB49C62DD}" presName="triangle1" presStyleLbl="node1" presStyleIdx="0" presStyleCnt="4">
        <dgm:presLayoutVars>
          <dgm:bulletEnabled val="1"/>
        </dgm:presLayoutVars>
      </dgm:prSet>
      <dgm:spPr/>
      <dgm:t>
        <a:bodyPr/>
        <a:lstStyle/>
        <a:p>
          <a:endParaRPr lang="pt-BR"/>
        </a:p>
      </dgm:t>
    </dgm:pt>
    <dgm:pt modelId="{F0EDA07F-C189-45CE-846C-78A8449F3456}" type="pres">
      <dgm:prSet presAssocID="{5E6FD2CA-40F6-4701-9AC8-E66FB49C62DD}" presName="triangle2" presStyleLbl="node1" presStyleIdx="1" presStyleCnt="4">
        <dgm:presLayoutVars>
          <dgm:bulletEnabled val="1"/>
        </dgm:presLayoutVars>
      </dgm:prSet>
      <dgm:spPr/>
      <dgm:t>
        <a:bodyPr/>
        <a:lstStyle/>
        <a:p>
          <a:endParaRPr lang="pt-BR"/>
        </a:p>
      </dgm:t>
    </dgm:pt>
    <dgm:pt modelId="{96BFB1D7-1B63-47CD-9F10-78EB8F9F3117}" type="pres">
      <dgm:prSet presAssocID="{5E6FD2CA-40F6-4701-9AC8-E66FB49C62DD}" presName="triangle3" presStyleLbl="node1" presStyleIdx="2" presStyleCnt="4" custScaleX="96190" custLinFactNeighborY="17846">
        <dgm:presLayoutVars>
          <dgm:bulletEnabled val="1"/>
        </dgm:presLayoutVars>
      </dgm:prSet>
      <dgm:spPr/>
      <dgm:t>
        <a:bodyPr/>
        <a:lstStyle/>
        <a:p>
          <a:endParaRPr lang="pt-BR"/>
        </a:p>
      </dgm:t>
    </dgm:pt>
    <dgm:pt modelId="{09B07E17-658A-4226-BB21-356EC8D2DD9D}" type="pres">
      <dgm:prSet presAssocID="{5E6FD2CA-40F6-4701-9AC8-E66FB49C62DD}" presName="triangle4" presStyleLbl="node1" presStyleIdx="3" presStyleCnt="4">
        <dgm:presLayoutVars>
          <dgm:bulletEnabled val="1"/>
        </dgm:presLayoutVars>
      </dgm:prSet>
      <dgm:spPr/>
      <dgm:t>
        <a:bodyPr/>
        <a:lstStyle/>
        <a:p>
          <a:endParaRPr lang="pt-BR"/>
        </a:p>
      </dgm:t>
    </dgm:pt>
  </dgm:ptLst>
  <dgm:cxnLst>
    <dgm:cxn modelId="{F420F76F-BBC1-4169-B4AF-508B45FE50AC}" type="presOf" srcId="{5F709E28-6ECC-4FBC-AE2E-0B99A0370AE6}" destId="{F0EDA07F-C189-45CE-846C-78A8449F3456}" srcOrd="0" destOrd="0" presId="urn:microsoft.com/office/officeart/2005/8/layout/pyramid4"/>
    <dgm:cxn modelId="{538884A2-BCA9-4D23-A96A-FFA7B4CBD86E}" srcId="{5E6FD2CA-40F6-4701-9AC8-E66FB49C62DD}" destId="{5F709E28-6ECC-4FBC-AE2E-0B99A0370AE6}" srcOrd="1" destOrd="0" parTransId="{6A8C275C-4371-4786-8402-7C1AC653E13E}" sibTransId="{BD0BE4ED-67C8-4DCF-9694-6EFBAFA00B96}"/>
    <dgm:cxn modelId="{63455477-3BEC-4D61-86DD-D30EDE6F36B1}" type="presOf" srcId="{DE07FFA5-FA2C-412F-99A7-F74DC3680592}" destId="{09B07E17-658A-4226-BB21-356EC8D2DD9D}" srcOrd="0" destOrd="0" presId="urn:microsoft.com/office/officeart/2005/8/layout/pyramid4"/>
    <dgm:cxn modelId="{D0783482-4E24-41B9-9B9B-DDD6F4CC47CC}" type="presOf" srcId="{0237DB22-1949-4D65-8C9C-3B6C850AB439}" destId="{D72A6241-BEC9-4520-A703-05C3A486447E}" srcOrd="0" destOrd="0" presId="urn:microsoft.com/office/officeart/2005/8/layout/pyramid4"/>
    <dgm:cxn modelId="{5AB2401E-ADEA-46BF-B3CE-9440B3CB7BEB}" srcId="{5E6FD2CA-40F6-4701-9AC8-E66FB49C62DD}" destId="{DE07FFA5-FA2C-412F-99A7-F74DC3680592}" srcOrd="3" destOrd="0" parTransId="{F72F99FD-0452-4A52-85E7-D44D01E1A498}" sibTransId="{D06077D4-BB51-4667-AB96-ABF1F02FC75B}"/>
    <dgm:cxn modelId="{BFE2FD4B-6AE6-4A07-9909-3C2EADCF0951}" type="presOf" srcId="{5E6FD2CA-40F6-4701-9AC8-E66FB49C62DD}" destId="{8C14EB91-614D-4DB8-AFC0-994130E67BE2}" srcOrd="0" destOrd="0" presId="urn:microsoft.com/office/officeart/2005/8/layout/pyramid4"/>
    <dgm:cxn modelId="{C313CEB8-E200-4570-882F-0DF03EB6447E}" type="presOf" srcId="{71DF9E2B-E99C-404F-A8BD-26D8367E178C}" destId="{96BFB1D7-1B63-47CD-9F10-78EB8F9F3117}" srcOrd="0" destOrd="0" presId="urn:microsoft.com/office/officeart/2005/8/layout/pyramid4"/>
    <dgm:cxn modelId="{7C2E9EE6-A99A-41ED-BDEF-6F28054564BA}" srcId="{5E6FD2CA-40F6-4701-9AC8-E66FB49C62DD}" destId="{0237DB22-1949-4D65-8C9C-3B6C850AB439}" srcOrd="0" destOrd="0" parTransId="{D2160F97-FB4D-4FD2-98F4-DD3C3E1AEB79}" sibTransId="{1F84B127-2358-4E2C-B22D-192B78DCEC64}"/>
    <dgm:cxn modelId="{E1212F9D-D6AA-428D-BC4C-42AA2D7EF0AC}" srcId="{5E6FD2CA-40F6-4701-9AC8-E66FB49C62DD}" destId="{71DF9E2B-E99C-404F-A8BD-26D8367E178C}" srcOrd="2" destOrd="0" parTransId="{22882156-3665-4898-A7F6-3A7AC4DD517B}" sibTransId="{BF924F4D-11CE-4D07-A042-3CD96C21A04D}"/>
    <dgm:cxn modelId="{9D008623-63EB-44BE-8892-E46C64EE646D}" type="presParOf" srcId="{8C14EB91-614D-4DB8-AFC0-994130E67BE2}" destId="{D72A6241-BEC9-4520-A703-05C3A486447E}" srcOrd="0" destOrd="0" presId="urn:microsoft.com/office/officeart/2005/8/layout/pyramid4"/>
    <dgm:cxn modelId="{9B76AE0A-B0FF-4D17-9CAB-A8891ACCEFEB}" type="presParOf" srcId="{8C14EB91-614D-4DB8-AFC0-994130E67BE2}" destId="{F0EDA07F-C189-45CE-846C-78A8449F3456}" srcOrd="1" destOrd="0" presId="urn:microsoft.com/office/officeart/2005/8/layout/pyramid4"/>
    <dgm:cxn modelId="{D87D7CC2-B13E-4DC4-A188-D0750B614F9F}" type="presParOf" srcId="{8C14EB91-614D-4DB8-AFC0-994130E67BE2}" destId="{96BFB1D7-1B63-47CD-9F10-78EB8F9F3117}" srcOrd="2" destOrd="0" presId="urn:microsoft.com/office/officeart/2005/8/layout/pyramid4"/>
    <dgm:cxn modelId="{29F7F62A-FA4B-42D8-A947-9D8B8E482793}" type="presParOf" srcId="{8C14EB91-614D-4DB8-AFC0-994130E67BE2}" destId="{09B07E17-658A-4226-BB21-356EC8D2DD9D}" srcOrd="3" destOrd="0" presId="urn:microsoft.com/office/officeart/2005/8/layout/pyramid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D6E346-88A2-4DED-9085-4376331C9209}"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pt-BR"/>
        </a:p>
      </dgm:t>
    </dgm:pt>
    <dgm:pt modelId="{F5F61090-5010-4B81-9256-050CF28978EC}">
      <dgm:prSet phldrT="[Texto]" custT="1">
        <dgm:style>
          <a:lnRef idx="1">
            <a:schemeClr val="accent5"/>
          </a:lnRef>
          <a:fillRef idx="2">
            <a:schemeClr val="accent5"/>
          </a:fillRef>
          <a:effectRef idx="1">
            <a:schemeClr val="accent5"/>
          </a:effectRef>
          <a:fontRef idx="minor">
            <a:schemeClr val="dk1"/>
          </a:fontRef>
        </dgm:style>
      </dgm:prSet>
      <dgm:spPr>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pt-BR" sz="1000">
              <a:solidFill>
                <a:schemeClr val="bg1"/>
              </a:solidFill>
            </a:rPr>
            <a:t>Tema - PA</a:t>
          </a:r>
          <a:endParaRPr lang="pt-BR" sz="1100">
            <a:solidFill>
              <a:schemeClr val="bg1"/>
            </a:solidFill>
          </a:endParaRPr>
        </a:p>
      </dgm:t>
    </dgm:pt>
    <dgm:pt modelId="{81A81C14-BEFA-4D48-BD30-A335353D8C7C}" type="parTrans" cxnId="{27714081-70A9-4120-B39F-2D025B84C9FB}">
      <dgm:prSet/>
      <dgm:spPr/>
      <dgm:t>
        <a:bodyPr/>
        <a:lstStyle/>
        <a:p>
          <a:endParaRPr lang="pt-BR"/>
        </a:p>
      </dgm:t>
    </dgm:pt>
    <dgm:pt modelId="{A66D5800-46F8-4464-A91F-1237C32AA27B}" type="sibTrans" cxnId="{27714081-70A9-4120-B39F-2D025B84C9FB}">
      <dgm:prSet/>
      <dgm:spPr/>
      <dgm:t>
        <a:bodyPr/>
        <a:lstStyle/>
        <a:p>
          <a:endParaRPr lang="pt-BR"/>
        </a:p>
      </dgm:t>
    </dgm:pt>
    <dgm:pt modelId="{1341A819-5CDF-4596-A437-63C496001888}">
      <dgm:prSet phldrT="[Texto]" custT="1">
        <dgm:style>
          <a:lnRef idx="0">
            <a:scrgbClr r="0" g="0" b="0"/>
          </a:lnRef>
          <a:fillRef idx="0">
            <a:scrgbClr r="0" g="0" b="0"/>
          </a:fillRef>
          <a:effectRef idx="0">
            <a:scrgbClr r="0" g="0" b="0"/>
          </a:effectRef>
          <a:fontRef idx="minor">
            <a:schemeClr val="lt1"/>
          </a:fontRef>
        </dgm:style>
      </dgm:prSet>
      <dgm:spPr>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nSpc>
              <a:spcPct val="100000"/>
            </a:lnSpc>
            <a:spcAft>
              <a:spcPts val="0"/>
            </a:spcAft>
          </a:pPr>
          <a:r>
            <a:rPr lang="pt-BR" sz="1000">
              <a:solidFill>
                <a:schemeClr val="bg1"/>
              </a:solidFill>
            </a:rPr>
            <a:t>Desenvolver</a:t>
          </a:r>
        </a:p>
        <a:p>
          <a:pPr>
            <a:lnSpc>
              <a:spcPct val="100000"/>
            </a:lnSpc>
            <a:spcAft>
              <a:spcPts val="0"/>
            </a:spcAft>
          </a:pPr>
          <a:endParaRPr lang="pt-BR" sz="1000">
            <a:solidFill>
              <a:schemeClr val="bg1"/>
            </a:solidFill>
          </a:endParaRPr>
        </a:p>
      </dgm:t>
    </dgm:pt>
    <dgm:pt modelId="{A41A6E2C-B936-4622-8778-C5BFBE4B96E3}" type="parTrans" cxnId="{EDF598C7-AA72-4187-98DB-798559DF7EAC}">
      <dgm:prSet/>
      <dgm:spPr/>
      <dgm:t>
        <a:bodyPr/>
        <a:lstStyle/>
        <a:p>
          <a:endParaRPr lang="pt-BR"/>
        </a:p>
      </dgm:t>
    </dgm:pt>
    <dgm:pt modelId="{B5043945-C16C-4E4B-A34A-D9E599A67153}" type="sibTrans" cxnId="{EDF598C7-AA72-4187-98DB-798559DF7EAC}">
      <dgm:prSet/>
      <dgm:spPr/>
      <dgm:t>
        <a:bodyPr/>
        <a:lstStyle/>
        <a:p>
          <a:endParaRPr lang="pt-BR"/>
        </a:p>
      </dgm:t>
    </dgm:pt>
    <dgm:pt modelId="{0A179983-FF52-42D3-B788-72A5018F4800}">
      <dgm:prSet phldrT="[Texto]" custT="1">
        <dgm:style>
          <a:lnRef idx="0">
            <a:scrgbClr r="0" g="0" b="0"/>
          </a:lnRef>
          <a:fillRef idx="0">
            <a:scrgbClr r="0" g="0" b="0"/>
          </a:fillRef>
          <a:effectRef idx="0">
            <a:scrgbClr r="0" g="0" b="0"/>
          </a:effectRef>
          <a:fontRef idx="minor">
            <a:schemeClr val="lt1"/>
          </a:fontRef>
        </dgm:style>
      </dgm:prSet>
      <dgm:spPr>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lnSpc>
              <a:spcPct val="100000"/>
            </a:lnSpc>
            <a:spcAft>
              <a:spcPts val="0"/>
            </a:spcAft>
          </a:pPr>
          <a:r>
            <a:rPr lang="pt-BR" sz="1100">
              <a:solidFill>
                <a:schemeClr val="bg1"/>
              </a:solidFill>
            </a:rPr>
            <a:t>Pesquisar Conteúdos</a:t>
          </a:r>
        </a:p>
      </dgm:t>
    </dgm:pt>
    <dgm:pt modelId="{61EAC9C2-948B-44A7-9626-18C5B7C26405}" type="parTrans" cxnId="{805DDFF0-F5BB-4486-A397-D75CD3672688}">
      <dgm:prSet/>
      <dgm:spPr/>
      <dgm:t>
        <a:bodyPr/>
        <a:lstStyle/>
        <a:p>
          <a:endParaRPr lang="pt-BR"/>
        </a:p>
      </dgm:t>
    </dgm:pt>
    <dgm:pt modelId="{C196ACB8-EFA9-43FF-8BA0-4A7883B2E0E1}" type="sibTrans" cxnId="{805DDFF0-F5BB-4486-A397-D75CD3672688}">
      <dgm:prSet/>
      <dgm:spPr/>
      <dgm:t>
        <a:bodyPr/>
        <a:lstStyle/>
        <a:p>
          <a:endParaRPr lang="pt-BR"/>
        </a:p>
      </dgm:t>
    </dgm:pt>
    <dgm:pt modelId="{2D802E03-3B14-4D5A-8A4E-43883901C9D5}">
      <dgm:prSet phldrT="[Texto]" custT="1">
        <dgm:style>
          <a:lnRef idx="2">
            <a:schemeClr val="accent3">
              <a:shade val="50000"/>
            </a:schemeClr>
          </a:lnRef>
          <a:fillRef idx="1">
            <a:schemeClr val="accent3"/>
          </a:fillRef>
          <a:effectRef idx="0">
            <a:schemeClr val="accent3"/>
          </a:effectRef>
          <a:fontRef idx="minor">
            <a:schemeClr val="lt1"/>
          </a:fontRef>
        </dgm:style>
      </dgm:prSet>
      <dgm:spPr>
        <a:solidFill>
          <a:schemeClr val="tx2">
            <a:lumMod val="50000"/>
            <a:lumOff val="5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pt-BR" sz="1400">
              <a:solidFill>
                <a:schemeClr val="bg1"/>
              </a:solidFill>
            </a:rPr>
            <a:t>Aplicar</a:t>
          </a:r>
        </a:p>
      </dgm:t>
    </dgm:pt>
    <dgm:pt modelId="{9EF09C99-2EF1-4DD1-BB45-1C5920B65CD6}" type="parTrans" cxnId="{B684540D-6027-4A17-9D85-F0EC40E4E2CC}">
      <dgm:prSet/>
      <dgm:spPr/>
      <dgm:t>
        <a:bodyPr/>
        <a:lstStyle/>
        <a:p>
          <a:endParaRPr lang="pt-BR"/>
        </a:p>
      </dgm:t>
    </dgm:pt>
    <dgm:pt modelId="{E565D347-BF99-4CDD-8E7F-F411216CD0A9}" type="sibTrans" cxnId="{B684540D-6027-4A17-9D85-F0EC40E4E2CC}">
      <dgm:prSet/>
      <dgm:spPr/>
      <dgm:t>
        <a:bodyPr/>
        <a:lstStyle/>
        <a:p>
          <a:endParaRPr lang="pt-BR"/>
        </a:p>
      </dgm:t>
    </dgm:pt>
    <dgm:pt modelId="{8782CE33-B4F6-484E-B244-E521CAAC9403}">
      <dgm:prSet phldrT="[Texto]" custT="1"/>
      <dgm:spPr>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pt-BR" sz="1400">
              <a:solidFill>
                <a:schemeClr val="bg1"/>
              </a:solidFill>
            </a:rPr>
            <a:t>Relatar</a:t>
          </a:r>
        </a:p>
      </dgm:t>
    </dgm:pt>
    <dgm:pt modelId="{6E141650-6B0F-4D81-B2EA-2F4C7A5A99FE}" type="parTrans" cxnId="{E4E46498-CA61-412F-B9CA-65BA8F4E3D90}">
      <dgm:prSet/>
      <dgm:spPr/>
      <dgm:t>
        <a:bodyPr/>
        <a:lstStyle/>
        <a:p>
          <a:endParaRPr lang="pt-BR"/>
        </a:p>
      </dgm:t>
    </dgm:pt>
    <dgm:pt modelId="{6DAD9FDC-29BE-4243-812B-98A7145C86F2}" type="sibTrans" cxnId="{E4E46498-CA61-412F-B9CA-65BA8F4E3D90}">
      <dgm:prSet/>
      <dgm:spPr/>
      <dgm:t>
        <a:bodyPr/>
        <a:lstStyle/>
        <a:p>
          <a:endParaRPr lang="pt-BR"/>
        </a:p>
      </dgm:t>
    </dgm:pt>
    <dgm:pt modelId="{7B4F1A4D-EA24-42A8-940E-315E9D9FACDA}" type="pres">
      <dgm:prSet presAssocID="{B8D6E346-88A2-4DED-9085-4376331C9209}" presName="arrowDiagram" presStyleCnt="0">
        <dgm:presLayoutVars>
          <dgm:chMax val="5"/>
          <dgm:dir/>
          <dgm:resizeHandles val="exact"/>
        </dgm:presLayoutVars>
      </dgm:prSet>
      <dgm:spPr/>
      <dgm:t>
        <a:bodyPr/>
        <a:lstStyle/>
        <a:p>
          <a:endParaRPr lang="pt-BR"/>
        </a:p>
      </dgm:t>
    </dgm:pt>
    <dgm:pt modelId="{6970ADF6-0CFC-4556-899F-A5103E5CBA83}" type="pres">
      <dgm:prSet presAssocID="{B8D6E346-88A2-4DED-9085-4376331C9209}" presName="arrow" presStyleLbl="bgShp" presStyleIdx="0" presStyleCnt="1" custScaleX="120111" custScaleY="79531" custLinFactNeighborX="2355" custLinFactNeighborY="-3428"/>
      <dgm:spPr/>
    </dgm:pt>
    <dgm:pt modelId="{06690E60-2535-4D4C-B418-7318630A194A}" type="pres">
      <dgm:prSet presAssocID="{B8D6E346-88A2-4DED-9085-4376331C9209}" presName="arrowDiagram5" presStyleCnt="0"/>
      <dgm:spPr/>
    </dgm:pt>
    <dgm:pt modelId="{6BA38CBD-61F3-4D6C-B77A-063B2DEFFE79}" type="pres">
      <dgm:prSet presAssocID="{F5F61090-5010-4B81-9256-050CF28978EC}" presName="bullet5a" presStyleLbl="node1" presStyleIdx="0" presStyleCnt="5" custLinFactX="-111984" custLinFactY="-70002" custLinFactNeighborX="-200000" custLinFactNeighborY="-100000"/>
      <dgm:spPr/>
    </dgm:pt>
    <dgm:pt modelId="{51CFB1B7-939F-49BB-9ED2-280A78F31DCA}" type="pres">
      <dgm:prSet presAssocID="{F5F61090-5010-4B81-9256-050CF28978EC}" presName="textBox5a" presStyleLbl="revTx" presStyleIdx="0" presStyleCnt="5" custScaleX="209232" custScaleY="46561" custLinFactNeighborX="-41643" custLinFactNeighborY="-49454">
        <dgm:presLayoutVars>
          <dgm:bulletEnabled val="1"/>
        </dgm:presLayoutVars>
      </dgm:prSet>
      <dgm:spPr>
        <a:prstGeom prst="ellipse">
          <a:avLst/>
        </a:prstGeom>
      </dgm:spPr>
      <dgm:t>
        <a:bodyPr/>
        <a:lstStyle/>
        <a:p>
          <a:endParaRPr lang="pt-BR"/>
        </a:p>
      </dgm:t>
    </dgm:pt>
    <dgm:pt modelId="{3C653901-4312-43EC-A00E-590A7DA0A68C}" type="pres">
      <dgm:prSet presAssocID="{1341A819-5CDF-4596-A437-63C496001888}" presName="bullet5b" presStyleLbl="node1" presStyleIdx="1" presStyleCnt="5" custLinFactX="-86266" custLinFactNeighborX="-100000" custLinFactNeighborY="2867"/>
      <dgm:spPr>
        <a:solidFill>
          <a:srgbClr val="FFC000"/>
        </a:solidFill>
      </dgm:spPr>
    </dgm:pt>
    <dgm:pt modelId="{87F97B6A-45BA-4252-ADE8-2A38794EA04B}" type="pres">
      <dgm:prSet presAssocID="{1341A819-5CDF-4596-A437-63C496001888}" presName="textBox5b" presStyleLbl="revTx" presStyleIdx="1" presStyleCnt="5" custScaleX="214154" custScaleY="39134" custLinFactX="-45277" custLinFactNeighborX="-100000" custLinFactNeighborY="-76335">
        <dgm:presLayoutVars>
          <dgm:bulletEnabled val="1"/>
        </dgm:presLayoutVars>
      </dgm:prSet>
      <dgm:spPr>
        <a:prstGeom prst="ellipse">
          <a:avLst/>
        </a:prstGeom>
      </dgm:spPr>
      <dgm:t>
        <a:bodyPr/>
        <a:lstStyle/>
        <a:p>
          <a:endParaRPr lang="pt-BR"/>
        </a:p>
      </dgm:t>
    </dgm:pt>
    <dgm:pt modelId="{7C126443-3C7F-4E5E-B2CA-CB3CF012E4E0}" type="pres">
      <dgm:prSet presAssocID="{0A179983-FF52-42D3-B788-72A5018F4800}" presName="bullet5c" presStyleLbl="node1" presStyleIdx="2" presStyleCnt="5" custLinFactNeighborX="26573" custLinFactNeighborY="-4429"/>
      <dgm:spPr>
        <a:solidFill>
          <a:srgbClr val="92D050"/>
        </a:solidFill>
      </dgm:spPr>
    </dgm:pt>
    <dgm:pt modelId="{02D66993-CD73-46B7-AC3A-4BFE9C858DD0}" type="pres">
      <dgm:prSet presAssocID="{0A179983-FF52-42D3-B788-72A5018F4800}" presName="textBox5c" presStyleLbl="revTx" presStyleIdx="2" presStyleCnt="5" custScaleX="224640" custScaleY="32908" custLinFactNeighborX="-13396" custLinFactNeighborY="-25720">
        <dgm:presLayoutVars>
          <dgm:bulletEnabled val="1"/>
        </dgm:presLayoutVars>
      </dgm:prSet>
      <dgm:spPr>
        <a:prstGeom prst="ellipse">
          <a:avLst/>
        </a:prstGeom>
      </dgm:spPr>
      <dgm:t>
        <a:bodyPr/>
        <a:lstStyle/>
        <a:p>
          <a:endParaRPr lang="pt-BR"/>
        </a:p>
      </dgm:t>
    </dgm:pt>
    <dgm:pt modelId="{8E5E7749-3448-4B94-9E55-8BB550FEA48B}" type="pres">
      <dgm:prSet presAssocID="{2D802E03-3B14-4D5A-8A4E-43883901C9D5}" presName="bullet5d" presStyleLbl="node1" presStyleIdx="3" presStyleCnt="5" custLinFactNeighborX="51520" custLinFactNeighborY="30236"/>
      <dgm:spPr>
        <a:solidFill>
          <a:schemeClr val="tx2">
            <a:lumMod val="50000"/>
            <a:lumOff val="50000"/>
          </a:schemeClr>
        </a:solidFill>
      </dgm:spPr>
    </dgm:pt>
    <dgm:pt modelId="{B65445AD-F84E-4B99-9888-6A4A986DE437}" type="pres">
      <dgm:prSet presAssocID="{2D802E03-3B14-4D5A-8A4E-43883901C9D5}" presName="textBox5d" presStyleLbl="revTx" presStyleIdx="3" presStyleCnt="5" custScaleX="139645" custScaleY="22293" custLinFactNeighborX="-82131" custLinFactNeighborY="-62370">
        <dgm:presLayoutVars>
          <dgm:bulletEnabled val="1"/>
        </dgm:presLayoutVars>
      </dgm:prSet>
      <dgm:spPr>
        <a:prstGeom prst="ellipse">
          <a:avLst/>
        </a:prstGeom>
      </dgm:spPr>
      <dgm:t>
        <a:bodyPr/>
        <a:lstStyle/>
        <a:p>
          <a:endParaRPr lang="pt-BR"/>
        </a:p>
      </dgm:t>
    </dgm:pt>
    <dgm:pt modelId="{A802DDD5-C618-41D3-AE16-55CFF786DC06}" type="pres">
      <dgm:prSet presAssocID="{8782CE33-B4F6-484E-B244-E521CAAC9403}" presName="bullet5e" presStyleLbl="node1" presStyleIdx="4" presStyleCnt="5" custLinFactX="4435" custLinFactNeighborX="100000" custLinFactNeighborY="30374"/>
      <dgm:spPr>
        <a:solidFill>
          <a:srgbClr val="FF0000"/>
        </a:solidFill>
      </dgm:spPr>
    </dgm:pt>
    <dgm:pt modelId="{D3504BC3-0EEC-4A2F-AC1F-7BFC2196405A}" type="pres">
      <dgm:prSet presAssocID="{8782CE33-B4F6-484E-B244-E521CAAC9403}" presName="textBox5e" presStyleLbl="revTx" presStyleIdx="4" presStyleCnt="5" custAng="10800000" custFlipVert="1" custScaleX="149406" custScaleY="14132" custLinFactNeighborX="-28039" custLinFactNeighborY="-24485">
        <dgm:presLayoutVars>
          <dgm:bulletEnabled val="1"/>
        </dgm:presLayoutVars>
      </dgm:prSet>
      <dgm:spPr>
        <a:prstGeom prst="ellipse">
          <a:avLst/>
        </a:prstGeom>
      </dgm:spPr>
      <dgm:t>
        <a:bodyPr/>
        <a:lstStyle/>
        <a:p>
          <a:endParaRPr lang="pt-BR"/>
        </a:p>
      </dgm:t>
    </dgm:pt>
  </dgm:ptLst>
  <dgm:cxnLst>
    <dgm:cxn modelId="{90B12E92-ACAE-43C3-8BA6-D437D0486ED5}" type="presOf" srcId="{B8D6E346-88A2-4DED-9085-4376331C9209}" destId="{7B4F1A4D-EA24-42A8-940E-315E9D9FACDA}" srcOrd="0" destOrd="0" presId="urn:microsoft.com/office/officeart/2005/8/layout/arrow2"/>
    <dgm:cxn modelId="{00983CD6-8E87-47A4-9B14-BAA7F2317CD1}" type="presOf" srcId="{F5F61090-5010-4B81-9256-050CF28978EC}" destId="{51CFB1B7-939F-49BB-9ED2-280A78F31DCA}" srcOrd="0" destOrd="0" presId="urn:microsoft.com/office/officeart/2005/8/layout/arrow2"/>
    <dgm:cxn modelId="{AD56AF18-AE92-469F-86E5-04C65BB9BADF}" type="presOf" srcId="{1341A819-5CDF-4596-A437-63C496001888}" destId="{87F97B6A-45BA-4252-ADE8-2A38794EA04B}" srcOrd="0" destOrd="0" presId="urn:microsoft.com/office/officeart/2005/8/layout/arrow2"/>
    <dgm:cxn modelId="{805DDFF0-F5BB-4486-A397-D75CD3672688}" srcId="{B8D6E346-88A2-4DED-9085-4376331C9209}" destId="{0A179983-FF52-42D3-B788-72A5018F4800}" srcOrd="2" destOrd="0" parTransId="{61EAC9C2-948B-44A7-9626-18C5B7C26405}" sibTransId="{C196ACB8-EFA9-43FF-8BA0-4A7883B2E0E1}"/>
    <dgm:cxn modelId="{B684540D-6027-4A17-9D85-F0EC40E4E2CC}" srcId="{B8D6E346-88A2-4DED-9085-4376331C9209}" destId="{2D802E03-3B14-4D5A-8A4E-43883901C9D5}" srcOrd="3" destOrd="0" parTransId="{9EF09C99-2EF1-4DD1-BB45-1C5920B65CD6}" sibTransId="{E565D347-BF99-4CDD-8E7F-F411216CD0A9}"/>
    <dgm:cxn modelId="{EDF598C7-AA72-4187-98DB-798559DF7EAC}" srcId="{B8D6E346-88A2-4DED-9085-4376331C9209}" destId="{1341A819-5CDF-4596-A437-63C496001888}" srcOrd="1" destOrd="0" parTransId="{A41A6E2C-B936-4622-8778-C5BFBE4B96E3}" sibTransId="{B5043945-C16C-4E4B-A34A-D9E599A67153}"/>
    <dgm:cxn modelId="{495FEDE8-129D-4774-A78F-8918326B3F28}" type="presOf" srcId="{8782CE33-B4F6-484E-B244-E521CAAC9403}" destId="{D3504BC3-0EEC-4A2F-AC1F-7BFC2196405A}" srcOrd="0" destOrd="0" presId="urn:microsoft.com/office/officeart/2005/8/layout/arrow2"/>
    <dgm:cxn modelId="{96CADB84-FC5C-477B-B9FE-308A08B88D36}" type="presOf" srcId="{0A179983-FF52-42D3-B788-72A5018F4800}" destId="{02D66993-CD73-46B7-AC3A-4BFE9C858DD0}" srcOrd="0" destOrd="0" presId="urn:microsoft.com/office/officeart/2005/8/layout/arrow2"/>
    <dgm:cxn modelId="{D791953B-4E25-4B03-BBB1-BFEA0B75D805}" type="presOf" srcId="{2D802E03-3B14-4D5A-8A4E-43883901C9D5}" destId="{B65445AD-F84E-4B99-9888-6A4A986DE437}" srcOrd="0" destOrd="0" presId="urn:microsoft.com/office/officeart/2005/8/layout/arrow2"/>
    <dgm:cxn modelId="{27714081-70A9-4120-B39F-2D025B84C9FB}" srcId="{B8D6E346-88A2-4DED-9085-4376331C9209}" destId="{F5F61090-5010-4B81-9256-050CF28978EC}" srcOrd="0" destOrd="0" parTransId="{81A81C14-BEFA-4D48-BD30-A335353D8C7C}" sibTransId="{A66D5800-46F8-4464-A91F-1237C32AA27B}"/>
    <dgm:cxn modelId="{E4E46498-CA61-412F-B9CA-65BA8F4E3D90}" srcId="{B8D6E346-88A2-4DED-9085-4376331C9209}" destId="{8782CE33-B4F6-484E-B244-E521CAAC9403}" srcOrd="4" destOrd="0" parTransId="{6E141650-6B0F-4D81-B2EA-2F4C7A5A99FE}" sibTransId="{6DAD9FDC-29BE-4243-812B-98A7145C86F2}"/>
    <dgm:cxn modelId="{E1D4AD39-1CDC-47CE-8914-CAAD3EF3A05E}" type="presParOf" srcId="{7B4F1A4D-EA24-42A8-940E-315E9D9FACDA}" destId="{6970ADF6-0CFC-4556-899F-A5103E5CBA83}" srcOrd="0" destOrd="0" presId="urn:microsoft.com/office/officeart/2005/8/layout/arrow2"/>
    <dgm:cxn modelId="{6F25906D-D79C-4B1C-B704-AFE9156D335B}" type="presParOf" srcId="{7B4F1A4D-EA24-42A8-940E-315E9D9FACDA}" destId="{06690E60-2535-4D4C-B418-7318630A194A}" srcOrd="1" destOrd="0" presId="urn:microsoft.com/office/officeart/2005/8/layout/arrow2"/>
    <dgm:cxn modelId="{A33E6E7B-9DC5-4782-BABB-21C34647EAB3}" type="presParOf" srcId="{06690E60-2535-4D4C-B418-7318630A194A}" destId="{6BA38CBD-61F3-4D6C-B77A-063B2DEFFE79}" srcOrd="0" destOrd="0" presId="urn:microsoft.com/office/officeart/2005/8/layout/arrow2"/>
    <dgm:cxn modelId="{450DF1A6-E5E3-4C61-82DC-756E6E161B1E}" type="presParOf" srcId="{06690E60-2535-4D4C-B418-7318630A194A}" destId="{51CFB1B7-939F-49BB-9ED2-280A78F31DCA}" srcOrd="1" destOrd="0" presId="urn:microsoft.com/office/officeart/2005/8/layout/arrow2"/>
    <dgm:cxn modelId="{778E6BDF-7F5F-4952-ACC7-D609DA176497}" type="presParOf" srcId="{06690E60-2535-4D4C-B418-7318630A194A}" destId="{3C653901-4312-43EC-A00E-590A7DA0A68C}" srcOrd="2" destOrd="0" presId="urn:microsoft.com/office/officeart/2005/8/layout/arrow2"/>
    <dgm:cxn modelId="{46389C05-5149-45A0-A3F3-3832CDCD7827}" type="presParOf" srcId="{06690E60-2535-4D4C-B418-7318630A194A}" destId="{87F97B6A-45BA-4252-ADE8-2A38794EA04B}" srcOrd="3" destOrd="0" presId="urn:microsoft.com/office/officeart/2005/8/layout/arrow2"/>
    <dgm:cxn modelId="{9AEF1467-7759-40C3-B4FF-947F13346851}" type="presParOf" srcId="{06690E60-2535-4D4C-B418-7318630A194A}" destId="{7C126443-3C7F-4E5E-B2CA-CB3CF012E4E0}" srcOrd="4" destOrd="0" presId="urn:microsoft.com/office/officeart/2005/8/layout/arrow2"/>
    <dgm:cxn modelId="{D65909C1-D3C6-41BB-A60B-877710805C15}" type="presParOf" srcId="{06690E60-2535-4D4C-B418-7318630A194A}" destId="{02D66993-CD73-46B7-AC3A-4BFE9C858DD0}" srcOrd="5" destOrd="0" presId="urn:microsoft.com/office/officeart/2005/8/layout/arrow2"/>
    <dgm:cxn modelId="{99FB69C5-BF47-4F1E-80AC-776698A1EA11}" type="presParOf" srcId="{06690E60-2535-4D4C-B418-7318630A194A}" destId="{8E5E7749-3448-4B94-9E55-8BB550FEA48B}" srcOrd="6" destOrd="0" presId="urn:microsoft.com/office/officeart/2005/8/layout/arrow2"/>
    <dgm:cxn modelId="{18A277E5-8170-4B6F-BE83-1F37460E20DE}" type="presParOf" srcId="{06690E60-2535-4D4C-B418-7318630A194A}" destId="{B65445AD-F84E-4B99-9888-6A4A986DE437}" srcOrd="7" destOrd="0" presId="urn:microsoft.com/office/officeart/2005/8/layout/arrow2"/>
    <dgm:cxn modelId="{59360128-B52E-4CCD-AE6C-0DED0638D366}" type="presParOf" srcId="{06690E60-2535-4D4C-B418-7318630A194A}" destId="{A802DDD5-C618-41D3-AE16-55CFF786DC06}" srcOrd="8" destOrd="0" presId="urn:microsoft.com/office/officeart/2005/8/layout/arrow2"/>
    <dgm:cxn modelId="{8B991A87-2FE6-468A-ACE9-FDE0FD9F7A9C}" type="presParOf" srcId="{06690E60-2535-4D4C-B418-7318630A194A}" destId="{D3504BC3-0EEC-4A2F-AC1F-7BFC2196405A}" srcOrd="9" destOrd="0" presId="urn:microsoft.com/office/officeart/2005/8/layout/arrow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A6241-BEC9-4520-A703-05C3A486447E}">
      <dsp:nvSpPr>
        <dsp:cNvPr id="0" name=""/>
        <dsp:cNvSpPr/>
      </dsp:nvSpPr>
      <dsp:spPr>
        <a:xfrm>
          <a:off x="1845468" y="0"/>
          <a:ext cx="1576387" cy="1576387"/>
        </a:xfrm>
        <a:prstGeom prst="triangle">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b="1" kern="1200">
              <a:latin typeface="Arial" panose="020B0604020202020204" pitchFamily="34" charset="0"/>
              <a:cs typeface="Arial" panose="020B0604020202020204" pitchFamily="34" charset="0"/>
            </a:rPr>
            <a:t>Conhecimento</a:t>
          </a:r>
        </a:p>
      </dsp:txBody>
      <dsp:txXfrm>
        <a:off x="2239565" y="788194"/>
        <a:ext cx="788193" cy="788193"/>
      </dsp:txXfrm>
    </dsp:sp>
    <dsp:sp modelId="{F0EDA07F-C189-45CE-846C-78A8449F3456}">
      <dsp:nvSpPr>
        <dsp:cNvPr id="0" name=""/>
        <dsp:cNvSpPr/>
      </dsp:nvSpPr>
      <dsp:spPr>
        <a:xfrm>
          <a:off x="1057275" y="1576387"/>
          <a:ext cx="1576387" cy="1576387"/>
        </a:xfrm>
        <a:prstGeom prst="triangle">
          <a:avLst/>
        </a:prstGeom>
        <a:gradFill rotWithShape="0">
          <a:gsLst>
            <a:gs pos="0">
              <a:schemeClr val="accent1">
                <a:shade val="50000"/>
                <a:hueOff val="191369"/>
                <a:satOff val="-5367"/>
                <a:lumOff val="21423"/>
                <a:alphaOff val="0"/>
                <a:satMod val="103000"/>
                <a:lumMod val="102000"/>
                <a:tint val="94000"/>
              </a:schemeClr>
            </a:gs>
            <a:gs pos="50000">
              <a:schemeClr val="accent1">
                <a:shade val="50000"/>
                <a:hueOff val="191369"/>
                <a:satOff val="-5367"/>
                <a:lumOff val="21423"/>
                <a:alphaOff val="0"/>
                <a:satMod val="110000"/>
                <a:lumMod val="100000"/>
                <a:shade val="100000"/>
              </a:schemeClr>
            </a:gs>
            <a:gs pos="100000">
              <a:schemeClr val="accent1">
                <a:shade val="50000"/>
                <a:hueOff val="191369"/>
                <a:satOff val="-5367"/>
                <a:lumOff val="2142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1" kern="1200">
              <a:latin typeface="Arial" panose="020B0604020202020204" pitchFamily="34" charset="0"/>
              <a:cs typeface="Arial" panose="020B0604020202020204" pitchFamily="34" charset="0"/>
            </a:rPr>
            <a:t>Habilidade</a:t>
          </a:r>
        </a:p>
      </dsp:txBody>
      <dsp:txXfrm>
        <a:off x="1451372" y="2364581"/>
        <a:ext cx="788193" cy="788193"/>
      </dsp:txXfrm>
    </dsp:sp>
    <dsp:sp modelId="{96BFB1D7-1B63-47CD-9F10-78EB8F9F3117}">
      <dsp:nvSpPr>
        <dsp:cNvPr id="0" name=""/>
        <dsp:cNvSpPr/>
      </dsp:nvSpPr>
      <dsp:spPr>
        <a:xfrm rot="10800000">
          <a:off x="1875498" y="1576387"/>
          <a:ext cx="1516327" cy="1576387"/>
        </a:xfrm>
        <a:prstGeom prst="triangle">
          <a:avLst/>
        </a:prstGeom>
        <a:gradFill rotWithShape="0">
          <a:gsLst>
            <a:gs pos="0">
              <a:schemeClr val="accent1">
                <a:shade val="50000"/>
                <a:hueOff val="382739"/>
                <a:satOff val="-10735"/>
                <a:lumOff val="42846"/>
                <a:alphaOff val="0"/>
                <a:satMod val="103000"/>
                <a:lumMod val="102000"/>
                <a:tint val="94000"/>
              </a:schemeClr>
            </a:gs>
            <a:gs pos="50000">
              <a:schemeClr val="accent1">
                <a:shade val="50000"/>
                <a:hueOff val="382739"/>
                <a:satOff val="-10735"/>
                <a:lumOff val="42846"/>
                <a:alphaOff val="0"/>
                <a:satMod val="110000"/>
                <a:lumMod val="100000"/>
                <a:shade val="100000"/>
              </a:schemeClr>
            </a:gs>
            <a:gs pos="100000">
              <a:schemeClr val="accent1">
                <a:shade val="50000"/>
                <a:hueOff val="382739"/>
                <a:satOff val="-10735"/>
                <a:lumOff val="4284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pt-BR" sz="700" b="1" kern="1200">
              <a:solidFill>
                <a:schemeClr val="accent1">
                  <a:lumMod val="75000"/>
                </a:schemeClr>
              </a:solidFill>
              <a:latin typeface="Arial" panose="020B0604020202020204" pitchFamily="34" charset="0"/>
              <a:cs typeface="Arial" panose="020B0604020202020204" pitchFamily="34" charset="0"/>
            </a:rPr>
            <a:t>Competência</a:t>
          </a:r>
        </a:p>
      </dsp:txBody>
      <dsp:txXfrm rot="10800000">
        <a:off x="2254580" y="1576387"/>
        <a:ext cx="758163" cy="788193"/>
      </dsp:txXfrm>
    </dsp:sp>
    <dsp:sp modelId="{09B07E17-658A-4226-BB21-356EC8D2DD9D}">
      <dsp:nvSpPr>
        <dsp:cNvPr id="0" name=""/>
        <dsp:cNvSpPr/>
      </dsp:nvSpPr>
      <dsp:spPr>
        <a:xfrm>
          <a:off x="2633662" y="1576387"/>
          <a:ext cx="1576387" cy="1576387"/>
        </a:xfrm>
        <a:prstGeom prst="triangle">
          <a:avLst/>
        </a:prstGeom>
        <a:gradFill rotWithShape="0">
          <a:gsLst>
            <a:gs pos="0">
              <a:schemeClr val="accent1">
                <a:shade val="50000"/>
                <a:hueOff val="191369"/>
                <a:satOff val="-5367"/>
                <a:lumOff val="21423"/>
                <a:alphaOff val="0"/>
                <a:satMod val="103000"/>
                <a:lumMod val="102000"/>
                <a:tint val="94000"/>
              </a:schemeClr>
            </a:gs>
            <a:gs pos="50000">
              <a:schemeClr val="accent1">
                <a:shade val="50000"/>
                <a:hueOff val="191369"/>
                <a:satOff val="-5367"/>
                <a:lumOff val="21423"/>
                <a:alphaOff val="0"/>
                <a:satMod val="110000"/>
                <a:lumMod val="100000"/>
                <a:shade val="100000"/>
              </a:schemeClr>
            </a:gs>
            <a:gs pos="100000">
              <a:schemeClr val="accent1">
                <a:shade val="50000"/>
                <a:hueOff val="191369"/>
                <a:satOff val="-5367"/>
                <a:lumOff val="2142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pt-BR" sz="1500" b="1" kern="1200">
              <a:latin typeface="Arial" panose="020B0604020202020204" pitchFamily="34" charset="0"/>
              <a:cs typeface="Arial" panose="020B0604020202020204" pitchFamily="34" charset="0"/>
            </a:rPr>
            <a:t>Atitude</a:t>
          </a:r>
          <a:endParaRPr lang="pt-BR" sz="1500" b="1" kern="1200"/>
        </a:p>
      </dsp:txBody>
      <dsp:txXfrm>
        <a:off x="3027759" y="2364581"/>
        <a:ext cx="788193" cy="788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ADF6-0CFC-4556-899F-A5103E5CBA83}">
      <dsp:nvSpPr>
        <dsp:cNvPr id="0" name=""/>
        <dsp:cNvSpPr/>
      </dsp:nvSpPr>
      <dsp:spPr>
        <a:xfrm>
          <a:off x="484188" y="111786"/>
          <a:ext cx="4412280" cy="1825983"/>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A38CBD-61F3-4D6C-B77A-063B2DEFFE79}">
      <dsp:nvSpPr>
        <dsp:cNvPr id="0" name=""/>
        <dsp:cNvSpPr/>
      </dsp:nvSpPr>
      <dsp:spPr>
        <a:xfrm>
          <a:off x="865309" y="1519137"/>
          <a:ext cx="84490" cy="8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CFB1B7-939F-49BB-9ED2-280A78F31DCA}">
      <dsp:nvSpPr>
        <dsp:cNvPr id="0" name=""/>
        <dsp:cNvSpPr/>
      </dsp:nvSpPr>
      <dsp:spPr>
        <a:xfrm>
          <a:off x="707925" y="1580789"/>
          <a:ext cx="1006884" cy="254424"/>
        </a:xfrm>
        <a:prstGeom prst="ellips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1">
          <a:schemeClr val="accent5"/>
        </a:lnRef>
        <a:fillRef idx="2">
          <a:schemeClr val="accent5"/>
        </a:fillRef>
        <a:effectRef idx="1">
          <a:schemeClr val="accent5"/>
        </a:effectRef>
        <a:fontRef idx="minor">
          <a:schemeClr val="dk1"/>
        </a:fontRef>
      </dsp:style>
      <dsp:txBody>
        <a:bodyPr spcFirstLastPara="0" vert="horz" wrap="square" lIns="44770" tIns="0" rIns="0" bIns="0" numCol="1" spcCol="1270" anchor="t" anchorCtr="0">
          <a:noAutofit/>
        </a:bodyPr>
        <a:lstStyle/>
        <a:p>
          <a:pPr lvl="0" algn="l" defTabSz="444500">
            <a:lnSpc>
              <a:spcPct val="90000"/>
            </a:lnSpc>
            <a:spcBef>
              <a:spcPct val="0"/>
            </a:spcBef>
            <a:spcAft>
              <a:spcPct val="35000"/>
            </a:spcAft>
          </a:pPr>
          <a:r>
            <a:rPr lang="pt-BR" sz="1000" kern="1200">
              <a:solidFill>
                <a:schemeClr val="bg1"/>
              </a:solidFill>
            </a:rPr>
            <a:t>Tema - PA</a:t>
          </a:r>
          <a:endParaRPr lang="pt-BR" sz="1100" kern="1200">
            <a:solidFill>
              <a:schemeClr val="bg1"/>
            </a:solidFill>
          </a:endParaRPr>
        </a:p>
      </dsp:txBody>
      <dsp:txXfrm>
        <a:off x="855380" y="1618049"/>
        <a:ext cx="711974" cy="179904"/>
      </dsp:txXfrm>
    </dsp:sp>
    <dsp:sp modelId="{3C653901-4312-43EC-A00E-590A7DA0A68C}">
      <dsp:nvSpPr>
        <dsp:cNvPr id="0" name=""/>
        <dsp:cNvSpPr/>
      </dsp:nvSpPr>
      <dsp:spPr>
        <a:xfrm>
          <a:off x="1339927" y="1227122"/>
          <a:ext cx="132246" cy="132246"/>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F97B6A-45BA-4252-ADE8-2A38794EA04B}">
      <dsp:nvSpPr>
        <dsp:cNvPr id="0" name=""/>
        <dsp:cNvSpPr/>
      </dsp:nvSpPr>
      <dsp:spPr>
        <a:xfrm>
          <a:off x="418422" y="847877"/>
          <a:ext cx="1305914" cy="376468"/>
        </a:xfrm>
        <a:prstGeom prst="ellipse">
          <a:avLst/>
        </a:prstGeom>
        <a:solidFill>
          <a:srgbClr val="FFC000"/>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0">
          <a:scrgbClr r="0" g="0" b="0"/>
        </a:fillRef>
        <a:effectRef idx="0">
          <a:scrgbClr r="0" g="0" b="0"/>
        </a:effectRef>
        <a:fontRef idx="minor">
          <a:schemeClr val="lt1"/>
        </a:fontRef>
      </dsp:style>
      <dsp:txBody>
        <a:bodyPr spcFirstLastPara="0" vert="horz" wrap="square" lIns="70074" tIns="0" rIns="0" bIns="0" numCol="1" spcCol="1270" anchor="t" anchorCtr="0">
          <a:noAutofit/>
        </a:bodyPr>
        <a:lstStyle/>
        <a:p>
          <a:pPr lvl="0" algn="l" defTabSz="444500">
            <a:lnSpc>
              <a:spcPct val="100000"/>
            </a:lnSpc>
            <a:spcBef>
              <a:spcPct val="0"/>
            </a:spcBef>
            <a:spcAft>
              <a:spcPts val="0"/>
            </a:spcAft>
          </a:pPr>
          <a:r>
            <a:rPr lang="pt-BR" sz="1000" kern="1200">
              <a:solidFill>
                <a:schemeClr val="bg1"/>
              </a:solidFill>
            </a:rPr>
            <a:t>Desenvolver</a:t>
          </a:r>
        </a:p>
        <a:p>
          <a:pPr lvl="0" algn="l" defTabSz="444500">
            <a:lnSpc>
              <a:spcPct val="100000"/>
            </a:lnSpc>
            <a:spcBef>
              <a:spcPct val="0"/>
            </a:spcBef>
            <a:spcAft>
              <a:spcPts val="0"/>
            </a:spcAft>
          </a:pPr>
          <a:endParaRPr lang="pt-BR" sz="1000" kern="1200">
            <a:solidFill>
              <a:schemeClr val="bg1"/>
            </a:solidFill>
          </a:endParaRPr>
        </a:p>
      </dsp:txBody>
      <dsp:txXfrm>
        <a:off x="609669" y="903009"/>
        <a:ext cx="923420" cy="266204"/>
      </dsp:txXfrm>
    </dsp:sp>
    <dsp:sp modelId="{7C126443-3C7F-4E5E-B2CA-CB3CF012E4E0}">
      <dsp:nvSpPr>
        <dsp:cNvPr id="0" name=""/>
        <dsp:cNvSpPr/>
      </dsp:nvSpPr>
      <dsp:spPr>
        <a:xfrm>
          <a:off x="2220873" y="865160"/>
          <a:ext cx="176328" cy="176328"/>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D66993-CD73-46B7-AC3A-4BFE9C858DD0}">
      <dsp:nvSpPr>
        <dsp:cNvPr id="0" name=""/>
        <dsp:cNvSpPr/>
      </dsp:nvSpPr>
      <dsp:spPr>
        <a:xfrm>
          <a:off x="1725365" y="1062114"/>
          <a:ext cx="1592666" cy="424617"/>
        </a:xfrm>
        <a:prstGeom prst="ellipse">
          <a:avLst/>
        </a:prstGeom>
        <a:solidFill>
          <a:srgbClr val="92D050"/>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0">
          <a:scrgbClr r="0" g="0" b="0"/>
        </a:fillRef>
        <a:effectRef idx="0">
          <a:scrgbClr r="0" g="0" b="0"/>
        </a:effectRef>
        <a:fontRef idx="minor">
          <a:schemeClr val="lt1"/>
        </a:fontRef>
      </dsp:style>
      <dsp:txBody>
        <a:bodyPr spcFirstLastPara="0" vert="horz" wrap="square" lIns="93433" tIns="0" rIns="0" bIns="0" numCol="1" spcCol="1270" anchor="t" anchorCtr="0">
          <a:noAutofit/>
        </a:bodyPr>
        <a:lstStyle/>
        <a:p>
          <a:pPr lvl="0" algn="ctr" defTabSz="488950">
            <a:lnSpc>
              <a:spcPct val="100000"/>
            </a:lnSpc>
            <a:spcBef>
              <a:spcPct val="0"/>
            </a:spcBef>
            <a:spcAft>
              <a:spcPts val="0"/>
            </a:spcAft>
          </a:pPr>
          <a:r>
            <a:rPr lang="pt-BR" sz="1100" kern="1200">
              <a:solidFill>
                <a:schemeClr val="bg1"/>
              </a:solidFill>
            </a:rPr>
            <a:t>Pesquisar Conteúdos</a:t>
          </a:r>
        </a:p>
      </dsp:txBody>
      <dsp:txXfrm>
        <a:off x="1958606" y="1124298"/>
        <a:ext cx="1126184" cy="300249"/>
      </dsp:txXfrm>
    </dsp:sp>
    <dsp:sp modelId="{8E5E7749-3448-4B94-9E55-8BB550FEA48B}">
      <dsp:nvSpPr>
        <dsp:cNvPr id="0" name=""/>
        <dsp:cNvSpPr/>
      </dsp:nvSpPr>
      <dsp:spPr>
        <a:xfrm>
          <a:off x="2974629" y="668159"/>
          <a:ext cx="227757" cy="227757"/>
        </a:xfrm>
        <a:prstGeom prst="ellipse">
          <a:avLst/>
        </a:prstGeom>
        <a:solidFill>
          <a:schemeClr val="tx2">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5445AD-F84E-4B99-9888-6A4A986DE437}">
      <dsp:nvSpPr>
        <dsp:cNvPr id="0" name=""/>
        <dsp:cNvSpPr/>
      </dsp:nvSpPr>
      <dsp:spPr>
        <a:xfrm>
          <a:off x="2222114" y="351423"/>
          <a:ext cx="1025972" cy="342928"/>
        </a:xfrm>
        <a:prstGeom prst="ellipse">
          <a:avLst/>
        </a:prstGeom>
        <a:solidFill>
          <a:schemeClr val="tx2">
            <a:lumMod val="50000"/>
            <a:lumOff val="50000"/>
          </a:scheme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20684" tIns="0" rIns="0" bIns="0" numCol="1" spcCol="1270" anchor="t" anchorCtr="0">
          <a:noAutofit/>
        </a:bodyPr>
        <a:lstStyle/>
        <a:p>
          <a:pPr lvl="0" algn="l" defTabSz="622300">
            <a:lnSpc>
              <a:spcPct val="90000"/>
            </a:lnSpc>
            <a:spcBef>
              <a:spcPct val="0"/>
            </a:spcBef>
            <a:spcAft>
              <a:spcPct val="35000"/>
            </a:spcAft>
          </a:pPr>
          <a:r>
            <a:rPr lang="pt-BR" sz="1400" kern="1200">
              <a:solidFill>
                <a:schemeClr val="bg1"/>
              </a:solidFill>
            </a:rPr>
            <a:t>Aplicar</a:t>
          </a:r>
        </a:p>
      </dsp:txBody>
      <dsp:txXfrm>
        <a:off x="2372364" y="401644"/>
        <a:ext cx="725472" cy="242486"/>
      </dsp:txXfrm>
    </dsp:sp>
    <dsp:sp modelId="{A802DDD5-C618-41D3-AE16-55CFF786DC06}">
      <dsp:nvSpPr>
        <dsp:cNvPr id="0" name=""/>
        <dsp:cNvSpPr/>
      </dsp:nvSpPr>
      <dsp:spPr>
        <a:xfrm>
          <a:off x="3863842" y="504685"/>
          <a:ext cx="290206" cy="290206"/>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504BC3-0EEC-4A2F-AC1F-7BFC2196405A}">
      <dsp:nvSpPr>
        <dsp:cNvPr id="0" name=""/>
        <dsp:cNvSpPr/>
      </dsp:nvSpPr>
      <dsp:spPr>
        <a:xfrm rot="10800000" flipV="1">
          <a:off x="3318372" y="873394"/>
          <a:ext cx="1097686" cy="238804"/>
        </a:xfrm>
        <a:prstGeom prst="ellipse">
          <a:avLst/>
        </a:prstGeom>
        <a:solidFill>
          <a:srgbClr val="FF0000"/>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0">
          <a:scrgbClr r="0" g="0" b="0"/>
        </a:fillRef>
        <a:effectRef idx="0">
          <a:scrgbClr r="0" g="0" b="0"/>
        </a:effectRef>
        <a:fontRef idx="minor"/>
      </dsp:style>
      <dsp:txBody>
        <a:bodyPr spcFirstLastPara="0" vert="horz" wrap="square" lIns="153775" tIns="0" rIns="0" bIns="0" numCol="1" spcCol="1270" anchor="t" anchorCtr="0">
          <a:noAutofit/>
        </a:bodyPr>
        <a:lstStyle/>
        <a:p>
          <a:pPr lvl="0" algn="l" defTabSz="622300">
            <a:lnSpc>
              <a:spcPct val="90000"/>
            </a:lnSpc>
            <a:spcBef>
              <a:spcPct val="0"/>
            </a:spcBef>
            <a:spcAft>
              <a:spcPct val="35000"/>
            </a:spcAft>
          </a:pPr>
          <a:r>
            <a:rPr lang="pt-BR" sz="1400" kern="1200">
              <a:solidFill>
                <a:schemeClr val="bg1"/>
              </a:solidFill>
            </a:rPr>
            <a:t>Relatar</a:t>
          </a:r>
        </a:p>
      </dsp:txBody>
      <dsp:txXfrm rot="-10800000">
        <a:off x="3479124" y="908366"/>
        <a:ext cx="776182" cy="1688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CD2755-FF3F-43BF-B0CA-BE0C139C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107</TotalTime>
  <Pages>49</Pages>
  <Words>14400</Words>
  <Characters>77763</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Fabiane</cp:lastModifiedBy>
  <cp:revision>6</cp:revision>
  <cp:lastPrinted>2019-09-30T17:55:00Z</cp:lastPrinted>
  <dcterms:created xsi:type="dcterms:W3CDTF">2022-06-06T21:03:00Z</dcterms:created>
  <dcterms:modified xsi:type="dcterms:W3CDTF">2022-06-07T13:56:00Z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