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F0E4" w14:textId="77777777" w:rsidR="004254B5" w:rsidRPr="0022114B" w:rsidRDefault="004254B5" w:rsidP="004254B5">
      <w:pPr>
        <w:tabs>
          <w:tab w:val="clear" w:pos="1615"/>
        </w:tabs>
        <w:spacing w:line="360" w:lineRule="auto"/>
        <w:jc w:val="center"/>
        <w:rPr>
          <w:rFonts w:asciiTheme="majorHAnsi" w:hAnsiTheme="majorHAnsi" w:cstheme="majorHAnsi"/>
          <w:b/>
          <w:sz w:val="32"/>
        </w:rPr>
      </w:pPr>
      <w:bookmarkStart w:id="0" w:name="_Hlk101252800"/>
      <w:bookmarkStart w:id="1" w:name="_Hlk101295802"/>
      <w:r w:rsidRPr="0022114B">
        <w:rPr>
          <w:rFonts w:asciiTheme="majorHAnsi" w:hAnsiTheme="majorHAnsi" w:cstheme="majorHAnsi"/>
          <w:b/>
          <w:noProof/>
          <w:sz w:val="32"/>
        </w:rPr>
        <w:drawing>
          <wp:inline distT="0" distB="0" distL="0" distR="0" wp14:anchorId="411C4C49" wp14:editId="75A76EAC">
            <wp:extent cx="3988676" cy="1537856"/>
            <wp:effectExtent l="0" t="0" r="0" b="5715"/>
            <wp:docPr id="3" name="Picture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tip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374" cy="154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1127" w14:textId="77777777" w:rsidR="004254B5" w:rsidRPr="0022114B" w:rsidRDefault="004254B5" w:rsidP="004254B5">
      <w:pPr>
        <w:pStyle w:val="PargrafodaLista"/>
        <w:tabs>
          <w:tab w:val="clear" w:pos="1615"/>
        </w:tabs>
        <w:spacing w:line="360" w:lineRule="auto"/>
        <w:ind w:left="0"/>
        <w:jc w:val="center"/>
        <w:rPr>
          <w:rFonts w:asciiTheme="majorHAnsi" w:hAnsiTheme="majorHAnsi" w:cstheme="majorHAnsi"/>
          <w:b/>
          <w:color w:val="4875BD" w:themeColor="text1"/>
          <w:sz w:val="36"/>
        </w:rPr>
      </w:pPr>
    </w:p>
    <w:p w14:paraId="2521D318" w14:textId="77777777" w:rsidR="004254B5" w:rsidRPr="0022114B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/>
          <w:sz w:val="56"/>
        </w:rPr>
      </w:pPr>
      <w:r w:rsidRPr="0022114B">
        <w:rPr>
          <w:rFonts w:asciiTheme="majorHAnsi" w:hAnsiTheme="majorHAnsi" w:cstheme="majorHAnsi"/>
          <w:b/>
          <w:sz w:val="56"/>
        </w:rPr>
        <w:t>Estudo de Viabilidade de uma Universidade Distrital</w:t>
      </w:r>
    </w:p>
    <w:p w14:paraId="1DAC15F7" w14:textId="77777777" w:rsidR="004254B5" w:rsidRPr="0022114B" w:rsidRDefault="004254B5" w:rsidP="004254B5">
      <w:pPr>
        <w:tabs>
          <w:tab w:val="clear" w:pos="1615"/>
        </w:tabs>
        <w:spacing w:after="0"/>
        <w:rPr>
          <w:rFonts w:asciiTheme="majorHAnsi" w:hAnsiTheme="majorHAnsi" w:cstheme="majorHAnsi"/>
          <w:b/>
          <w:color w:val="4875BD" w:themeColor="text1"/>
          <w:sz w:val="40"/>
          <w:szCs w:val="14"/>
        </w:rPr>
      </w:pPr>
    </w:p>
    <w:p w14:paraId="60505666" w14:textId="57EDAC93" w:rsidR="004254B5" w:rsidRPr="0022114B" w:rsidRDefault="00DA652B" w:rsidP="008C2C70">
      <w:pPr>
        <w:tabs>
          <w:tab w:val="clear" w:pos="1615"/>
        </w:tabs>
        <w:ind w:right="-1"/>
        <w:jc w:val="center"/>
        <w:rPr>
          <w:rFonts w:asciiTheme="majorHAnsi" w:hAnsiTheme="majorHAnsi" w:cstheme="majorHAnsi"/>
          <w:bCs/>
          <w:sz w:val="40"/>
          <w:szCs w:val="14"/>
        </w:rPr>
      </w:pPr>
      <w:r w:rsidRPr="0022114B">
        <w:rPr>
          <w:rFonts w:asciiTheme="majorHAnsi" w:hAnsiTheme="majorHAnsi" w:cstheme="majorHAnsi"/>
          <w:bCs/>
          <w:sz w:val="40"/>
          <w:szCs w:val="14"/>
        </w:rPr>
        <w:t>Relatório Síntese</w:t>
      </w:r>
      <w:r w:rsidR="009972BC" w:rsidRPr="0022114B">
        <w:rPr>
          <w:rFonts w:asciiTheme="majorHAnsi" w:hAnsiTheme="majorHAnsi" w:cstheme="majorHAnsi"/>
          <w:bCs/>
          <w:sz w:val="40"/>
          <w:szCs w:val="14"/>
        </w:rPr>
        <w:t xml:space="preserve"> 3.</w:t>
      </w:r>
      <w:r w:rsidR="009905BA" w:rsidRPr="0022114B">
        <w:rPr>
          <w:rFonts w:asciiTheme="majorHAnsi" w:hAnsiTheme="majorHAnsi" w:cstheme="majorHAnsi"/>
          <w:bCs/>
          <w:sz w:val="40"/>
          <w:szCs w:val="14"/>
        </w:rPr>
        <w:t>4</w:t>
      </w:r>
    </w:p>
    <w:p w14:paraId="050F69BD" w14:textId="77777777" w:rsidR="004254B5" w:rsidRPr="0022114B" w:rsidRDefault="004254B5" w:rsidP="004254B5">
      <w:pPr>
        <w:tabs>
          <w:tab w:val="clear" w:pos="1615"/>
        </w:tabs>
        <w:spacing w:line="276" w:lineRule="auto"/>
        <w:jc w:val="center"/>
        <w:rPr>
          <w:rFonts w:asciiTheme="majorHAnsi" w:hAnsiTheme="majorHAnsi" w:cstheme="majorHAnsi"/>
          <w:bCs/>
          <w:sz w:val="40"/>
          <w:szCs w:val="14"/>
        </w:rPr>
      </w:pPr>
    </w:p>
    <w:tbl>
      <w:tblPr>
        <w:tblStyle w:val="Tabelacomgrade"/>
        <w:tblpPr w:leftFromText="141" w:rightFromText="141" w:vertAnchor="text" w:horzAnchor="page" w:tblpX="1766" w:tblpY="93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6943"/>
      </w:tblGrid>
      <w:tr w:rsidR="004254B5" w:rsidRPr="0022114B" w14:paraId="41C080C6" w14:textId="77777777" w:rsidTr="00E01E20">
        <w:trPr>
          <w:trHeight w:val="454"/>
        </w:trPr>
        <w:tc>
          <w:tcPr>
            <w:tcW w:w="87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B58339A" w14:textId="77777777" w:rsidR="004254B5" w:rsidRPr="0022114B" w:rsidRDefault="004254B5" w:rsidP="00E01E20">
            <w:pPr>
              <w:tabs>
                <w:tab w:val="clear" w:pos="161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2114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Identificação do Projeto</w:t>
            </w:r>
          </w:p>
        </w:tc>
      </w:tr>
      <w:tr w:rsidR="004254B5" w:rsidRPr="0022114B" w14:paraId="3BE6D897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79720D6" w14:textId="77777777" w:rsidR="004254B5" w:rsidRPr="0022114B" w:rsidRDefault="004254B5" w:rsidP="00E01E20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Nome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BD3801E" w14:textId="78D61DC4" w:rsidR="004254B5" w:rsidRPr="0022114B" w:rsidRDefault="00DA652B" w:rsidP="00E01E20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 xml:space="preserve">Projeto de Pesquisa de uma universidade distrital — </w:t>
            </w:r>
            <w:r w:rsidR="009905BA" w:rsidRPr="0022114B">
              <w:rPr>
                <w:rFonts w:asciiTheme="majorHAnsi" w:hAnsiTheme="majorHAnsi" w:cstheme="majorHAnsi"/>
              </w:rPr>
              <w:t>Atividade 3.4 — Elaboração das políticas de planejamento e avaliação.</w:t>
            </w:r>
          </w:p>
        </w:tc>
      </w:tr>
      <w:tr w:rsidR="004254B5" w:rsidRPr="0022114B" w14:paraId="54317EE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20FDC98" w14:textId="77777777" w:rsidR="004254B5" w:rsidRPr="0022114B" w:rsidRDefault="004254B5" w:rsidP="00E01E20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Produto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1963C78" w14:textId="77777777" w:rsidR="009905BA" w:rsidRPr="0022114B" w:rsidRDefault="009905BA" w:rsidP="009905B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Documento contendo a proposta de diretrizes gerais para a Avaliação Institucional.</w:t>
            </w:r>
          </w:p>
          <w:p w14:paraId="2B9AB3A4" w14:textId="77777777" w:rsidR="009905BA" w:rsidRPr="0022114B" w:rsidRDefault="009905BA" w:rsidP="009905B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Documento contendo a proposta de política de autoavaliação institucional.</w:t>
            </w:r>
          </w:p>
          <w:p w14:paraId="558E6E7C" w14:textId="68EA71B8" w:rsidR="004254B5" w:rsidRPr="0022114B" w:rsidRDefault="009905BA" w:rsidP="009905B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Documento contendo o regulamento da comissão própria de avaliação.</w:t>
            </w:r>
          </w:p>
        </w:tc>
      </w:tr>
      <w:tr w:rsidR="004254B5" w:rsidRPr="0022114B" w14:paraId="557F4265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9DD9D44" w14:textId="77777777" w:rsidR="004254B5" w:rsidRPr="0022114B" w:rsidRDefault="004254B5" w:rsidP="00E01E20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Diretoria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5E6E22B" w14:textId="77777777" w:rsidR="004254B5" w:rsidRPr="0022114B" w:rsidRDefault="004254B5" w:rsidP="00E01E20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Executiva</w:t>
            </w:r>
          </w:p>
        </w:tc>
      </w:tr>
      <w:tr w:rsidR="004254B5" w:rsidRPr="0022114B" w14:paraId="29ADC80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E22EE11" w14:textId="77777777" w:rsidR="004254B5" w:rsidRPr="0022114B" w:rsidRDefault="004254B5" w:rsidP="00E01E20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Coordenação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D13BFB1" w14:textId="77777777" w:rsidR="004254B5" w:rsidRPr="0022114B" w:rsidRDefault="004254B5" w:rsidP="00E01E20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22114B">
              <w:rPr>
                <w:rFonts w:asciiTheme="majorHAnsi" w:eastAsia="Calibri" w:hAnsiTheme="majorHAnsi" w:cstheme="majorHAnsi"/>
              </w:rPr>
              <w:t xml:space="preserve">Claudia </w:t>
            </w:r>
            <w:proofErr w:type="spellStart"/>
            <w:r w:rsidRPr="0022114B">
              <w:rPr>
                <w:rFonts w:asciiTheme="majorHAnsi" w:eastAsia="Calibri" w:hAnsiTheme="majorHAnsi" w:cstheme="majorHAnsi"/>
              </w:rPr>
              <w:t>Maffini</w:t>
            </w:r>
            <w:proofErr w:type="spellEnd"/>
            <w:r w:rsidRPr="0022114B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22114B">
              <w:rPr>
                <w:rFonts w:asciiTheme="majorHAnsi" w:eastAsia="Calibri" w:hAnsiTheme="majorHAnsi" w:cstheme="majorHAnsi"/>
              </w:rPr>
              <w:t>Griboski</w:t>
            </w:r>
            <w:proofErr w:type="spellEnd"/>
          </w:p>
        </w:tc>
      </w:tr>
      <w:tr w:rsidR="004254B5" w:rsidRPr="0022114B" w14:paraId="4412887C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ADEE559" w14:textId="24788900" w:rsidR="004254B5" w:rsidRPr="0022114B" w:rsidRDefault="004254B5" w:rsidP="00E01E20">
            <w:pPr>
              <w:tabs>
                <w:tab w:val="clear" w:pos="1615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Consultor</w:t>
            </w:r>
            <w:r w:rsidR="00DA652B" w:rsidRPr="0022114B">
              <w:rPr>
                <w:rFonts w:asciiTheme="majorHAnsi" w:hAnsiTheme="majorHAnsi" w:cstheme="majorHAnsi"/>
              </w:rPr>
              <w:t>es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4113B09" w14:textId="088C0545" w:rsidR="004254B5" w:rsidRPr="0022114B" w:rsidRDefault="009905BA" w:rsidP="00DA652B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22114B">
              <w:rPr>
                <w:rFonts w:asciiTheme="majorHAnsi" w:eastAsia="Calibri" w:hAnsiTheme="majorHAnsi" w:cstheme="majorHAnsi"/>
              </w:rPr>
              <w:t>Maria Clara Schneider</w:t>
            </w:r>
          </w:p>
        </w:tc>
      </w:tr>
      <w:tr w:rsidR="004254B5" w:rsidRPr="0022114B" w14:paraId="3E5120CD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60ACA13" w14:textId="77777777" w:rsidR="004254B5" w:rsidRPr="0022114B" w:rsidRDefault="004254B5" w:rsidP="00E01E20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Data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6F70A41" w14:textId="444A7E60" w:rsidR="004254B5" w:rsidRPr="0022114B" w:rsidRDefault="009905BA" w:rsidP="00E01E20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22114B">
              <w:rPr>
                <w:rFonts w:asciiTheme="majorHAnsi" w:eastAsia="Calibri" w:hAnsiTheme="majorHAnsi" w:cstheme="majorHAnsi"/>
              </w:rPr>
              <w:t>31/03/2022</w:t>
            </w:r>
          </w:p>
        </w:tc>
      </w:tr>
    </w:tbl>
    <w:p w14:paraId="4964335C" w14:textId="77777777" w:rsidR="004254B5" w:rsidRPr="0022114B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41336ED" w14:textId="77777777" w:rsidR="004254B5" w:rsidRPr="0022114B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102EE829" w14:textId="77777777" w:rsidR="004254B5" w:rsidRPr="0022114B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728D1A00" w14:textId="77777777" w:rsidR="004254B5" w:rsidRPr="0022114B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A2B592E" w14:textId="77777777" w:rsidR="004254B5" w:rsidRPr="0022114B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C08F1D5" w14:textId="77777777" w:rsidR="004254B5" w:rsidRPr="0022114B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E325417" w14:textId="77777777" w:rsidR="004254B5" w:rsidRPr="0022114B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4BD0DCC8" w14:textId="77777777" w:rsidR="004254B5" w:rsidRPr="0022114B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6B2CA1C" w14:textId="77777777" w:rsidR="004254B5" w:rsidRPr="0022114B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4006BC4" w14:textId="77777777" w:rsidR="004254B5" w:rsidRPr="0022114B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0F32FEA5" w14:textId="77777777" w:rsidR="004254B5" w:rsidRPr="0022114B" w:rsidRDefault="004254B5" w:rsidP="004254B5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25FBB83" w14:textId="74C5CC8A" w:rsidR="004254B5" w:rsidRPr="0022114B" w:rsidRDefault="004254B5" w:rsidP="004254B5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  <w:sz w:val="44"/>
          <w:szCs w:val="36"/>
        </w:rPr>
      </w:pPr>
      <w:r w:rsidRPr="0022114B">
        <w:rPr>
          <w:rFonts w:asciiTheme="majorHAnsi" w:hAnsiTheme="majorHAnsi" w:cstheme="majorHAnsi"/>
          <w:bCs/>
          <w:noProof/>
          <w:lang w:eastAsia="pt-BR"/>
        </w:rPr>
        <w:br w:type="column"/>
      </w:r>
      <w:bookmarkStart w:id="2" w:name="_Toc82099826"/>
      <w:r w:rsidRPr="0022114B">
        <w:rPr>
          <w:rFonts w:asciiTheme="majorHAnsi" w:hAnsiTheme="majorHAnsi" w:cstheme="majorHAnsi"/>
          <w:b/>
          <w:color w:val="4875BD" w:themeColor="accent1"/>
          <w:sz w:val="44"/>
          <w:szCs w:val="36"/>
        </w:rPr>
        <w:lastRenderedPageBreak/>
        <w:t>SUMÁRIO</w:t>
      </w:r>
    </w:p>
    <w:p w14:paraId="1DA95394" w14:textId="77777777" w:rsidR="004254B5" w:rsidRPr="0022114B" w:rsidRDefault="004254B5" w:rsidP="004254B5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</w:rPr>
      </w:pPr>
    </w:p>
    <w:tbl>
      <w:tblPr>
        <w:tblStyle w:val="Tabelacomgrade"/>
        <w:tblW w:w="90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417"/>
      </w:tblGrid>
      <w:tr w:rsidR="009905BA" w:rsidRPr="0022114B" w14:paraId="4AA6C19A" w14:textId="77777777" w:rsidTr="00405204">
        <w:trPr>
          <w:trHeight w:val="391"/>
        </w:trPr>
        <w:tc>
          <w:tcPr>
            <w:tcW w:w="7650" w:type="dxa"/>
          </w:tcPr>
          <w:p w14:paraId="1CAA3CC9" w14:textId="32C2641C" w:rsidR="009905BA" w:rsidRPr="0022114B" w:rsidRDefault="009905BA" w:rsidP="009905BA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1. INTRODUÇÃO</w:t>
            </w:r>
          </w:p>
        </w:tc>
        <w:tc>
          <w:tcPr>
            <w:tcW w:w="1417" w:type="dxa"/>
          </w:tcPr>
          <w:p w14:paraId="49EAAAC9" w14:textId="2AABCE09" w:rsidR="009905BA" w:rsidRPr="0022114B" w:rsidRDefault="0022114B" w:rsidP="009905B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3</w:t>
            </w:r>
          </w:p>
        </w:tc>
      </w:tr>
      <w:tr w:rsidR="009905BA" w:rsidRPr="0022114B" w14:paraId="7FF27033" w14:textId="77777777" w:rsidTr="00405204">
        <w:trPr>
          <w:trHeight w:val="391"/>
        </w:trPr>
        <w:tc>
          <w:tcPr>
            <w:tcW w:w="7650" w:type="dxa"/>
          </w:tcPr>
          <w:p w14:paraId="39F2B340" w14:textId="77777777" w:rsidR="009905BA" w:rsidRPr="0022114B" w:rsidRDefault="009905BA" w:rsidP="009905BA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ED36C67" w14:textId="77777777" w:rsidR="009905BA" w:rsidRPr="0022114B" w:rsidRDefault="009905BA" w:rsidP="009905B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9905BA" w:rsidRPr="0022114B" w14:paraId="0B57024D" w14:textId="77777777" w:rsidTr="00405204">
        <w:trPr>
          <w:trHeight w:val="391"/>
        </w:trPr>
        <w:tc>
          <w:tcPr>
            <w:tcW w:w="7650" w:type="dxa"/>
          </w:tcPr>
          <w:p w14:paraId="268BCCF7" w14:textId="4F5AE37A" w:rsidR="009905BA" w:rsidRPr="0022114B" w:rsidRDefault="009905BA" w:rsidP="009905BA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2. AÇÃO 3 - PESQUISA DE MODELOS INOVADORES DE GESTÃO UNIVERSITÁRIA: PROPOSTA DE MODELAGEM PARA A ESTRUTURAÇÃO DA UNIVERSIDADE DISTRITAL</w:t>
            </w:r>
          </w:p>
        </w:tc>
        <w:tc>
          <w:tcPr>
            <w:tcW w:w="1417" w:type="dxa"/>
          </w:tcPr>
          <w:p w14:paraId="5C42D7A0" w14:textId="1C0C0990" w:rsidR="009905BA" w:rsidRPr="0022114B" w:rsidRDefault="0022114B" w:rsidP="009905B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7</w:t>
            </w:r>
          </w:p>
        </w:tc>
      </w:tr>
      <w:tr w:rsidR="009905BA" w:rsidRPr="0022114B" w14:paraId="78D0E9CD" w14:textId="77777777" w:rsidTr="00405204">
        <w:trPr>
          <w:trHeight w:val="391"/>
        </w:trPr>
        <w:tc>
          <w:tcPr>
            <w:tcW w:w="7650" w:type="dxa"/>
          </w:tcPr>
          <w:p w14:paraId="4AADF7D5" w14:textId="77777777" w:rsidR="009905BA" w:rsidRPr="0022114B" w:rsidRDefault="009905BA" w:rsidP="009905BA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F0974C2" w14:textId="77777777" w:rsidR="009905BA" w:rsidRPr="0022114B" w:rsidRDefault="009905BA" w:rsidP="009905B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9905BA" w:rsidRPr="0022114B" w14:paraId="11BD6634" w14:textId="77777777" w:rsidTr="00405204">
        <w:trPr>
          <w:trHeight w:val="391"/>
        </w:trPr>
        <w:tc>
          <w:tcPr>
            <w:tcW w:w="7650" w:type="dxa"/>
          </w:tcPr>
          <w:p w14:paraId="1D7185B6" w14:textId="577321CF" w:rsidR="009905BA" w:rsidRPr="0022114B" w:rsidRDefault="009905BA" w:rsidP="009905BA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3. ATIVIDADE 3.4. ELABORAÇÃO DAS POLÍTICAS DE PLANEJAMENTO E AVALIAÇÃO.</w:t>
            </w:r>
          </w:p>
        </w:tc>
        <w:tc>
          <w:tcPr>
            <w:tcW w:w="1417" w:type="dxa"/>
          </w:tcPr>
          <w:p w14:paraId="27235695" w14:textId="14D78812" w:rsidR="009905BA" w:rsidRPr="0022114B" w:rsidRDefault="0022114B" w:rsidP="009905B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9</w:t>
            </w:r>
          </w:p>
        </w:tc>
      </w:tr>
      <w:tr w:rsidR="009905BA" w:rsidRPr="0022114B" w14:paraId="0EFBB763" w14:textId="77777777" w:rsidTr="00405204">
        <w:trPr>
          <w:trHeight w:val="391"/>
        </w:trPr>
        <w:tc>
          <w:tcPr>
            <w:tcW w:w="7650" w:type="dxa"/>
          </w:tcPr>
          <w:p w14:paraId="42AD6621" w14:textId="77777777" w:rsidR="009905BA" w:rsidRPr="0022114B" w:rsidRDefault="009905BA" w:rsidP="009905BA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1133E598" w14:textId="77777777" w:rsidR="009905BA" w:rsidRPr="0022114B" w:rsidRDefault="009905BA" w:rsidP="009905B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9905BA" w:rsidRPr="0022114B" w14:paraId="3860B1E8" w14:textId="77777777" w:rsidTr="00405204">
        <w:trPr>
          <w:trHeight w:val="391"/>
        </w:trPr>
        <w:tc>
          <w:tcPr>
            <w:tcW w:w="7650" w:type="dxa"/>
          </w:tcPr>
          <w:p w14:paraId="03F81715" w14:textId="605C4833" w:rsidR="009905BA" w:rsidRPr="0022114B" w:rsidRDefault="009905BA" w:rsidP="009905BA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  <w:r w:rsidRPr="0022114B">
              <w:rPr>
                <w:rFonts w:asciiTheme="majorHAnsi" w:hAnsiTheme="majorHAnsi" w:cstheme="majorHAnsi"/>
              </w:rPr>
              <w:t>3.1 DOCUMENTO CONTENDO A PROPOSTA DE DIRETRIZES GERAIS PARA A AVALIAÇÃO INSTITUCIONAL</w:t>
            </w:r>
          </w:p>
        </w:tc>
        <w:tc>
          <w:tcPr>
            <w:tcW w:w="1417" w:type="dxa"/>
          </w:tcPr>
          <w:p w14:paraId="5F9A2A96" w14:textId="0F35C790" w:rsidR="009905BA" w:rsidRPr="0022114B" w:rsidRDefault="0022114B" w:rsidP="009905B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9</w:t>
            </w:r>
          </w:p>
        </w:tc>
      </w:tr>
      <w:tr w:rsidR="009905BA" w:rsidRPr="0022114B" w14:paraId="0744DDF5" w14:textId="77777777" w:rsidTr="00405204">
        <w:trPr>
          <w:trHeight w:val="391"/>
        </w:trPr>
        <w:tc>
          <w:tcPr>
            <w:tcW w:w="7650" w:type="dxa"/>
          </w:tcPr>
          <w:p w14:paraId="7095DCF5" w14:textId="77777777" w:rsidR="009905BA" w:rsidRPr="0022114B" w:rsidRDefault="009905BA" w:rsidP="009905B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404A8E60" w14:textId="77777777" w:rsidR="009905BA" w:rsidRPr="0022114B" w:rsidRDefault="009905BA" w:rsidP="009905BA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9905BA" w:rsidRPr="0022114B" w14:paraId="6EB04FA9" w14:textId="77777777" w:rsidTr="00405204">
        <w:trPr>
          <w:trHeight w:val="391"/>
        </w:trPr>
        <w:tc>
          <w:tcPr>
            <w:tcW w:w="7650" w:type="dxa"/>
          </w:tcPr>
          <w:p w14:paraId="7803B4C0" w14:textId="00165C38" w:rsidR="009905BA" w:rsidRPr="0022114B" w:rsidRDefault="009905BA" w:rsidP="009905BA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22114B">
              <w:rPr>
                <w:rFonts w:asciiTheme="majorHAnsi" w:hAnsiTheme="majorHAnsi" w:cstheme="majorHAnsi"/>
              </w:rPr>
              <w:t>3.2 DOCUMENTO CONTENDO A PROPOSTA DE POLÍTICA DE AUTOAVALIAÇÃO INSTITUCIONAL</w:t>
            </w:r>
          </w:p>
        </w:tc>
        <w:tc>
          <w:tcPr>
            <w:tcW w:w="1417" w:type="dxa"/>
          </w:tcPr>
          <w:p w14:paraId="413A2528" w14:textId="2A8C89B9" w:rsidR="009905BA" w:rsidRPr="0022114B" w:rsidRDefault="0022114B" w:rsidP="009905B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12</w:t>
            </w:r>
          </w:p>
        </w:tc>
      </w:tr>
      <w:tr w:rsidR="009905BA" w:rsidRPr="0022114B" w14:paraId="3B4DF34E" w14:textId="77777777" w:rsidTr="00405204">
        <w:trPr>
          <w:trHeight w:val="391"/>
        </w:trPr>
        <w:tc>
          <w:tcPr>
            <w:tcW w:w="7650" w:type="dxa"/>
          </w:tcPr>
          <w:p w14:paraId="7CED0851" w14:textId="77777777" w:rsidR="009905BA" w:rsidRPr="0022114B" w:rsidRDefault="009905BA" w:rsidP="009905B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2C650A6E" w14:textId="77777777" w:rsidR="009905BA" w:rsidRPr="0022114B" w:rsidRDefault="009905BA" w:rsidP="009905B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9905BA" w:rsidRPr="0022114B" w14:paraId="7C5F6E6F" w14:textId="77777777" w:rsidTr="00405204">
        <w:trPr>
          <w:trHeight w:val="391"/>
        </w:trPr>
        <w:tc>
          <w:tcPr>
            <w:tcW w:w="7650" w:type="dxa"/>
          </w:tcPr>
          <w:p w14:paraId="387BCCE8" w14:textId="491BF396" w:rsidR="009905BA" w:rsidRPr="0022114B" w:rsidRDefault="009905BA" w:rsidP="009905BA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22114B">
              <w:rPr>
                <w:rFonts w:asciiTheme="majorHAnsi" w:hAnsiTheme="majorHAnsi" w:cstheme="majorHAnsi"/>
              </w:rPr>
              <w:t>3.3 DOCUMENTO CONTENDO O REGULAMENTO DA COMISSÃO PRÓPRIA DE AVALIAÇÃO</w:t>
            </w:r>
          </w:p>
        </w:tc>
        <w:tc>
          <w:tcPr>
            <w:tcW w:w="1417" w:type="dxa"/>
          </w:tcPr>
          <w:p w14:paraId="0070A465" w14:textId="5A6BEBF5" w:rsidR="009905BA" w:rsidRPr="0022114B" w:rsidRDefault="0022114B" w:rsidP="009905B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13</w:t>
            </w:r>
          </w:p>
        </w:tc>
      </w:tr>
      <w:tr w:rsidR="009905BA" w:rsidRPr="0022114B" w14:paraId="20A63DC6" w14:textId="77777777" w:rsidTr="00405204">
        <w:trPr>
          <w:trHeight w:val="391"/>
        </w:trPr>
        <w:tc>
          <w:tcPr>
            <w:tcW w:w="7650" w:type="dxa"/>
          </w:tcPr>
          <w:p w14:paraId="67FE381D" w14:textId="77777777" w:rsidR="009905BA" w:rsidRPr="0022114B" w:rsidRDefault="009905BA" w:rsidP="009905BA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1EBBAB45" w14:textId="77777777" w:rsidR="009905BA" w:rsidRPr="0022114B" w:rsidRDefault="009905BA" w:rsidP="009905B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9905BA" w:rsidRPr="0022114B" w14:paraId="01070F6E" w14:textId="77777777" w:rsidTr="00405204">
        <w:trPr>
          <w:trHeight w:val="391"/>
        </w:trPr>
        <w:tc>
          <w:tcPr>
            <w:tcW w:w="7650" w:type="dxa"/>
          </w:tcPr>
          <w:p w14:paraId="05EE3A11" w14:textId="0AB1A9B6" w:rsidR="009905BA" w:rsidRPr="0022114B" w:rsidRDefault="009905BA" w:rsidP="009905BA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4. CONSIDERAÇÕES FINAIS</w:t>
            </w:r>
          </w:p>
        </w:tc>
        <w:tc>
          <w:tcPr>
            <w:tcW w:w="1417" w:type="dxa"/>
          </w:tcPr>
          <w:p w14:paraId="1F364BCF" w14:textId="5C4C8F26" w:rsidR="009905BA" w:rsidRPr="0022114B" w:rsidRDefault="0022114B" w:rsidP="009905B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14</w:t>
            </w:r>
          </w:p>
        </w:tc>
      </w:tr>
      <w:tr w:rsidR="009905BA" w:rsidRPr="0022114B" w14:paraId="7921AF39" w14:textId="77777777" w:rsidTr="00405204">
        <w:trPr>
          <w:trHeight w:val="391"/>
        </w:trPr>
        <w:tc>
          <w:tcPr>
            <w:tcW w:w="7650" w:type="dxa"/>
          </w:tcPr>
          <w:p w14:paraId="21E595C2" w14:textId="77777777" w:rsidR="009905BA" w:rsidRPr="0022114B" w:rsidRDefault="009905BA" w:rsidP="009905BA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7FAF0A0E" w14:textId="77777777" w:rsidR="009905BA" w:rsidRPr="0022114B" w:rsidRDefault="009905BA" w:rsidP="009905B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9905BA" w:rsidRPr="0022114B" w14:paraId="65AA9B84" w14:textId="77777777" w:rsidTr="00405204">
        <w:trPr>
          <w:trHeight w:val="391"/>
        </w:trPr>
        <w:tc>
          <w:tcPr>
            <w:tcW w:w="7650" w:type="dxa"/>
          </w:tcPr>
          <w:p w14:paraId="2DB6F70E" w14:textId="0E603934" w:rsidR="009905BA" w:rsidRPr="0022114B" w:rsidRDefault="009905BA" w:rsidP="009905BA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5. REFERÊNCIAS</w:t>
            </w:r>
          </w:p>
        </w:tc>
        <w:tc>
          <w:tcPr>
            <w:tcW w:w="1417" w:type="dxa"/>
          </w:tcPr>
          <w:p w14:paraId="5F309400" w14:textId="64D39C54" w:rsidR="009905BA" w:rsidRPr="0022114B" w:rsidRDefault="0022114B" w:rsidP="009905BA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15</w:t>
            </w:r>
          </w:p>
        </w:tc>
      </w:tr>
      <w:bookmarkEnd w:id="2"/>
    </w:tbl>
    <w:p w14:paraId="44C264BB" w14:textId="77777777" w:rsidR="008C2C70" w:rsidRPr="0022114B" w:rsidRDefault="008C2C70" w:rsidP="008C2C70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noProof/>
          <w:lang w:eastAsia="pt-BR"/>
        </w:rPr>
      </w:pPr>
    </w:p>
    <w:p w14:paraId="2458DE36" w14:textId="77777777" w:rsidR="008C2C70" w:rsidRPr="0022114B" w:rsidRDefault="008C2C70">
      <w:pPr>
        <w:tabs>
          <w:tab w:val="clear" w:pos="1615"/>
        </w:tabs>
        <w:spacing w:line="259" w:lineRule="auto"/>
        <w:rPr>
          <w:rFonts w:asciiTheme="majorHAnsi" w:hAnsiTheme="majorHAnsi" w:cstheme="majorHAnsi"/>
          <w:noProof/>
          <w:lang w:eastAsia="pt-BR"/>
        </w:rPr>
      </w:pPr>
      <w:r w:rsidRPr="0022114B">
        <w:rPr>
          <w:rFonts w:asciiTheme="majorHAnsi" w:hAnsiTheme="majorHAnsi" w:cstheme="majorHAnsi"/>
          <w:noProof/>
          <w:lang w:eastAsia="pt-BR"/>
        </w:rPr>
        <w:br w:type="page"/>
      </w:r>
    </w:p>
    <w:p w14:paraId="55793120" w14:textId="6FBCC38E" w:rsidR="00E436BA" w:rsidRPr="0022114B" w:rsidRDefault="00E436BA" w:rsidP="001E3720">
      <w:pPr>
        <w:rPr>
          <w:rFonts w:asciiTheme="majorHAnsi" w:hAnsiTheme="majorHAnsi" w:cstheme="majorHAnsi"/>
        </w:rPr>
        <w:sectPr w:rsidR="00E436BA" w:rsidRPr="0022114B" w:rsidSect="004254B5">
          <w:footerReference w:type="default" r:id="rId12"/>
          <w:footerReference w:type="first" r:id="rId13"/>
          <w:pgSz w:w="11906" w:h="16838"/>
          <w:pgMar w:top="1134" w:right="1134" w:bottom="1701" w:left="1134" w:header="709" w:footer="680" w:gutter="0"/>
          <w:pgNumType w:start="1"/>
          <w:cols w:space="708"/>
          <w:titlePg/>
          <w:docGrid w:linePitch="360"/>
        </w:sectPr>
      </w:pPr>
    </w:p>
    <w:p w14:paraId="18373912" w14:textId="2B825320" w:rsidR="005E4541" w:rsidRPr="0022114B" w:rsidRDefault="005E4541" w:rsidP="00DD09CC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jc w:val="both"/>
        <w:rPr>
          <w:rFonts w:asciiTheme="majorHAnsi" w:hAnsiTheme="majorHAnsi" w:cstheme="majorHAnsi"/>
          <w:color w:val="4875BD"/>
        </w:rPr>
      </w:pPr>
      <w:bookmarkStart w:id="3" w:name="_Toc91599814"/>
      <w:bookmarkEnd w:id="0"/>
      <w:r w:rsidRPr="0022114B">
        <w:rPr>
          <w:rFonts w:asciiTheme="majorHAnsi" w:hAnsiTheme="majorHAnsi" w:cstheme="majorHAnsi"/>
          <w:color w:val="4875BD"/>
        </w:rPr>
        <w:lastRenderedPageBreak/>
        <w:t>INTRODUÇÃO</w:t>
      </w:r>
      <w:bookmarkEnd w:id="3"/>
    </w:p>
    <w:p w14:paraId="6302E81F" w14:textId="77777777" w:rsidR="00702AAC" w:rsidRPr="0022114B" w:rsidRDefault="00702AAC" w:rsidP="005E4541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bookmarkEnd w:id="1"/>
    <w:p w14:paraId="6564949B" w14:textId="64D94D69" w:rsidR="008A2BE4" w:rsidRPr="0022114B" w:rsidRDefault="00042F2C" w:rsidP="008A2BE4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>O objetivo deste documento é apresentar a síntese dos produtos desenvolvidos para a atividade 3.4 “Elaboração das políticas de planejamento e avaliação”, conforme estabelecido no Plano</w:t>
      </w:r>
      <w:r w:rsidR="008A2BE4" w:rsidRPr="0022114B">
        <w:rPr>
          <w:rFonts w:asciiTheme="majorHAnsi" w:hAnsiTheme="majorHAnsi" w:cstheme="majorHAnsi"/>
          <w:sz w:val="24"/>
          <w:szCs w:val="24"/>
        </w:rPr>
        <w:t xml:space="preserve"> de Trabalho</w:t>
      </w:r>
      <w:r w:rsidR="008A2BE4" w:rsidRPr="0022114B">
        <w:rPr>
          <w:rStyle w:val="Refdenotaderodap"/>
          <w:rFonts w:asciiTheme="majorHAnsi" w:hAnsiTheme="majorHAnsi" w:cstheme="majorHAnsi"/>
          <w:sz w:val="24"/>
          <w:szCs w:val="24"/>
        </w:rPr>
        <w:footnoteReference w:id="1"/>
      </w:r>
      <w:r w:rsidR="008A2BE4" w:rsidRPr="0022114B">
        <w:rPr>
          <w:rFonts w:asciiTheme="majorHAnsi" w:hAnsiTheme="majorHAnsi" w:cstheme="majorHAnsi"/>
          <w:sz w:val="24"/>
          <w:szCs w:val="24"/>
        </w:rPr>
        <w:t xml:space="preserve">. </w:t>
      </w:r>
      <w:r w:rsidR="00723A21" w:rsidRPr="0022114B">
        <w:rPr>
          <w:rFonts w:asciiTheme="majorHAnsi" w:hAnsiTheme="majorHAnsi" w:cstheme="majorHAnsi"/>
          <w:sz w:val="24"/>
          <w:szCs w:val="24"/>
        </w:rPr>
        <w:t>Destaca-se, porém, que a partir dos termos estabelecidos, propomos um modelo de articulação entre as ações e as atividades a serem desenvolvidas. Visando, justamente, ao melhor entendimento do conjunto das proposições das políticas de desenvolvimento institucional, acadêmicas, de gestão e infraestrutura e, sobretudo, à construção coletiva do Plano de Desenvolvimento Institucional (PDI). Essa articulação resultou na constituição das seguintes comissões temáticas:</w:t>
      </w:r>
    </w:p>
    <w:p w14:paraId="5EA5FC7C" w14:textId="77777777" w:rsidR="008A2BE4" w:rsidRPr="0022114B" w:rsidRDefault="008A2BE4" w:rsidP="008A2BE4">
      <w:pPr>
        <w:spacing w:after="120"/>
        <w:ind w:left="993" w:hanging="993"/>
        <w:jc w:val="both"/>
        <w:rPr>
          <w:rFonts w:asciiTheme="majorHAnsi" w:hAnsiTheme="majorHAnsi" w:cstheme="majorHAnsi"/>
        </w:rPr>
      </w:pPr>
      <w:r w:rsidRPr="0022114B">
        <w:rPr>
          <w:rFonts w:asciiTheme="majorHAnsi" w:hAnsiTheme="majorHAnsi" w:cstheme="majorHAnsi"/>
        </w:rPr>
        <w:t xml:space="preserve">Quadro 1 – Comissões e vinculações temáticas – </w:t>
      </w:r>
      <w:hyperlink r:id="rId14" w:history="1">
        <w:r w:rsidRPr="0022114B">
          <w:rPr>
            <w:rStyle w:val="Hyperlink"/>
            <w:rFonts w:asciiTheme="majorHAnsi" w:hAnsiTheme="majorHAnsi" w:cstheme="majorHAnsi"/>
          </w:rPr>
          <w:t>Plano de articulação das ações 3 e 4.</w:t>
        </w:r>
      </w:hyperlink>
      <w:r w:rsidRPr="0022114B">
        <w:rPr>
          <w:rFonts w:asciiTheme="majorHAnsi" w:hAnsiTheme="majorHAnsi" w:cstheme="majorHAnsi"/>
        </w:rPr>
        <w:t xml:space="preserve"> </w:t>
      </w:r>
    </w:p>
    <w:tbl>
      <w:tblPr>
        <w:tblStyle w:val="TabeladeLista4-nfase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837"/>
        <w:gridCol w:w="6797"/>
      </w:tblGrid>
      <w:tr w:rsidR="009E5DE1" w:rsidRPr="0022114B" w14:paraId="6F2E16AE" w14:textId="77777777" w:rsidTr="00723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0D41CC1" w14:textId="77777777" w:rsidR="008A2BE4" w:rsidRPr="0022114B" w:rsidRDefault="008A2BE4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Comissões</w:t>
            </w:r>
          </w:p>
        </w:tc>
        <w:tc>
          <w:tcPr>
            <w:tcW w:w="67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45FEDAF" w14:textId="77777777" w:rsidR="008A2BE4" w:rsidRPr="0022114B" w:rsidRDefault="008A2BE4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Vinculações Temáticas</w:t>
            </w:r>
          </w:p>
        </w:tc>
      </w:tr>
      <w:tr w:rsidR="009E5DE1" w:rsidRPr="0022114B" w14:paraId="6BB20EDE" w14:textId="77777777" w:rsidTr="00723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7" w:type="dxa"/>
            <w:hideMark/>
          </w:tcPr>
          <w:p w14:paraId="562915AF" w14:textId="77777777" w:rsidR="008A2BE4" w:rsidRPr="0022114B" w:rsidRDefault="008A2BE4" w:rsidP="0022114B">
            <w:pPr>
              <w:pStyle w:val="PargrafodaLista"/>
              <w:numPr>
                <w:ilvl w:val="0"/>
                <w:numId w:val="2"/>
              </w:numPr>
              <w:spacing w:before="120" w:after="120" w:line="276" w:lineRule="auto"/>
              <w:ind w:left="284" w:right="-68" w:hanging="284"/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Comissão de Planejamento e de Desenvolvimento Institucional</w:t>
            </w:r>
          </w:p>
        </w:tc>
        <w:tc>
          <w:tcPr>
            <w:tcW w:w="6797" w:type="dxa"/>
            <w:hideMark/>
          </w:tcPr>
          <w:p w14:paraId="0131B9D0" w14:textId="77777777" w:rsidR="008A2BE4" w:rsidRPr="0022114B" w:rsidRDefault="008A2BE4">
            <w:pPr>
              <w:tabs>
                <w:tab w:val="left" w:pos="541"/>
              </w:tabs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Abrange planejamento estratégico: missão, visão, valores, eixos, objetivos e metas; avaliação institucional; inovação no âmbito institucional; políticas de internacionalização e mobilidade e Plano de Desenvolvimento Institucional (PDI) e Estatuto.</w:t>
            </w:r>
          </w:p>
        </w:tc>
      </w:tr>
      <w:tr w:rsidR="008A2BE4" w:rsidRPr="0022114B" w14:paraId="244EC175" w14:textId="77777777" w:rsidTr="00723A21">
        <w:trPr>
          <w:trHeight w:val="1244"/>
        </w:trPr>
        <w:tc>
          <w:tcPr>
            <w:tcW w:w="2837" w:type="dxa"/>
          </w:tcPr>
          <w:p w14:paraId="49ED2BE2" w14:textId="77777777" w:rsidR="008A2BE4" w:rsidRPr="0022114B" w:rsidRDefault="008A2BE4" w:rsidP="0022114B">
            <w:pPr>
              <w:pStyle w:val="PargrafodaLista"/>
              <w:numPr>
                <w:ilvl w:val="0"/>
                <w:numId w:val="2"/>
              </w:numPr>
              <w:spacing w:after="120" w:line="276" w:lineRule="auto"/>
              <w:ind w:left="284" w:hanging="284"/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Comissão de Políticas Acadêmicas</w:t>
            </w:r>
          </w:p>
        </w:tc>
        <w:tc>
          <w:tcPr>
            <w:tcW w:w="6797" w:type="dxa"/>
            <w:hideMark/>
          </w:tcPr>
          <w:p w14:paraId="2AB95DC3" w14:textId="77777777" w:rsidR="008A2BE4" w:rsidRPr="0022114B" w:rsidRDefault="008A2BE4">
            <w:p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Políticas definidas para o ensino de graduação e de pós-graduação, para a pesquisa e para a extensão. Abrangem, ainda, as políticas de comunicação com a sociedade e de atendimento ao estudante. Geralmente admitem, também, as diretrizes para inovação e cultura.</w:t>
            </w:r>
          </w:p>
        </w:tc>
      </w:tr>
      <w:tr w:rsidR="009E5DE1" w:rsidRPr="0022114B" w14:paraId="5D6BCF1B" w14:textId="77777777" w:rsidTr="00723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7" w:type="dxa"/>
            <w:hideMark/>
          </w:tcPr>
          <w:p w14:paraId="7C606125" w14:textId="77777777" w:rsidR="008A2BE4" w:rsidRPr="0022114B" w:rsidRDefault="008A2BE4" w:rsidP="0022114B">
            <w:pPr>
              <w:pStyle w:val="PargrafodaLista"/>
              <w:numPr>
                <w:ilvl w:val="0"/>
                <w:numId w:val="2"/>
              </w:numPr>
              <w:spacing w:after="120" w:line="276" w:lineRule="auto"/>
              <w:ind w:left="284" w:right="-69" w:hanging="284"/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Comissão de Políticas de Gestão (Administrativa-Financeira e Organizacional)</w:t>
            </w:r>
          </w:p>
        </w:tc>
        <w:tc>
          <w:tcPr>
            <w:tcW w:w="6797" w:type="dxa"/>
            <w:hideMark/>
          </w:tcPr>
          <w:p w14:paraId="187BB8C3" w14:textId="77777777" w:rsidR="008A2BE4" w:rsidRPr="0022114B" w:rsidRDefault="008A2BE4">
            <w:pPr>
              <w:tabs>
                <w:tab w:val="left" w:pos="541"/>
              </w:tabs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Políticas de pessoal que incluem processos seletivos para docentes e técnicos administrativos, organização e gestão da instituição, além de sustentabilidade financeira.</w:t>
            </w:r>
          </w:p>
        </w:tc>
      </w:tr>
      <w:tr w:rsidR="008A2BE4" w:rsidRPr="0022114B" w14:paraId="37DFD285" w14:textId="77777777" w:rsidTr="00723A21">
        <w:tc>
          <w:tcPr>
            <w:tcW w:w="2837" w:type="dxa"/>
          </w:tcPr>
          <w:p w14:paraId="50577661" w14:textId="77777777" w:rsidR="008A2BE4" w:rsidRPr="0022114B" w:rsidRDefault="008A2BE4" w:rsidP="0022114B">
            <w:pPr>
              <w:pStyle w:val="PargrafodaLista"/>
              <w:numPr>
                <w:ilvl w:val="0"/>
                <w:numId w:val="2"/>
              </w:numPr>
              <w:spacing w:after="120" w:line="276" w:lineRule="auto"/>
              <w:ind w:left="284" w:hanging="284"/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Comissão de Infraestrutura</w:t>
            </w:r>
          </w:p>
        </w:tc>
        <w:tc>
          <w:tcPr>
            <w:tcW w:w="6797" w:type="dxa"/>
            <w:hideMark/>
          </w:tcPr>
          <w:p w14:paraId="466550F6" w14:textId="77777777" w:rsidR="008A2BE4" w:rsidRPr="0022114B" w:rsidRDefault="008A2BE4">
            <w:p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22114B">
              <w:rPr>
                <w:rFonts w:asciiTheme="majorHAnsi" w:hAnsiTheme="majorHAnsi" w:cstheme="majorHAnsi"/>
              </w:rPr>
              <w:t>Políticas voltadas para a instalação, ampliação, manutenção e/ou operação de infraestruturas. Em específico, são políticas de infraestrutura relacionadas aos aspectos de estrutura tecnológica/tecnologias da informação. Dizem respeito à biblioteca virtual, plataformas de ensino, gestão etc., não entrando no mérito das políticas de infraestrutura física, como salas, laboratórios e outras.</w:t>
            </w:r>
          </w:p>
        </w:tc>
      </w:tr>
    </w:tbl>
    <w:p w14:paraId="209C1A66" w14:textId="77777777" w:rsidR="008A2BE4" w:rsidRPr="0022114B" w:rsidRDefault="008A2BE4" w:rsidP="008A2BE4">
      <w:pPr>
        <w:spacing w:before="120"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114B">
        <w:rPr>
          <w:rFonts w:asciiTheme="majorHAnsi" w:hAnsiTheme="majorHAnsi" w:cstheme="majorHAnsi"/>
          <w:sz w:val="20"/>
          <w:szCs w:val="20"/>
        </w:rPr>
        <w:t xml:space="preserve">Fonte: </w:t>
      </w:r>
      <w:proofErr w:type="spellStart"/>
      <w:r w:rsidRPr="0022114B">
        <w:rPr>
          <w:rFonts w:asciiTheme="majorHAnsi" w:hAnsiTheme="majorHAnsi" w:cstheme="majorHAnsi"/>
          <w:sz w:val="20"/>
          <w:szCs w:val="20"/>
        </w:rPr>
        <w:t>Cebraspe</w:t>
      </w:r>
      <w:proofErr w:type="spellEnd"/>
      <w:r w:rsidRPr="0022114B">
        <w:rPr>
          <w:rFonts w:asciiTheme="majorHAnsi" w:hAnsiTheme="majorHAnsi" w:cstheme="majorHAnsi"/>
          <w:sz w:val="20"/>
          <w:szCs w:val="20"/>
        </w:rPr>
        <w:t xml:space="preserve"> (2021)</w:t>
      </w:r>
    </w:p>
    <w:p w14:paraId="1FAD8BFB" w14:textId="77777777" w:rsidR="008A2BE4" w:rsidRPr="0022114B" w:rsidRDefault="008A2BE4" w:rsidP="008A2BE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FDFD640" w14:textId="27340E55" w:rsidR="008A2BE4" w:rsidRDefault="007F551B" w:rsidP="00F83D55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5F3FD1B" wp14:editId="0BBF8544">
            <wp:simplePos x="0" y="0"/>
            <wp:positionH relativeFrom="column">
              <wp:posOffset>2540</wp:posOffset>
            </wp:positionH>
            <wp:positionV relativeFrom="paragraph">
              <wp:posOffset>980661</wp:posOffset>
            </wp:positionV>
            <wp:extent cx="6113780" cy="3168650"/>
            <wp:effectExtent l="0" t="0" r="127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A21" w:rsidRPr="0022114B">
        <w:rPr>
          <w:rFonts w:asciiTheme="majorHAnsi" w:hAnsiTheme="majorHAnsi" w:cstheme="majorHAnsi"/>
          <w:sz w:val="24"/>
          <w:szCs w:val="24"/>
        </w:rPr>
        <w:t xml:space="preserve">O objetivo das comissões é o de garantir o diálogo entre os consultores, a equipe técnica e a Comissão Gestora do Projeto. Essa metodologia permite o alinhamento de concepções acerca das políticas a serem adotadas pela </w:t>
      </w:r>
      <w:proofErr w:type="spellStart"/>
      <w:r w:rsidR="00723A21" w:rsidRPr="0022114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="00723A21" w:rsidRPr="0022114B">
        <w:rPr>
          <w:rFonts w:asciiTheme="majorHAnsi" w:hAnsiTheme="majorHAnsi" w:cstheme="majorHAnsi"/>
          <w:sz w:val="24"/>
          <w:szCs w:val="24"/>
        </w:rPr>
        <w:t xml:space="preserve"> e, ao final, culminarão com a apresentação do PDI.</w:t>
      </w:r>
    </w:p>
    <w:p w14:paraId="7D29C3F1" w14:textId="180B1981" w:rsidR="008A2BE4" w:rsidRPr="0022114B" w:rsidRDefault="008A2BE4" w:rsidP="008A2BE4">
      <w:pPr>
        <w:jc w:val="both"/>
        <w:rPr>
          <w:rFonts w:asciiTheme="majorHAnsi" w:hAnsiTheme="majorHAnsi" w:cstheme="majorHAnsi"/>
          <w:sz w:val="20"/>
          <w:szCs w:val="20"/>
        </w:rPr>
      </w:pPr>
      <w:r w:rsidRPr="0022114B">
        <w:rPr>
          <w:rFonts w:asciiTheme="majorHAnsi" w:hAnsiTheme="majorHAnsi" w:cstheme="majorHAnsi"/>
          <w:sz w:val="20"/>
          <w:szCs w:val="20"/>
        </w:rPr>
        <w:t xml:space="preserve">Fonte: </w:t>
      </w:r>
      <w:proofErr w:type="spellStart"/>
      <w:r w:rsidRPr="0022114B">
        <w:rPr>
          <w:rFonts w:asciiTheme="majorHAnsi" w:hAnsiTheme="majorHAnsi" w:cstheme="majorHAnsi"/>
          <w:sz w:val="20"/>
          <w:szCs w:val="20"/>
        </w:rPr>
        <w:t>Cebraspe</w:t>
      </w:r>
      <w:proofErr w:type="spellEnd"/>
      <w:r w:rsidRPr="0022114B">
        <w:rPr>
          <w:rFonts w:asciiTheme="majorHAnsi" w:hAnsiTheme="majorHAnsi" w:cstheme="majorHAnsi"/>
          <w:sz w:val="20"/>
          <w:szCs w:val="20"/>
        </w:rPr>
        <w:t xml:space="preserve"> (2021a). Elaboração própria</w:t>
      </w:r>
    </w:p>
    <w:p w14:paraId="23E4E098" w14:textId="77777777" w:rsidR="00F83D55" w:rsidRPr="0022114B" w:rsidRDefault="00F83D55" w:rsidP="008A2BE4">
      <w:pPr>
        <w:tabs>
          <w:tab w:val="left" w:pos="851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464EE3BF" w14:textId="4807EE31" w:rsidR="00F83D55" w:rsidRPr="0022114B" w:rsidRDefault="00723A21" w:rsidP="00F83D55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>Embora a descrição conste no documento (Plano de Articulação), apresentamos, no quadro 2, a vinculação por atividade. Por meio dele, é possível observar a relação existente entre cada uma das ações e das atividades no contexto das comissões.</w:t>
      </w:r>
      <w:r w:rsidR="008A2BE4" w:rsidRPr="0022114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B83DF24" w14:textId="34BDE053" w:rsidR="008A2BE4" w:rsidRPr="0022114B" w:rsidRDefault="00F83D55" w:rsidP="00F83D55">
      <w:pPr>
        <w:tabs>
          <w:tab w:val="left" w:pos="851"/>
        </w:tabs>
        <w:spacing w:line="360" w:lineRule="auto"/>
        <w:jc w:val="both"/>
        <w:rPr>
          <w:rFonts w:asciiTheme="majorHAnsi" w:hAnsiTheme="majorHAnsi" w:cstheme="majorHAnsi"/>
        </w:rPr>
      </w:pPr>
      <w:r w:rsidRPr="0022114B">
        <w:rPr>
          <w:rFonts w:asciiTheme="majorHAnsi" w:hAnsiTheme="majorHAnsi" w:cstheme="majorHAnsi"/>
        </w:rPr>
        <w:br w:type="column"/>
      </w:r>
      <w:r w:rsidR="008A2BE4" w:rsidRPr="0022114B">
        <w:rPr>
          <w:rFonts w:asciiTheme="majorHAnsi" w:hAnsiTheme="majorHAnsi" w:cstheme="majorHAnsi"/>
        </w:rPr>
        <w:lastRenderedPageBreak/>
        <w:t xml:space="preserve">Quadro 2. Articulação das atividades por comissão temática.  </w:t>
      </w:r>
    </w:p>
    <w:p w14:paraId="3F56AD58" w14:textId="3479205D" w:rsidR="008A2BE4" w:rsidRPr="0022114B" w:rsidRDefault="008A2BE4" w:rsidP="008A2BE4">
      <w:pPr>
        <w:jc w:val="center"/>
        <w:rPr>
          <w:rFonts w:asciiTheme="majorHAnsi" w:hAnsiTheme="majorHAnsi" w:cstheme="majorHAnsi"/>
        </w:rPr>
      </w:pPr>
      <w:r w:rsidRPr="0022114B">
        <w:rPr>
          <w:rFonts w:asciiTheme="majorHAnsi" w:hAnsiTheme="majorHAnsi" w:cstheme="majorHAnsi"/>
          <w:noProof/>
          <w:lang w:eastAsia="pt-BR"/>
        </w:rPr>
        <w:drawing>
          <wp:inline distT="0" distB="0" distL="0" distR="0" wp14:anchorId="6D1D2FB7" wp14:editId="18747574">
            <wp:extent cx="4988581" cy="3757303"/>
            <wp:effectExtent l="19050" t="19050" r="21590" b="146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81" cy="3757303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B44CE93" w14:textId="77777777" w:rsidR="008A2BE4" w:rsidRPr="0022114B" w:rsidRDefault="008A2BE4" w:rsidP="008A2BE4">
      <w:pPr>
        <w:jc w:val="both"/>
        <w:rPr>
          <w:rFonts w:asciiTheme="majorHAnsi" w:hAnsiTheme="majorHAnsi" w:cstheme="majorHAnsi"/>
          <w:sz w:val="20"/>
          <w:szCs w:val="20"/>
        </w:rPr>
      </w:pPr>
      <w:r w:rsidRPr="0022114B">
        <w:rPr>
          <w:rFonts w:asciiTheme="majorHAnsi" w:hAnsiTheme="majorHAnsi" w:cstheme="majorHAnsi"/>
          <w:sz w:val="20"/>
          <w:szCs w:val="20"/>
        </w:rPr>
        <w:t xml:space="preserve">Fonte: </w:t>
      </w:r>
      <w:proofErr w:type="spellStart"/>
      <w:r w:rsidRPr="0022114B">
        <w:rPr>
          <w:rFonts w:asciiTheme="majorHAnsi" w:hAnsiTheme="majorHAnsi" w:cstheme="majorHAnsi"/>
          <w:sz w:val="20"/>
          <w:szCs w:val="20"/>
        </w:rPr>
        <w:t>Cebraspe</w:t>
      </w:r>
      <w:proofErr w:type="spellEnd"/>
      <w:r w:rsidRPr="0022114B">
        <w:rPr>
          <w:rFonts w:asciiTheme="majorHAnsi" w:hAnsiTheme="majorHAnsi" w:cstheme="majorHAnsi"/>
          <w:sz w:val="20"/>
          <w:szCs w:val="20"/>
        </w:rPr>
        <w:t xml:space="preserve">, 2021a </w:t>
      </w:r>
    </w:p>
    <w:p w14:paraId="0EB5A5D0" w14:textId="77777777" w:rsidR="00F83D55" w:rsidRPr="0022114B" w:rsidRDefault="00F83D55" w:rsidP="008A2BE4">
      <w:pPr>
        <w:tabs>
          <w:tab w:val="left" w:pos="851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5F080753" w14:textId="77777777" w:rsidR="00723A21" w:rsidRPr="0022114B" w:rsidRDefault="00723A21" w:rsidP="00723A21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Contudo, mesmo adotando o formato de comissões temáticas, as quais compilam duas ou mais atividades, o Plano de Trabalho, estabelecido em contrato específico, não pode ser alterado. Por esse motivo, a apresentação dos documentos ocorrerá por grupo de produtos vinculados às atividades correspondentes, mesmo que esse formato permita apenas uma visão parcial das políticas propostas para a IES. Por exemplo, a Comissão de Planejamento e Desenvolvimento Institucional tem produtos relacionados às seguintes atividades: 3.1 (3); 3.4 (3); 3.6 (3); 3.7 (2) e 3.9 (4), perfazendo um total de 15 produtos. Ou seja, para melhor compreendermos as ações e as políticas envolvidas no planejamento da IES, precisamos integrar os produtos de cinco atividades distintas previstas no plano de trabalho, o que, isoladamente, apenas permite uma visão parcial. </w:t>
      </w:r>
    </w:p>
    <w:p w14:paraId="520DE4F3" w14:textId="77777777" w:rsidR="00723A21" w:rsidRPr="0022114B" w:rsidRDefault="00723A21" w:rsidP="00723A21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Destaca-se, ainda, que a visão geral das políticas de desenvolvimento institucional, das políticas acadêmicas, das políticas de gestão e das políticas de infraestrutura, apenas ocorrerá de forma integral e articulada, ao final do projeto, quando todos os produtos das quatro comissões temáticas estiveram finalizados e refletidos no Plano de Desenvolvimento Institucional (PDI).  </w:t>
      </w:r>
    </w:p>
    <w:p w14:paraId="39D7CAE6" w14:textId="7A152A65" w:rsidR="008A2BE4" w:rsidRPr="0022114B" w:rsidRDefault="00723A21" w:rsidP="00723A21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lastRenderedPageBreak/>
        <w:t>Reforçamos que estamos na primeira fase de apresentação dos Produtos, logo, o presente relatório traz a síntese do produto desenvolvido na atividade 3.4 “Elaboração das políticas de planejamento e avaliação”.</w:t>
      </w:r>
    </w:p>
    <w:p w14:paraId="268F9D38" w14:textId="77777777" w:rsidR="008A2BE4" w:rsidRPr="0022114B" w:rsidRDefault="008A2BE4" w:rsidP="008A2BE4">
      <w:pPr>
        <w:rPr>
          <w:rFonts w:asciiTheme="majorHAnsi" w:hAnsiTheme="majorHAnsi" w:cstheme="majorHAnsi"/>
        </w:rPr>
      </w:pPr>
    </w:p>
    <w:p w14:paraId="513C6EDB" w14:textId="77777777" w:rsidR="008A2BE4" w:rsidRPr="0022114B" w:rsidRDefault="008A2BE4">
      <w:pPr>
        <w:tabs>
          <w:tab w:val="clear" w:pos="1615"/>
        </w:tabs>
        <w:spacing w:line="259" w:lineRule="auto"/>
        <w:rPr>
          <w:rFonts w:asciiTheme="majorHAnsi" w:hAnsiTheme="majorHAnsi" w:cstheme="majorHAnsi"/>
          <w:b/>
          <w:color w:val="4875BD" w:themeColor="accent1"/>
          <w:sz w:val="32"/>
          <w:szCs w:val="32"/>
        </w:rPr>
      </w:pPr>
      <w:bookmarkStart w:id="4" w:name="_Toc100842939"/>
      <w:r w:rsidRPr="0022114B">
        <w:rPr>
          <w:rFonts w:asciiTheme="majorHAnsi" w:hAnsiTheme="majorHAnsi" w:cstheme="majorHAnsi"/>
          <w:color w:val="4875BD" w:themeColor="accent1"/>
          <w:sz w:val="32"/>
          <w:szCs w:val="32"/>
        </w:rPr>
        <w:br w:type="page"/>
      </w:r>
    </w:p>
    <w:p w14:paraId="6E8F21A4" w14:textId="0B4DDE93" w:rsidR="008A2BE4" w:rsidRPr="0022114B" w:rsidRDefault="0019604A" w:rsidP="00DD09CC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r w:rsidRPr="0022114B">
        <w:rPr>
          <w:rFonts w:asciiTheme="majorHAnsi" w:hAnsiTheme="majorHAnsi" w:cstheme="majorHAnsi"/>
          <w:color w:val="4875BD"/>
        </w:rPr>
        <w:lastRenderedPageBreak/>
        <w:t xml:space="preserve">AÇÃO 3 </w:t>
      </w:r>
      <w:r w:rsidR="0022114B" w:rsidRPr="0022114B">
        <w:rPr>
          <w:rFonts w:asciiTheme="majorHAnsi" w:hAnsiTheme="majorHAnsi" w:cstheme="majorHAnsi"/>
          <w:color w:val="4875BD"/>
        </w:rPr>
        <w:t>-</w:t>
      </w:r>
      <w:r w:rsidRPr="0022114B">
        <w:rPr>
          <w:rFonts w:asciiTheme="majorHAnsi" w:hAnsiTheme="majorHAnsi" w:cstheme="majorHAnsi"/>
          <w:color w:val="4875BD"/>
        </w:rPr>
        <w:t xml:space="preserve"> PESQUISA DE MODELOS INOVADORES DE GESTÃO UNIVERSITÁRIA: PROPOSTA DE MODELAGEM PARA A ESTRUTURAÇÃO DA UNIVERSIDADE DISTRITAL</w:t>
      </w:r>
      <w:bookmarkEnd w:id="4"/>
    </w:p>
    <w:p w14:paraId="492B15F8" w14:textId="77777777" w:rsidR="0019604A" w:rsidRPr="0022114B" w:rsidRDefault="0019604A" w:rsidP="008A2BE4">
      <w:pPr>
        <w:tabs>
          <w:tab w:val="left" w:pos="851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0B8EA690" w14:textId="77777777" w:rsidR="00723A21" w:rsidRPr="0022114B" w:rsidRDefault="00723A21" w:rsidP="00723A21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>A ação 3 tem por objetivo estruturar a proposta de criação de uma universidade distrital baseada em mecanismos institucionais inovadores de gestão e das estruturas administrativas, que possibilitem a oferta qualificada da educação superior com ênfase nas áreas do conhecimento relativas à inovação, às tecnologias e às engenharias, e o pleno atendimento às demandas, em especial à parcela da população de menor renda e/ou mais vulnerabilidade.</w:t>
      </w:r>
    </w:p>
    <w:p w14:paraId="7A989F87" w14:textId="77777777" w:rsidR="00723A21" w:rsidRPr="0022114B" w:rsidRDefault="00723A21" w:rsidP="00723A21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>Para o cumprimento do objetivo foram estabelecidas 10 atividades: 3.1 a 3.10, as quais, conforme mencionado anteriormente, foram agrupadas em comissões temáticas.</w:t>
      </w:r>
    </w:p>
    <w:p w14:paraId="402478EA" w14:textId="77777777" w:rsidR="0019604A" w:rsidRPr="0022114B" w:rsidRDefault="0019604A" w:rsidP="008A2BE4">
      <w:pPr>
        <w:rPr>
          <w:rFonts w:asciiTheme="majorHAnsi" w:hAnsiTheme="majorHAnsi" w:cstheme="majorHAnsi"/>
        </w:rPr>
      </w:pPr>
    </w:p>
    <w:p w14:paraId="59FD41CD" w14:textId="284A2970" w:rsidR="008A2BE4" w:rsidRPr="0022114B" w:rsidRDefault="008A2BE4" w:rsidP="008A2BE4">
      <w:pPr>
        <w:rPr>
          <w:rFonts w:asciiTheme="majorHAnsi" w:hAnsiTheme="majorHAnsi" w:cstheme="majorHAnsi"/>
        </w:rPr>
      </w:pPr>
      <w:r w:rsidRPr="0022114B">
        <w:rPr>
          <w:rFonts w:asciiTheme="majorHAnsi" w:hAnsiTheme="majorHAnsi" w:cstheme="majorHAnsi"/>
        </w:rPr>
        <w:t>Quadro 3. Relação de Atividades da Ação 3, quantitativo de produtos e comissão vinculada.</w:t>
      </w:r>
    </w:p>
    <w:tbl>
      <w:tblPr>
        <w:tblStyle w:val="TabeladeGrade41"/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744"/>
        <w:gridCol w:w="1843"/>
        <w:gridCol w:w="3402"/>
      </w:tblGrid>
      <w:tr w:rsidR="008A2BE4" w:rsidRPr="0022114B" w14:paraId="23E15DB2" w14:textId="77777777" w:rsidTr="00196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tcW w:w="3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3D24317" w14:textId="77777777" w:rsidR="008A2BE4" w:rsidRPr="0022114B" w:rsidRDefault="008A2BE4" w:rsidP="0022114B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Atividades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464BF98" w14:textId="77777777" w:rsidR="008A2BE4" w:rsidRPr="0022114B" w:rsidRDefault="008A2BE4" w:rsidP="0022114B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Quantitativo de produtos 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816F5D1" w14:textId="77777777" w:rsidR="008A2BE4" w:rsidRPr="0022114B" w:rsidRDefault="008A2BE4" w:rsidP="0022114B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Comissões</w:t>
            </w:r>
          </w:p>
        </w:tc>
      </w:tr>
      <w:tr w:rsidR="008A2BE4" w:rsidRPr="0022114B" w14:paraId="06F1CC40" w14:textId="77777777" w:rsidTr="00196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8"/>
        </w:trPr>
        <w:tc>
          <w:tcPr>
            <w:tcW w:w="3744" w:type="dxa"/>
            <w:hideMark/>
          </w:tcPr>
          <w:p w14:paraId="17D4386E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3.1 Elaboração das políticas de desenvolvimento institucional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4385815E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  <w:tc>
          <w:tcPr>
            <w:tcW w:w="3402" w:type="dxa"/>
            <w:hideMark/>
          </w:tcPr>
          <w:p w14:paraId="73C0CFD5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  <w:p w14:paraId="46F212AB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FC3005D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</w:tc>
      </w:tr>
      <w:tr w:rsidR="008A2BE4" w:rsidRPr="0022114B" w14:paraId="6C0323B9" w14:textId="77777777" w:rsidTr="0019604A">
        <w:trPr>
          <w:trHeight w:val="296"/>
        </w:trPr>
        <w:tc>
          <w:tcPr>
            <w:tcW w:w="3744" w:type="dxa"/>
            <w:hideMark/>
          </w:tcPr>
          <w:p w14:paraId="05356C46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3.2 Elaboração das políticas acadêmicas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6D8775AB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07</w:t>
            </w:r>
          </w:p>
        </w:tc>
        <w:tc>
          <w:tcPr>
            <w:tcW w:w="3402" w:type="dxa"/>
            <w:hideMark/>
          </w:tcPr>
          <w:p w14:paraId="00BA22D3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  <w:p w14:paraId="7FD6BC4F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8A2BE4" w:rsidRPr="0022114B" w14:paraId="3D66A877" w14:textId="77777777" w:rsidTr="00196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tcW w:w="3744" w:type="dxa"/>
            <w:hideMark/>
          </w:tcPr>
          <w:p w14:paraId="4F7E73B5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3.3 Elaboração das políticas de gestão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4129B834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788C675F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3. Políticas de Gestão</w:t>
            </w:r>
          </w:p>
        </w:tc>
      </w:tr>
      <w:tr w:rsidR="008A2BE4" w:rsidRPr="0022114B" w14:paraId="4E9295FE" w14:textId="77777777" w:rsidTr="0019604A">
        <w:trPr>
          <w:trHeight w:val="296"/>
        </w:trPr>
        <w:tc>
          <w:tcPr>
            <w:tcW w:w="3744" w:type="dxa"/>
            <w:hideMark/>
          </w:tcPr>
          <w:p w14:paraId="2659A7F0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3.4 Elaboração das políticas de planejamento e de avaliação.</w:t>
            </w:r>
          </w:p>
        </w:tc>
        <w:tc>
          <w:tcPr>
            <w:tcW w:w="1843" w:type="dxa"/>
            <w:hideMark/>
          </w:tcPr>
          <w:p w14:paraId="588C5955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1B4C0618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</w:tc>
      </w:tr>
      <w:tr w:rsidR="008A2BE4" w:rsidRPr="0022114B" w14:paraId="5F6C4D6A" w14:textId="77777777" w:rsidTr="00196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tcW w:w="3744" w:type="dxa"/>
            <w:hideMark/>
          </w:tcPr>
          <w:p w14:paraId="689111DB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3.5 Elaboração das macropolíticas de educação a distância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2066DD92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3402" w:type="dxa"/>
            <w:hideMark/>
          </w:tcPr>
          <w:p w14:paraId="254EE9CE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</w:tc>
      </w:tr>
      <w:tr w:rsidR="008A2BE4" w:rsidRPr="0022114B" w14:paraId="4746D4DD" w14:textId="77777777" w:rsidTr="0019604A">
        <w:trPr>
          <w:trHeight w:val="296"/>
        </w:trPr>
        <w:tc>
          <w:tcPr>
            <w:tcW w:w="3744" w:type="dxa"/>
            <w:hideMark/>
          </w:tcPr>
          <w:p w14:paraId="58E2C395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3.6 Proposição de Estatuto Universitário.</w:t>
            </w:r>
          </w:p>
        </w:tc>
        <w:tc>
          <w:tcPr>
            <w:tcW w:w="1843" w:type="dxa"/>
            <w:hideMark/>
          </w:tcPr>
          <w:p w14:paraId="0E76106F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62613BFA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</w:tc>
      </w:tr>
      <w:tr w:rsidR="008A2BE4" w:rsidRPr="0022114B" w14:paraId="058576FD" w14:textId="77777777" w:rsidTr="00196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tcW w:w="3744" w:type="dxa"/>
            <w:hideMark/>
          </w:tcPr>
          <w:p w14:paraId="03610379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3.7 Elaboração dos documentos norteadores da avaliação institucional.</w:t>
            </w:r>
          </w:p>
        </w:tc>
        <w:tc>
          <w:tcPr>
            <w:tcW w:w="1843" w:type="dxa"/>
            <w:hideMark/>
          </w:tcPr>
          <w:p w14:paraId="3BCEDCA0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  <w:tc>
          <w:tcPr>
            <w:tcW w:w="3402" w:type="dxa"/>
            <w:hideMark/>
          </w:tcPr>
          <w:p w14:paraId="09F2AB4A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  <w:p w14:paraId="3DA1DC19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8A2BE4" w:rsidRPr="0022114B" w14:paraId="3D772C9C" w14:textId="77777777" w:rsidTr="0019604A">
        <w:trPr>
          <w:trHeight w:val="445"/>
        </w:trPr>
        <w:tc>
          <w:tcPr>
            <w:tcW w:w="3744" w:type="dxa"/>
            <w:hideMark/>
          </w:tcPr>
          <w:p w14:paraId="6C327B75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3.8 Estruturação do processo de integração com outras instituições de ensino superior, de pós-graduação, de pesquisa, com organizações públicas e privadas e com mercado de trabalho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67B73681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3402" w:type="dxa"/>
            <w:hideMark/>
          </w:tcPr>
          <w:p w14:paraId="7AB2EE91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</w:tc>
      </w:tr>
      <w:tr w:rsidR="008A2BE4" w:rsidRPr="0022114B" w14:paraId="15043A61" w14:textId="77777777" w:rsidTr="00196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tcW w:w="3744" w:type="dxa"/>
            <w:hideMark/>
          </w:tcPr>
          <w:p w14:paraId="1FF720EF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 xml:space="preserve">3.9 Elaboração do Plano de Desenvolvimento Institucional (presencial e </w:t>
            </w:r>
            <w:proofErr w:type="spellStart"/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EaD</w:t>
            </w:r>
            <w:proofErr w:type="spellEnd"/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)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66B73681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1DB2F039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1. Planejamento e Desenvolvimento Institucional</w:t>
            </w:r>
          </w:p>
          <w:p w14:paraId="74B669C2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8A2BE4" w:rsidRPr="0022114B" w14:paraId="09D75F3E" w14:textId="77777777" w:rsidTr="0019604A">
        <w:trPr>
          <w:trHeight w:val="148"/>
        </w:trPr>
        <w:tc>
          <w:tcPr>
            <w:tcW w:w="3744" w:type="dxa"/>
            <w:hideMark/>
          </w:tcPr>
          <w:p w14:paraId="5E405B4D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3.10 Acompanhamento e monitoramento da execução da ação e de suas atividades.</w:t>
            </w:r>
          </w:p>
        </w:tc>
        <w:tc>
          <w:tcPr>
            <w:tcW w:w="1843" w:type="dxa"/>
            <w:hideMark/>
          </w:tcPr>
          <w:p w14:paraId="65FB7E6C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---</w:t>
            </w:r>
          </w:p>
        </w:tc>
        <w:tc>
          <w:tcPr>
            <w:tcW w:w="3402" w:type="dxa"/>
            <w:hideMark/>
          </w:tcPr>
          <w:p w14:paraId="7C2DF32F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NSA</w:t>
            </w:r>
          </w:p>
        </w:tc>
      </w:tr>
      <w:tr w:rsidR="008A2BE4" w:rsidRPr="0022114B" w14:paraId="5A4A967F" w14:textId="77777777" w:rsidTr="00196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tcW w:w="3744" w:type="dxa"/>
            <w:hideMark/>
          </w:tcPr>
          <w:p w14:paraId="266D8918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33120B4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3402" w:type="dxa"/>
            <w:hideMark/>
          </w:tcPr>
          <w:p w14:paraId="1EC08211" w14:textId="77777777" w:rsidR="008A2BE4" w:rsidRPr="0022114B" w:rsidRDefault="008A2BE4" w:rsidP="0022114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2114B">
              <w:rPr>
                <w:rFonts w:asciiTheme="majorHAnsi" w:hAnsiTheme="majorHAnsi" w:cstheme="majorHAnsi"/>
                <w:sz w:val="20"/>
                <w:szCs w:val="20"/>
              </w:rPr>
              <w:t> ----</w:t>
            </w:r>
          </w:p>
        </w:tc>
      </w:tr>
    </w:tbl>
    <w:p w14:paraId="7A7C7B8C" w14:textId="77777777" w:rsidR="008A2BE4" w:rsidRPr="0022114B" w:rsidRDefault="008A2BE4" w:rsidP="008A2BE4">
      <w:pPr>
        <w:rPr>
          <w:rFonts w:asciiTheme="majorHAnsi" w:hAnsiTheme="majorHAnsi" w:cstheme="majorHAnsi"/>
        </w:rPr>
      </w:pPr>
    </w:p>
    <w:p w14:paraId="149C9BE7" w14:textId="1C3F4730" w:rsidR="008A2BE4" w:rsidRPr="0022114B" w:rsidRDefault="008A2BE4" w:rsidP="008A2BE4">
      <w:pPr>
        <w:ind w:firstLine="432"/>
        <w:rPr>
          <w:rFonts w:asciiTheme="majorHAnsi" w:hAnsiTheme="majorHAnsi" w:cstheme="majorHAnsi"/>
        </w:rPr>
      </w:pPr>
      <w:r w:rsidRPr="0022114B">
        <w:rPr>
          <w:rFonts w:asciiTheme="majorHAnsi" w:hAnsiTheme="majorHAnsi" w:cstheme="majorHAnsi"/>
        </w:rPr>
        <w:t>A seguir apresentaremos a síntese de cada um dos produtos relativos à atividade 3.</w:t>
      </w:r>
      <w:r w:rsidR="0022114B" w:rsidRPr="0022114B">
        <w:rPr>
          <w:rFonts w:asciiTheme="majorHAnsi" w:hAnsiTheme="majorHAnsi" w:cstheme="majorHAnsi"/>
        </w:rPr>
        <w:t>4</w:t>
      </w:r>
      <w:r w:rsidRPr="0022114B">
        <w:rPr>
          <w:rFonts w:asciiTheme="majorHAnsi" w:hAnsiTheme="majorHAnsi" w:cstheme="majorHAnsi"/>
        </w:rPr>
        <w:t>.</w:t>
      </w:r>
    </w:p>
    <w:p w14:paraId="5715B213" w14:textId="77777777" w:rsidR="008A2BE4" w:rsidRPr="0022114B" w:rsidRDefault="008A2BE4" w:rsidP="008A2BE4">
      <w:pPr>
        <w:ind w:firstLine="432"/>
        <w:rPr>
          <w:rFonts w:asciiTheme="majorHAnsi" w:hAnsiTheme="majorHAnsi" w:cstheme="majorHAnsi"/>
        </w:rPr>
      </w:pPr>
    </w:p>
    <w:p w14:paraId="3D3B8F82" w14:textId="77777777" w:rsidR="008A2BE4" w:rsidRPr="0022114B" w:rsidRDefault="008A2BE4">
      <w:pPr>
        <w:tabs>
          <w:tab w:val="clear" w:pos="1615"/>
        </w:tabs>
        <w:spacing w:line="259" w:lineRule="auto"/>
        <w:rPr>
          <w:rFonts w:asciiTheme="majorHAnsi" w:hAnsiTheme="majorHAnsi" w:cstheme="majorHAnsi"/>
          <w:b/>
          <w:color w:val="4875BD" w:themeColor="accent1"/>
          <w:sz w:val="36"/>
          <w:szCs w:val="36"/>
        </w:rPr>
      </w:pPr>
      <w:bookmarkStart w:id="5" w:name="_Toc100842940"/>
      <w:r w:rsidRPr="0022114B">
        <w:rPr>
          <w:rFonts w:asciiTheme="majorHAnsi" w:hAnsiTheme="majorHAnsi" w:cstheme="majorHAnsi"/>
          <w:color w:val="4875BD" w:themeColor="accent1"/>
          <w:sz w:val="36"/>
          <w:szCs w:val="36"/>
        </w:rPr>
        <w:br w:type="page"/>
      </w:r>
    </w:p>
    <w:bookmarkEnd w:id="5"/>
    <w:p w14:paraId="765D75D7" w14:textId="5EB46686" w:rsidR="008A2BE4" w:rsidRPr="0022114B" w:rsidRDefault="00723A21" w:rsidP="00DD09CC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r w:rsidRPr="0022114B">
        <w:rPr>
          <w:rFonts w:asciiTheme="majorHAnsi" w:hAnsiTheme="majorHAnsi" w:cstheme="majorHAnsi"/>
          <w:color w:val="4875BD"/>
        </w:rPr>
        <w:lastRenderedPageBreak/>
        <w:t>ATIVIDADE 3.4. ELABORAÇÃO DAS POLÍTICAS DE PLANEJAMENTO E AVALIAÇÃO</w:t>
      </w:r>
    </w:p>
    <w:p w14:paraId="7A7EAB5E" w14:textId="77777777" w:rsidR="008A2BE4" w:rsidRPr="0022114B" w:rsidRDefault="008A2BE4" w:rsidP="008A2BE4">
      <w:pPr>
        <w:rPr>
          <w:rFonts w:asciiTheme="majorHAnsi" w:hAnsiTheme="majorHAnsi" w:cstheme="majorHAnsi"/>
          <w:color w:val="4875BD" w:themeColor="accent1"/>
        </w:rPr>
      </w:pPr>
    </w:p>
    <w:p w14:paraId="68813580" w14:textId="423594BE" w:rsidR="008A2BE4" w:rsidRPr="0022114B" w:rsidRDefault="00723A21" w:rsidP="0019604A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>Conforme visualizado no quadro 3 anteriormente apresentado, a atividade 3.4 envolveu a elaboração de produtos relacionados à comissão de Políticas Planejamento e Desenvolvimento Institucional. Nessa perspectiva, foi definido um conjunto de produtos relacionados, que permitissem o desenvolvimento esperado para essa atividade. Os produtos estabelecidos estão apresentados no quadro 4 a seguir.</w:t>
      </w:r>
    </w:p>
    <w:p w14:paraId="3FEE4F2F" w14:textId="5A37C7C8" w:rsidR="008A2BE4" w:rsidRPr="0022114B" w:rsidRDefault="00723A21" w:rsidP="008A2BE4">
      <w:pPr>
        <w:rPr>
          <w:rFonts w:asciiTheme="majorHAnsi" w:hAnsiTheme="majorHAnsi" w:cstheme="majorHAnsi"/>
        </w:rPr>
      </w:pPr>
      <w:r w:rsidRPr="0022114B">
        <w:rPr>
          <w:rFonts w:asciiTheme="majorHAnsi" w:hAnsiTheme="majorHAnsi" w:cstheme="majorHAnsi"/>
        </w:rPr>
        <w:t>Quadro 4. Relação de Produtos da atividade 3.4</w:t>
      </w:r>
    </w:p>
    <w:tbl>
      <w:tblPr>
        <w:tblStyle w:val="TabeladeLista4-nfase11"/>
        <w:tblW w:w="8946" w:type="dxa"/>
        <w:tblLook w:val="04A0" w:firstRow="1" w:lastRow="0" w:firstColumn="1" w:lastColumn="0" w:noHBand="0" w:noVBand="1"/>
      </w:tblPr>
      <w:tblGrid>
        <w:gridCol w:w="3693"/>
        <w:gridCol w:w="5253"/>
      </w:tblGrid>
      <w:tr w:rsidR="00DB434A" w:rsidRPr="0022114B" w14:paraId="786EA0A7" w14:textId="77777777" w:rsidTr="00766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9631" w14:textId="387BF63C" w:rsidR="00DB434A" w:rsidRPr="0022114B" w:rsidRDefault="00DB434A" w:rsidP="00DB434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41611">
              <w:t>Atividade 3.4 — Elaboração das políticas de planejamento e avaliação</w:t>
            </w:r>
          </w:p>
        </w:tc>
      </w:tr>
      <w:tr w:rsidR="008A2BE4" w:rsidRPr="0022114B" w14:paraId="50C14192" w14:textId="77777777" w:rsidTr="00766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121D" w14:textId="77777777" w:rsidR="008A2BE4" w:rsidRPr="0022114B" w:rsidRDefault="008A2BE4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</w:p>
          <w:p w14:paraId="34C1CEA8" w14:textId="77777777" w:rsidR="008A2BE4" w:rsidRPr="0022114B" w:rsidRDefault="008A2BE4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pt-BR"/>
              </w:rPr>
            </w:pPr>
            <w:r w:rsidRPr="0022114B">
              <w:rPr>
                <w:rFonts w:asciiTheme="majorHAnsi" w:eastAsia="Times New Roman" w:hAnsiTheme="majorHAnsi" w:cstheme="majorHAnsi"/>
                <w:b w:val="0"/>
                <w:color w:val="000000"/>
                <w:lang w:eastAsia="pt-BR"/>
              </w:rPr>
              <w:t>Comissão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E0FF" w14:textId="77777777" w:rsidR="008A2BE4" w:rsidRPr="0022114B" w:rsidRDefault="008A2BE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</w:pPr>
            <w:r w:rsidRPr="0022114B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Produto vinculado (</w:t>
            </w:r>
            <w:proofErr w:type="spellStart"/>
            <w:r w:rsidRPr="0022114B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>Cebraspe</w:t>
            </w:r>
            <w:proofErr w:type="spellEnd"/>
            <w:r w:rsidRPr="0022114B">
              <w:rPr>
                <w:rFonts w:asciiTheme="majorHAnsi" w:eastAsia="Times New Roman" w:hAnsiTheme="majorHAnsi" w:cstheme="majorHAnsi"/>
                <w:b/>
                <w:color w:val="000000"/>
                <w:lang w:eastAsia="pt-BR"/>
              </w:rPr>
              <w:t xml:space="preserve"> – Plano de Articulação)</w:t>
            </w:r>
          </w:p>
        </w:tc>
      </w:tr>
      <w:tr w:rsidR="00130484" w:rsidRPr="0022114B" w14:paraId="65C59F0D" w14:textId="77777777" w:rsidTr="00A201CB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5AF4" w14:textId="069D2791" w:rsidR="00130484" w:rsidRPr="00130484" w:rsidRDefault="00130484" w:rsidP="00130484">
            <w:pPr>
              <w:spacing w:line="276" w:lineRule="auto"/>
              <w:rPr>
                <w:rFonts w:asciiTheme="majorHAnsi" w:eastAsia="Times New Roman" w:hAnsiTheme="majorHAnsi" w:cstheme="majorHAnsi"/>
                <w:b w:val="0"/>
                <w:lang w:eastAsia="pt-BR"/>
              </w:rPr>
            </w:pPr>
            <w:r w:rsidRPr="00130484">
              <w:rPr>
                <w:rFonts w:ascii="Calibri" w:hAnsi="Calibri" w:cs="Calibri"/>
              </w:rPr>
              <w:t>1. Planejamento e Desenvolvimento Institucional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FF1C" w14:textId="62AC87A4" w:rsidR="00130484" w:rsidRPr="00130484" w:rsidRDefault="00130484" w:rsidP="001304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pt-BR"/>
              </w:rPr>
            </w:pPr>
            <w:bookmarkStart w:id="6" w:name="_Hlk99099163"/>
            <w:r w:rsidRPr="00130484">
              <w:rPr>
                <w:rFonts w:ascii="Calibri" w:hAnsi="Calibri" w:cs="Calibri"/>
              </w:rPr>
              <w:t>Documento contendo a proposta de diretrizes gerais para a Avaliação Institucional</w:t>
            </w:r>
            <w:bookmarkEnd w:id="6"/>
            <w:r w:rsidRPr="00130484">
              <w:rPr>
                <w:rFonts w:ascii="Calibri" w:hAnsi="Calibri" w:cs="Calibri"/>
              </w:rPr>
              <w:t>.</w:t>
            </w:r>
          </w:p>
        </w:tc>
      </w:tr>
      <w:tr w:rsidR="00130484" w:rsidRPr="0022114B" w14:paraId="68BE4378" w14:textId="77777777" w:rsidTr="00A20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934E" w14:textId="1899EBD2" w:rsidR="00130484" w:rsidRPr="00130484" w:rsidRDefault="00130484" w:rsidP="00130484">
            <w:pPr>
              <w:spacing w:line="276" w:lineRule="auto"/>
              <w:rPr>
                <w:rFonts w:asciiTheme="majorHAnsi" w:eastAsia="Times New Roman" w:hAnsiTheme="majorHAnsi" w:cstheme="majorHAnsi"/>
                <w:lang w:eastAsia="pt-BR"/>
              </w:rPr>
            </w:pPr>
            <w:r w:rsidRPr="00130484">
              <w:rPr>
                <w:rFonts w:ascii="Calibri" w:hAnsi="Calibri" w:cs="Calibri"/>
              </w:rPr>
              <w:t>1. Planejamento e Desenvolvimento Institucional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1285" w14:textId="5340783C" w:rsidR="00130484" w:rsidRPr="00130484" w:rsidRDefault="00130484" w:rsidP="001304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pt-BR"/>
              </w:rPr>
            </w:pPr>
            <w:r w:rsidRPr="00130484">
              <w:rPr>
                <w:rFonts w:ascii="Calibri" w:hAnsi="Calibri" w:cs="Calibri"/>
              </w:rPr>
              <w:t>Documento contendo a proposta de política de Autoavaliação Institucional.</w:t>
            </w:r>
          </w:p>
        </w:tc>
      </w:tr>
      <w:tr w:rsidR="00130484" w:rsidRPr="0022114B" w14:paraId="229EAEA4" w14:textId="77777777" w:rsidTr="00A201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338D" w14:textId="2D659B33" w:rsidR="00130484" w:rsidRPr="00130484" w:rsidRDefault="00130484" w:rsidP="00130484">
            <w:pPr>
              <w:spacing w:line="276" w:lineRule="auto"/>
              <w:rPr>
                <w:rFonts w:asciiTheme="majorHAnsi" w:eastAsia="Times New Roman" w:hAnsiTheme="majorHAnsi" w:cstheme="majorHAnsi"/>
                <w:lang w:eastAsia="pt-BR"/>
              </w:rPr>
            </w:pPr>
            <w:r w:rsidRPr="00130484">
              <w:rPr>
                <w:rFonts w:ascii="Calibri" w:hAnsi="Calibri" w:cs="Calibri"/>
              </w:rPr>
              <w:t>1. Planejamento e Desenvolvimento Institucional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83B6" w14:textId="47E3F2ED" w:rsidR="00130484" w:rsidRPr="00130484" w:rsidRDefault="00130484" w:rsidP="001304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pt-BR"/>
              </w:rPr>
            </w:pPr>
            <w:r w:rsidRPr="00130484">
              <w:rPr>
                <w:rFonts w:ascii="Calibri" w:hAnsi="Calibri" w:cs="Calibri"/>
              </w:rPr>
              <w:t>Documento contendo o regulamento da comissão própria de avaliação.</w:t>
            </w:r>
          </w:p>
        </w:tc>
      </w:tr>
      <w:tr w:rsidR="008A2BE4" w:rsidRPr="0022114B" w14:paraId="2AC82A60" w14:textId="77777777" w:rsidTr="00766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508" w14:textId="77777777" w:rsidR="008A2BE4" w:rsidRPr="0022114B" w:rsidRDefault="008A2BE4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5C0E6FE0" w14:textId="77777777" w:rsidR="008A2BE4" w:rsidRPr="0022114B" w:rsidRDefault="008A2BE4" w:rsidP="008A2BE4">
      <w:pPr>
        <w:rPr>
          <w:rFonts w:asciiTheme="majorHAnsi" w:hAnsiTheme="majorHAnsi" w:cstheme="majorHAnsi"/>
        </w:rPr>
      </w:pPr>
    </w:p>
    <w:p w14:paraId="18A8E0E5" w14:textId="77777777" w:rsidR="00723A21" w:rsidRPr="0022114B" w:rsidRDefault="00723A21" w:rsidP="00723A21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>Além da perspectiva relacionada à avaliação institucional, espera-se, com essa atividade, o desenvolvimento de proposta que contemple as políticas da Comissão Própria de Avaliação.</w:t>
      </w:r>
    </w:p>
    <w:p w14:paraId="0020BF13" w14:textId="21C8712F" w:rsidR="00723A21" w:rsidRPr="0022114B" w:rsidRDefault="00723A21" w:rsidP="00723A21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>A partir dessa contextualização inicial, a seguir é apresentada a síntese dos produtos desenvolvidos nesta atividade e os principais resultados obtidos.</w:t>
      </w:r>
    </w:p>
    <w:p w14:paraId="3669AB5F" w14:textId="77777777" w:rsidR="008A2BE4" w:rsidRPr="0022114B" w:rsidRDefault="008A2BE4" w:rsidP="008A2BE4">
      <w:pPr>
        <w:rPr>
          <w:rFonts w:asciiTheme="majorHAnsi" w:hAnsiTheme="majorHAnsi" w:cstheme="majorHAnsi"/>
        </w:rPr>
      </w:pPr>
    </w:p>
    <w:p w14:paraId="483828B7" w14:textId="46EDEDE6" w:rsidR="008A2BE4" w:rsidRPr="0022114B" w:rsidRDefault="00074180" w:rsidP="00DD09CC">
      <w:pPr>
        <w:pStyle w:val="Ttulo2"/>
        <w:numPr>
          <w:ilvl w:val="1"/>
          <w:numId w:val="11"/>
        </w:numPr>
        <w:tabs>
          <w:tab w:val="clear" w:pos="1615"/>
        </w:tabs>
        <w:spacing w:before="0" w:after="0" w:line="360" w:lineRule="auto"/>
        <w:ind w:left="993" w:hanging="576"/>
        <w:jc w:val="left"/>
        <w:rPr>
          <w:rFonts w:asciiTheme="majorHAnsi" w:hAnsiTheme="majorHAnsi" w:cstheme="majorHAnsi"/>
        </w:rPr>
      </w:pPr>
      <w:bookmarkStart w:id="7" w:name="_Toc100842941"/>
      <w:r w:rsidRPr="0022114B">
        <w:rPr>
          <w:rFonts w:asciiTheme="majorHAnsi" w:hAnsiTheme="majorHAnsi" w:cstheme="majorHAnsi"/>
        </w:rPr>
        <w:t>DOCUMENTO CONTENDO A PROPOSTA DE DIRETRIZES GERAIS PARA A AVALIAÇÃO INSTITUCIONAL</w:t>
      </w:r>
      <w:bookmarkEnd w:id="7"/>
    </w:p>
    <w:p w14:paraId="70184B4D" w14:textId="77777777" w:rsidR="00074180" w:rsidRPr="0022114B" w:rsidRDefault="00074180" w:rsidP="00074180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O documento "Proposta de Diretrizes Gerais para Avaliação Institucional" — anexo 1 — tem por objetivo tratar da importância da avaliação institucional no contexto universitário. A partir desse entendimento, partiu-se para a definição de diretrizes de avaliação, de modo que 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 xml:space="preserve"> possa utilizar a avaliação como instrumento de crescimento e avanço. </w:t>
      </w:r>
    </w:p>
    <w:p w14:paraId="6F0DCF3E" w14:textId="77777777" w:rsidR="00074180" w:rsidRPr="0022114B" w:rsidRDefault="00074180" w:rsidP="00074180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lastRenderedPageBreak/>
        <w:t xml:space="preserve">Para tanto, a proposta foi organizada partir de três capítulos. </w:t>
      </w:r>
      <w:r w:rsidRPr="0022114B">
        <w:rPr>
          <w:rFonts w:asciiTheme="majorHAnsi" w:hAnsiTheme="majorHAnsi" w:cstheme="majorHAnsi"/>
          <w:sz w:val="24"/>
          <w:szCs w:val="24"/>
        </w:rPr>
        <w:tab/>
        <w:t>O primeiro capítulo apresenta a abordagem conceitual da Avaliação Institucional, conceitos, objetivos, finalidades, abrangência e possibilidades, apresentação da Lei do SINAES e os consequentes avanços e desafios que a organização de um sistema federal trouxe, como também a necessidade de se criticar o sistema para que ele melhore e avance.</w:t>
      </w:r>
    </w:p>
    <w:p w14:paraId="7FD46A8A" w14:textId="77777777" w:rsidR="00074180" w:rsidRPr="0022114B" w:rsidRDefault="00074180" w:rsidP="00074180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Já no segundo capítulo é trazida a avaliação nas universidades estaduais e distrital, a lista das universidades estaduais, dando destaque a três resoluções estaduais de regulamentação do ensino superior e avaliação. Na sequência, aborda-se a Educação Superior no Distrito Federal, a partir da Resolução estabelecida pelo Conselho de Educação do Distrito Federal de 2017 baseada na apresentação dos documentos norteadores da avaliação do ensino superior no DF, para, em seguida, abordar a importância da Avaliação no desenvolvimento da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>.</w:t>
      </w:r>
    </w:p>
    <w:p w14:paraId="13083B6D" w14:textId="77777777" w:rsidR="00074180" w:rsidRPr="0022114B" w:rsidRDefault="00074180" w:rsidP="00074180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Apoiado no entendimento conceitual e legal sobre avaliação institucional, o terceiro capítulo traz as Diretrizes, antes refletindo o SINAES como referência na avaliação, para listar as metas e os objetivos da avaliação, apresentando a Proposta das Diretrizes de Avaliação da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>.</w:t>
      </w:r>
    </w:p>
    <w:p w14:paraId="6E4CA097" w14:textId="51D41616" w:rsidR="00074180" w:rsidRPr="0022114B" w:rsidRDefault="00074180" w:rsidP="00074180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>Foram definidas enquanto diretrizes da avaliação:</w:t>
      </w:r>
    </w:p>
    <w:p w14:paraId="16D3AEC7" w14:textId="77777777" w:rsidR="00074180" w:rsidRPr="0022114B" w:rsidRDefault="00074180" w:rsidP="0022114B">
      <w:pPr>
        <w:pStyle w:val="PargrafodaLista"/>
        <w:numPr>
          <w:ilvl w:val="0"/>
          <w:numId w:val="13"/>
        </w:numPr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>Realizar um processo coletivo de produção de conhecimento sobre a Universidade, que torne possível a revisão e o aperfeiçoamento de processos, cursos e práticas, tendo como referências o PDI, PPI e os PPCs;</w:t>
      </w:r>
    </w:p>
    <w:p w14:paraId="51E4B3D3" w14:textId="77777777" w:rsidR="00074180" w:rsidRPr="0022114B" w:rsidRDefault="00074180" w:rsidP="0022114B">
      <w:pPr>
        <w:pStyle w:val="PargrafodaLista"/>
        <w:numPr>
          <w:ilvl w:val="0"/>
          <w:numId w:val="13"/>
        </w:numPr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 Articular todos os processos avaliativos de modo sistemático e organizado. A avaliação institucional, interna e externa, a avaliação dos cursos e a avaliação dos estudantes ao serem articuladas irão apresentar resultados coerentes e aderentes; </w:t>
      </w:r>
    </w:p>
    <w:p w14:paraId="4DD393F2" w14:textId="77777777" w:rsidR="00074180" w:rsidRPr="0022114B" w:rsidRDefault="00074180" w:rsidP="0022114B">
      <w:pPr>
        <w:pStyle w:val="PargrafodaLista"/>
        <w:numPr>
          <w:ilvl w:val="0"/>
          <w:numId w:val="13"/>
        </w:numPr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Implantar um sistema de informação e de divulgação de dados, ágil e preciso, com a participação dos diferentes segmentos da Universidade, garantindo a democratização e a transparência das ações; </w:t>
      </w:r>
    </w:p>
    <w:p w14:paraId="48DF9324" w14:textId="77777777" w:rsidR="00074180" w:rsidRPr="0022114B" w:rsidRDefault="00074180" w:rsidP="0022114B">
      <w:pPr>
        <w:pStyle w:val="PargrafodaLista"/>
        <w:numPr>
          <w:ilvl w:val="0"/>
          <w:numId w:val="13"/>
        </w:numPr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Efetivar análise contínua e permanente da ação educativa, buscando enxergá-la com clareza, com profundidade e com amplitude; </w:t>
      </w:r>
    </w:p>
    <w:p w14:paraId="441C98F4" w14:textId="77777777" w:rsidR="00074180" w:rsidRPr="0022114B" w:rsidRDefault="00074180" w:rsidP="0022114B">
      <w:pPr>
        <w:pStyle w:val="PargrafodaLista"/>
        <w:numPr>
          <w:ilvl w:val="0"/>
          <w:numId w:val="13"/>
        </w:numPr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Implantar dinâmicas avaliativas que possibilitem a construção coletiva do processo e a participação coletiva consciente de todos os segmentos que integram a Universidade; </w:t>
      </w:r>
    </w:p>
    <w:p w14:paraId="1824B06B" w14:textId="77777777" w:rsidR="00074180" w:rsidRPr="0022114B" w:rsidRDefault="00074180" w:rsidP="0022114B">
      <w:pPr>
        <w:pStyle w:val="PargrafodaLista"/>
        <w:numPr>
          <w:ilvl w:val="0"/>
          <w:numId w:val="13"/>
        </w:numPr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lastRenderedPageBreak/>
        <w:t xml:space="preserve">Construir indicadores de qualidade que possam promover análise dos dados de modo coerente e que possam ser cruzados e analisados à luz da missão, dos objetivos, dos valores e princípios institucionais; </w:t>
      </w:r>
    </w:p>
    <w:p w14:paraId="5290C24D" w14:textId="77777777" w:rsidR="00074180" w:rsidRPr="0022114B" w:rsidRDefault="00074180" w:rsidP="0022114B">
      <w:pPr>
        <w:pStyle w:val="PargrafodaLista"/>
        <w:numPr>
          <w:ilvl w:val="0"/>
          <w:numId w:val="13"/>
        </w:numPr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Desencadear os processos de avaliação que deem continuidade às ações avaliativas sem perder de vista a globalidade e a amplitude da instituição; </w:t>
      </w:r>
    </w:p>
    <w:p w14:paraId="167ADE1D" w14:textId="77777777" w:rsidR="00074180" w:rsidRPr="0022114B" w:rsidRDefault="00074180" w:rsidP="0022114B">
      <w:pPr>
        <w:pStyle w:val="PargrafodaLista"/>
        <w:numPr>
          <w:ilvl w:val="0"/>
          <w:numId w:val="13"/>
        </w:numPr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Coletar, sistematizar e analisar informações, articulando dados institucionais existentes com os produzidos, de forma a ampliar a compreensão da realidade; </w:t>
      </w:r>
    </w:p>
    <w:p w14:paraId="02A7C5B9" w14:textId="77777777" w:rsidR="00074180" w:rsidRPr="0022114B" w:rsidRDefault="00074180" w:rsidP="0022114B">
      <w:pPr>
        <w:pStyle w:val="PargrafodaLista"/>
        <w:numPr>
          <w:ilvl w:val="0"/>
          <w:numId w:val="13"/>
        </w:numPr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Implementar caráter formativo ao processo avaliativo de modo que se possa refletir criticamente sobre a missão, os valores, os princípios, as finalidades e as práticas institucionais, identificando possibilidades e avanços, dificuldades e erros, com vistas ao aperfeiçoamento institucional, de modo pleno; </w:t>
      </w:r>
    </w:p>
    <w:p w14:paraId="7958ECBF" w14:textId="77777777" w:rsidR="00074180" w:rsidRPr="0022114B" w:rsidRDefault="00074180" w:rsidP="0022114B">
      <w:pPr>
        <w:pStyle w:val="PargrafodaLista"/>
        <w:numPr>
          <w:ilvl w:val="0"/>
          <w:numId w:val="13"/>
        </w:numPr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Criar e implementar mecanismos que evidenciem a articulação entre as políticas institucionais de ensino, pesquisa e extensão com os seus avanços e desafios, mostrando que a Universidade norteia suas ações/projetos baseada em suas diretrizes, no Plano de Desenvolvimento Institucional, no Plano Estratégico de Gestão e no Projeto Pedagógico Institucional; </w:t>
      </w:r>
    </w:p>
    <w:p w14:paraId="637F5179" w14:textId="77777777" w:rsidR="00074180" w:rsidRPr="0022114B" w:rsidRDefault="00074180" w:rsidP="0022114B">
      <w:pPr>
        <w:pStyle w:val="PargrafodaLista"/>
        <w:numPr>
          <w:ilvl w:val="0"/>
          <w:numId w:val="13"/>
        </w:numPr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Pautar o processo de avaliação institucional na diversidade, na pluralidade, na sustentabilidade e na inclusão; </w:t>
      </w:r>
    </w:p>
    <w:p w14:paraId="26658A11" w14:textId="77777777" w:rsidR="00074180" w:rsidRPr="0022114B" w:rsidRDefault="00074180" w:rsidP="0022114B">
      <w:pPr>
        <w:pStyle w:val="PargrafodaLista"/>
        <w:numPr>
          <w:ilvl w:val="0"/>
          <w:numId w:val="13"/>
        </w:numPr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Divulgar permanentemente os processos e resultados com consistência e transparência; </w:t>
      </w:r>
    </w:p>
    <w:p w14:paraId="206E725D" w14:textId="77777777" w:rsidR="00074180" w:rsidRPr="0022114B" w:rsidRDefault="00074180" w:rsidP="0022114B">
      <w:pPr>
        <w:pStyle w:val="PargrafodaLista"/>
        <w:numPr>
          <w:ilvl w:val="0"/>
          <w:numId w:val="13"/>
        </w:numPr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Utilizar as avaliações em todas as etapas do planejamento institucional, analisando os dados com aderência e coerência; </w:t>
      </w:r>
    </w:p>
    <w:p w14:paraId="48261880" w14:textId="77777777" w:rsidR="00074180" w:rsidRPr="0022114B" w:rsidRDefault="00074180" w:rsidP="0022114B">
      <w:pPr>
        <w:pStyle w:val="PargrafodaLista"/>
        <w:numPr>
          <w:ilvl w:val="0"/>
          <w:numId w:val="13"/>
        </w:numPr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Articular as regulamentações e os processos internos com as de acreditação internacionais para viabilizar os processos de internacionalização da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 xml:space="preserve">; </w:t>
      </w:r>
    </w:p>
    <w:p w14:paraId="7886C19C" w14:textId="77777777" w:rsidR="00074180" w:rsidRPr="0022114B" w:rsidRDefault="00074180" w:rsidP="0022114B">
      <w:pPr>
        <w:pStyle w:val="PargrafodaLista"/>
        <w:numPr>
          <w:ilvl w:val="0"/>
          <w:numId w:val="13"/>
        </w:numPr>
        <w:spacing w:line="360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Garantir estrutura administrativa e pedagógica aos processos de avaliação, da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>, apoiando a Comissão Própria de avaliação, respeitando sua autonomia.</w:t>
      </w:r>
    </w:p>
    <w:p w14:paraId="3018E54C" w14:textId="77777777" w:rsidR="00074180" w:rsidRPr="0022114B" w:rsidRDefault="00074180" w:rsidP="00074180">
      <w:pPr>
        <w:pStyle w:val="PargrafodaLista"/>
        <w:tabs>
          <w:tab w:val="clear" w:pos="1615"/>
        </w:tabs>
        <w:spacing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</w:p>
    <w:p w14:paraId="335AF14F" w14:textId="4FD5A921" w:rsidR="00074180" w:rsidRPr="0022114B" w:rsidRDefault="00074180" w:rsidP="00074180">
      <w:pPr>
        <w:pStyle w:val="PargrafodaLista"/>
        <w:tabs>
          <w:tab w:val="clear" w:pos="1615"/>
        </w:tabs>
        <w:spacing w:line="36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Para finalizar, as considerações tratam das reflexões que devem ser realizadas acerca das Diretrizes propostas e de que forma elas podem servir como subsídio para organizar e para sistematizar a avaliação de forma ampla e global em todos os processos da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>, para que a sua abordagem seja efetiva e contínua.</w:t>
      </w:r>
    </w:p>
    <w:p w14:paraId="30CC6DB1" w14:textId="66D07B68" w:rsidR="00074180" w:rsidRPr="0022114B" w:rsidRDefault="00074180" w:rsidP="00074180">
      <w:pPr>
        <w:rPr>
          <w:rFonts w:asciiTheme="majorHAnsi" w:hAnsiTheme="majorHAnsi" w:cstheme="majorHAnsi"/>
        </w:rPr>
      </w:pPr>
    </w:p>
    <w:p w14:paraId="706A2386" w14:textId="7F25EBD9" w:rsidR="008A2BE4" w:rsidRPr="0022114B" w:rsidRDefault="0022114B" w:rsidP="00DD09CC">
      <w:pPr>
        <w:pStyle w:val="Ttulo2"/>
        <w:numPr>
          <w:ilvl w:val="1"/>
          <w:numId w:val="11"/>
        </w:numPr>
        <w:tabs>
          <w:tab w:val="clear" w:pos="1615"/>
        </w:tabs>
        <w:spacing w:before="0" w:after="0" w:line="360" w:lineRule="auto"/>
        <w:ind w:left="993" w:hanging="576"/>
        <w:jc w:val="left"/>
        <w:rPr>
          <w:rFonts w:asciiTheme="majorHAnsi" w:hAnsiTheme="majorHAnsi" w:cstheme="majorHAnsi"/>
        </w:rPr>
      </w:pPr>
      <w:bookmarkStart w:id="8" w:name="_Toc100842942"/>
      <w:r w:rsidRPr="0022114B">
        <w:rPr>
          <w:rFonts w:asciiTheme="majorHAnsi" w:hAnsiTheme="majorHAnsi" w:cstheme="majorHAnsi"/>
        </w:rPr>
        <w:lastRenderedPageBreak/>
        <w:t>DOCUMENTO CONTENDO A PROPOSTA DE POLÍTICA DE AUTOAVALIAÇÃO INSTITUCIONAL</w:t>
      </w:r>
      <w:bookmarkEnd w:id="8"/>
    </w:p>
    <w:p w14:paraId="452CCBAB" w14:textId="77777777" w:rsidR="00074180" w:rsidRPr="0022114B" w:rsidRDefault="00074180" w:rsidP="00074180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Esse segundo produto — anexo 2 — apresenta reflexões e conceitos acerca da autoavaliação institucional e sua importância na gestão e no avanço das Instituições de Educação Superior (IES).  Nessa perspectiva, o documento contextualiza como a autoavaliação pode e deve ser utilizada para o avanço e para a melhoria da educação superior brasileira e traz a proposta de política de autoavaliação da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628E4BD7" w14:textId="77777777" w:rsidR="00074180" w:rsidRPr="0022114B" w:rsidRDefault="00074180" w:rsidP="00074180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Para tanto, o trabalho está organizado a partir de três capítulos. O capítulo 1 aborda os conceitos e a legislação e tem o SINAES como referência na autoavaliação e as concepções de diretrizes e políticas, com suas diferentes aplicações nos documentos e aplicações institucionais. Já o capítulo 2 trata da autoavaliação nas universidades estaduais e distrital e a importância da autoavaliação no desenvolvimento da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 xml:space="preserve">. Antes de apresentar a proposta de Política, o capítulo 3 aborda os objetivos da autoavaliação na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 xml:space="preserve"> e o papel da Comissão Própria de avaliação (CPA).</w:t>
      </w:r>
    </w:p>
    <w:p w14:paraId="7F6FCA84" w14:textId="77777777" w:rsidR="00074180" w:rsidRPr="0022114B" w:rsidRDefault="00074180" w:rsidP="00074180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>Para institucionalizar a política de autoavaliação, sugere-se a definição de procedimentos organizados e formalizados por meio de documentos, a partir de debates e de reuniões, conforme proposto a seguir:</w:t>
      </w:r>
    </w:p>
    <w:p w14:paraId="2863D742" w14:textId="77777777" w:rsidR="00074180" w:rsidRPr="0022114B" w:rsidRDefault="00074180" w:rsidP="00074180">
      <w:pPr>
        <w:pStyle w:val="PargrafodaLista"/>
        <w:numPr>
          <w:ilvl w:val="0"/>
          <w:numId w:val="14"/>
        </w:numPr>
        <w:tabs>
          <w:tab w:val="left" w:pos="851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>Política e preparação (criação da comissão própria de avaliação);</w:t>
      </w:r>
    </w:p>
    <w:p w14:paraId="1945B5D4" w14:textId="77777777" w:rsidR="00074180" w:rsidRPr="0022114B" w:rsidRDefault="00074180" w:rsidP="00074180">
      <w:pPr>
        <w:pStyle w:val="PargrafodaLista"/>
        <w:numPr>
          <w:ilvl w:val="0"/>
          <w:numId w:val="14"/>
        </w:numPr>
        <w:tabs>
          <w:tab w:val="left" w:pos="851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>Elaboração do plano de autoavaliação, com os indicadores;</w:t>
      </w:r>
    </w:p>
    <w:p w14:paraId="225D37FF" w14:textId="77777777" w:rsidR="00074180" w:rsidRPr="0022114B" w:rsidRDefault="00074180" w:rsidP="00074180">
      <w:pPr>
        <w:pStyle w:val="PargrafodaLista"/>
        <w:numPr>
          <w:ilvl w:val="0"/>
          <w:numId w:val="14"/>
        </w:numPr>
        <w:tabs>
          <w:tab w:val="left" w:pos="851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>Submissão e aprovação do plano;</w:t>
      </w:r>
    </w:p>
    <w:p w14:paraId="6D39EB08" w14:textId="77777777" w:rsidR="00074180" w:rsidRPr="0022114B" w:rsidRDefault="00074180" w:rsidP="00074180">
      <w:pPr>
        <w:pStyle w:val="PargrafodaLista"/>
        <w:numPr>
          <w:ilvl w:val="0"/>
          <w:numId w:val="14"/>
        </w:numPr>
        <w:tabs>
          <w:tab w:val="left" w:pos="851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>Implementação e procedimentos;</w:t>
      </w:r>
    </w:p>
    <w:p w14:paraId="61FA70FD" w14:textId="77777777" w:rsidR="00074180" w:rsidRPr="0022114B" w:rsidRDefault="00074180" w:rsidP="00074180">
      <w:pPr>
        <w:pStyle w:val="PargrafodaLista"/>
        <w:numPr>
          <w:ilvl w:val="0"/>
          <w:numId w:val="14"/>
        </w:numPr>
        <w:tabs>
          <w:tab w:val="left" w:pos="851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>Divulgação e uso dos resultados; e</w:t>
      </w:r>
    </w:p>
    <w:p w14:paraId="5FCD8714" w14:textId="77777777" w:rsidR="00074180" w:rsidRPr="0022114B" w:rsidRDefault="00074180" w:rsidP="00074180">
      <w:pPr>
        <w:pStyle w:val="PargrafodaLista"/>
        <w:numPr>
          <w:ilvl w:val="0"/>
          <w:numId w:val="14"/>
        </w:numPr>
        <w:tabs>
          <w:tab w:val="left" w:pos="851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>Meta-avaliação.</w:t>
      </w:r>
    </w:p>
    <w:p w14:paraId="6AC3FD0E" w14:textId="77777777" w:rsidR="00074180" w:rsidRPr="0022114B" w:rsidRDefault="00074180" w:rsidP="00074180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4AF99D3E" w14:textId="7BCFE669" w:rsidR="008551D0" w:rsidRPr="0022114B" w:rsidRDefault="00074180" w:rsidP="00074180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>A partir da aprovação da Política e de sua implementação, poderão acontecer debates e discussões sobre as necessidades de avanços, de mudanças e de melhorias na política, a partir das experiências e da realidade institucional. Para isso é necessária a previsão da meta-avaliação relativa a todo o processo, a partir do ciclo avaliativo estabelecido.</w:t>
      </w:r>
      <w:r w:rsidR="008A2BE4" w:rsidRPr="0022114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2683911" w14:textId="38AE4148" w:rsidR="008551D0" w:rsidRPr="0022114B" w:rsidRDefault="008551D0" w:rsidP="008551D0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5E45BF82" w14:textId="76918BCC" w:rsidR="008A2BE4" w:rsidRPr="0022114B" w:rsidRDefault="0022114B" w:rsidP="00DD09CC">
      <w:pPr>
        <w:pStyle w:val="Ttulo2"/>
        <w:numPr>
          <w:ilvl w:val="1"/>
          <w:numId w:val="11"/>
        </w:numPr>
        <w:tabs>
          <w:tab w:val="clear" w:pos="1615"/>
        </w:tabs>
        <w:spacing w:before="0" w:after="0" w:line="360" w:lineRule="auto"/>
        <w:ind w:left="993" w:hanging="576"/>
        <w:jc w:val="left"/>
        <w:rPr>
          <w:rFonts w:asciiTheme="majorHAnsi" w:hAnsiTheme="majorHAnsi" w:cstheme="majorHAnsi"/>
        </w:rPr>
      </w:pPr>
      <w:bookmarkStart w:id="9" w:name="_Toc100842943"/>
      <w:r w:rsidRPr="0022114B">
        <w:rPr>
          <w:rFonts w:asciiTheme="majorHAnsi" w:hAnsiTheme="majorHAnsi" w:cstheme="majorHAnsi"/>
        </w:rPr>
        <w:lastRenderedPageBreak/>
        <w:t>DOCUMENTO CONTENDO O REGULAMENTO DA COMISSÃO PRÓPRIA DE AVALIAÇÃO</w:t>
      </w:r>
      <w:bookmarkEnd w:id="9"/>
    </w:p>
    <w:p w14:paraId="3EE6E179" w14:textId="77777777" w:rsidR="0022114B" w:rsidRPr="0022114B" w:rsidRDefault="0022114B" w:rsidP="0022114B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A partir das Diretrizes e da Política, esse trabalho — anexo 3 — visa a contribuir com a implantação da Comissão Própria de Avaliação da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 xml:space="preserve">, de modo que que sua regulamentação promova o desenvolvimento de uma universidade pública, transformadora, inovadora e fortemente vinculada ao Distrito Federal e à Região Integrada de Desenvolvimento do Distrito Federal (RIDE). As etapas de construção do documento são fundamentais para o amadurecimento e para trocas de experiências entre os diversos consultores que se articulam por meio das reuniões semanais e quinzenais e se propõem a trabalhar coletivamente em prol de propostas aderentes e viáveis de implantação da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>.</w:t>
      </w:r>
    </w:p>
    <w:p w14:paraId="3A64C396" w14:textId="77777777" w:rsidR="0022114B" w:rsidRPr="0022114B" w:rsidRDefault="0022114B" w:rsidP="0022114B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Inicialmente, o documento apresenta as legislações como referências importantes para a construção de proposta, de reflexões e de conceitos acerca da autoavaliação institucional e de sua importância na gestão e no avanço das instituições de ensino superior, abordando o contexto nas universidades estaduais e federais. O documento ressalta de que modo a autoavaliação e a Comissão Própria de Avaliação podem e devem ser utilizadas para a melhoria da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 xml:space="preserve"> e da educação superior.</w:t>
      </w:r>
    </w:p>
    <w:p w14:paraId="46B02929" w14:textId="77777777" w:rsidR="0022114B" w:rsidRPr="0022114B" w:rsidRDefault="0022114B" w:rsidP="0022114B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Para tanto, o trabalho está organizado em três capítulos, quais sejam: capítulo um — A Autoavaliação institucional e o papel da CPA, conceitos e legislação, a CPA e o SINAES como referência na autoavaliação; no capítulo dois, 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 xml:space="preserve"> e a autoavaliação, iniciando com uma breve abordagem das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CPAs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 xml:space="preserve"> nas universidades estaduais e distrital, na sequência a CPA na Escola Superior de Ciências da Saúde (ESCS), regulamentada e também apresentada em seu Plano de Desenvolvimento Institucional (PDI), e a importância da CPA no desenvolvimento da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8D85263" w14:textId="0F3D66D1" w:rsidR="008A2BE4" w:rsidRPr="0022114B" w:rsidRDefault="0022114B" w:rsidP="0022114B">
      <w:pPr>
        <w:tabs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b/>
          <w:color w:val="2949D6" w:themeColor="text2" w:themeTint="99"/>
          <w:sz w:val="28"/>
          <w:szCs w:val="28"/>
          <w:lang w:eastAsia="pt-BR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No capítulo três, antes de apresentar a proposta de Regulamento, apresentam-se os Objetivos da Autoavaliação na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 xml:space="preserve">, as Diretrizes e a Política de Autoavaliação da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 xml:space="preserve">, para a seguir propor o Regulamento da Comissão Própria de Avaliação (CPA). E, nas Considerações Finais, as reflexões, as discussões, as pesquisas e as conclusões desta etapa da consultoria e, por fim, destacar a importância da CPA nos processos de autoavaliação da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>, como o acompanhamento e sugestões ao Plano de Desenvolvimento Institucional (PDI) e o Projeto Pedagógico Institucional (PPI).</w:t>
      </w:r>
      <w:bookmarkStart w:id="10" w:name="_Toc100842946"/>
      <w:r w:rsidR="008A2BE4" w:rsidRPr="0022114B">
        <w:rPr>
          <w:rFonts w:asciiTheme="majorHAnsi" w:hAnsiTheme="majorHAnsi" w:cstheme="majorHAnsi"/>
          <w:color w:val="2949D6" w:themeColor="text2" w:themeTint="99"/>
          <w:sz w:val="28"/>
          <w:szCs w:val="28"/>
          <w:lang w:eastAsia="pt-BR"/>
        </w:rPr>
        <w:br w:type="page"/>
      </w:r>
    </w:p>
    <w:p w14:paraId="446AA8BA" w14:textId="77777777" w:rsidR="00130484" w:rsidRPr="009B4F7F" w:rsidRDefault="00130484" w:rsidP="00130484">
      <w:pPr>
        <w:pStyle w:val="Ttulo1"/>
        <w:numPr>
          <w:ilvl w:val="0"/>
          <w:numId w:val="15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11" w:name="_Toc101641643"/>
      <w:bookmarkEnd w:id="10"/>
      <w:r w:rsidRPr="009B4F7F">
        <w:rPr>
          <w:rFonts w:asciiTheme="majorHAnsi" w:hAnsiTheme="majorHAnsi" w:cstheme="majorHAnsi"/>
          <w:color w:val="4875BD"/>
        </w:rPr>
        <w:lastRenderedPageBreak/>
        <w:t>CONSIDERAÇÕES FINAIS</w:t>
      </w:r>
      <w:bookmarkEnd w:id="11"/>
    </w:p>
    <w:p w14:paraId="6626F069" w14:textId="77777777" w:rsidR="008A2BE4" w:rsidRPr="0022114B" w:rsidRDefault="008A2BE4" w:rsidP="008A2BE4">
      <w:pPr>
        <w:rPr>
          <w:rFonts w:asciiTheme="majorHAnsi" w:hAnsiTheme="majorHAnsi" w:cstheme="majorHAnsi"/>
          <w:lang w:eastAsia="pt-BR"/>
        </w:rPr>
      </w:pPr>
    </w:p>
    <w:p w14:paraId="3881073B" w14:textId="77777777" w:rsidR="0022114B" w:rsidRPr="0022114B" w:rsidRDefault="0022114B" w:rsidP="0022114B">
      <w:pPr>
        <w:spacing w:after="0" w:line="360" w:lineRule="auto"/>
        <w:ind w:firstLine="851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Na perspectiva de uma gestão inovadora, 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 xml:space="preserve"> assume compromisso de formular, de incrementar e de avaliar políticas institucionais igualmente inovadoras estruturantes da indissociabilidade entre ensino, pesquisa e extensão. Nessa direção é que estão sendo construídos e consolidados os produtos gerados pelas Comissões Temáticas 1, 2, 3 e 4 (CEBRASPE, 2022), de forma que, neste relatório, apresentamos a síntese do pertencente à atividade 3.4. </w:t>
      </w:r>
    </w:p>
    <w:p w14:paraId="48FF27F8" w14:textId="77777777" w:rsidR="0022114B" w:rsidRPr="0022114B" w:rsidRDefault="0022114B" w:rsidP="0022114B">
      <w:pPr>
        <w:spacing w:after="0" w:line="360" w:lineRule="auto"/>
        <w:ind w:firstLine="851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Reforça-se, porém, que a visão integral e articulada das proposições das políticas de gestão ocorrerá apenas com a entrega de todos os produtos, englobando as quatro comissões, cujas políticas estarão refletidas no PDI. </w:t>
      </w:r>
    </w:p>
    <w:p w14:paraId="7EE1DBA2" w14:textId="2229322B" w:rsidR="008A2BE4" w:rsidRPr="0022114B" w:rsidRDefault="0022114B" w:rsidP="0022114B">
      <w:pPr>
        <w:spacing w:after="0" w:line="360" w:lineRule="auto"/>
        <w:ind w:firstLine="851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 xml:space="preserve">Essa atividade, bem como os produtos desenvolvidos vão ao encontro do esperado como entrega para esta ação e, consequentemente, para a comissão temática relacionada, de forma que dão subsídios consistentes para o desenvolvimento do projeto e para 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 xml:space="preserve"> estabelecer suas políticas de planejamento e desenvolvimento institucional. </w:t>
      </w:r>
      <w:r w:rsidR="008A2BE4" w:rsidRPr="0022114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B3E0D8" w14:textId="77777777" w:rsidR="008A2BE4" w:rsidRPr="0022114B" w:rsidRDefault="008A2BE4" w:rsidP="008A2BE4">
      <w:pPr>
        <w:rPr>
          <w:rFonts w:asciiTheme="majorHAnsi" w:hAnsiTheme="majorHAnsi" w:cstheme="majorHAnsi"/>
          <w:lang w:eastAsia="pt-BR"/>
        </w:rPr>
      </w:pPr>
    </w:p>
    <w:p w14:paraId="5F7AC059" w14:textId="77777777" w:rsidR="008A2BE4" w:rsidRPr="0022114B" w:rsidRDefault="008A2BE4">
      <w:pPr>
        <w:tabs>
          <w:tab w:val="clear" w:pos="1615"/>
        </w:tabs>
        <w:spacing w:line="259" w:lineRule="auto"/>
        <w:rPr>
          <w:rFonts w:asciiTheme="majorHAnsi" w:hAnsiTheme="majorHAnsi" w:cstheme="majorHAnsi"/>
          <w:b/>
          <w:color w:val="2949D6" w:themeColor="text2" w:themeTint="99"/>
          <w:sz w:val="28"/>
          <w:szCs w:val="28"/>
        </w:rPr>
      </w:pPr>
      <w:bookmarkStart w:id="12" w:name="_Toc100842947"/>
      <w:r w:rsidRPr="0022114B">
        <w:rPr>
          <w:rFonts w:asciiTheme="majorHAnsi" w:hAnsiTheme="majorHAnsi" w:cstheme="majorHAnsi"/>
          <w:color w:val="2949D6" w:themeColor="text2" w:themeTint="99"/>
          <w:sz w:val="28"/>
          <w:szCs w:val="28"/>
        </w:rPr>
        <w:br w:type="page"/>
      </w:r>
    </w:p>
    <w:p w14:paraId="4C2CCE0C" w14:textId="77777777" w:rsidR="00130484" w:rsidRPr="009B4F7F" w:rsidRDefault="00130484" w:rsidP="00130484">
      <w:pPr>
        <w:pStyle w:val="Ttulo1"/>
        <w:numPr>
          <w:ilvl w:val="0"/>
          <w:numId w:val="15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13" w:name="_Toc101641644"/>
      <w:bookmarkEnd w:id="12"/>
      <w:r w:rsidRPr="009B4F7F">
        <w:rPr>
          <w:rFonts w:asciiTheme="majorHAnsi" w:hAnsiTheme="majorHAnsi" w:cstheme="majorHAnsi"/>
          <w:color w:val="4875BD"/>
        </w:rPr>
        <w:lastRenderedPageBreak/>
        <w:t>REFERÊNCIAS</w:t>
      </w:r>
      <w:bookmarkEnd w:id="13"/>
    </w:p>
    <w:p w14:paraId="6B2063FD" w14:textId="77777777" w:rsidR="008A2BE4" w:rsidRPr="0022114B" w:rsidRDefault="008A2BE4" w:rsidP="008A2BE4">
      <w:pPr>
        <w:rPr>
          <w:rFonts w:asciiTheme="majorHAnsi" w:hAnsiTheme="majorHAnsi" w:cstheme="majorHAnsi"/>
        </w:rPr>
      </w:pPr>
    </w:p>
    <w:p w14:paraId="40867552" w14:textId="77777777" w:rsidR="0022114B" w:rsidRPr="0022114B" w:rsidRDefault="0022114B" w:rsidP="0022114B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>CEBRASPE. Centro Brasileiro de Pesquisa em Avaliação e Seleção e de Promoção de Eventos. </w:t>
      </w:r>
      <w:r w:rsidRPr="0022114B">
        <w:rPr>
          <w:rFonts w:asciiTheme="majorHAnsi" w:hAnsiTheme="majorHAnsi" w:cstheme="majorHAnsi"/>
          <w:b/>
          <w:sz w:val="24"/>
          <w:szCs w:val="24"/>
        </w:rPr>
        <w:t xml:space="preserve">Plano para Articulação das Ações 3 e 4 – Projeto </w:t>
      </w:r>
      <w:proofErr w:type="spellStart"/>
      <w:r w:rsidRPr="0022114B">
        <w:rPr>
          <w:rFonts w:asciiTheme="majorHAnsi" w:hAnsiTheme="majorHAnsi" w:cstheme="majorHAnsi"/>
          <w:b/>
          <w:sz w:val="24"/>
          <w:szCs w:val="24"/>
        </w:rPr>
        <w:t>UnDF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 xml:space="preserve">. Autora: ROBL, Fabiane. Coord. GRIBOSKI, Claudia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>, Brasília, DF, 2021. (Projeto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 (a).</w:t>
      </w:r>
    </w:p>
    <w:p w14:paraId="014FB305" w14:textId="77777777" w:rsidR="0022114B" w:rsidRPr="0022114B" w:rsidRDefault="0022114B" w:rsidP="0022114B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>______________</w:t>
      </w:r>
      <w:proofErr w:type="gramStart"/>
      <w:r w:rsidRPr="0022114B">
        <w:rPr>
          <w:rFonts w:asciiTheme="majorHAnsi" w:hAnsiTheme="majorHAnsi" w:cstheme="majorHAnsi"/>
          <w:sz w:val="24"/>
          <w:szCs w:val="24"/>
        </w:rPr>
        <w:t>_“</w:t>
      </w:r>
      <w:proofErr w:type="gramEnd"/>
      <w:r w:rsidRPr="0022114B">
        <w:rPr>
          <w:rFonts w:asciiTheme="majorHAnsi" w:hAnsiTheme="majorHAnsi" w:cstheme="majorHAnsi"/>
          <w:b/>
          <w:sz w:val="24"/>
          <w:szCs w:val="24"/>
        </w:rPr>
        <w:t>Documento contendo a proposta de diretrizes gerais para a Avaliação Institucional.”</w:t>
      </w:r>
      <w:r w:rsidRPr="0022114B">
        <w:rPr>
          <w:rFonts w:asciiTheme="majorHAnsi" w:hAnsiTheme="majorHAnsi" w:cstheme="majorHAnsi"/>
          <w:sz w:val="24"/>
          <w:szCs w:val="24"/>
        </w:rPr>
        <w:t xml:space="preserve"> Autor: SCHNEIDER, Maria Clara.; Coord. GRIBOSKI, Claudia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>, Brasília, DF, 2022. (Termo de Referência n. 013, Código n. 2021-020, 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CEBRASPE).</w:t>
      </w:r>
    </w:p>
    <w:p w14:paraId="69936D54" w14:textId="77777777" w:rsidR="0022114B" w:rsidRPr="0022114B" w:rsidRDefault="0022114B" w:rsidP="0022114B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>______________</w:t>
      </w:r>
      <w:proofErr w:type="gramStart"/>
      <w:r w:rsidRPr="0022114B">
        <w:rPr>
          <w:rFonts w:asciiTheme="majorHAnsi" w:hAnsiTheme="majorHAnsi" w:cstheme="majorHAnsi"/>
          <w:sz w:val="24"/>
          <w:szCs w:val="24"/>
        </w:rPr>
        <w:t>_“</w:t>
      </w:r>
      <w:proofErr w:type="gramEnd"/>
      <w:r w:rsidRPr="0022114B">
        <w:rPr>
          <w:rFonts w:asciiTheme="majorHAnsi" w:hAnsiTheme="majorHAnsi" w:cstheme="majorHAnsi"/>
          <w:b/>
          <w:sz w:val="24"/>
          <w:szCs w:val="24"/>
        </w:rPr>
        <w:t>Documento contendo a proposta de política de autoavaliação institucional.”</w:t>
      </w:r>
      <w:r w:rsidRPr="0022114B">
        <w:rPr>
          <w:rFonts w:asciiTheme="majorHAnsi" w:hAnsiTheme="majorHAnsi" w:cstheme="majorHAnsi"/>
          <w:sz w:val="24"/>
          <w:szCs w:val="24"/>
        </w:rPr>
        <w:t xml:space="preserve"> Autor: SCHNEIDER, Maria Clara.; Coord. GRIBOSKI, Claudia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>, Brasília, DF, 2022. (Termo de Referência n. 013, Código n. 2021-020, 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CEBRASPE).</w:t>
      </w:r>
    </w:p>
    <w:p w14:paraId="57D6174B" w14:textId="77777777" w:rsidR="0022114B" w:rsidRPr="0022114B" w:rsidRDefault="0022114B" w:rsidP="0022114B">
      <w:pPr>
        <w:pStyle w:val="Textodecomentrio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2114B">
        <w:rPr>
          <w:rFonts w:asciiTheme="majorHAnsi" w:hAnsiTheme="majorHAnsi" w:cstheme="majorHAnsi"/>
          <w:sz w:val="24"/>
          <w:szCs w:val="24"/>
        </w:rPr>
        <w:t>______________</w:t>
      </w:r>
      <w:proofErr w:type="gramStart"/>
      <w:r w:rsidRPr="0022114B">
        <w:rPr>
          <w:rFonts w:asciiTheme="majorHAnsi" w:hAnsiTheme="majorHAnsi" w:cstheme="majorHAnsi"/>
          <w:sz w:val="24"/>
          <w:szCs w:val="24"/>
        </w:rPr>
        <w:t>_“</w:t>
      </w:r>
      <w:proofErr w:type="gramEnd"/>
      <w:r w:rsidRPr="0022114B">
        <w:rPr>
          <w:rFonts w:asciiTheme="majorHAnsi" w:hAnsiTheme="majorHAnsi" w:cstheme="majorHAnsi"/>
          <w:b/>
          <w:sz w:val="24"/>
          <w:szCs w:val="24"/>
        </w:rPr>
        <w:t>Documento contendo o regulamento da comissão própria de avaliação”</w:t>
      </w:r>
      <w:r w:rsidRPr="0022114B">
        <w:rPr>
          <w:rFonts w:asciiTheme="majorHAnsi" w:hAnsiTheme="majorHAnsi" w:cstheme="majorHAnsi"/>
          <w:sz w:val="24"/>
          <w:szCs w:val="24"/>
        </w:rPr>
        <w:t xml:space="preserve"> Autor: SCHNEIDER, Maria Clara.; Coord. GRIBOSKI, Claudia </w:t>
      </w:r>
      <w:proofErr w:type="spellStart"/>
      <w:r w:rsidRPr="0022114B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22114B">
        <w:rPr>
          <w:rFonts w:asciiTheme="majorHAnsi" w:hAnsiTheme="majorHAnsi" w:cstheme="majorHAnsi"/>
          <w:sz w:val="24"/>
          <w:szCs w:val="24"/>
        </w:rPr>
        <w:t xml:space="preserve">, Brasília, DF, 2022. (Termo de Referência n. 013, Código n. 2021-020, 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CEBRASPE). </w:t>
      </w:r>
    </w:p>
    <w:p w14:paraId="25A30DAC" w14:textId="6635FF0D" w:rsidR="00EC6CCB" w:rsidRPr="0022114B" w:rsidRDefault="00EC6CCB" w:rsidP="0022114B">
      <w:pPr>
        <w:jc w:val="both"/>
        <w:rPr>
          <w:rFonts w:asciiTheme="majorHAnsi" w:hAnsiTheme="majorHAnsi" w:cstheme="majorHAnsi"/>
        </w:rPr>
      </w:pPr>
    </w:p>
    <w:sectPr w:rsidR="00EC6CCB" w:rsidRPr="0022114B" w:rsidSect="00EE7AB7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4CA0" w14:textId="77777777" w:rsidR="005E42C7" w:rsidRDefault="005E42C7" w:rsidP="00D703CD">
      <w:pPr>
        <w:spacing w:after="0"/>
      </w:pPr>
      <w:r>
        <w:separator/>
      </w:r>
    </w:p>
    <w:p w14:paraId="2317610E" w14:textId="77777777" w:rsidR="005E42C7" w:rsidRDefault="005E42C7"/>
  </w:endnote>
  <w:endnote w:type="continuationSeparator" w:id="0">
    <w:p w14:paraId="54718091" w14:textId="77777777" w:rsidR="005E42C7" w:rsidRDefault="005E42C7" w:rsidP="00D703CD">
      <w:pPr>
        <w:spacing w:after="0"/>
      </w:pPr>
      <w:r>
        <w:continuationSeparator/>
      </w:r>
    </w:p>
    <w:p w14:paraId="215E0B13" w14:textId="77777777" w:rsidR="005E42C7" w:rsidRDefault="005E4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A24B" w14:textId="30F7CD86" w:rsidR="00B64FD2" w:rsidRDefault="004254B5">
    <w:pPr>
      <w:pStyle w:val="Rodap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D9458C2" wp14:editId="345B4386">
          <wp:simplePos x="0" y="0"/>
          <wp:positionH relativeFrom="margin">
            <wp:align>center</wp:align>
          </wp:positionH>
          <wp:positionV relativeFrom="margin">
            <wp:posOffset>9396210</wp:posOffset>
          </wp:positionV>
          <wp:extent cx="7560000" cy="563951"/>
          <wp:effectExtent l="0" t="0" r="3175" b="7620"/>
          <wp:wrapNone/>
          <wp:docPr id="8" name="Imagem 8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Forma, Retâng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6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EA4" w:rsidRPr="006D0EA4">
      <w:ptab w:relativeTo="margin" w:alignment="center" w:leader="none"/>
    </w:r>
    <w:r w:rsidR="006D0EA4" w:rsidRPr="006D0EA4">
      <w:ptab w:relativeTo="margin" w:alignment="right" w:leader="none"/>
    </w:r>
    <w:r w:rsidR="006D0EA4" w:rsidRPr="00E436BA">
      <w:rPr>
        <w:color w:val="4875BD" w:themeColor="text1"/>
      </w:rPr>
      <w:fldChar w:fldCharType="begin"/>
    </w:r>
    <w:r w:rsidR="006D0EA4" w:rsidRPr="00E436BA">
      <w:rPr>
        <w:color w:val="4875BD" w:themeColor="text1"/>
      </w:rPr>
      <w:instrText>PAGE   \* MERGEFORMAT</w:instrText>
    </w:r>
    <w:r w:rsidR="006D0EA4" w:rsidRPr="00E436BA">
      <w:rPr>
        <w:color w:val="4875BD" w:themeColor="text1"/>
      </w:rPr>
      <w:fldChar w:fldCharType="separate"/>
    </w:r>
    <w:r w:rsidR="002A6742">
      <w:rPr>
        <w:noProof/>
        <w:color w:val="4875BD" w:themeColor="text1"/>
      </w:rPr>
      <w:t>11</w:t>
    </w:r>
    <w:r w:rsidR="006D0EA4" w:rsidRPr="00E436BA">
      <w:rPr>
        <w:color w:val="4875BD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C8AB" w14:textId="77777777" w:rsidR="00E436BA" w:rsidRDefault="00E436BA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06D4F8F" wp14:editId="775581B6">
              <wp:simplePos x="0" y="0"/>
              <wp:positionH relativeFrom="column">
                <wp:posOffset>6984365</wp:posOffset>
              </wp:positionH>
              <wp:positionV relativeFrom="paragraph">
                <wp:posOffset>-446405</wp:posOffset>
              </wp:positionV>
              <wp:extent cx="8664575" cy="1057247"/>
              <wp:effectExtent l="0" t="0" r="3175" b="0"/>
              <wp:wrapNone/>
              <wp:docPr id="23" name="Grupo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4575" cy="1057247"/>
                        <a:chOff x="0" y="0"/>
                        <a:chExt cx="8664575" cy="1057247"/>
                      </a:xfrm>
                    </wpg:grpSpPr>
                    <pic:pic xmlns:pic="http://schemas.openxmlformats.org/drawingml/2006/picture">
                      <pic:nvPicPr>
                        <pic:cNvPr id="24" name="Imagem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6287"/>
                          <a:ext cx="8664575" cy="60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m 2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9558" y="0"/>
                          <a:ext cx="2769870" cy="9766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BA2D44" id="Grupo 23" o:spid="_x0000_s1026" style="position:absolute;margin-left:549.95pt;margin-top:-35.15pt;width:682.25pt;height:83.25pt;z-index:-251656192" coordsize="86645,105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FcmljbyBWYWxu&#10;ZXkgZGUgT2xpdmVpcmEgTW91cmEAAAAFkAMAAgAAABQAABC4kAQAAgAAABQAABDMkpEAAgAAAAMx&#10;MwAAkpIAAgAAAAMxMwAA6hwABwAACAwAAAis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OTowNjowNiAxMjo1OToy&#10;MgAyMDE5OjA2OjA2IDEyOjU5OjIyAAAARQByAGkAYwBvACAAVgBhAGwAbgBlAHkAIABkAGUAIABP&#10;AGwAaQB2AGUAaQByAGEAIABNAG8AdQByAGEAAAD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4Qsx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xOS0wNi0wNlQxMjo1OToyMi4xMjk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RXJpY28gVmFsbmV5IGRlIE9saXZlaXJhIE1vdXJhPC9yZGY6bGk+PC9yZGY6U2VxPg0K&#10;CQkJPC9kYzpjcmVhdG9y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4" o:spid="_x0000_s1027" type="#_x0000_t75" style="position:absolute;top:9962;width:86645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">
                <v:imagedata r:id="rId3" o:title=""/>
                <o:lock v:ext="edit" aspectratio="f"/>
              </v:shape>
              <v:shape id="Imagem 25" o:spid="_x0000_s1028" type="#_x0000_t75" style="position:absolute;left:5595;width:27699;height:9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EB8F" w14:textId="77777777" w:rsidR="005E42C7" w:rsidRDefault="005E42C7" w:rsidP="00D703CD">
      <w:pPr>
        <w:spacing w:after="0"/>
      </w:pPr>
      <w:r>
        <w:separator/>
      </w:r>
    </w:p>
    <w:p w14:paraId="1191BC39" w14:textId="77777777" w:rsidR="005E42C7" w:rsidRDefault="005E42C7"/>
  </w:footnote>
  <w:footnote w:type="continuationSeparator" w:id="0">
    <w:p w14:paraId="3EB6D013" w14:textId="77777777" w:rsidR="005E42C7" w:rsidRDefault="005E42C7" w:rsidP="00D703CD">
      <w:pPr>
        <w:spacing w:after="0"/>
      </w:pPr>
      <w:r>
        <w:continuationSeparator/>
      </w:r>
    </w:p>
    <w:p w14:paraId="0659516E" w14:textId="77777777" w:rsidR="005E42C7" w:rsidRDefault="005E42C7"/>
  </w:footnote>
  <w:footnote w:id="1">
    <w:p w14:paraId="3B9B063D" w14:textId="77777777" w:rsidR="008A2BE4" w:rsidRDefault="008A2BE4" w:rsidP="008A2BE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Termo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Colaboração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 xml:space="preserve">2/2020, firmado entre o </w:t>
      </w:r>
      <w:proofErr w:type="spellStart"/>
      <w:r>
        <w:t>Cebraspe</w:t>
      </w:r>
      <w:proofErr w:type="spellEnd"/>
      <w:r>
        <w:t>, a FAPDF e a FUNAB/</w:t>
      </w:r>
      <w:proofErr w:type="spellStart"/>
      <w:r>
        <w:t>UnDF</w:t>
      </w:r>
      <w:proofErr w:type="spellEnd"/>
      <w:r>
        <w:t>, cujo escopo visa à construção de um projeto de pesquisa de uma universidade distrital.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D03"/>
    <w:multiLevelType w:val="multilevel"/>
    <w:tmpl w:val="D3F6314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3F92603"/>
    <w:multiLevelType w:val="hybridMultilevel"/>
    <w:tmpl w:val="A8DA5FDE"/>
    <w:lvl w:ilvl="0" w:tplc="0CC8BA82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4892"/>
    <w:multiLevelType w:val="hybridMultilevel"/>
    <w:tmpl w:val="128CD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D0865"/>
    <w:multiLevelType w:val="multilevel"/>
    <w:tmpl w:val="17580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4D3A3C"/>
    <w:multiLevelType w:val="hybridMultilevel"/>
    <w:tmpl w:val="ECD06B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4676A"/>
    <w:multiLevelType w:val="hybridMultilevel"/>
    <w:tmpl w:val="4142E18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8A6D4E"/>
    <w:multiLevelType w:val="multilevel"/>
    <w:tmpl w:val="BE86C14E"/>
    <w:styleLink w:val="Listaatual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D14E7"/>
    <w:multiLevelType w:val="hybridMultilevel"/>
    <w:tmpl w:val="D8060172"/>
    <w:lvl w:ilvl="0" w:tplc="D67CD3A4">
      <w:start w:val="1"/>
      <w:numFmt w:val="lowerRoman"/>
      <w:lvlText w:val="(%1)"/>
      <w:lvlJc w:val="left"/>
      <w:pPr>
        <w:ind w:left="780" w:hanging="72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A6879D2"/>
    <w:multiLevelType w:val="hybridMultilevel"/>
    <w:tmpl w:val="35CE6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47CE7"/>
    <w:multiLevelType w:val="hybridMultilevel"/>
    <w:tmpl w:val="EFE483CE"/>
    <w:lvl w:ilvl="0" w:tplc="5FBC05EE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50947"/>
    <w:multiLevelType w:val="hybridMultilevel"/>
    <w:tmpl w:val="BE86C14E"/>
    <w:lvl w:ilvl="0" w:tplc="685E50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418FE"/>
    <w:multiLevelType w:val="hybridMultilevel"/>
    <w:tmpl w:val="9AAADE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D2996"/>
    <w:multiLevelType w:val="hybridMultilevel"/>
    <w:tmpl w:val="2452E09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E6028FE"/>
    <w:multiLevelType w:val="hybridMultilevel"/>
    <w:tmpl w:val="A0D6B42C"/>
    <w:lvl w:ilvl="0" w:tplc="AB488B98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theme="minorBid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15794">
    <w:abstractNumId w:val="10"/>
  </w:num>
  <w:num w:numId="2" w16cid:durableId="1516923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235670">
    <w:abstractNumId w:val="8"/>
  </w:num>
  <w:num w:numId="4" w16cid:durableId="1027272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6920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4844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5662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61561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93721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0786903">
    <w:abstractNumId w:val="6"/>
  </w:num>
  <w:num w:numId="11" w16cid:durableId="483550523">
    <w:abstractNumId w:val="0"/>
  </w:num>
  <w:num w:numId="12" w16cid:durableId="1520504172">
    <w:abstractNumId w:val="1"/>
  </w:num>
  <w:num w:numId="13" w16cid:durableId="942230511">
    <w:abstractNumId w:val="12"/>
  </w:num>
  <w:num w:numId="14" w16cid:durableId="1959406235">
    <w:abstractNumId w:val="5"/>
  </w:num>
  <w:num w:numId="15" w16cid:durableId="33176486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PT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72"/>
    <w:rsid w:val="00004B8E"/>
    <w:rsid w:val="000073DE"/>
    <w:rsid w:val="00010A7F"/>
    <w:rsid w:val="00020DCD"/>
    <w:rsid w:val="00021081"/>
    <w:rsid w:val="0002311B"/>
    <w:rsid w:val="0002326F"/>
    <w:rsid w:val="00023610"/>
    <w:rsid w:val="00027374"/>
    <w:rsid w:val="000275C3"/>
    <w:rsid w:val="00027836"/>
    <w:rsid w:val="00030F3B"/>
    <w:rsid w:val="000348E4"/>
    <w:rsid w:val="00042F2C"/>
    <w:rsid w:val="000445F5"/>
    <w:rsid w:val="00045967"/>
    <w:rsid w:val="000530F9"/>
    <w:rsid w:val="00055DC4"/>
    <w:rsid w:val="000638D7"/>
    <w:rsid w:val="00065BED"/>
    <w:rsid w:val="00070EFA"/>
    <w:rsid w:val="00072114"/>
    <w:rsid w:val="00074180"/>
    <w:rsid w:val="0007511A"/>
    <w:rsid w:val="00075A9E"/>
    <w:rsid w:val="00076130"/>
    <w:rsid w:val="00086BCD"/>
    <w:rsid w:val="000970DB"/>
    <w:rsid w:val="000A1814"/>
    <w:rsid w:val="000A2444"/>
    <w:rsid w:val="000A3861"/>
    <w:rsid w:val="000A7D5D"/>
    <w:rsid w:val="000B2476"/>
    <w:rsid w:val="000B26B6"/>
    <w:rsid w:val="000C121C"/>
    <w:rsid w:val="000C2F9E"/>
    <w:rsid w:val="000C38B3"/>
    <w:rsid w:val="000C54A7"/>
    <w:rsid w:val="000C5D59"/>
    <w:rsid w:val="000D1568"/>
    <w:rsid w:val="000D24F8"/>
    <w:rsid w:val="000D3AC2"/>
    <w:rsid w:val="000E1C64"/>
    <w:rsid w:val="000E2D86"/>
    <w:rsid w:val="000E3248"/>
    <w:rsid w:val="000E5237"/>
    <w:rsid w:val="000E5793"/>
    <w:rsid w:val="000E7FA2"/>
    <w:rsid w:val="000F242D"/>
    <w:rsid w:val="000F49F3"/>
    <w:rsid w:val="000F51BF"/>
    <w:rsid w:val="000F568F"/>
    <w:rsid w:val="000F608D"/>
    <w:rsid w:val="000F6C5C"/>
    <w:rsid w:val="00101137"/>
    <w:rsid w:val="00106F1B"/>
    <w:rsid w:val="00110290"/>
    <w:rsid w:val="0011037B"/>
    <w:rsid w:val="00111C7C"/>
    <w:rsid w:val="001122E8"/>
    <w:rsid w:val="00114CBB"/>
    <w:rsid w:val="00116124"/>
    <w:rsid w:val="00124FB9"/>
    <w:rsid w:val="001256B8"/>
    <w:rsid w:val="00130484"/>
    <w:rsid w:val="0013189F"/>
    <w:rsid w:val="00132F2E"/>
    <w:rsid w:val="00133C60"/>
    <w:rsid w:val="0014139C"/>
    <w:rsid w:val="00141FDB"/>
    <w:rsid w:val="00147514"/>
    <w:rsid w:val="0015125F"/>
    <w:rsid w:val="00155C99"/>
    <w:rsid w:val="00156C0D"/>
    <w:rsid w:val="001620DC"/>
    <w:rsid w:val="001647D9"/>
    <w:rsid w:val="001703DC"/>
    <w:rsid w:val="00172771"/>
    <w:rsid w:val="001760CB"/>
    <w:rsid w:val="00180AD1"/>
    <w:rsid w:val="0018606C"/>
    <w:rsid w:val="001864E3"/>
    <w:rsid w:val="001875CF"/>
    <w:rsid w:val="0019023B"/>
    <w:rsid w:val="0019604A"/>
    <w:rsid w:val="001A2595"/>
    <w:rsid w:val="001A62E6"/>
    <w:rsid w:val="001B29A7"/>
    <w:rsid w:val="001C2A44"/>
    <w:rsid w:val="001C7514"/>
    <w:rsid w:val="001D1971"/>
    <w:rsid w:val="001D4E60"/>
    <w:rsid w:val="001D53CF"/>
    <w:rsid w:val="001E12B9"/>
    <w:rsid w:val="001E3720"/>
    <w:rsid w:val="001F6D52"/>
    <w:rsid w:val="001F78BF"/>
    <w:rsid w:val="00201089"/>
    <w:rsid w:val="00203B1B"/>
    <w:rsid w:val="002109D0"/>
    <w:rsid w:val="00210B56"/>
    <w:rsid w:val="00210E4A"/>
    <w:rsid w:val="00211803"/>
    <w:rsid w:val="00211C8D"/>
    <w:rsid w:val="00215724"/>
    <w:rsid w:val="0022114B"/>
    <w:rsid w:val="002268D7"/>
    <w:rsid w:val="002316A6"/>
    <w:rsid w:val="00235C20"/>
    <w:rsid w:val="00237F90"/>
    <w:rsid w:val="00247DDD"/>
    <w:rsid w:val="00251210"/>
    <w:rsid w:val="00254250"/>
    <w:rsid w:val="0025699D"/>
    <w:rsid w:val="0026199B"/>
    <w:rsid w:val="0026297B"/>
    <w:rsid w:val="00262D35"/>
    <w:rsid w:val="00266AEB"/>
    <w:rsid w:val="002723CD"/>
    <w:rsid w:val="0027346B"/>
    <w:rsid w:val="00284E26"/>
    <w:rsid w:val="002949F1"/>
    <w:rsid w:val="002A5227"/>
    <w:rsid w:val="002A530B"/>
    <w:rsid w:val="002A6742"/>
    <w:rsid w:val="002B032B"/>
    <w:rsid w:val="002B1C0B"/>
    <w:rsid w:val="002B2F20"/>
    <w:rsid w:val="002B419F"/>
    <w:rsid w:val="002C326D"/>
    <w:rsid w:val="002D51F3"/>
    <w:rsid w:val="002D7FB4"/>
    <w:rsid w:val="002E0E0B"/>
    <w:rsid w:val="002E13FB"/>
    <w:rsid w:val="002E208A"/>
    <w:rsid w:val="002E37C2"/>
    <w:rsid w:val="002F0057"/>
    <w:rsid w:val="002F1B0F"/>
    <w:rsid w:val="002F3333"/>
    <w:rsid w:val="002F5FC0"/>
    <w:rsid w:val="00304D2A"/>
    <w:rsid w:val="00305623"/>
    <w:rsid w:val="0031256A"/>
    <w:rsid w:val="0031268D"/>
    <w:rsid w:val="00313552"/>
    <w:rsid w:val="00313DDC"/>
    <w:rsid w:val="00320B63"/>
    <w:rsid w:val="00325DC3"/>
    <w:rsid w:val="003354EB"/>
    <w:rsid w:val="00345817"/>
    <w:rsid w:val="00346197"/>
    <w:rsid w:val="0035235E"/>
    <w:rsid w:val="00353099"/>
    <w:rsid w:val="00354633"/>
    <w:rsid w:val="003554D7"/>
    <w:rsid w:val="00356F65"/>
    <w:rsid w:val="00367620"/>
    <w:rsid w:val="0037013F"/>
    <w:rsid w:val="00375170"/>
    <w:rsid w:val="00377296"/>
    <w:rsid w:val="00386FC6"/>
    <w:rsid w:val="00391DAD"/>
    <w:rsid w:val="00392DBD"/>
    <w:rsid w:val="00395CFE"/>
    <w:rsid w:val="003A3101"/>
    <w:rsid w:val="003A3A5A"/>
    <w:rsid w:val="003A7453"/>
    <w:rsid w:val="003B308F"/>
    <w:rsid w:val="003B6B2A"/>
    <w:rsid w:val="003C79D1"/>
    <w:rsid w:val="003C7DE7"/>
    <w:rsid w:val="003D0F77"/>
    <w:rsid w:val="003D4F1A"/>
    <w:rsid w:val="003E2854"/>
    <w:rsid w:val="003F47C0"/>
    <w:rsid w:val="003F5FC7"/>
    <w:rsid w:val="00406475"/>
    <w:rsid w:val="00414640"/>
    <w:rsid w:val="00421AD7"/>
    <w:rsid w:val="00421B66"/>
    <w:rsid w:val="00421B87"/>
    <w:rsid w:val="0042249C"/>
    <w:rsid w:val="004247D5"/>
    <w:rsid w:val="004254B5"/>
    <w:rsid w:val="004267B1"/>
    <w:rsid w:val="00431D19"/>
    <w:rsid w:val="00432C1C"/>
    <w:rsid w:val="00436C9A"/>
    <w:rsid w:val="00437C3B"/>
    <w:rsid w:val="00446E72"/>
    <w:rsid w:val="0045047B"/>
    <w:rsid w:val="00452042"/>
    <w:rsid w:val="00453328"/>
    <w:rsid w:val="00454D74"/>
    <w:rsid w:val="00455BAD"/>
    <w:rsid w:val="00462B6A"/>
    <w:rsid w:val="0046561C"/>
    <w:rsid w:val="00475E0D"/>
    <w:rsid w:val="00483446"/>
    <w:rsid w:val="00487A72"/>
    <w:rsid w:val="004A7107"/>
    <w:rsid w:val="004C6012"/>
    <w:rsid w:val="004E0F68"/>
    <w:rsid w:val="004E2ACF"/>
    <w:rsid w:val="004E7BB2"/>
    <w:rsid w:val="004F055D"/>
    <w:rsid w:val="004F1FD4"/>
    <w:rsid w:val="004F3139"/>
    <w:rsid w:val="004F67D1"/>
    <w:rsid w:val="004F6C15"/>
    <w:rsid w:val="00500FF4"/>
    <w:rsid w:val="00507D6A"/>
    <w:rsid w:val="00522EBE"/>
    <w:rsid w:val="005256BF"/>
    <w:rsid w:val="00535262"/>
    <w:rsid w:val="00536161"/>
    <w:rsid w:val="00544EA3"/>
    <w:rsid w:val="0055384A"/>
    <w:rsid w:val="0055573E"/>
    <w:rsid w:val="00556033"/>
    <w:rsid w:val="00563366"/>
    <w:rsid w:val="00565D98"/>
    <w:rsid w:val="00572ED2"/>
    <w:rsid w:val="00573A4C"/>
    <w:rsid w:val="00575BA5"/>
    <w:rsid w:val="00576FCC"/>
    <w:rsid w:val="0058263C"/>
    <w:rsid w:val="0058285F"/>
    <w:rsid w:val="0058490E"/>
    <w:rsid w:val="00591C93"/>
    <w:rsid w:val="005932A1"/>
    <w:rsid w:val="0059636A"/>
    <w:rsid w:val="005A1BE6"/>
    <w:rsid w:val="005A1CCA"/>
    <w:rsid w:val="005A302F"/>
    <w:rsid w:val="005A7C76"/>
    <w:rsid w:val="005A7E80"/>
    <w:rsid w:val="005B18EC"/>
    <w:rsid w:val="005B7A80"/>
    <w:rsid w:val="005C0545"/>
    <w:rsid w:val="005C0A19"/>
    <w:rsid w:val="005C57BD"/>
    <w:rsid w:val="005C7F8F"/>
    <w:rsid w:val="005D139E"/>
    <w:rsid w:val="005D2323"/>
    <w:rsid w:val="005D2522"/>
    <w:rsid w:val="005D4291"/>
    <w:rsid w:val="005E30D6"/>
    <w:rsid w:val="005E32B5"/>
    <w:rsid w:val="005E42C7"/>
    <w:rsid w:val="005E4541"/>
    <w:rsid w:val="005E4910"/>
    <w:rsid w:val="005E6B6A"/>
    <w:rsid w:val="005F15A0"/>
    <w:rsid w:val="005F4C98"/>
    <w:rsid w:val="005F6C2D"/>
    <w:rsid w:val="00602945"/>
    <w:rsid w:val="006060F9"/>
    <w:rsid w:val="00607EBD"/>
    <w:rsid w:val="00610E42"/>
    <w:rsid w:val="00620331"/>
    <w:rsid w:val="00621682"/>
    <w:rsid w:val="00631827"/>
    <w:rsid w:val="006342D5"/>
    <w:rsid w:val="00634E3E"/>
    <w:rsid w:val="00651D91"/>
    <w:rsid w:val="0065246F"/>
    <w:rsid w:val="00655B44"/>
    <w:rsid w:val="00656123"/>
    <w:rsid w:val="006566D0"/>
    <w:rsid w:val="006613C6"/>
    <w:rsid w:val="006633C8"/>
    <w:rsid w:val="00663474"/>
    <w:rsid w:val="006653B8"/>
    <w:rsid w:val="00672A4D"/>
    <w:rsid w:val="00672CAC"/>
    <w:rsid w:val="00677B2F"/>
    <w:rsid w:val="0068529A"/>
    <w:rsid w:val="0069406D"/>
    <w:rsid w:val="00694589"/>
    <w:rsid w:val="006A03D6"/>
    <w:rsid w:val="006A24D3"/>
    <w:rsid w:val="006A5718"/>
    <w:rsid w:val="006B2C9B"/>
    <w:rsid w:val="006B3122"/>
    <w:rsid w:val="006B7949"/>
    <w:rsid w:val="006C2BE8"/>
    <w:rsid w:val="006C65BC"/>
    <w:rsid w:val="006D01BA"/>
    <w:rsid w:val="006D0312"/>
    <w:rsid w:val="006D0A6F"/>
    <w:rsid w:val="006D0EA4"/>
    <w:rsid w:val="006D2CF4"/>
    <w:rsid w:val="006D531E"/>
    <w:rsid w:val="006E04CB"/>
    <w:rsid w:val="006E1360"/>
    <w:rsid w:val="006E3A6A"/>
    <w:rsid w:val="006E5E71"/>
    <w:rsid w:val="00700045"/>
    <w:rsid w:val="00702AAC"/>
    <w:rsid w:val="00707761"/>
    <w:rsid w:val="00716011"/>
    <w:rsid w:val="0072249C"/>
    <w:rsid w:val="00723438"/>
    <w:rsid w:val="00723A21"/>
    <w:rsid w:val="007302A5"/>
    <w:rsid w:val="00730B84"/>
    <w:rsid w:val="0073281F"/>
    <w:rsid w:val="0073336D"/>
    <w:rsid w:val="007348E3"/>
    <w:rsid w:val="00734C6C"/>
    <w:rsid w:val="00740E2F"/>
    <w:rsid w:val="007438C4"/>
    <w:rsid w:val="0075025F"/>
    <w:rsid w:val="00750A3D"/>
    <w:rsid w:val="007526EF"/>
    <w:rsid w:val="007573F6"/>
    <w:rsid w:val="007606F2"/>
    <w:rsid w:val="00762DBC"/>
    <w:rsid w:val="0076506A"/>
    <w:rsid w:val="007653A5"/>
    <w:rsid w:val="00765E6C"/>
    <w:rsid w:val="007661E3"/>
    <w:rsid w:val="00766666"/>
    <w:rsid w:val="00772856"/>
    <w:rsid w:val="00772B49"/>
    <w:rsid w:val="0077641A"/>
    <w:rsid w:val="007803D5"/>
    <w:rsid w:val="007826D1"/>
    <w:rsid w:val="00783EE4"/>
    <w:rsid w:val="00791630"/>
    <w:rsid w:val="007A0941"/>
    <w:rsid w:val="007A3762"/>
    <w:rsid w:val="007A7075"/>
    <w:rsid w:val="007B0724"/>
    <w:rsid w:val="007B4EDE"/>
    <w:rsid w:val="007C2E52"/>
    <w:rsid w:val="007C4F95"/>
    <w:rsid w:val="007C5AAB"/>
    <w:rsid w:val="007C63DB"/>
    <w:rsid w:val="007C6AFE"/>
    <w:rsid w:val="007D484A"/>
    <w:rsid w:val="007F551B"/>
    <w:rsid w:val="007F55FA"/>
    <w:rsid w:val="007F5762"/>
    <w:rsid w:val="007F6F13"/>
    <w:rsid w:val="008035CC"/>
    <w:rsid w:val="008205CE"/>
    <w:rsid w:val="00824AD5"/>
    <w:rsid w:val="00832857"/>
    <w:rsid w:val="00835106"/>
    <w:rsid w:val="0083581A"/>
    <w:rsid w:val="00837DC6"/>
    <w:rsid w:val="00841E05"/>
    <w:rsid w:val="00842045"/>
    <w:rsid w:val="00842E9F"/>
    <w:rsid w:val="00843E09"/>
    <w:rsid w:val="00844AA8"/>
    <w:rsid w:val="008551D0"/>
    <w:rsid w:val="0085632D"/>
    <w:rsid w:val="00860927"/>
    <w:rsid w:val="00860BED"/>
    <w:rsid w:val="00862736"/>
    <w:rsid w:val="008630BD"/>
    <w:rsid w:val="0087133D"/>
    <w:rsid w:val="00875BBB"/>
    <w:rsid w:val="00881511"/>
    <w:rsid w:val="00881513"/>
    <w:rsid w:val="00886112"/>
    <w:rsid w:val="00886676"/>
    <w:rsid w:val="00886977"/>
    <w:rsid w:val="00890806"/>
    <w:rsid w:val="00891563"/>
    <w:rsid w:val="00892CA4"/>
    <w:rsid w:val="00894745"/>
    <w:rsid w:val="00895F44"/>
    <w:rsid w:val="008A0D6F"/>
    <w:rsid w:val="008A2BE4"/>
    <w:rsid w:val="008A6D8F"/>
    <w:rsid w:val="008A7C5B"/>
    <w:rsid w:val="008B0D14"/>
    <w:rsid w:val="008C2C70"/>
    <w:rsid w:val="008D5A80"/>
    <w:rsid w:val="008D6C7D"/>
    <w:rsid w:val="008E12B2"/>
    <w:rsid w:val="008E3630"/>
    <w:rsid w:val="008E59C6"/>
    <w:rsid w:val="008E64BE"/>
    <w:rsid w:val="008F1FC7"/>
    <w:rsid w:val="008F33C8"/>
    <w:rsid w:val="008F4C72"/>
    <w:rsid w:val="008F7EB7"/>
    <w:rsid w:val="00901614"/>
    <w:rsid w:val="00912E20"/>
    <w:rsid w:val="009130FE"/>
    <w:rsid w:val="00915FE1"/>
    <w:rsid w:val="00916A11"/>
    <w:rsid w:val="00917B1B"/>
    <w:rsid w:val="0092028F"/>
    <w:rsid w:val="00925743"/>
    <w:rsid w:val="009260BC"/>
    <w:rsid w:val="00934AA6"/>
    <w:rsid w:val="00946C37"/>
    <w:rsid w:val="0094781A"/>
    <w:rsid w:val="0095288D"/>
    <w:rsid w:val="00952B3C"/>
    <w:rsid w:val="009665C1"/>
    <w:rsid w:val="00967116"/>
    <w:rsid w:val="00977607"/>
    <w:rsid w:val="00977B00"/>
    <w:rsid w:val="00982E58"/>
    <w:rsid w:val="00987A9E"/>
    <w:rsid w:val="00990425"/>
    <w:rsid w:val="009905BA"/>
    <w:rsid w:val="0099249D"/>
    <w:rsid w:val="0099284E"/>
    <w:rsid w:val="00996977"/>
    <w:rsid w:val="009972BC"/>
    <w:rsid w:val="009A1C1D"/>
    <w:rsid w:val="009A59CC"/>
    <w:rsid w:val="009C5819"/>
    <w:rsid w:val="009C709E"/>
    <w:rsid w:val="009D0B2B"/>
    <w:rsid w:val="009D60F5"/>
    <w:rsid w:val="009D6DB4"/>
    <w:rsid w:val="009E54D0"/>
    <w:rsid w:val="009E5DE1"/>
    <w:rsid w:val="009F3E9C"/>
    <w:rsid w:val="009F4DB4"/>
    <w:rsid w:val="009F57C6"/>
    <w:rsid w:val="009F5A80"/>
    <w:rsid w:val="00A1520C"/>
    <w:rsid w:val="00A2264F"/>
    <w:rsid w:val="00A26DDF"/>
    <w:rsid w:val="00A31A20"/>
    <w:rsid w:val="00A41AEC"/>
    <w:rsid w:val="00A4267C"/>
    <w:rsid w:val="00A44BF3"/>
    <w:rsid w:val="00A44C62"/>
    <w:rsid w:val="00A4616C"/>
    <w:rsid w:val="00A46A05"/>
    <w:rsid w:val="00A516E4"/>
    <w:rsid w:val="00A51AC7"/>
    <w:rsid w:val="00A51DEC"/>
    <w:rsid w:val="00A54802"/>
    <w:rsid w:val="00A578FF"/>
    <w:rsid w:val="00A606F4"/>
    <w:rsid w:val="00A61AA8"/>
    <w:rsid w:val="00A61DAB"/>
    <w:rsid w:val="00A62122"/>
    <w:rsid w:val="00A6256F"/>
    <w:rsid w:val="00A64E15"/>
    <w:rsid w:val="00A64FEB"/>
    <w:rsid w:val="00A659C6"/>
    <w:rsid w:val="00A66202"/>
    <w:rsid w:val="00A73061"/>
    <w:rsid w:val="00A74EAB"/>
    <w:rsid w:val="00A80E27"/>
    <w:rsid w:val="00A93D12"/>
    <w:rsid w:val="00A971B6"/>
    <w:rsid w:val="00AA288C"/>
    <w:rsid w:val="00AA35B2"/>
    <w:rsid w:val="00AB2435"/>
    <w:rsid w:val="00AB75CC"/>
    <w:rsid w:val="00AC105E"/>
    <w:rsid w:val="00AC160B"/>
    <w:rsid w:val="00AC32F8"/>
    <w:rsid w:val="00AC3897"/>
    <w:rsid w:val="00AC7254"/>
    <w:rsid w:val="00AD2E0F"/>
    <w:rsid w:val="00AD48DA"/>
    <w:rsid w:val="00AE7EB4"/>
    <w:rsid w:val="00B014A4"/>
    <w:rsid w:val="00B01688"/>
    <w:rsid w:val="00B01950"/>
    <w:rsid w:val="00B0423B"/>
    <w:rsid w:val="00B0624F"/>
    <w:rsid w:val="00B0682E"/>
    <w:rsid w:val="00B06BA7"/>
    <w:rsid w:val="00B07706"/>
    <w:rsid w:val="00B128FB"/>
    <w:rsid w:val="00B14AD7"/>
    <w:rsid w:val="00B17973"/>
    <w:rsid w:val="00B24BFE"/>
    <w:rsid w:val="00B24EEB"/>
    <w:rsid w:val="00B2698A"/>
    <w:rsid w:val="00B27787"/>
    <w:rsid w:val="00B37C99"/>
    <w:rsid w:val="00B50A7A"/>
    <w:rsid w:val="00B53604"/>
    <w:rsid w:val="00B54486"/>
    <w:rsid w:val="00B5556C"/>
    <w:rsid w:val="00B62101"/>
    <w:rsid w:val="00B62C8E"/>
    <w:rsid w:val="00B64FD2"/>
    <w:rsid w:val="00B67F21"/>
    <w:rsid w:val="00B72CA9"/>
    <w:rsid w:val="00B73640"/>
    <w:rsid w:val="00B741C0"/>
    <w:rsid w:val="00B7435A"/>
    <w:rsid w:val="00B81E33"/>
    <w:rsid w:val="00B829E3"/>
    <w:rsid w:val="00B849FF"/>
    <w:rsid w:val="00B870A4"/>
    <w:rsid w:val="00BA68CF"/>
    <w:rsid w:val="00BB0F7D"/>
    <w:rsid w:val="00BB2A53"/>
    <w:rsid w:val="00BC026F"/>
    <w:rsid w:val="00BC1199"/>
    <w:rsid w:val="00BC301F"/>
    <w:rsid w:val="00BD188C"/>
    <w:rsid w:val="00BD1CCE"/>
    <w:rsid w:val="00BD3CC7"/>
    <w:rsid w:val="00BD4818"/>
    <w:rsid w:val="00BD509F"/>
    <w:rsid w:val="00BD6283"/>
    <w:rsid w:val="00BD67F8"/>
    <w:rsid w:val="00BF0C1F"/>
    <w:rsid w:val="00BF1CB4"/>
    <w:rsid w:val="00C029F4"/>
    <w:rsid w:val="00C02E69"/>
    <w:rsid w:val="00C04716"/>
    <w:rsid w:val="00C05DA3"/>
    <w:rsid w:val="00C12B8F"/>
    <w:rsid w:val="00C13EE2"/>
    <w:rsid w:val="00C14081"/>
    <w:rsid w:val="00C15682"/>
    <w:rsid w:val="00C159A5"/>
    <w:rsid w:val="00C255C8"/>
    <w:rsid w:val="00C264F3"/>
    <w:rsid w:val="00C27908"/>
    <w:rsid w:val="00C4080B"/>
    <w:rsid w:val="00C419C7"/>
    <w:rsid w:val="00C43E69"/>
    <w:rsid w:val="00C5082F"/>
    <w:rsid w:val="00C5409C"/>
    <w:rsid w:val="00C5585E"/>
    <w:rsid w:val="00C5590C"/>
    <w:rsid w:val="00C56A98"/>
    <w:rsid w:val="00C5758E"/>
    <w:rsid w:val="00C63DAB"/>
    <w:rsid w:val="00C64BBA"/>
    <w:rsid w:val="00C66B85"/>
    <w:rsid w:val="00C67FB0"/>
    <w:rsid w:val="00C71811"/>
    <w:rsid w:val="00C76C8A"/>
    <w:rsid w:val="00C77D7B"/>
    <w:rsid w:val="00C8562E"/>
    <w:rsid w:val="00C863EA"/>
    <w:rsid w:val="00C877F1"/>
    <w:rsid w:val="00C92C6F"/>
    <w:rsid w:val="00C94F8F"/>
    <w:rsid w:val="00CA1152"/>
    <w:rsid w:val="00CA1416"/>
    <w:rsid w:val="00CA1C37"/>
    <w:rsid w:val="00CA2D37"/>
    <w:rsid w:val="00CA3B0F"/>
    <w:rsid w:val="00CA7418"/>
    <w:rsid w:val="00CA7C45"/>
    <w:rsid w:val="00CB5810"/>
    <w:rsid w:val="00CB7499"/>
    <w:rsid w:val="00CB7DB2"/>
    <w:rsid w:val="00CC1053"/>
    <w:rsid w:val="00CC13BA"/>
    <w:rsid w:val="00CC1D5C"/>
    <w:rsid w:val="00CC598E"/>
    <w:rsid w:val="00CD062E"/>
    <w:rsid w:val="00CD5BCA"/>
    <w:rsid w:val="00CD621A"/>
    <w:rsid w:val="00CE203F"/>
    <w:rsid w:val="00CE20A0"/>
    <w:rsid w:val="00CE4FDB"/>
    <w:rsid w:val="00CE73DB"/>
    <w:rsid w:val="00CF2DB8"/>
    <w:rsid w:val="00D02B63"/>
    <w:rsid w:val="00D063E0"/>
    <w:rsid w:val="00D07147"/>
    <w:rsid w:val="00D07A15"/>
    <w:rsid w:val="00D10354"/>
    <w:rsid w:val="00D1036A"/>
    <w:rsid w:val="00D14F86"/>
    <w:rsid w:val="00D16363"/>
    <w:rsid w:val="00D20855"/>
    <w:rsid w:val="00D2172D"/>
    <w:rsid w:val="00D21E9E"/>
    <w:rsid w:val="00D22607"/>
    <w:rsid w:val="00D22FEF"/>
    <w:rsid w:val="00D252CA"/>
    <w:rsid w:val="00D2667A"/>
    <w:rsid w:val="00D26B49"/>
    <w:rsid w:val="00D34D3C"/>
    <w:rsid w:val="00D3793B"/>
    <w:rsid w:val="00D40B4F"/>
    <w:rsid w:val="00D43072"/>
    <w:rsid w:val="00D4394E"/>
    <w:rsid w:val="00D4796F"/>
    <w:rsid w:val="00D54077"/>
    <w:rsid w:val="00D5515C"/>
    <w:rsid w:val="00D63EF9"/>
    <w:rsid w:val="00D66146"/>
    <w:rsid w:val="00D66AE4"/>
    <w:rsid w:val="00D703CD"/>
    <w:rsid w:val="00D806C1"/>
    <w:rsid w:val="00D80EEB"/>
    <w:rsid w:val="00D8231E"/>
    <w:rsid w:val="00D86AD5"/>
    <w:rsid w:val="00D930F0"/>
    <w:rsid w:val="00D93654"/>
    <w:rsid w:val="00D970F9"/>
    <w:rsid w:val="00DA652B"/>
    <w:rsid w:val="00DA7023"/>
    <w:rsid w:val="00DB1C57"/>
    <w:rsid w:val="00DB3140"/>
    <w:rsid w:val="00DB434A"/>
    <w:rsid w:val="00DB74AE"/>
    <w:rsid w:val="00DC4D21"/>
    <w:rsid w:val="00DC6044"/>
    <w:rsid w:val="00DC6C69"/>
    <w:rsid w:val="00DD09CC"/>
    <w:rsid w:val="00DD2ED3"/>
    <w:rsid w:val="00DD55FC"/>
    <w:rsid w:val="00DE11AB"/>
    <w:rsid w:val="00DE3B11"/>
    <w:rsid w:val="00DE586F"/>
    <w:rsid w:val="00DE5981"/>
    <w:rsid w:val="00DF1301"/>
    <w:rsid w:val="00DF35C2"/>
    <w:rsid w:val="00DF4EFC"/>
    <w:rsid w:val="00DF7BBE"/>
    <w:rsid w:val="00E10056"/>
    <w:rsid w:val="00E21F43"/>
    <w:rsid w:val="00E22866"/>
    <w:rsid w:val="00E24143"/>
    <w:rsid w:val="00E34EC9"/>
    <w:rsid w:val="00E35FEE"/>
    <w:rsid w:val="00E3732E"/>
    <w:rsid w:val="00E41BF8"/>
    <w:rsid w:val="00E436BA"/>
    <w:rsid w:val="00E43E52"/>
    <w:rsid w:val="00E44AD6"/>
    <w:rsid w:val="00E50E2A"/>
    <w:rsid w:val="00E514FE"/>
    <w:rsid w:val="00E56326"/>
    <w:rsid w:val="00E60A89"/>
    <w:rsid w:val="00E6220E"/>
    <w:rsid w:val="00E63397"/>
    <w:rsid w:val="00E65079"/>
    <w:rsid w:val="00E664F3"/>
    <w:rsid w:val="00E711B9"/>
    <w:rsid w:val="00E73C7C"/>
    <w:rsid w:val="00E81AF8"/>
    <w:rsid w:val="00E8260E"/>
    <w:rsid w:val="00E836CE"/>
    <w:rsid w:val="00E85076"/>
    <w:rsid w:val="00E867B5"/>
    <w:rsid w:val="00E92988"/>
    <w:rsid w:val="00E93F12"/>
    <w:rsid w:val="00E9414D"/>
    <w:rsid w:val="00E94957"/>
    <w:rsid w:val="00EA02FD"/>
    <w:rsid w:val="00EA38FA"/>
    <w:rsid w:val="00EB16DB"/>
    <w:rsid w:val="00EB3B7B"/>
    <w:rsid w:val="00EB46DA"/>
    <w:rsid w:val="00EC374B"/>
    <w:rsid w:val="00EC48D5"/>
    <w:rsid w:val="00EC6CCB"/>
    <w:rsid w:val="00EC754F"/>
    <w:rsid w:val="00ED085D"/>
    <w:rsid w:val="00ED22D6"/>
    <w:rsid w:val="00ED29DB"/>
    <w:rsid w:val="00ED2C23"/>
    <w:rsid w:val="00ED6FEB"/>
    <w:rsid w:val="00EE0AD0"/>
    <w:rsid w:val="00EE11D8"/>
    <w:rsid w:val="00EE2665"/>
    <w:rsid w:val="00EE704F"/>
    <w:rsid w:val="00EE7AB7"/>
    <w:rsid w:val="00EF4B36"/>
    <w:rsid w:val="00EF561B"/>
    <w:rsid w:val="00EF689B"/>
    <w:rsid w:val="00F04948"/>
    <w:rsid w:val="00F052A5"/>
    <w:rsid w:val="00F109ED"/>
    <w:rsid w:val="00F2488A"/>
    <w:rsid w:val="00F25CBB"/>
    <w:rsid w:val="00F3265E"/>
    <w:rsid w:val="00F342BD"/>
    <w:rsid w:val="00F4278F"/>
    <w:rsid w:val="00F4472B"/>
    <w:rsid w:val="00F519CC"/>
    <w:rsid w:val="00F52FFE"/>
    <w:rsid w:val="00F60094"/>
    <w:rsid w:val="00F64645"/>
    <w:rsid w:val="00F70A01"/>
    <w:rsid w:val="00F82AE8"/>
    <w:rsid w:val="00F837B1"/>
    <w:rsid w:val="00F83D55"/>
    <w:rsid w:val="00F86794"/>
    <w:rsid w:val="00F96542"/>
    <w:rsid w:val="00F97EDC"/>
    <w:rsid w:val="00FA6AA8"/>
    <w:rsid w:val="00FB0963"/>
    <w:rsid w:val="00FB4F0C"/>
    <w:rsid w:val="00FC0459"/>
    <w:rsid w:val="00FC0826"/>
    <w:rsid w:val="00FD0C78"/>
    <w:rsid w:val="00FD5F29"/>
    <w:rsid w:val="00FE200A"/>
    <w:rsid w:val="00FF0944"/>
    <w:rsid w:val="00FF200E"/>
    <w:rsid w:val="00FF2CF5"/>
    <w:rsid w:val="00FF5ABC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F177"/>
  <w15:docId w15:val="{496672ED-221C-4014-9D19-4E954E96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A21"/>
    <w:pPr>
      <w:tabs>
        <w:tab w:val="left" w:pos="1615"/>
      </w:tabs>
      <w:spacing w:line="240" w:lineRule="auto"/>
    </w:pPr>
    <w:rPr>
      <w:rFonts w:ascii="Calibri Light" w:hAnsi="Calibri Light"/>
    </w:rPr>
  </w:style>
  <w:style w:type="paragraph" w:styleId="Ttulo1">
    <w:name w:val="heading 1"/>
    <w:basedOn w:val="Normal"/>
    <w:next w:val="Normal"/>
    <w:link w:val="Ttulo1Char"/>
    <w:uiPriority w:val="9"/>
    <w:qFormat/>
    <w:rsid w:val="007661E3"/>
    <w:pPr>
      <w:spacing w:before="120"/>
      <w:outlineLvl w:val="0"/>
    </w:pPr>
    <w:rPr>
      <w:rFonts w:ascii="Calibri" w:hAnsi="Calibri"/>
      <w:b/>
      <w:color w:val="0C4A87" w:themeColor="accent2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61E3"/>
    <w:pPr>
      <w:spacing w:before="480"/>
      <w:jc w:val="both"/>
      <w:outlineLvl w:val="1"/>
    </w:pPr>
    <w:rPr>
      <w:rFonts w:ascii="Calibri" w:hAnsi="Calibri"/>
      <w:b/>
      <w:color w:val="4875BD" w:themeColor="accent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61E3"/>
    <w:pPr>
      <w:spacing w:before="480"/>
      <w:jc w:val="both"/>
      <w:outlineLvl w:val="2"/>
    </w:pPr>
    <w:rPr>
      <w:rFonts w:ascii="Calibri" w:hAnsi="Calibri"/>
      <w:color w:val="3692ED" w:themeColor="accent2" w:themeTint="99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661E3"/>
    <w:pPr>
      <w:keepNext/>
      <w:keepLines/>
      <w:spacing w:before="360"/>
      <w:jc w:val="both"/>
      <w:outlineLvl w:val="3"/>
    </w:pPr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53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4578F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53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2395F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53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53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53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61E3"/>
    <w:rPr>
      <w:rFonts w:ascii="Calibri" w:hAnsi="Calibri"/>
      <w:b/>
      <w:color w:val="0C4A87" w:themeColor="accent2"/>
      <w:sz w:val="44"/>
      <w:szCs w:val="44"/>
    </w:rPr>
  </w:style>
  <w:style w:type="character" w:customStyle="1" w:styleId="Ttulo2Char">
    <w:name w:val="Título 2 Char"/>
    <w:basedOn w:val="Fontepargpadro"/>
    <w:link w:val="Ttulo2"/>
    <w:uiPriority w:val="9"/>
    <w:rsid w:val="007661E3"/>
    <w:rPr>
      <w:rFonts w:ascii="Calibri" w:hAnsi="Calibri"/>
      <w:b/>
      <w:color w:val="4875BD" w:themeColor="accent1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661E3"/>
    <w:rPr>
      <w:rFonts w:ascii="Calibri" w:hAnsi="Calibri"/>
      <w:color w:val="3692ED" w:themeColor="accent2" w:themeTint="99"/>
      <w:sz w:val="28"/>
      <w:szCs w:val="28"/>
    </w:rPr>
  </w:style>
  <w:style w:type="paragraph" w:styleId="SemEspaamento">
    <w:name w:val="No Spacing"/>
    <w:aliases w:val="Fonte"/>
    <w:basedOn w:val="Normal"/>
    <w:uiPriority w:val="1"/>
    <w:qFormat/>
    <w:rsid w:val="00AB2435"/>
    <w:pPr>
      <w:jc w:val="center"/>
    </w:pPr>
    <w:rPr>
      <w:rFonts w:ascii="Calibri" w:hAnsi="Calibri"/>
      <w:noProof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A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A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7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22E8"/>
  </w:style>
  <w:style w:type="paragraph" w:styleId="Rodap">
    <w:name w:val="footer"/>
    <w:basedOn w:val="Normal"/>
    <w:link w:val="Rodap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22E8"/>
  </w:style>
  <w:style w:type="table" w:customStyle="1" w:styleId="TabeladeGrade41">
    <w:name w:val="Tabela de Grad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  <w:insideV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  <w:insideV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4875B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  <w:insideV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  <w:insideV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0C4A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B2AEB3" w:themeColor="accent4" w:themeTint="99"/>
        <w:left w:val="single" w:sz="4" w:space="0" w:color="B2AEB3" w:themeColor="accent4" w:themeTint="99"/>
        <w:bottom w:val="single" w:sz="4" w:space="0" w:color="B2AEB3" w:themeColor="accent4" w:themeTint="99"/>
        <w:right w:val="single" w:sz="4" w:space="0" w:color="B2AEB3" w:themeColor="accent4" w:themeTint="99"/>
        <w:insideH w:val="single" w:sz="4" w:space="0" w:color="B2AEB3" w:themeColor="accent4" w:themeTint="99"/>
        <w:insideV w:val="single" w:sz="4" w:space="0" w:color="B2AEB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981" w:themeColor="accent4"/>
          <w:left w:val="single" w:sz="4" w:space="0" w:color="7F7981" w:themeColor="accent4"/>
          <w:bottom w:val="single" w:sz="4" w:space="0" w:color="7F7981" w:themeColor="accent4"/>
          <w:right w:val="single" w:sz="4" w:space="0" w:color="7F7981" w:themeColor="accent4"/>
          <w:insideH w:val="nil"/>
          <w:insideV w:val="nil"/>
        </w:tcBorders>
        <w:shd w:val="clear" w:color="auto" w:fill="7F7981" w:themeFill="accent4"/>
      </w:tcPr>
    </w:tblStylePr>
    <w:tblStylePr w:type="lastRow">
      <w:rPr>
        <w:b/>
        <w:bCs/>
      </w:rPr>
      <w:tblPr/>
      <w:tcPr>
        <w:tcBorders>
          <w:top w:val="double" w:sz="4" w:space="0" w:color="7F79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4E5" w:themeFill="accent4" w:themeFillTint="33"/>
      </w:tcPr>
    </w:tblStylePr>
    <w:tblStylePr w:type="band1Horz">
      <w:tblPr/>
      <w:tcPr>
        <w:shd w:val="clear" w:color="auto" w:fill="E5E4E5" w:themeFill="accent4" w:themeFillTint="33"/>
      </w:tcPr>
    </w:tblStylePr>
  </w:style>
  <w:style w:type="paragraph" w:styleId="NormalWeb">
    <w:name w:val="Normal (Web)"/>
    <w:aliases w:val="Char"/>
    <w:basedOn w:val="Normal"/>
    <w:link w:val="NormalWebChar"/>
    <w:uiPriority w:val="99"/>
    <w:unhideWhenUsed/>
    <w:rsid w:val="00C5585E"/>
    <w:pPr>
      <w:tabs>
        <w:tab w:val="clear" w:pos="1615"/>
      </w:tabs>
      <w:spacing w:before="100" w:beforeAutospacing="1" w:after="100" w:afterAutospacing="1"/>
    </w:pPr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11C8D"/>
    <w:pPr>
      <w:spacing w:after="0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1C8D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table" w:customStyle="1" w:styleId="TabeladeGrade1Clara1">
    <w:name w:val="Tabela de Grade 1 Clara1"/>
    <w:basedOn w:val="Tabelanormal"/>
    <w:uiPriority w:val="46"/>
    <w:rsid w:val="00901614"/>
    <w:pPr>
      <w:spacing w:after="0" w:line="240" w:lineRule="auto"/>
    </w:pPr>
    <w:tblPr>
      <w:tblStyleRowBandSize w:val="1"/>
      <w:tblStyleColBandSize w:val="1"/>
      <w:tblBorders>
        <w:top w:val="single" w:sz="4" w:space="0" w:color="B5C7E4" w:themeColor="text1" w:themeTint="66"/>
        <w:left w:val="single" w:sz="4" w:space="0" w:color="B5C7E4" w:themeColor="text1" w:themeTint="66"/>
        <w:bottom w:val="single" w:sz="4" w:space="0" w:color="B5C7E4" w:themeColor="text1" w:themeTint="66"/>
        <w:right w:val="single" w:sz="4" w:space="0" w:color="B5C7E4" w:themeColor="text1" w:themeTint="66"/>
        <w:insideH w:val="single" w:sz="4" w:space="0" w:color="B5C7E4" w:themeColor="text1" w:themeTint="66"/>
        <w:insideV w:val="single" w:sz="4" w:space="0" w:color="B5C7E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CD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21">
    <w:name w:val="Simples Tabela 21"/>
    <w:basedOn w:val="Tabelanormal"/>
    <w:uiPriority w:val="42"/>
    <w:rsid w:val="009A59CC"/>
    <w:pPr>
      <w:spacing w:after="0" w:line="240" w:lineRule="auto"/>
    </w:pPr>
    <w:tblPr>
      <w:tblStyleRowBandSize w:val="1"/>
      <w:tblStyleColBandSize w:val="1"/>
      <w:tblBorders>
        <w:top w:val="single" w:sz="4" w:space="0" w:color="A3B9DD" w:themeColor="text1" w:themeTint="80"/>
        <w:bottom w:val="single" w:sz="4" w:space="0" w:color="A3B9D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3B9D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B9D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2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1Horz">
      <w:tblPr/>
      <w:tcPr>
        <w:tcBorders>
          <w:top w:val="single" w:sz="4" w:space="0" w:color="A3B9DD" w:themeColor="text1" w:themeTint="80"/>
          <w:bottom w:val="single" w:sz="4" w:space="0" w:color="A3B9DD" w:themeColor="text1" w:themeTint="80"/>
        </w:tcBorders>
      </w:tcPr>
    </w:tblStylePr>
  </w:style>
  <w:style w:type="character" w:styleId="Forte">
    <w:name w:val="Strong"/>
    <w:basedOn w:val="Fontepargpadro"/>
    <w:uiPriority w:val="22"/>
    <w:qFormat/>
    <w:rsid w:val="00A93D12"/>
    <w:rPr>
      <w:rFonts w:ascii="Calibri" w:hAnsi="Calibri"/>
      <w:b w:val="0"/>
      <w:bCs/>
      <w:i w:val="0"/>
    </w:rPr>
  </w:style>
  <w:style w:type="character" w:customStyle="1" w:styleId="Ttulo4Char">
    <w:name w:val="Título 4 Char"/>
    <w:basedOn w:val="Fontepargpadro"/>
    <w:link w:val="Ttulo4"/>
    <w:uiPriority w:val="9"/>
    <w:rsid w:val="007661E3"/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03D5"/>
    <w:pPr>
      <w:numPr>
        <w:ilvl w:val="1"/>
      </w:numPr>
    </w:pPr>
    <w:rPr>
      <w:rFonts w:ascii="Calibri" w:eastAsiaTheme="minorEastAsia" w:hAnsi="Calibri"/>
      <w:color w:val="0C4A87" w:themeColor="accent2"/>
      <w:spacing w:val="15"/>
      <w:sz w:val="32"/>
    </w:rPr>
  </w:style>
  <w:style w:type="character" w:customStyle="1" w:styleId="SubttuloChar">
    <w:name w:val="Subtítulo Char"/>
    <w:basedOn w:val="Fontepargpadro"/>
    <w:link w:val="Subttulo"/>
    <w:uiPriority w:val="11"/>
    <w:rsid w:val="007803D5"/>
    <w:rPr>
      <w:rFonts w:ascii="Calibri" w:eastAsiaTheme="minorEastAsia" w:hAnsi="Calibri"/>
      <w:color w:val="0C4A87" w:themeColor="accent2"/>
      <w:spacing w:val="15"/>
      <w:sz w:val="32"/>
    </w:rPr>
  </w:style>
  <w:style w:type="character" w:styleId="nfaseSutil">
    <w:name w:val="Subtle Emphasis"/>
    <w:basedOn w:val="Fontepargpadro"/>
    <w:uiPriority w:val="19"/>
    <w:qFormat/>
    <w:rsid w:val="007803D5"/>
    <w:rPr>
      <w:i/>
      <w:iCs/>
      <w:color w:val="7597CD" w:themeColor="text1" w:themeTint="BF"/>
    </w:rPr>
  </w:style>
  <w:style w:type="character" w:styleId="nfase">
    <w:name w:val="Emphasis"/>
    <w:basedOn w:val="Fontepargpadro"/>
    <w:uiPriority w:val="20"/>
    <w:qFormat/>
    <w:rsid w:val="00421B87"/>
    <w:rPr>
      <w:rFonts w:ascii="Calibri" w:hAnsi="Calibri"/>
      <w:b/>
      <w:i/>
      <w:iCs/>
      <w:color w:val="4875BD" w:themeColor="text1"/>
    </w:rPr>
  </w:style>
  <w:style w:type="character" w:styleId="nfaseIntensa">
    <w:name w:val="Intense Emphasis"/>
    <w:basedOn w:val="Fontepargpadro"/>
    <w:uiPriority w:val="21"/>
    <w:qFormat/>
    <w:rsid w:val="00C5758E"/>
    <w:rPr>
      <w:rFonts w:ascii="Calibri" w:hAnsi="Calibri"/>
      <w:b w:val="0"/>
      <w:i/>
      <w:iCs/>
      <w:color w:val="0C4A87" w:themeColor="accent2"/>
    </w:rPr>
  </w:style>
  <w:style w:type="paragraph" w:styleId="Citao">
    <w:name w:val="Quote"/>
    <w:basedOn w:val="Normal"/>
    <w:next w:val="Normal"/>
    <w:link w:val="CitaoChar"/>
    <w:uiPriority w:val="29"/>
    <w:qFormat/>
    <w:rsid w:val="00A54802"/>
    <w:pPr>
      <w:spacing w:before="200"/>
      <w:ind w:left="2268" w:right="864"/>
      <w:jc w:val="both"/>
    </w:pPr>
    <w:rPr>
      <w:iCs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A54802"/>
    <w:rPr>
      <w:rFonts w:ascii="Calibri Light" w:hAnsi="Calibri Light"/>
      <w:iCs/>
      <w:lang w:val="en-US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4802"/>
    <w:pPr>
      <w:pBdr>
        <w:top w:val="single" w:sz="4" w:space="10" w:color="4875BD" w:themeColor="accent1"/>
        <w:bottom w:val="single" w:sz="4" w:space="10" w:color="4875BD" w:themeColor="accent1"/>
      </w:pBdr>
      <w:spacing w:before="360" w:after="360"/>
      <w:ind w:left="864" w:right="864"/>
      <w:jc w:val="both"/>
    </w:pPr>
    <w:rPr>
      <w:rFonts w:ascii="Calibri" w:hAnsi="Calibri"/>
      <w:b/>
      <w:iCs/>
      <w:color w:val="1C407A" w:themeColor="accent3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4802"/>
    <w:rPr>
      <w:rFonts w:ascii="Calibri" w:hAnsi="Calibri"/>
      <w:b/>
      <w:iCs/>
      <w:color w:val="1C407A" w:themeColor="accent3"/>
    </w:rPr>
  </w:style>
  <w:style w:type="character" w:styleId="RefernciaSutil">
    <w:name w:val="Subtle Reference"/>
    <w:basedOn w:val="Fontepargpadro"/>
    <w:uiPriority w:val="31"/>
    <w:qFormat/>
    <w:rsid w:val="00421B87"/>
    <w:rPr>
      <w:rFonts w:ascii="Calibri" w:hAnsi="Calibri"/>
      <w:smallCaps/>
      <w:color w:val="4875BD" w:themeColor="text1"/>
    </w:rPr>
  </w:style>
  <w:style w:type="character" w:styleId="RefernciaIntensa">
    <w:name w:val="Intense Reference"/>
    <w:basedOn w:val="Fontepargpadro"/>
    <w:uiPriority w:val="32"/>
    <w:qFormat/>
    <w:rsid w:val="0055384A"/>
    <w:rPr>
      <w:rFonts w:ascii="Calibri" w:hAnsi="Calibri"/>
      <w:b w:val="0"/>
      <w:bCs/>
      <w:smallCaps/>
      <w:color w:val="0C4A87" w:themeColor="accent2"/>
      <w:spacing w:val="5"/>
    </w:rPr>
  </w:style>
  <w:style w:type="character" w:styleId="TtulodoLivro">
    <w:name w:val="Book Title"/>
    <w:basedOn w:val="Fontepargpadro"/>
    <w:uiPriority w:val="33"/>
    <w:qFormat/>
    <w:rsid w:val="000348E4"/>
    <w:rPr>
      <w:rFonts w:ascii="Calibri" w:hAnsi="Calibri"/>
      <w:b/>
      <w:bCs/>
      <w:i/>
      <w:iCs/>
      <w:spacing w:val="5"/>
    </w:rPr>
  </w:style>
  <w:style w:type="paragraph" w:styleId="PargrafodaLista">
    <w:name w:val="List Paragraph"/>
    <w:basedOn w:val="Normal"/>
    <w:uiPriority w:val="34"/>
    <w:qFormat/>
    <w:rsid w:val="000348E4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26297B"/>
    <w:pPr>
      <w:keepNext/>
      <w:keepLines/>
      <w:tabs>
        <w:tab w:val="clear" w:pos="1615"/>
      </w:tabs>
      <w:spacing w:before="240" w:after="0" w:line="259" w:lineRule="auto"/>
      <w:jc w:val="center"/>
      <w:outlineLvl w:val="9"/>
    </w:pPr>
    <w:rPr>
      <w:rFonts w:eastAsiaTheme="majorEastAsia" w:cstheme="majorBidi"/>
      <w:b w:val="0"/>
      <w:color w:val="34578F" w:themeColor="accent1" w:themeShade="BF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4796F"/>
    <w:pPr>
      <w:tabs>
        <w:tab w:val="clear" w:pos="1615"/>
        <w:tab w:val="left" w:pos="480"/>
        <w:tab w:val="right" w:pos="8505"/>
      </w:tabs>
      <w:spacing w:after="240"/>
    </w:pPr>
  </w:style>
  <w:style w:type="paragraph" w:styleId="Sumrio2">
    <w:name w:val="toc 2"/>
    <w:basedOn w:val="Normal"/>
    <w:next w:val="Normal"/>
    <w:autoRedefine/>
    <w:uiPriority w:val="39"/>
    <w:unhideWhenUsed/>
    <w:rsid w:val="003C7DE7"/>
    <w:pPr>
      <w:tabs>
        <w:tab w:val="clear" w:pos="1615"/>
        <w:tab w:val="left" w:pos="284"/>
        <w:tab w:val="right" w:pos="8931"/>
      </w:tabs>
      <w:spacing w:after="240"/>
      <w:ind w:left="284" w:hanging="284"/>
      <w:jc w:val="both"/>
    </w:pPr>
    <w:rPr>
      <w:rFonts w:asciiTheme="minorHAnsi" w:hAnsiTheme="minorHAnsi" w:cstheme="minorHAnsi"/>
      <w:b/>
      <w:bCs/>
      <w:noProof/>
      <w:spacing w:val="-4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9F4DB4"/>
    <w:pPr>
      <w:tabs>
        <w:tab w:val="clear" w:pos="1615"/>
      </w:tabs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9F4DB4"/>
    <w:rPr>
      <w:rFonts w:ascii="Calibri" w:hAnsi="Calibri"/>
      <w:color w:val="4875BD" w:themeColor="accent1"/>
      <w:u w:val="single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A54802"/>
    <w:pPr>
      <w:spacing w:after="200"/>
    </w:pPr>
    <w:rPr>
      <w:iCs/>
      <w:color w:val="1C407A" w:themeColor="accent3"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4F67D1"/>
    <w:pPr>
      <w:tabs>
        <w:tab w:val="clear" w:pos="1615"/>
      </w:tabs>
      <w:spacing w:after="0"/>
    </w:pPr>
  </w:style>
  <w:style w:type="table" w:customStyle="1" w:styleId="TabeladeLista1Clara-nfase11">
    <w:name w:val="Tabela de Lista 1 Clara - Ênfase 11"/>
    <w:basedOn w:val="Tabelanormal"/>
    <w:uiPriority w:val="46"/>
    <w:rsid w:val="00766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C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Cebraspe">
    <w:name w:val="Cebraspe"/>
    <w:basedOn w:val="Tabelanormal"/>
    <w:uiPriority w:val="99"/>
    <w:rsid w:val="007661E3"/>
    <w:pPr>
      <w:spacing w:after="0" w:line="240" w:lineRule="auto"/>
    </w:pPr>
    <w:tblPr/>
  </w:style>
  <w:style w:type="table" w:customStyle="1" w:styleId="TabeladeLista4-nfase21">
    <w:name w:val="Tabela de Lista 4 - Ênfase 2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3692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4F82D6" w:themeColor="accent3" w:themeTint="99"/>
        <w:left w:val="single" w:sz="4" w:space="0" w:color="4F82D6" w:themeColor="accent3" w:themeTint="99"/>
        <w:bottom w:val="single" w:sz="4" w:space="0" w:color="4F82D6" w:themeColor="accent3" w:themeTint="99"/>
        <w:right w:val="single" w:sz="4" w:space="0" w:color="4F82D6" w:themeColor="accent3" w:themeTint="99"/>
        <w:insideH w:val="single" w:sz="4" w:space="0" w:color="4F82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407A" w:themeColor="accent3"/>
          <w:left w:val="single" w:sz="4" w:space="0" w:color="1C407A" w:themeColor="accent3"/>
          <w:bottom w:val="single" w:sz="4" w:space="0" w:color="1C407A" w:themeColor="accent3"/>
          <w:right w:val="single" w:sz="4" w:space="0" w:color="1C407A" w:themeColor="accent3"/>
          <w:insideH w:val="nil"/>
        </w:tcBorders>
        <w:shd w:val="clear" w:color="auto" w:fill="1C407A" w:themeFill="accent3"/>
      </w:tcPr>
    </w:tblStylePr>
    <w:tblStylePr w:type="lastRow">
      <w:rPr>
        <w:b/>
        <w:bCs/>
      </w:rPr>
      <w:tblPr/>
      <w:tcPr>
        <w:tcBorders>
          <w:top w:val="double" w:sz="4" w:space="0" w:color="4F82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7661E3"/>
    <w:pPr>
      <w:spacing w:after="0" w:line="240" w:lineRule="auto"/>
    </w:pPr>
    <w:rPr>
      <w:color w:val="152F5B" w:themeColor="accent3" w:themeShade="BF"/>
    </w:rPr>
    <w:tblPr>
      <w:tblStyleRowBandSize w:val="1"/>
      <w:tblStyleColBandSize w:val="1"/>
      <w:tblBorders>
        <w:top w:val="single" w:sz="4" w:space="0" w:color="1C407A" w:themeColor="accent3"/>
        <w:bottom w:val="single" w:sz="4" w:space="0" w:color="1C40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C40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C40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7653A5"/>
    <w:rPr>
      <w:rFonts w:asciiTheme="majorHAnsi" w:eastAsiaTheme="majorEastAsia" w:hAnsiTheme="majorHAnsi" w:cstheme="majorBidi"/>
      <w:color w:val="34578F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53A5"/>
    <w:rPr>
      <w:rFonts w:asciiTheme="majorHAnsi" w:eastAsiaTheme="majorEastAsia" w:hAnsiTheme="majorHAnsi" w:cstheme="majorBidi"/>
      <w:color w:val="22395F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53A5"/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53A5"/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53A5"/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7653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5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653A5"/>
    <w:rPr>
      <w:rFonts w:ascii="Calibri Light" w:hAnsi="Calibri Light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5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53A5"/>
    <w:rPr>
      <w:rFonts w:ascii="Calibri Light" w:hAnsi="Calibri Light"/>
      <w:b/>
      <w:bCs/>
      <w:sz w:val="20"/>
      <w:szCs w:val="20"/>
    </w:rPr>
  </w:style>
  <w:style w:type="table" w:customStyle="1" w:styleId="Tabelacomgrade1">
    <w:name w:val="Tabela com grade1"/>
    <w:basedOn w:val="Tabelanormal"/>
    <w:uiPriority w:val="39"/>
    <w:rsid w:val="00021081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NoSpacingChar">
    <w:name w:val="No Spacing Char"/>
    <w:basedOn w:val="Fontepargpadro"/>
    <w:link w:val="SemEspaamento1"/>
    <w:locked/>
    <w:rsid w:val="00FD0C78"/>
    <w:rPr>
      <w:rFonts w:ascii="Arial" w:eastAsia="Times New Roman" w:hAnsi="Arial"/>
    </w:rPr>
  </w:style>
  <w:style w:type="paragraph" w:customStyle="1" w:styleId="SemEspaamento1">
    <w:name w:val="Sem Espaçamento1"/>
    <w:link w:val="NoSpacingChar"/>
    <w:rsid w:val="00FD0C78"/>
    <w:pPr>
      <w:spacing w:after="0" w:line="240" w:lineRule="auto"/>
    </w:pPr>
    <w:rPr>
      <w:rFonts w:ascii="Arial" w:eastAsia="Times New Roman" w:hAnsi="Arial"/>
    </w:rPr>
  </w:style>
  <w:style w:type="character" w:styleId="Refdenotaderodap">
    <w:name w:val="footnote reference"/>
    <w:aliases w:val="Footnote Reference  tese,Ref. de nota de rodapÉ"/>
    <w:uiPriority w:val="99"/>
    <w:qFormat/>
    <w:rsid w:val="006A24D3"/>
    <w:rPr>
      <w:rFonts w:cs="Times New Roman"/>
      <w:vertAlign w:val="superscript"/>
    </w:rPr>
  </w:style>
  <w:style w:type="character" w:customStyle="1" w:styleId="NormalWebChar">
    <w:name w:val="Normal (Web) Char"/>
    <w:aliases w:val="Char Char"/>
    <w:link w:val="NormalWeb"/>
    <w:uiPriority w:val="99"/>
    <w:locked/>
    <w:rsid w:val="006A24D3"/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customStyle="1" w:styleId="legislao-4corpo">
    <w:name w:val="legislao-4corpo"/>
    <w:basedOn w:val="Normal"/>
    <w:rsid w:val="006A24D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ournal">
    <w:name w:val="journal"/>
    <w:basedOn w:val="Fontepargpadro"/>
    <w:rsid w:val="00D63EF9"/>
  </w:style>
  <w:style w:type="character" w:customStyle="1" w:styleId="issue">
    <w:name w:val="issue"/>
    <w:basedOn w:val="Fontepargpadro"/>
    <w:rsid w:val="00D63EF9"/>
  </w:style>
  <w:style w:type="character" w:customStyle="1" w:styleId="volume">
    <w:name w:val="volume"/>
    <w:basedOn w:val="Fontepargpadro"/>
    <w:rsid w:val="00D63EF9"/>
  </w:style>
  <w:style w:type="character" w:customStyle="1" w:styleId="year">
    <w:name w:val="year"/>
    <w:basedOn w:val="Fontepargpadro"/>
    <w:rsid w:val="00D63EF9"/>
  </w:style>
  <w:style w:type="character" w:styleId="MenoPendente">
    <w:name w:val="Unresolved Mention"/>
    <w:basedOn w:val="Fontepargpadro"/>
    <w:uiPriority w:val="99"/>
    <w:semiHidden/>
    <w:unhideWhenUsed/>
    <w:rsid w:val="0010113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F86794"/>
  </w:style>
  <w:style w:type="table" w:customStyle="1" w:styleId="TabeladeGrade4-nfase11">
    <w:name w:val="Tabela de Grade 4 - Ênfase 11"/>
    <w:basedOn w:val="Tabelanormal"/>
    <w:uiPriority w:val="49"/>
    <w:rsid w:val="00F8679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  <w:insideV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  <w:insideV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4875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character" w:customStyle="1" w:styleId="normaltextrun">
    <w:name w:val="normaltextrun"/>
    <w:basedOn w:val="Fontepargpadro"/>
    <w:rsid w:val="00DA70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7023"/>
    <w:pPr>
      <w:tabs>
        <w:tab w:val="clear" w:pos="1615"/>
      </w:tabs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70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DA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rsid w:val="00DA7023"/>
    <w:pPr>
      <w:tabs>
        <w:tab w:val="left" w:pos="1615"/>
      </w:tabs>
      <w:spacing w:line="240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-formataoHTML">
    <w:name w:val="HTML Preformatted"/>
    <w:basedOn w:val="Normal"/>
    <w:link w:val="Pr-formataoHTMLChar"/>
    <w:uiPriority w:val="99"/>
    <w:unhideWhenUsed/>
    <w:rsid w:val="00DA7023"/>
    <w:pPr>
      <w:tabs>
        <w:tab w:val="clear" w:pos="161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A702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14">
    <w:name w:val="Pa14"/>
    <w:basedOn w:val="Normal"/>
    <w:next w:val="Normal"/>
    <w:rsid w:val="00DA7023"/>
    <w:pPr>
      <w:tabs>
        <w:tab w:val="clear" w:pos="1615"/>
      </w:tabs>
      <w:autoSpaceDE w:val="0"/>
      <w:autoSpaceDN w:val="0"/>
      <w:adjustRightInd w:val="0"/>
      <w:spacing w:after="0" w:line="191" w:lineRule="atLeast"/>
    </w:pPr>
    <w:rPr>
      <w:rFonts w:ascii="Scala Sans" w:eastAsia="Calibri" w:hAnsi="Scala Sans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DA702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DA7023"/>
  </w:style>
  <w:style w:type="character" w:customStyle="1" w:styleId="MenoPendente1">
    <w:name w:val="Menção Pendente1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7666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H:\Meu%20Drive\02%20-%20Clientes%20Casa%20204\Cebraspe\2022\Diagrama&#231;&#227;o\Proposta%20de%20articulac&#807;a&#771;o%20das%20ac&#807;o&#771;es%203%20e%204%20%20-revVF_Comiss&#227;o%20(3)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.carvalho\Desktop\Modelo%20Documento%20Azul.dotx" TargetMode="External"/></Relationships>
</file>

<file path=word/theme/theme1.xml><?xml version="1.0" encoding="utf-8"?>
<a:theme xmlns:a="http://schemas.openxmlformats.org/drawingml/2006/main" name="Cebraspe">
  <a:themeElements>
    <a:clrScheme name="Cebraspe azul">
      <a:dk1>
        <a:srgbClr val="4875BD"/>
      </a:dk1>
      <a:lt1>
        <a:sysClr val="window" lastClr="FFFFFF"/>
      </a:lt1>
      <a:dk2>
        <a:srgbClr val="0E194A"/>
      </a:dk2>
      <a:lt2>
        <a:srgbClr val="FFFFFF"/>
      </a:lt2>
      <a:accent1>
        <a:srgbClr val="4875BD"/>
      </a:accent1>
      <a:accent2>
        <a:srgbClr val="0C4A87"/>
      </a:accent2>
      <a:accent3>
        <a:srgbClr val="1C407A"/>
      </a:accent3>
      <a:accent4>
        <a:srgbClr val="7F7981"/>
      </a:accent4>
      <a:accent5>
        <a:srgbClr val="3C3C3C"/>
      </a:accent5>
      <a:accent6>
        <a:srgbClr val="181818"/>
      </a:accent6>
      <a:hlink>
        <a:srgbClr val="4875BD"/>
      </a:hlink>
      <a:folHlink>
        <a:srgbClr val="7F7981"/>
      </a:folHlink>
    </a:clrScheme>
    <a:fontScheme name="Cebrasp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36F59C04359847920275F1F2E00336" ma:contentTypeVersion="0" ma:contentTypeDescription="Crie um novo documento." ma:contentTypeScope="" ma:versionID="98648ca29038437fffa277e2319b52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68F9D5-F40B-45D8-B673-8038E33D79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DFAFE-919E-4462-8CC5-09D9A76BC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572A7-2E36-4779-8753-C470023A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559477-34BA-44A9-8E78-154A2F7965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Documento Azul</Template>
  <TotalTime>32</TotalTime>
  <Pages>15</Pages>
  <Words>3350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Carvalho</dc:creator>
  <cp:lastModifiedBy>Lucas Carvalho</cp:lastModifiedBy>
  <cp:revision>7</cp:revision>
  <cp:lastPrinted>2019-09-30T17:55:00Z</cp:lastPrinted>
  <dcterms:created xsi:type="dcterms:W3CDTF">2022-05-14T11:30:00Z</dcterms:created>
  <dcterms:modified xsi:type="dcterms:W3CDTF">2022-05-14T13:25:00Z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0x0101000036F59C04359847920275F1F2E00336</vt:lpwstr>
  </property>
</Properties>
</file>