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F0E4" w14:textId="77777777" w:rsidR="004254B5" w:rsidRPr="00AF40A4" w:rsidRDefault="004254B5" w:rsidP="00AA431F">
      <w:pPr>
        <w:tabs>
          <w:tab w:val="clear" w:pos="1615"/>
        </w:tabs>
        <w:spacing w:line="360" w:lineRule="auto"/>
        <w:jc w:val="center"/>
        <w:rPr>
          <w:rFonts w:asciiTheme="majorHAnsi" w:hAnsiTheme="majorHAnsi" w:cstheme="majorHAnsi"/>
          <w:b/>
          <w:sz w:val="32"/>
        </w:rPr>
      </w:pPr>
      <w:bookmarkStart w:id="0" w:name="_Hlk101252800"/>
      <w:r w:rsidRPr="00AF40A4">
        <w:rPr>
          <w:rFonts w:asciiTheme="majorHAnsi" w:hAnsiTheme="majorHAnsi" w:cstheme="majorHAnsi"/>
          <w:b/>
          <w:noProof/>
          <w:sz w:val="32"/>
        </w:rPr>
        <w:drawing>
          <wp:inline distT="0" distB="0" distL="0" distR="0" wp14:anchorId="411C4C49" wp14:editId="75A76EAC">
            <wp:extent cx="3988676" cy="1537856"/>
            <wp:effectExtent l="0" t="0" r="0" b="5715"/>
            <wp:docPr id="3" name="Picture 2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tipo&#10;&#10;Descrição gerada automa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5374" cy="1544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F1127" w14:textId="77777777" w:rsidR="004254B5" w:rsidRPr="00AF40A4" w:rsidRDefault="004254B5" w:rsidP="00AA431F">
      <w:pPr>
        <w:pStyle w:val="PargrafodaLista"/>
        <w:tabs>
          <w:tab w:val="clear" w:pos="1615"/>
        </w:tabs>
        <w:spacing w:line="360" w:lineRule="auto"/>
        <w:ind w:left="0"/>
        <w:jc w:val="center"/>
        <w:rPr>
          <w:rFonts w:asciiTheme="majorHAnsi" w:hAnsiTheme="majorHAnsi" w:cstheme="majorHAnsi"/>
          <w:b/>
          <w:color w:val="4875BD" w:themeColor="text1"/>
          <w:sz w:val="36"/>
        </w:rPr>
      </w:pPr>
    </w:p>
    <w:p w14:paraId="2521D318" w14:textId="77777777" w:rsidR="004254B5" w:rsidRPr="00AF40A4" w:rsidRDefault="004254B5" w:rsidP="00AA431F">
      <w:pPr>
        <w:tabs>
          <w:tab w:val="clear" w:pos="1615"/>
        </w:tabs>
        <w:jc w:val="center"/>
        <w:rPr>
          <w:rFonts w:asciiTheme="majorHAnsi" w:hAnsiTheme="majorHAnsi" w:cstheme="majorHAnsi"/>
          <w:b/>
          <w:sz w:val="56"/>
        </w:rPr>
      </w:pPr>
      <w:r w:rsidRPr="00AF40A4">
        <w:rPr>
          <w:rFonts w:asciiTheme="majorHAnsi" w:hAnsiTheme="majorHAnsi" w:cstheme="majorHAnsi"/>
          <w:b/>
          <w:sz w:val="56"/>
        </w:rPr>
        <w:t>Estudo de Viabilidade de uma Universidade Distrital</w:t>
      </w:r>
    </w:p>
    <w:p w14:paraId="1DAC15F7" w14:textId="77777777" w:rsidR="004254B5" w:rsidRPr="00AF40A4" w:rsidRDefault="004254B5" w:rsidP="00AA431F">
      <w:pPr>
        <w:tabs>
          <w:tab w:val="clear" w:pos="1615"/>
        </w:tabs>
        <w:spacing w:after="0"/>
        <w:rPr>
          <w:rFonts w:asciiTheme="majorHAnsi" w:hAnsiTheme="majorHAnsi" w:cstheme="majorHAnsi"/>
          <w:b/>
          <w:color w:val="4875BD" w:themeColor="text1"/>
          <w:sz w:val="40"/>
          <w:szCs w:val="14"/>
        </w:rPr>
      </w:pPr>
    </w:p>
    <w:p w14:paraId="60505666" w14:textId="3B3177D5" w:rsidR="004254B5" w:rsidRPr="00AF40A4" w:rsidRDefault="00AF40A4" w:rsidP="004D6417">
      <w:pPr>
        <w:tabs>
          <w:tab w:val="clear" w:pos="1615"/>
        </w:tabs>
        <w:ind w:right="-1"/>
        <w:jc w:val="center"/>
        <w:rPr>
          <w:rFonts w:asciiTheme="majorHAnsi" w:hAnsiTheme="majorHAnsi" w:cstheme="majorHAnsi"/>
          <w:bCs/>
          <w:sz w:val="40"/>
          <w:szCs w:val="14"/>
        </w:rPr>
      </w:pPr>
      <w:r w:rsidRPr="00AF40A4">
        <w:rPr>
          <w:rFonts w:asciiTheme="majorHAnsi" w:hAnsiTheme="majorHAnsi" w:cstheme="majorHAnsi"/>
          <w:bCs/>
          <w:sz w:val="40"/>
          <w:szCs w:val="14"/>
        </w:rPr>
        <w:t>Política de Extensão</w:t>
      </w:r>
    </w:p>
    <w:p w14:paraId="050F69BD" w14:textId="77777777" w:rsidR="004254B5" w:rsidRPr="00AF40A4" w:rsidRDefault="004254B5" w:rsidP="00AA431F">
      <w:pPr>
        <w:tabs>
          <w:tab w:val="clear" w:pos="1615"/>
        </w:tabs>
        <w:spacing w:line="276" w:lineRule="auto"/>
        <w:jc w:val="center"/>
        <w:rPr>
          <w:rFonts w:asciiTheme="majorHAnsi" w:hAnsiTheme="majorHAnsi" w:cstheme="majorHAnsi"/>
          <w:bCs/>
          <w:sz w:val="40"/>
          <w:szCs w:val="14"/>
        </w:rPr>
      </w:pPr>
    </w:p>
    <w:tbl>
      <w:tblPr>
        <w:tblStyle w:val="Tabelacomgrade"/>
        <w:tblpPr w:leftFromText="141" w:rightFromText="141" w:vertAnchor="text" w:horzAnchor="page" w:tblpX="1766" w:tblpY="93"/>
        <w:tblOverlap w:val="nev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84"/>
        <w:gridCol w:w="6697"/>
      </w:tblGrid>
      <w:tr w:rsidR="004254B5" w:rsidRPr="00AF40A4" w14:paraId="41C080C6" w14:textId="77777777" w:rsidTr="00E01E20">
        <w:trPr>
          <w:trHeight w:val="454"/>
        </w:trPr>
        <w:tc>
          <w:tcPr>
            <w:tcW w:w="87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3B58339A" w14:textId="77777777" w:rsidR="004254B5" w:rsidRPr="00AF40A4" w:rsidRDefault="004254B5" w:rsidP="00AA431F">
            <w:pPr>
              <w:tabs>
                <w:tab w:val="clear" w:pos="1615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AF40A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Identificação do Projeto</w:t>
            </w:r>
          </w:p>
        </w:tc>
      </w:tr>
      <w:tr w:rsidR="001E3720" w:rsidRPr="00AF40A4" w14:paraId="3789ABF8" w14:textId="77777777" w:rsidTr="00E01E20">
        <w:trPr>
          <w:trHeight w:val="323"/>
        </w:trPr>
        <w:tc>
          <w:tcPr>
            <w:tcW w:w="20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190001" w14:textId="20478B3A" w:rsidR="001E3720" w:rsidRPr="00AF40A4" w:rsidRDefault="001E3720" w:rsidP="00AA431F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6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721D233" w14:textId="414C1ED4" w:rsidR="001E3720" w:rsidRPr="00AF40A4" w:rsidRDefault="001E3720" w:rsidP="00AA431F">
            <w:pPr>
              <w:tabs>
                <w:tab w:val="clear" w:pos="1615"/>
              </w:tabs>
              <w:spacing w:line="276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4254B5" w:rsidRPr="00AF40A4" w14:paraId="3BE6D897" w14:textId="77777777" w:rsidTr="00E01E20">
        <w:trPr>
          <w:trHeight w:val="321"/>
        </w:trPr>
        <w:tc>
          <w:tcPr>
            <w:tcW w:w="20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79720D6" w14:textId="77777777" w:rsidR="004254B5" w:rsidRPr="00AF40A4" w:rsidRDefault="004254B5" w:rsidP="00AA431F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AF40A4">
              <w:rPr>
                <w:rFonts w:asciiTheme="majorHAnsi" w:hAnsiTheme="majorHAnsi" w:cstheme="majorHAnsi"/>
              </w:rPr>
              <w:t>Nome do Projeto</w:t>
            </w:r>
          </w:p>
        </w:tc>
        <w:tc>
          <w:tcPr>
            <w:tcW w:w="66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BD3801E" w14:textId="5BD49DAE" w:rsidR="004254B5" w:rsidRPr="00AF40A4" w:rsidRDefault="001E3720" w:rsidP="00AA431F">
            <w:pPr>
              <w:tabs>
                <w:tab w:val="clear" w:pos="1615"/>
              </w:tabs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AF40A4">
              <w:rPr>
                <w:rFonts w:asciiTheme="majorHAnsi" w:hAnsiTheme="majorHAnsi" w:cstheme="majorHAnsi"/>
              </w:rPr>
              <w:t>Desenvolvimento de projeto de pesquisa de uma Universidade do Distrito Federal</w:t>
            </w:r>
          </w:p>
        </w:tc>
      </w:tr>
      <w:tr w:rsidR="004254B5" w:rsidRPr="00AF40A4" w14:paraId="54317EE3" w14:textId="77777777" w:rsidTr="00E01E20">
        <w:trPr>
          <w:trHeight w:val="321"/>
        </w:trPr>
        <w:tc>
          <w:tcPr>
            <w:tcW w:w="20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20FDC98" w14:textId="77777777" w:rsidR="004254B5" w:rsidRPr="00AF40A4" w:rsidRDefault="004254B5" w:rsidP="00AA431F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AF40A4">
              <w:rPr>
                <w:rFonts w:asciiTheme="majorHAnsi" w:hAnsiTheme="majorHAnsi" w:cstheme="majorHAnsi"/>
              </w:rPr>
              <w:t>Produto</w:t>
            </w:r>
          </w:p>
        </w:tc>
        <w:tc>
          <w:tcPr>
            <w:tcW w:w="66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58E6E7C" w14:textId="58A80D5F" w:rsidR="004254B5" w:rsidRPr="00AF40A4" w:rsidRDefault="00AF40A4" w:rsidP="00AA431F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AF40A4">
              <w:rPr>
                <w:rFonts w:asciiTheme="majorHAnsi" w:hAnsiTheme="majorHAnsi" w:cstheme="majorHAnsi"/>
              </w:rPr>
              <w:t>Política de Extensão</w:t>
            </w:r>
          </w:p>
        </w:tc>
      </w:tr>
      <w:tr w:rsidR="004254B5" w:rsidRPr="00AF40A4" w14:paraId="557F4265" w14:textId="77777777" w:rsidTr="00E01E20">
        <w:trPr>
          <w:trHeight w:val="321"/>
        </w:trPr>
        <w:tc>
          <w:tcPr>
            <w:tcW w:w="20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9DD9D44" w14:textId="77777777" w:rsidR="004254B5" w:rsidRPr="00AF40A4" w:rsidRDefault="004254B5" w:rsidP="00AA431F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AF40A4">
              <w:rPr>
                <w:rFonts w:asciiTheme="majorHAnsi" w:hAnsiTheme="majorHAnsi" w:cstheme="majorHAnsi"/>
              </w:rPr>
              <w:t>Diretoria</w:t>
            </w:r>
          </w:p>
        </w:tc>
        <w:tc>
          <w:tcPr>
            <w:tcW w:w="66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5E6E22B" w14:textId="77777777" w:rsidR="004254B5" w:rsidRPr="00AF40A4" w:rsidRDefault="004254B5" w:rsidP="00AA431F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AF40A4">
              <w:rPr>
                <w:rFonts w:asciiTheme="majorHAnsi" w:hAnsiTheme="majorHAnsi" w:cstheme="majorHAnsi"/>
              </w:rPr>
              <w:t>Executiva</w:t>
            </w:r>
          </w:p>
        </w:tc>
      </w:tr>
      <w:tr w:rsidR="004254B5" w:rsidRPr="00AF40A4" w14:paraId="29ADC803" w14:textId="77777777" w:rsidTr="00E01E20">
        <w:trPr>
          <w:trHeight w:val="321"/>
        </w:trPr>
        <w:tc>
          <w:tcPr>
            <w:tcW w:w="20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E22EE11" w14:textId="77777777" w:rsidR="004254B5" w:rsidRPr="00AF40A4" w:rsidRDefault="004254B5" w:rsidP="00AA431F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AF40A4">
              <w:rPr>
                <w:rFonts w:asciiTheme="majorHAnsi" w:hAnsiTheme="majorHAnsi" w:cstheme="majorHAnsi"/>
              </w:rPr>
              <w:t>Coordenação do projeto</w:t>
            </w:r>
          </w:p>
        </w:tc>
        <w:tc>
          <w:tcPr>
            <w:tcW w:w="66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D13BFB1" w14:textId="77777777" w:rsidR="004254B5" w:rsidRPr="00AF40A4" w:rsidRDefault="004254B5" w:rsidP="00AA431F">
            <w:pPr>
              <w:tabs>
                <w:tab w:val="clear" w:pos="1615"/>
              </w:tabs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AF40A4">
              <w:rPr>
                <w:rFonts w:asciiTheme="majorHAnsi" w:eastAsia="Calibri" w:hAnsiTheme="majorHAnsi" w:cstheme="majorHAnsi"/>
              </w:rPr>
              <w:t>Claudia Maffini Griboski</w:t>
            </w:r>
          </w:p>
        </w:tc>
      </w:tr>
      <w:tr w:rsidR="004254B5" w:rsidRPr="00AF40A4" w14:paraId="4412887C" w14:textId="77777777" w:rsidTr="00E01E20">
        <w:trPr>
          <w:trHeight w:val="321"/>
        </w:trPr>
        <w:tc>
          <w:tcPr>
            <w:tcW w:w="20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ADEE559" w14:textId="77777777" w:rsidR="004254B5" w:rsidRPr="00AF40A4" w:rsidRDefault="004254B5" w:rsidP="00AA431F">
            <w:pPr>
              <w:tabs>
                <w:tab w:val="clear" w:pos="1615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AF40A4">
              <w:rPr>
                <w:rFonts w:asciiTheme="majorHAnsi" w:hAnsiTheme="majorHAnsi" w:cstheme="majorHAnsi"/>
              </w:rPr>
              <w:t xml:space="preserve">Consultor </w:t>
            </w:r>
          </w:p>
        </w:tc>
        <w:tc>
          <w:tcPr>
            <w:tcW w:w="66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4113B09" w14:textId="59A3F176" w:rsidR="004254B5" w:rsidRPr="00AF40A4" w:rsidRDefault="00AF40A4" w:rsidP="00AA431F">
            <w:pPr>
              <w:tabs>
                <w:tab w:val="clear" w:pos="1615"/>
              </w:tabs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AF40A4">
              <w:rPr>
                <w:rFonts w:asciiTheme="majorHAnsi" w:eastAsia="Calibri" w:hAnsiTheme="majorHAnsi" w:cstheme="majorHAnsi"/>
              </w:rPr>
              <w:t>Mário César Barreto Moraes</w:t>
            </w:r>
          </w:p>
        </w:tc>
      </w:tr>
      <w:tr w:rsidR="004254B5" w:rsidRPr="00AF40A4" w14:paraId="3E5120CD" w14:textId="77777777" w:rsidTr="00E01E20">
        <w:trPr>
          <w:trHeight w:val="321"/>
        </w:trPr>
        <w:tc>
          <w:tcPr>
            <w:tcW w:w="20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160ACA13" w14:textId="77777777" w:rsidR="004254B5" w:rsidRPr="00AF40A4" w:rsidRDefault="004254B5" w:rsidP="00AA431F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AF40A4">
              <w:rPr>
                <w:rFonts w:asciiTheme="majorHAnsi" w:hAnsiTheme="majorHAnsi" w:cstheme="majorHAnsi"/>
              </w:rPr>
              <w:t>Data</w:t>
            </w:r>
          </w:p>
        </w:tc>
        <w:tc>
          <w:tcPr>
            <w:tcW w:w="66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36F70A41" w14:textId="1FA209DF" w:rsidR="004254B5" w:rsidRPr="00AF40A4" w:rsidRDefault="00AF40A4" w:rsidP="00AA431F">
            <w:pPr>
              <w:tabs>
                <w:tab w:val="clear" w:pos="1615"/>
              </w:tabs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AF40A4">
              <w:rPr>
                <w:rFonts w:asciiTheme="majorHAnsi" w:eastAsia="Calibri" w:hAnsiTheme="majorHAnsi" w:cstheme="majorHAnsi"/>
              </w:rPr>
              <w:t>16/12/2021</w:t>
            </w:r>
          </w:p>
        </w:tc>
      </w:tr>
    </w:tbl>
    <w:p w14:paraId="4964335C" w14:textId="77777777" w:rsidR="004254B5" w:rsidRPr="00AF40A4" w:rsidRDefault="004254B5" w:rsidP="00AA431F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241336ED" w14:textId="77777777" w:rsidR="004254B5" w:rsidRPr="00AF40A4" w:rsidRDefault="004254B5" w:rsidP="00AA431F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102EE829" w14:textId="77777777" w:rsidR="004254B5" w:rsidRPr="00AF40A4" w:rsidRDefault="004254B5" w:rsidP="00AA431F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728D1A00" w14:textId="77777777" w:rsidR="004254B5" w:rsidRPr="00AF40A4" w:rsidRDefault="004254B5" w:rsidP="00AA431F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2A2B592E" w14:textId="77777777" w:rsidR="004254B5" w:rsidRPr="00AF40A4" w:rsidRDefault="004254B5" w:rsidP="00AA431F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5C08F1D5" w14:textId="77777777" w:rsidR="004254B5" w:rsidRPr="00AF40A4" w:rsidRDefault="004254B5" w:rsidP="00AA431F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5E325417" w14:textId="77777777" w:rsidR="004254B5" w:rsidRPr="00AF40A4" w:rsidRDefault="004254B5" w:rsidP="00AA431F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4BD0DCC8" w14:textId="77777777" w:rsidR="004254B5" w:rsidRPr="00AF40A4" w:rsidRDefault="004254B5" w:rsidP="00AA431F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26B2CA1C" w14:textId="77777777" w:rsidR="004254B5" w:rsidRPr="00AF40A4" w:rsidRDefault="004254B5" w:rsidP="00AA431F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34006BC4" w14:textId="77777777" w:rsidR="004254B5" w:rsidRPr="00AF40A4" w:rsidRDefault="004254B5" w:rsidP="00AA431F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0F32FEA5" w14:textId="77777777" w:rsidR="004254B5" w:rsidRPr="00AF40A4" w:rsidRDefault="004254B5" w:rsidP="00AA431F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325FBB83" w14:textId="77777777" w:rsidR="004254B5" w:rsidRPr="00AF40A4" w:rsidRDefault="004254B5" w:rsidP="00AA431F">
      <w:pPr>
        <w:pStyle w:val="PargrafodaLista"/>
        <w:tabs>
          <w:tab w:val="clear" w:pos="1615"/>
        </w:tabs>
        <w:spacing w:after="0" w:line="360" w:lineRule="auto"/>
        <w:ind w:left="0" w:right="-149"/>
        <w:jc w:val="both"/>
        <w:rPr>
          <w:rFonts w:asciiTheme="majorHAnsi" w:hAnsiTheme="majorHAnsi" w:cstheme="majorHAnsi"/>
          <w:b/>
          <w:color w:val="4875BD" w:themeColor="accent1"/>
          <w:sz w:val="44"/>
          <w:szCs w:val="36"/>
        </w:rPr>
      </w:pPr>
      <w:r w:rsidRPr="00AF40A4">
        <w:rPr>
          <w:rFonts w:asciiTheme="majorHAnsi" w:hAnsiTheme="majorHAnsi" w:cstheme="majorHAnsi"/>
          <w:bCs/>
          <w:noProof/>
          <w:lang w:eastAsia="pt-BR"/>
        </w:rPr>
        <w:br w:type="column"/>
      </w:r>
      <w:bookmarkStart w:id="1" w:name="_Toc82099826"/>
      <w:r w:rsidRPr="00AF40A4">
        <w:rPr>
          <w:rFonts w:asciiTheme="majorHAnsi" w:hAnsiTheme="majorHAnsi" w:cstheme="majorHAnsi"/>
          <w:b/>
          <w:color w:val="4875BD" w:themeColor="accent1"/>
          <w:sz w:val="44"/>
          <w:szCs w:val="36"/>
        </w:rPr>
        <w:lastRenderedPageBreak/>
        <w:t>SUMÁRIO</w:t>
      </w:r>
    </w:p>
    <w:p w14:paraId="1DA95394" w14:textId="77777777" w:rsidR="004254B5" w:rsidRPr="00AF40A4" w:rsidRDefault="004254B5" w:rsidP="00AA431F">
      <w:pPr>
        <w:pStyle w:val="PargrafodaLista"/>
        <w:tabs>
          <w:tab w:val="clear" w:pos="1615"/>
        </w:tabs>
        <w:spacing w:after="0" w:line="360" w:lineRule="auto"/>
        <w:ind w:left="0" w:right="-149"/>
        <w:jc w:val="both"/>
        <w:rPr>
          <w:rFonts w:asciiTheme="majorHAnsi" w:hAnsiTheme="majorHAnsi" w:cstheme="majorHAnsi"/>
          <w:b/>
          <w:color w:val="4875BD" w:themeColor="accent1"/>
        </w:rPr>
      </w:pPr>
    </w:p>
    <w:tbl>
      <w:tblPr>
        <w:tblStyle w:val="Tabelacomgrade"/>
        <w:tblW w:w="906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1417"/>
      </w:tblGrid>
      <w:tr w:rsidR="00AF40A4" w:rsidRPr="00AF40A4" w14:paraId="3860B1E8" w14:textId="77777777" w:rsidTr="00162468">
        <w:trPr>
          <w:trHeight w:val="391"/>
        </w:trPr>
        <w:tc>
          <w:tcPr>
            <w:tcW w:w="7650" w:type="dxa"/>
          </w:tcPr>
          <w:p w14:paraId="03F81715" w14:textId="7A8AFB3C" w:rsidR="00AF40A4" w:rsidRPr="00AF40A4" w:rsidRDefault="00AF40A4" w:rsidP="00AF40A4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  <w:bCs/>
              </w:rPr>
            </w:pPr>
            <w:r w:rsidRPr="00AF40A4">
              <w:rPr>
                <w:rFonts w:asciiTheme="majorHAnsi" w:hAnsiTheme="majorHAnsi" w:cstheme="majorHAnsi"/>
              </w:rPr>
              <w:t>1. POLÍTICA DE EXTENSÃO</w:t>
            </w:r>
          </w:p>
        </w:tc>
        <w:tc>
          <w:tcPr>
            <w:tcW w:w="1417" w:type="dxa"/>
          </w:tcPr>
          <w:p w14:paraId="5F9A2A96" w14:textId="38271F42" w:rsidR="00AF40A4" w:rsidRPr="00AF40A4" w:rsidRDefault="00AF40A4" w:rsidP="00AF40A4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  <w:r w:rsidRPr="00AF40A4">
              <w:rPr>
                <w:rFonts w:asciiTheme="majorHAnsi" w:hAnsiTheme="majorHAnsi" w:cstheme="majorHAnsi"/>
                <w:bCs/>
              </w:rPr>
              <w:t>3</w:t>
            </w:r>
          </w:p>
        </w:tc>
      </w:tr>
      <w:tr w:rsidR="00AF40A4" w:rsidRPr="00AF40A4" w14:paraId="0744DDF5" w14:textId="77777777" w:rsidTr="00162468">
        <w:trPr>
          <w:trHeight w:val="391"/>
        </w:trPr>
        <w:tc>
          <w:tcPr>
            <w:tcW w:w="7650" w:type="dxa"/>
          </w:tcPr>
          <w:p w14:paraId="7095DCF5" w14:textId="77777777" w:rsidR="00AF40A4" w:rsidRPr="00AF40A4" w:rsidRDefault="00AF40A4" w:rsidP="00AF40A4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417" w:type="dxa"/>
          </w:tcPr>
          <w:p w14:paraId="404A8E60" w14:textId="77777777" w:rsidR="00AF40A4" w:rsidRPr="00AF40A4" w:rsidRDefault="00AF40A4" w:rsidP="00AF40A4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</w:tr>
      <w:tr w:rsidR="00AF40A4" w:rsidRPr="00AF40A4" w14:paraId="6EB04FA9" w14:textId="77777777" w:rsidTr="00162468">
        <w:trPr>
          <w:trHeight w:val="391"/>
        </w:trPr>
        <w:tc>
          <w:tcPr>
            <w:tcW w:w="7650" w:type="dxa"/>
          </w:tcPr>
          <w:p w14:paraId="7803B4C0" w14:textId="40D515D9" w:rsidR="00AF40A4" w:rsidRPr="00AF40A4" w:rsidRDefault="00AF40A4" w:rsidP="00AF40A4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AF40A4">
              <w:rPr>
                <w:rFonts w:asciiTheme="majorHAnsi" w:hAnsiTheme="majorHAnsi" w:cstheme="majorHAnsi"/>
              </w:rPr>
              <w:t>1.1 PRINCÍPIOS NORTEADORES</w:t>
            </w:r>
          </w:p>
        </w:tc>
        <w:tc>
          <w:tcPr>
            <w:tcW w:w="1417" w:type="dxa"/>
          </w:tcPr>
          <w:p w14:paraId="413A2528" w14:textId="3AAF75A4" w:rsidR="00AF40A4" w:rsidRPr="00AF40A4" w:rsidRDefault="00914B81" w:rsidP="00AF40A4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5</w:t>
            </w:r>
          </w:p>
        </w:tc>
      </w:tr>
      <w:tr w:rsidR="00AF40A4" w:rsidRPr="00AF40A4" w14:paraId="3B4DF34E" w14:textId="77777777" w:rsidTr="00162468">
        <w:trPr>
          <w:trHeight w:val="391"/>
        </w:trPr>
        <w:tc>
          <w:tcPr>
            <w:tcW w:w="7650" w:type="dxa"/>
          </w:tcPr>
          <w:p w14:paraId="7CED0851" w14:textId="77777777" w:rsidR="00AF40A4" w:rsidRPr="00AF40A4" w:rsidRDefault="00AF40A4" w:rsidP="00AF40A4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417" w:type="dxa"/>
          </w:tcPr>
          <w:p w14:paraId="2C650A6E" w14:textId="77777777" w:rsidR="00AF40A4" w:rsidRPr="00AF40A4" w:rsidRDefault="00AF40A4" w:rsidP="00AF40A4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</w:p>
        </w:tc>
      </w:tr>
      <w:tr w:rsidR="00AF40A4" w:rsidRPr="00AF40A4" w14:paraId="7C5F6E6F" w14:textId="77777777" w:rsidTr="00162468">
        <w:trPr>
          <w:trHeight w:val="391"/>
        </w:trPr>
        <w:tc>
          <w:tcPr>
            <w:tcW w:w="7650" w:type="dxa"/>
          </w:tcPr>
          <w:p w14:paraId="387BCCE8" w14:textId="49B3F2C8" w:rsidR="00AF40A4" w:rsidRPr="00AF40A4" w:rsidRDefault="00AF40A4" w:rsidP="00AF40A4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AF40A4">
              <w:rPr>
                <w:rFonts w:asciiTheme="majorHAnsi" w:hAnsiTheme="majorHAnsi" w:cstheme="majorHAnsi"/>
              </w:rPr>
              <w:t>1.2 OBJETIVOS, ÁREAS TEMÁTICAS E AÇÕES DA EXTENSÃO</w:t>
            </w:r>
          </w:p>
        </w:tc>
        <w:tc>
          <w:tcPr>
            <w:tcW w:w="1417" w:type="dxa"/>
          </w:tcPr>
          <w:p w14:paraId="0070A465" w14:textId="6CD4DB0F" w:rsidR="00AF40A4" w:rsidRPr="00AF40A4" w:rsidRDefault="00AF40A4" w:rsidP="00AF40A4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  <w:r w:rsidRPr="00AF40A4">
              <w:rPr>
                <w:rFonts w:asciiTheme="majorHAnsi" w:hAnsiTheme="majorHAnsi" w:cstheme="majorHAnsi"/>
                <w:bCs/>
              </w:rPr>
              <w:t>6</w:t>
            </w:r>
          </w:p>
        </w:tc>
      </w:tr>
      <w:tr w:rsidR="00AF40A4" w:rsidRPr="00AF40A4" w14:paraId="12284E08" w14:textId="77777777" w:rsidTr="00162468">
        <w:trPr>
          <w:trHeight w:val="391"/>
        </w:trPr>
        <w:tc>
          <w:tcPr>
            <w:tcW w:w="7650" w:type="dxa"/>
          </w:tcPr>
          <w:p w14:paraId="741C9DEB" w14:textId="77777777" w:rsidR="00AF40A4" w:rsidRPr="00AF40A4" w:rsidRDefault="00AF40A4" w:rsidP="00AF40A4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417" w:type="dxa"/>
          </w:tcPr>
          <w:p w14:paraId="08E34705" w14:textId="77777777" w:rsidR="00AF40A4" w:rsidRPr="00AF40A4" w:rsidRDefault="00AF40A4" w:rsidP="00AF40A4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</w:p>
        </w:tc>
      </w:tr>
      <w:tr w:rsidR="00AF40A4" w:rsidRPr="00AF40A4" w14:paraId="320BD5A6" w14:textId="77777777" w:rsidTr="00162468">
        <w:trPr>
          <w:trHeight w:val="391"/>
        </w:trPr>
        <w:tc>
          <w:tcPr>
            <w:tcW w:w="7650" w:type="dxa"/>
          </w:tcPr>
          <w:p w14:paraId="2F4639C3" w14:textId="1775D167" w:rsidR="00AF40A4" w:rsidRPr="00AF40A4" w:rsidRDefault="00AF40A4" w:rsidP="00AF40A4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AF40A4">
              <w:rPr>
                <w:rFonts w:asciiTheme="majorHAnsi" w:hAnsiTheme="majorHAnsi" w:cstheme="majorHAnsi"/>
              </w:rPr>
              <w:t>2. ARTICULAÇÃO DAS POLÍTICAS DE ENSINO, PESQUISA E EXTENSÃO</w:t>
            </w:r>
          </w:p>
        </w:tc>
        <w:tc>
          <w:tcPr>
            <w:tcW w:w="1417" w:type="dxa"/>
          </w:tcPr>
          <w:p w14:paraId="3422B1CD" w14:textId="30433524" w:rsidR="00AF40A4" w:rsidRPr="00AF40A4" w:rsidRDefault="00AF40A4" w:rsidP="00AF40A4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AF40A4">
              <w:rPr>
                <w:rFonts w:asciiTheme="majorHAnsi" w:hAnsiTheme="majorHAnsi" w:cstheme="majorHAnsi"/>
                <w:bCs/>
              </w:rPr>
              <w:t>11</w:t>
            </w:r>
          </w:p>
        </w:tc>
      </w:tr>
      <w:tr w:rsidR="00AF40A4" w:rsidRPr="00AF40A4" w14:paraId="3C5AAE02" w14:textId="77777777" w:rsidTr="00162468">
        <w:trPr>
          <w:trHeight w:val="391"/>
        </w:trPr>
        <w:tc>
          <w:tcPr>
            <w:tcW w:w="7650" w:type="dxa"/>
          </w:tcPr>
          <w:p w14:paraId="0B10026C" w14:textId="77777777" w:rsidR="00AF40A4" w:rsidRPr="00AF40A4" w:rsidRDefault="00AF40A4" w:rsidP="00AF40A4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417" w:type="dxa"/>
          </w:tcPr>
          <w:p w14:paraId="003996CC" w14:textId="77777777" w:rsidR="00AF40A4" w:rsidRPr="00AF40A4" w:rsidRDefault="00AF40A4" w:rsidP="00AF40A4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</w:p>
        </w:tc>
      </w:tr>
      <w:tr w:rsidR="00AF40A4" w:rsidRPr="00AF40A4" w14:paraId="75AFEA60" w14:textId="77777777" w:rsidTr="00162468">
        <w:trPr>
          <w:trHeight w:val="391"/>
        </w:trPr>
        <w:tc>
          <w:tcPr>
            <w:tcW w:w="7650" w:type="dxa"/>
          </w:tcPr>
          <w:p w14:paraId="7DD24868" w14:textId="1DEF21BB" w:rsidR="00AF40A4" w:rsidRPr="00AF40A4" w:rsidRDefault="00AF40A4" w:rsidP="00AF40A4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AF40A4">
              <w:rPr>
                <w:rFonts w:asciiTheme="majorHAnsi" w:hAnsiTheme="majorHAnsi" w:cstheme="majorHAnsi"/>
              </w:rPr>
              <w:t>3. CONSIDERAÇÕES FINAIS</w:t>
            </w:r>
          </w:p>
        </w:tc>
        <w:tc>
          <w:tcPr>
            <w:tcW w:w="1417" w:type="dxa"/>
          </w:tcPr>
          <w:p w14:paraId="0730C987" w14:textId="5BC74EBF" w:rsidR="00AF40A4" w:rsidRPr="00AF40A4" w:rsidRDefault="00AF40A4" w:rsidP="00AF40A4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AF40A4">
              <w:rPr>
                <w:rFonts w:asciiTheme="majorHAnsi" w:hAnsiTheme="majorHAnsi" w:cstheme="majorHAnsi"/>
                <w:bCs/>
              </w:rPr>
              <w:t>1</w:t>
            </w:r>
            <w:r>
              <w:rPr>
                <w:rFonts w:asciiTheme="majorHAnsi" w:hAnsiTheme="majorHAnsi" w:cstheme="majorHAnsi"/>
                <w:bCs/>
              </w:rPr>
              <w:t>3</w:t>
            </w:r>
          </w:p>
        </w:tc>
      </w:tr>
      <w:tr w:rsidR="00AF40A4" w:rsidRPr="00AF40A4" w14:paraId="791DAC88" w14:textId="77777777" w:rsidTr="00162468">
        <w:trPr>
          <w:trHeight w:val="391"/>
        </w:trPr>
        <w:tc>
          <w:tcPr>
            <w:tcW w:w="7650" w:type="dxa"/>
          </w:tcPr>
          <w:p w14:paraId="78BF56C3" w14:textId="77777777" w:rsidR="00AF40A4" w:rsidRPr="00AF40A4" w:rsidRDefault="00AF40A4" w:rsidP="00AF40A4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417" w:type="dxa"/>
          </w:tcPr>
          <w:p w14:paraId="5F707AA3" w14:textId="77777777" w:rsidR="00AF40A4" w:rsidRPr="00AF40A4" w:rsidRDefault="00AF40A4" w:rsidP="00AF40A4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  <w:bCs/>
              </w:rPr>
            </w:pPr>
          </w:p>
        </w:tc>
      </w:tr>
      <w:tr w:rsidR="00AF40A4" w:rsidRPr="00AF40A4" w14:paraId="7B655D55" w14:textId="77777777" w:rsidTr="00162468">
        <w:trPr>
          <w:trHeight w:val="391"/>
        </w:trPr>
        <w:tc>
          <w:tcPr>
            <w:tcW w:w="7650" w:type="dxa"/>
          </w:tcPr>
          <w:p w14:paraId="0270DE23" w14:textId="79EDB715" w:rsidR="00AF40A4" w:rsidRPr="00AF40A4" w:rsidRDefault="00AF40A4" w:rsidP="00AF40A4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AF40A4">
              <w:rPr>
                <w:rFonts w:asciiTheme="majorHAnsi" w:hAnsiTheme="majorHAnsi" w:cstheme="majorHAnsi"/>
              </w:rPr>
              <w:t>4. REFERÊNCIAS</w:t>
            </w:r>
          </w:p>
        </w:tc>
        <w:tc>
          <w:tcPr>
            <w:tcW w:w="1417" w:type="dxa"/>
          </w:tcPr>
          <w:p w14:paraId="3F069A97" w14:textId="08767E01" w:rsidR="00AF40A4" w:rsidRPr="00AF40A4" w:rsidRDefault="00AF40A4" w:rsidP="00AF40A4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AF40A4">
              <w:rPr>
                <w:rFonts w:asciiTheme="majorHAnsi" w:hAnsiTheme="majorHAnsi" w:cstheme="majorHAnsi"/>
                <w:bCs/>
              </w:rPr>
              <w:t>1</w:t>
            </w:r>
            <w:r>
              <w:rPr>
                <w:rFonts w:asciiTheme="majorHAnsi" w:hAnsiTheme="majorHAnsi" w:cstheme="majorHAnsi"/>
                <w:bCs/>
              </w:rPr>
              <w:t>4</w:t>
            </w:r>
          </w:p>
        </w:tc>
      </w:tr>
      <w:bookmarkEnd w:id="1"/>
    </w:tbl>
    <w:p w14:paraId="57B39656" w14:textId="7859AB63" w:rsidR="004254B5" w:rsidRPr="00AF40A4" w:rsidRDefault="004254B5" w:rsidP="00AA431F">
      <w:pPr>
        <w:tabs>
          <w:tab w:val="clear" w:pos="1615"/>
        </w:tabs>
        <w:spacing w:line="259" w:lineRule="auto"/>
        <w:rPr>
          <w:rFonts w:asciiTheme="majorHAnsi" w:hAnsiTheme="majorHAnsi" w:cstheme="majorHAnsi"/>
          <w:noProof/>
          <w:lang w:eastAsia="pt-BR"/>
        </w:rPr>
      </w:pPr>
      <w:r w:rsidRPr="00AF40A4">
        <w:rPr>
          <w:rFonts w:asciiTheme="majorHAnsi" w:hAnsiTheme="majorHAnsi" w:cstheme="majorHAnsi"/>
          <w:noProof/>
          <w:lang w:eastAsia="pt-BR"/>
        </w:rPr>
        <w:br w:type="page"/>
      </w:r>
    </w:p>
    <w:p w14:paraId="55793120" w14:textId="6FBCC38E" w:rsidR="00E436BA" w:rsidRPr="00AF40A4" w:rsidRDefault="00E436BA" w:rsidP="00AA431F">
      <w:pPr>
        <w:rPr>
          <w:rFonts w:asciiTheme="majorHAnsi" w:hAnsiTheme="majorHAnsi" w:cstheme="majorHAnsi"/>
        </w:rPr>
        <w:sectPr w:rsidR="00E436BA" w:rsidRPr="00AF40A4" w:rsidSect="004254B5">
          <w:footerReference w:type="default" r:id="rId12"/>
          <w:footerReference w:type="first" r:id="rId13"/>
          <w:pgSz w:w="11906" w:h="16838"/>
          <w:pgMar w:top="1134" w:right="1134" w:bottom="1701" w:left="1134" w:header="709" w:footer="680" w:gutter="0"/>
          <w:pgNumType w:start="1"/>
          <w:cols w:space="708"/>
          <w:titlePg/>
          <w:docGrid w:linePitch="360"/>
        </w:sectPr>
      </w:pPr>
    </w:p>
    <w:p w14:paraId="3F542DC0" w14:textId="77777777" w:rsidR="004D6417" w:rsidRPr="00AF40A4" w:rsidRDefault="004D6417" w:rsidP="00066496">
      <w:pPr>
        <w:pStyle w:val="Ttulo1"/>
        <w:numPr>
          <w:ilvl w:val="0"/>
          <w:numId w:val="1"/>
        </w:numPr>
        <w:tabs>
          <w:tab w:val="clear" w:pos="1615"/>
        </w:tabs>
        <w:spacing w:before="0" w:after="0"/>
        <w:ind w:left="432" w:hanging="432"/>
        <w:rPr>
          <w:rFonts w:asciiTheme="majorHAnsi" w:hAnsiTheme="majorHAnsi" w:cstheme="majorHAnsi"/>
          <w:color w:val="4875BD"/>
        </w:rPr>
      </w:pPr>
      <w:bookmarkStart w:id="2" w:name="_Toc101884583"/>
      <w:bookmarkStart w:id="3" w:name="_Toc22826312"/>
      <w:r w:rsidRPr="00AF40A4">
        <w:rPr>
          <w:rFonts w:asciiTheme="majorHAnsi" w:hAnsiTheme="majorHAnsi" w:cstheme="majorHAnsi"/>
          <w:color w:val="4875BD"/>
        </w:rPr>
        <w:lastRenderedPageBreak/>
        <w:t>POLÍTICAS E AÇÕES PARA PESQUISA, INICIAÇÃO CIENTÍFICA, INOVAÇÃO TECNOLÓGICA E DESENVOLVIMENTO ARTÍSTICO CULTURAL</w:t>
      </w:r>
      <w:bookmarkEnd w:id="2"/>
    </w:p>
    <w:p w14:paraId="019FE8EC" w14:textId="77777777" w:rsidR="004D6417" w:rsidRPr="00AF40A4" w:rsidRDefault="004D6417" w:rsidP="004D6417">
      <w:pPr>
        <w:spacing w:line="360" w:lineRule="auto"/>
        <w:ind w:firstLine="576"/>
        <w:jc w:val="both"/>
        <w:rPr>
          <w:rFonts w:asciiTheme="majorHAnsi" w:hAnsiTheme="majorHAnsi" w:cstheme="majorHAnsi"/>
          <w:color w:val="181818" w:themeColor="accent6"/>
        </w:rPr>
      </w:pPr>
    </w:p>
    <w:p w14:paraId="366991FA" w14:textId="77777777" w:rsidR="00AF40A4" w:rsidRPr="00AF40A4" w:rsidRDefault="00AF40A4" w:rsidP="00AF40A4">
      <w:pPr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AF40A4">
        <w:rPr>
          <w:rFonts w:asciiTheme="majorHAnsi" w:hAnsiTheme="majorHAnsi" w:cstheme="majorHAnsi"/>
          <w:sz w:val="24"/>
          <w:szCs w:val="24"/>
        </w:rPr>
        <w:t>A extensão universitária se revela na perspectiva de um conceito polissêmico. Entre as possíveis “visões da extensão”, cabe destacar a concebida como responsabilidade de uma universidade cidadã articulada com ensino e pesquisa (SILVA, 2016). Em termos de antecedentes históricos na América Latina, a extensão pode ser referenciada como um dos princípios essenciais que orientaram o Movimento de Córdoba, de 1918 (RUBIÃO, 2013). No sentido atribuído por esse movimento estudantil, a extensão associa-se diretamente ao fortalecimento da função social da universidade (LEITE, 2018). Relaciona-se, portanto, à ideia de que a universidade tem o dever de cumprir um papel fundamental na transformação da sociedade em que se integra (DALMASSO, 2018). É no terceiro grupo da pauta que o manifesto clama pela extensão e fortalecimento da função social da universidade, contextualizando como essencial a relação da universidade com a sociedade, no início do século XX. De acordo com Sousa Santos (2018), foi do Movimento de Córdoba que surgiu, entre outras ideias, a das universidades populares e de extensão, de responsabilidade social.</w:t>
      </w:r>
    </w:p>
    <w:p w14:paraId="0B11EBD4" w14:textId="1B4A23CA" w:rsidR="00AF40A4" w:rsidRPr="00AF40A4" w:rsidRDefault="00AF40A4" w:rsidP="00AF40A4">
      <w:pPr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AF40A4">
        <w:rPr>
          <w:rFonts w:asciiTheme="majorHAnsi" w:hAnsiTheme="majorHAnsi" w:cstheme="majorHAnsi"/>
          <w:sz w:val="24"/>
          <w:szCs w:val="24"/>
        </w:rPr>
        <w:t>Segundo Rubião (2013), a extensão, entendida com a vinculação entre reforma universitária e reforma social, se apresenta antes como metodologia do que como função universitária isolada, referindo-se à relevância social do ensino e da pesquisa. Permanece o propósito de que essas atividades universitárias dialoguem com a sociedade em um processo no qual a universidade e a sociedade possam definir, conjuntamente, o melhor caminho. De acordo com Tommasino e Stevenazzi (2016, p. 122.):</w:t>
      </w:r>
    </w:p>
    <w:p w14:paraId="064BB6C1" w14:textId="77777777" w:rsidR="00AF40A4" w:rsidRPr="00AF40A4" w:rsidRDefault="00AF40A4" w:rsidP="00AF40A4">
      <w:pPr>
        <w:shd w:val="clear" w:color="auto" w:fill="FFFFFF"/>
        <w:tabs>
          <w:tab w:val="clear" w:pos="1615"/>
        </w:tabs>
        <w:jc w:val="both"/>
        <w:rPr>
          <w:rFonts w:asciiTheme="majorHAnsi" w:hAnsiTheme="majorHAnsi" w:cstheme="majorHAnsi"/>
        </w:rPr>
      </w:pPr>
    </w:p>
    <w:p w14:paraId="4990ECD8" w14:textId="10DC3472" w:rsidR="00AF40A4" w:rsidRDefault="00AF40A4" w:rsidP="00AF40A4">
      <w:pPr>
        <w:shd w:val="clear" w:color="auto" w:fill="FFFFFF"/>
        <w:tabs>
          <w:tab w:val="clear" w:pos="1615"/>
        </w:tabs>
        <w:ind w:left="2268"/>
        <w:jc w:val="both"/>
        <w:rPr>
          <w:rFonts w:asciiTheme="majorHAnsi" w:hAnsiTheme="majorHAnsi" w:cstheme="majorHAnsi"/>
          <w:color w:val="222222"/>
          <w:sz w:val="18"/>
          <w:szCs w:val="18"/>
        </w:rPr>
      </w:pPr>
      <w:r w:rsidRPr="00AF40A4">
        <w:rPr>
          <w:rFonts w:asciiTheme="majorHAnsi" w:hAnsiTheme="majorHAnsi" w:cstheme="majorHAnsi"/>
          <w:color w:val="222222"/>
          <w:sz w:val="18"/>
          <w:szCs w:val="18"/>
        </w:rPr>
        <w:t>[...] a extensão, entendida como um processo dialógico e bidirecional, redimensiona o ensino, a aprendizagem e a pesquisa. Se os processos de ensino e aprendizagem se estenderem para fora da sala de aula, mantendo o melhor nível acadêmico nas atividades realizadas, seu enriquecimento pode ser significativo. Quando tarefas são geradas e operadas em campo, partindo dos problemas que a sociedade tem, tentando junto a ela encontrar alternativas, o ato educacional é reconfigurado e ampliado.</w:t>
      </w:r>
    </w:p>
    <w:p w14:paraId="6AD4A818" w14:textId="77777777" w:rsidR="00AF40A4" w:rsidRPr="00AF40A4" w:rsidRDefault="00AF40A4" w:rsidP="00AF40A4">
      <w:pPr>
        <w:shd w:val="clear" w:color="auto" w:fill="FFFFFF"/>
        <w:tabs>
          <w:tab w:val="clear" w:pos="1615"/>
        </w:tabs>
        <w:ind w:left="2268"/>
        <w:jc w:val="both"/>
        <w:rPr>
          <w:rFonts w:asciiTheme="majorHAnsi" w:hAnsiTheme="majorHAnsi" w:cstheme="majorHAnsi"/>
          <w:color w:val="222222"/>
          <w:sz w:val="18"/>
          <w:szCs w:val="18"/>
        </w:rPr>
      </w:pPr>
    </w:p>
    <w:p w14:paraId="57DB0996" w14:textId="77777777" w:rsidR="00AF40A4" w:rsidRPr="00AF40A4" w:rsidRDefault="00AF40A4" w:rsidP="00AF40A4">
      <w:pPr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AF40A4">
        <w:rPr>
          <w:rFonts w:asciiTheme="majorHAnsi" w:hAnsiTheme="majorHAnsi" w:cstheme="majorHAnsi"/>
          <w:sz w:val="24"/>
          <w:szCs w:val="24"/>
        </w:rPr>
        <w:t xml:space="preserve">Para Leal (2020), ainda que o “sonho” imaginado por Córdoba não tenha se concretizado plenamente, o movimento deixou legados importantes, hoje presentes em maior ou menor grau nas universidades públicas da região. No âmbito brasileiro, a extensão é uma das dimensões que </w:t>
      </w:r>
      <w:r w:rsidRPr="00AF40A4">
        <w:rPr>
          <w:rFonts w:asciiTheme="majorHAnsi" w:hAnsiTheme="majorHAnsi" w:cstheme="majorHAnsi"/>
          <w:sz w:val="24"/>
          <w:szCs w:val="24"/>
        </w:rPr>
        <w:lastRenderedPageBreak/>
        <w:t>compõem o “tripé” da universidade, ganhando evidência com a Constituição Federal de 1988 que, em seu Art. 207, estabelece que "as universidades gozam de autonomia didático-científica, administrativa e de gestão financeira e patrimonial, e obedecerão ao princípio de indissociabilidade entre ensino, pesquisa e extensão” (BRASIL, 1988). O princípio da indissociabilidade equipara a extensão às demais dimensões que dão sentido às universidades brasileiras. Atualmente, trata-se de uma estratégia prevista pelo Plano Nacional de Educação (PNE 2014-2024), regulamentada pela Resolução n. 7/MEC/CNE/CES, de 18 de dezembro de 2018 (BRASIL, 2018), que “estabelece as Diretrizes para a Extensão na Educação Superior Brasileira [...] e dá outras providências”.  Finalmente, o Decreto 9.235 de 15 de dezembro de 2017, que “Dispõe sobre o exercício das funções de regulação, supervisão e avaliação das instituições de educação superior e dos cursos superiores de graduação e de pós-graduação no sistema federal de ensino”, reitera que as políticas de ensino, pesquisa e extensão deverão ser objeto do plano de desenvolvimento institucional.</w:t>
      </w:r>
    </w:p>
    <w:p w14:paraId="090BA7A5" w14:textId="77777777" w:rsidR="00AF40A4" w:rsidRPr="00AF40A4" w:rsidRDefault="00AF40A4" w:rsidP="00AF40A4">
      <w:pPr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AF40A4">
        <w:rPr>
          <w:rFonts w:asciiTheme="majorHAnsi" w:hAnsiTheme="majorHAnsi" w:cstheme="majorHAnsi"/>
          <w:sz w:val="24"/>
          <w:szCs w:val="24"/>
        </w:rPr>
        <w:t xml:space="preserve">A estratégia de “curricularização da extensão” ou “creditação curricular da extensão” busca resgatar às funções de ensino e pesquisa, “no sentido de que elas dialoguem com a sociedade, definindo, em conjunto, o que é melhor para ambas as partes” (RUBIÃO, 2013, p. 235). Entretanto, a partir dos anos 1980 já se vislumbrava uma concepção inovadora para a dimensão da extensão, partindo do pressuposto de que relação entre a   Universidade e a sociedade deveria ser vinculado ao ensino e à pesquisa desenvolvidas e não a uma simples eventualidade, desvinculado das atividades acadêmicas. Segundo Sousa (2000, p. 98): “a extensão universitária é o processo educativo, cultural e científico que articula o ensino e a pesquisa de forma indissociável e viabiliza a relação transformadora entre universidade e sociedade”. </w:t>
      </w:r>
    </w:p>
    <w:p w14:paraId="1F2B2ADA" w14:textId="77777777" w:rsidR="00AF40A4" w:rsidRPr="00AF40A4" w:rsidRDefault="00AF40A4" w:rsidP="00AF40A4">
      <w:pPr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AF40A4">
        <w:rPr>
          <w:rFonts w:asciiTheme="majorHAnsi" w:hAnsiTheme="majorHAnsi" w:cstheme="majorHAnsi"/>
          <w:sz w:val="24"/>
          <w:szCs w:val="24"/>
        </w:rPr>
        <w:t xml:space="preserve">Consoante o disposto na Lei Complementar n. 987, de 26 de julho de 2021, em seu artigo 2.o, a Universidade do Distrito Federal tem por finalidade ministrar educação superior pública distrital, desenvolver pesquisas nas diversas áreas do conhecimento e promover atividades de extensão universitária, incentivando sua inserção regional e, reunindo para tal, um conjunto de competências. No específico, a Lei n. 9.394, de 20 de dezembro de 1996, Lei de Diretrizes e Bases da Educação Nacional (LDB), em seu inciso VII do Art. 43 reitera que compete à Universidade a promoção da </w:t>
      </w:r>
      <w:bookmarkStart w:id="4" w:name="capI_art2_incI"/>
      <w:bookmarkEnd w:id="4"/>
      <w:r w:rsidRPr="00AF40A4">
        <w:rPr>
          <w:rFonts w:asciiTheme="majorHAnsi" w:hAnsiTheme="majorHAnsi" w:cstheme="majorHAnsi"/>
          <w:sz w:val="24"/>
          <w:szCs w:val="24"/>
        </w:rPr>
        <w:t xml:space="preserve">extensão, aberta à participação da sociedade, visando à difusão das conquistas e benefícios resultantes da criação cultural e da pesquisa científica e tecnológica geradas na instituição. E, em seu artigo 44, inciso IV, complementa que seus programas de extensão serão abertos a candidatos que atendam aos requisitos estabelecidos pela instituição (BRASIL, 1996). </w:t>
      </w:r>
      <w:r w:rsidRPr="00AF40A4">
        <w:rPr>
          <w:rFonts w:asciiTheme="majorHAnsi" w:hAnsiTheme="majorHAnsi" w:cstheme="majorHAnsi"/>
          <w:sz w:val="24"/>
          <w:szCs w:val="24"/>
        </w:rPr>
        <w:lastRenderedPageBreak/>
        <w:t xml:space="preserve">Nesse contexto, se estabelecem os princípios norteadores, objetivos e áreas temáticas e ações que sustentam a Política de Extensão na Universidade do Distrito Federal. </w:t>
      </w:r>
    </w:p>
    <w:p w14:paraId="5617B2BA" w14:textId="77777777" w:rsidR="00AF40A4" w:rsidRPr="00AF40A4" w:rsidRDefault="00AF40A4" w:rsidP="00AF40A4">
      <w:pPr>
        <w:tabs>
          <w:tab w:val="clear" w:pos="1615"/>
        </w:tabs>
        <w:rPr>
          <w:rFonts w:asciiTheme="majorHAnsi" w:hAnsiTheme="majorHAnsi" w:cstheme="majorHAnsi"/>
        </w:rPr>
      </w:pPr>
    </w:p>
    <w:p w14:paraId="663078FD" w14:textId="7BC4E809" w:rsidR="00AF40A4" w:rsidRPr="00AF40A4" w:rsidRDefault="00AF40A4" w:rsidP="00066496">
      <w:pPr>
        <w:pStyle w:val="Ttulo2"/>
        <w:numPr>
          <w:ilvl w:val="1"/>
          <w:numId w:val="1"/>
        </w:numPr>
        <w:tabs>
          <w:tab w:val="clear" w:pos="1615"/>
        </w:tabs>
        <w:spacing w:before="0" w:after="0" w:line="360" w:lineRule="auto"/>
        <w:ind w:left="993" w:hanging="576"/>
        <w:rPr>
          <w:rFonts w:asciiTheme="majorHAnsi" w:hAnsiTheme="majorHAnsi" w:cstheme="majorHAnsi"/>
        </w:rPr>
      </w:pPr>
      <w:bookmarkStart w:id="5" w:name="_Toc91687930"/>
      <w:r w:rsidRPr="00AF40A4">
        <w:rPr>
          <w:rFonts w:asciiTheme="majorHAnsi" w:hAnsiTheme="majorHAnsi" w:cstheme="majorHAnsi"/>
        </w:rPr>
        <w:t>PRINCÍPIOS NORTEADORES</w:t>
      </w:r>
      <w:bookmarkEnd w:id="5"/>
    </w:p>
    <w:p w14:paraId="12C53FD4" w14:textId="77777777" w:rsidR="00AF40A4" w:rsidRPr="00AF40A4" w:rsidRDefault="00AF40A4" w:rsidP="00AF40A4">
      <w:pPr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AF40A4">
        <w:rPr>
          <w:rFonts w:asciiTheme="majorHAnsi" w:hAnsiTheme="majorHAnsi" w:cstheme="majorHAnsi"/>
          <w:sz w:val="24"/>
          <w:szCs w:val="24"/>
        </w:rPr>
        <w:t>Socialmente comprometida com as grandes questões do Distrito Federal e Região, a Universidade do Distrito Federal (UnDF) tem na extensão um relevante canal de diálogo e de interação com a sociedade, voltando-se ao entendimento dos principais problemas e para a construção de alternativas para resolvê-los. Assim, com a extensão pretende-se promover o desenvolvimento de programas, de projetos, de atividades e de ações voltados para a inclusão social, com a produção e a disseminação do conhecimento para a melhoria da qualidade de vida das pessoas e para a formação do profissional cidadão. Na UnDF, portanto, a extensão fundamenta-se no princípio constitucional da indissociabilidade entre ensino, pesquisa e extensão, e, quando realizada, deve voltar-se para o estímulo às condições de produção do conhecimento associada à formação de profissionais capazes de atuação academicamente inovadora e socialmente comprometida com a melhoria das condições socioeconômicas da comunidade.</w:t>
      </w:r>
    </w:p>
    <w:p w14:paraId="342E6F20" w14:textId="77777777" w:rsidR="00AF40A4" w:rsidRPr="00AF40A4" w:rsidRDefault="00AF40A4" w:rsidP="00AF40A4">
      <w:pPr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AF40A4">
        <w:rPr>
          <w:rFonts w:asciiTheme="majorHAnsi" w:hAnsiTheme="majorHAnsi" w:cstheme="majorHAnsi"/>
          <w:sz w:val="24"/>
          <w:szCs w:val="24"/>
        </w:rPr>
        <w:t>Tendo por referência a regulação vigente, bem como seu foco no desenvolvimento sustentável do Distrito Federal e Região, a Extensão da UnDF se pauta pelos seguintes princípios norteadores:</w:t>
      </w:r>
    </w:p>
    <w:p w14:paraId="7469E08F" w14:textId="77777777" w:rsidR="00AF40A4" w:rsidRPr="00AF40A4" w:rsidRDefault="00AF40A4" w:rsidP="00066496">
      <w:pPr>
        <w:pStyle w:val="PargrafodaLista"/>
        <w:widowControl w:val="0"/>
        <w:numPr>
          <w:ilvl w:val="0"/>
          <w:numId w:val="3"/>
        </w:numPr>
        <w:tabs>
          <w:tab w:val="clear" w:pos="1615"/>
        </w:tabs>
        <w:autoSpaceDE w:val="0"/>
        <w:autoSpaceDN w:val="0"/>
        <w:spacing w:after="0" w:line="360" w:lineRule="auto"/>
        <w:ind w:left="567" w:hanging="283"/>
        <w:contextualSpacing w:val="0"/>
        <w:jc w:val="both"/>
        <w:rPr>
          <w:rFonts w:asciiTheme="majorHAnsi" w:hAnsiTheme="majorHAnsi" w:cstheme="majorHAnsi"/>
          <w:color w:val="181818" w:themeColor="accent6"/>
          <w:sz w:val="24"/>
          <w:szCs w:val="24"/>
        </w:rPr>
      </w:pPr>
      <w:r w:rsidRPr="00AF40A4">
        <w:rPr>
          <w:rFonts w:asciiTheme="majorHAnsi" w:hAnsiTheme="majorHAnsi" w:cstheme="majorHAnsi"/>
          <w:color w:val="181818" w:themeColor="accent6"/>
          <w:sz w:val="24"/>
          <w:szCs w:val="24"/>
        </w:rPr>
        <w:t xml:space="preserve">Promoção permanente da interação da Universidade com a comunidade; </w:t>
      </w:r>
    </w:p>
    <w:p w14:paraId="1CD8C829" w14:textId="77777777" w:rsidR="00AF40A4" w:rsidRPr="00AF40A4" w:rsidRDefault="00AF40A4" w:rsidP="00066496">
      <w:pPr>
        <w:pStyle w:val="PargrafodaLista"/>
        <w:widowControl w:val="0"/>
        <w:numPr>
          <w:ilvl w:val="0"/>
          <w:numId w:val="3"/>
        </w:numPr>
        <w:tabs>
          <w:tab w:val="clear" w:pos="1615"/>
        </w:tabs>
        <w:autoSpaceDE w:val="0"/>
        <w:autoSpaceDN w:val="0"/>
        <w:spacing w:after="0" w:line="360" w:lineRule="auto"/>
        <w:ind w:left="567" w:hanging="283"/>
        <w:contextualSpacing w:val="0"/>
        <w:jc w:val="both"/>
        <w:rPr>
          <w:rFonts w:asciiTheme="majorHAnsi" w:hAnsiTheme="majorHAnsi" w:cstheme="majorHAnsi"/>
          <w:color w:val="181818" w:themeColor="accent6"/>
          <w:sz w:val="24"/>
          <w:szCs w:val="24"/>
        </w:rPr>
      </w:pPr>
      <w:r w:rsidRPr="00AF40A4">
        <w:rPr>
          <w:rFonts w:asciiTheme="majorHAnsi" w:hAnsiTheme="majorHAnsi" w:cstheme="majorHAnsi"/>
          <w:color w:val="181818" w:themeColor="accent6"/>
          <w:sz w:val="24"/>
          <w:szCs w:val="24"/>
        </w:rPr>
        <w:t>Priorização do desenvolvimento sustentável e de autonomia das comunidades;</w:t>
      </w:r>
    </w:p>
    <w:p w14:paraId="43838A43" w14:textId="77777777" w:rsidR="00AF40A4" w:rsidRPr="00AF40A4" w:rsidRDefault="00AF40A4" w:rsidP="00066496">
      <w:pPr>
        <w:pStyle w:val="PargrafodaLista"/>
        <w:widowControl w:val="0"/>
        <w:numPr>
          <w:ilvl w:val="0"/>
          <w:numId w:val="3"/>
        </w:numPr>
        <w:tabs>
          <w:tab w:val="clear" w:pos="1615"/>
        </w:tabs>
        <w:autoSpaceDE w:val="0"/>
        <w:autoSpaceDN w:val="0"/>
        <w:spacing w:after="0" w:line="360" w:lineRule="auto"/>
        <w:ind w:left="567" w:hanging="283"/>
        <w:contextualSpacing w:val="0"/>
        <w:jc w:val="both"/>
        <w:rPr>
          <w:rFonts w:asciiTheme="majorHAnsi" w:hAnsiTheme="majorHAnsi" w:cstheme="majorHAnsi"/>
          <w:color w:val="181818" w:themeColor="accent6"/>
          <w:sz w:val="24"/>
          <w:szCs w:val="24"/>
        </w:rPr>
      </w:pPr>
      <w:r w:rsidRPr="00AF40A4">
        <w:rPr>
          <w:rFonts w:asciiTheme="majorHAnsi" w:hAnsiTheme="majorHAnsi" w:cstheme="majorHAnsi"/>
          <w:color w:val="181818" w:themeColor="accent6"/>
          <w:sz w:val="24"/>
          <w:szCs w:val="24"/>
        </w:rPr>
        <w:t>Valorização dos direitos fundamentais e dos direitos humanos;</w:t>
      </w:r>
    </w:p>
    <w:p w14:paraId="285BFD1D" w14:textId="77777777" w:rsidR="00AF40A4" w:rsidRPr="00AF40A4" w:rsidRDefault="00AF40A4" w:rsidP="00066496">
      <w:pPr>
        <w:pStyle w:val="PargrafodaLista"/>
        <w:widowControl w:val="0"/>
        <w:numPr>
          <w:ilvl w:val="0"/>
          <w:numId w:val="3"/>
        </w:numPr>
        <w:tabs>
          <w:tab w:val="clear" w:pos="1615"/>
        </w:tabs>
        <w:autoSpaceDE w:val="0"/>
        <w:autoSpaceDN w:val="0"/>
        <w:spacing w:after="0" w:line="360" w:lineRule="auto"/>
        <w:ind w:left="567" w:hanging="283"/>
        <w:contextualSpacing w:val="0"/>
        <w:jc w:val="both"/>
        <w:rPr>
          <w:rFonts w:asciiTheme="majorHAnsi" w:hAnsiTheme="majorHAnsi" w:cstheme="majorHAnsi"/>
          <w:color w:val="181818" w:themeColor="accent6"/>
          <w:sz w:val="24"/>
          <w:szCs w:val="24"/>
        </w:rPr>
      </w:pPr>
      <w:r w:rsidRPr="00AF40A4">
        <w:rPr>
          <w:rFonts w:asciiTheme="majorHAnsi" w:hAnsiTheme="majorHAnsi" w:cstheme="majorHAnsi"/>
          <w:color w:val="181818" w:themeColor="accent6"/>
          <w:sz w:val="24"/>
          <w:szCs w:val="24"/>
        </w:rPr>
        <w:t>Desenvolvimento integral do ser humano respeitando a diversidade e o ambiente em que se insere;</w:t>
      </w:r>
    </w:p>
    <w:p w14:paraId="6C0A1407" w14:textId="77777777" w:rsidR="00AF40A4" w:rsidRPr="00AF40A4" w:rsidRDefault="00AF40A4" w:rsidP="00066496">
      <w:pPr>
        <w:pStyle w:val="PargrafodaLista"/>
        <w:widowControl w:val="0"/>
        <w:numPr>
          <w:ilvl w:val="0"/>
          <w:numId w:val="3"/>
        </w:numPr>
        <w:tabs>
          <w:tab w:val="clear" w:pos="1615"/>
        </w:tabs>
        <w:autoSpaceDE w:val="0"/>
        <w:autoSpaceDN w:val="0"/>
        <w:spacing w:after="0" w:line="360" w:lineRule="auto"/>
        <w:ind w:left="567" w:hanging="283"/>
        <w:contextualSpacing w:val="0"/>
        <w:jc w:val="both"/>
        <w:rPr>
          <w:rFonts w:asciiTheme="majorHAnsi" w:hAnsiTheme="majorHAnsi" w:cstheme="majorHAnsi"/>
          <w:color w:val="181818" w:themeColor="accent6"/>
          <w:sz w:val="24"/>
          <w:szCs w:val="24"/>
        </w:rPr>
      </w:pPr>
      <w:r w:rsidRPr="00AF40A4">
        <w:rPr>
          <w:rFonts w:asciiTheme="majorHAnsi" w:hAnsiTheme="majorHAnsi" w:cstheme="majorHAnsi"/>
          <w:color w:val="181818" w:themeColor="accent6"/>
          <w:sz w:val="24"/>
          <w:szCs w:val="24"/>
        </w:rPr>
        <w:t>Respeito e valorização da regionalidade nas ações empreendidas;</w:t>
      </w:r>
    </w:p>
    <w:p w14:paraId="59AF5038" w14:textId="77777777" w:rsidR="00AF40A4" w:rsidRPr="00AF40A4" w:rsidRDefault="00AF40A4" w:rsidP="00066496">
      <w:pPr>
        <w:pStyle w:val="PargrafodaLista"/>
        <w:widowControl w:val="0"/>
        <w:numPr>
          <w:ilvl w:val="0"/>
          <w:numId w:val="3"/>
        </w:numPr>
        <w:tabs>
          <w:tab w:val="clear" w:pos="1615"/>
        </w:tabs>
        <w:autoSpaceDE w:val="0"/>
        <w:autoSpaceDN w:val="0"/>
        <w:spacing w:after="0" w:line="360" w:lineRule="auto"/>
        <w:ind w:left="567" w:hanging="283"/>
        <w:contextualSpacing w:val="0"/>
        <w:jc w:val="both"/>
        <w:rPr>
          <w:rFonts w:asciiTheme="majorHAnsi" w:hAnsiTheme="majorHAnsi" w:cstheme="majorHAnsi"/>
          <w:color w:val="181818" w:themeColor="accent6"/>
          <w:sz w:val="24"/>
          <w:szCs w:val="24"/>
        </w:rPr>
      </w:pPr>
      <w:r w:rsidRPr="00AF40A4">
        <w:rPr>
          <w:rFonts w:asciiTheme="majorHAnsi" w:hAnsiTheme="majorHAnsi" w:cstheme="majorHAnsi"/>
          <w:color w:val="181818" w:themeColor="accent6"/>
          <w:sz w:val="24"/>
          <w:szCs w:val="24"/>
        </w:rPr>
        <w:t>Compreensão da realidade social, enfatizando a conscientização e a melhoria da qualidade de vida;</w:t>
      </w:r>
    </w:p>
    <w:p w14:paraId="35A561F7" w14:textId="77777777" w:rsidR="00AF40A4" w:rsidRPr="00AF40A4" w:rsidRDefault="00AF40A4" w:rsidP="00066496">
      <w:pPr>
        <w:pStyle w:val="PargrafodaLista"/>
        <w:widowControl w:val="0"/>
        <w:numPr>
          <w:ilvl w:val="0"/>
          <w:numId w:val="3"/>
        </w:numPr>
        <w:tabs>
          <w:tab w:val="clear" w:pos="1615"/>
        </w:tabs>
        <w:autoSpaceDE w:val="0"/>
        <w:autoSpaceDN w:val="0"/>
        <w:spacing w:after="0" w:line="360" w:lineRule="auto"/>
        <w:ind w:left="567" w:hanging="283"/>
        <w:contextualSpacing w:val="0"/>
        <w:jc w:val="both"/>
        <w:rPr>
          <w:rFonts w:asciiTheme="majorHAnsi" w:hAnsiTheme="majorHAnsi" w:cstheme="majorHAnsi"/>
          <w:color w:val="181818" w:themeColor="accent6"/>
          <w:sz w:val="24"/>
          <w:szCs w:val="24"/>
        </w:rPr>
      </w:pPr>
      <w:r w:rsidRPr="00AF40A4">
        <w:rPr>
          <w:rFonts w:asciiTheme="majorHAnsi" w:hAnsiTheme="majorHAnsi" w:cstheme="majorHAnsi"/>
          <w:color w:val="181818" w:themeColor="accent6"/>
          <w:sz w:val="24"/>
          <w:szCs w:val="24"/>
        </w:rPr>
        <w:t xml:space="preserve">Ênfase à ética e justiça na relação universidade-sociedade-ambiente, considerando os interesses de humanos e </w:t>
      </w:r>
      <w:r w:rsidRPr="00AF40A4">
        <w:rPr>
          <w:rFonts w:asciiTheme="majorHAnsi" w:hAnsiTheme="majorHAnsi" w:cstheme="majorHAnsi"/>
          <w:sz w:val="24"/>
          <w:szCs w:val="24"/>
        </w:rPr>
        <w:t>animais;</w:t>
      </w:r>
    </w:p>
    <w:p w14:paraId="24AC109B" w14:textId="77777777" w:rsidR="00AF40A4" w:rsidRPr="00AF40A4" w:rsidRDefault="00AF40A4" w:rsidP="00066496">
      <w:pPr>
        <w:pStyle w:val="PargrafodaLista"/>
        <w:widowControl w:val="0"/>
        <w:numPr>
          <w:ilvl w:val="0"/>
          <w:numId w:val="3"/>
        </w:numPr>
        <w:tabs>
          <w:tab w:val="clear" w:pos="1615"/>
        </w:tabs>
        <w:autoSpaceDE w:val="0"/>
        <w:autoSpaceDN w:val="0"/>
        <w:spacing w:after="0" w:line="360" w:lineRule="auto"/>
        <w:ind w:left="567" w:hanging="283"/>
        <w:contextualSpacing w:val="0"/>
        <w:jc w:val="both"/>
        <w:rPr>
          <w:rFonts w:asciiTheme="majorHAnsi" w:hAnsiTheme="majorHAnsi" w:cstheme="majorHAnsi"/>
          <w:color w:val="181818" w:themeColor="accent6"/>
          <w:sz w:val="24"/>
          <w:szCs w:val="24"/>
        </w:rPr>
      </w:pPr>
      <w:r w:rsidRPr="00AF40A4">
        <w:rPr>
          <w:rFonts w:asciiTheme="majorHAnsi" w:hAnsiTheme="majorHAnsi" w:cstheme="majorHAnsi"/>
          <w:color w:val="181818" w:themeColor="accent6"/>
          <w:sz w:val="24"/>
          <w:szCs w:val="24"/>
        </w:rPr>
        <w:t xml:space="preserve">Integração da produção do conhecimento viabilizando a transferência dos resultados à comunidade interna e externa; </w:t>
      </w:r>
    </w:p>
    <w:p w14:paraId="7805D5E8" w14:textId="77777777" w:rsidR="00AF40A4" w:rsidRPr="00AF40A4" w:rsidRDefault="00AF40A4" w:rsidP="00066496">
      <w:pPr>
        <w:pStyle w:val="PargrafodaLista"/>
        <w:widowControl w:val="0"/>
        <w:numPr>
          <w:ilvl w:val="0"/>
          <w:numId w:val="2"/>
        </w:numPr>
        <w:tabs>
          <w:tab w:val="clear" w:pos="1615"/>
        </w:tabs>
        <w:autoSpaceDE w:val="0"/>
        <w:autoSpaceDN w:val="0"/>
        <w:spacing w:after="0" w:line="360" w:lineRule="auto"/>
        <w:ind w:left="567" w:hanging="283"/>
        <w:contextualSpacing w:val="0"/>
        <w:jc w:val="both"/>
        <w:rPr>
          <w:rFonts w:asciiTheme="majorHAnsi" w:hAnsiTheme="majorHAnsi" w:cstheme="majorHAnsi"/>
          <w:color w:val="181818" w:themeColor="accent6"/>
          <w:sz w:val="24"/>
          <w:szCs w:val="24"/>
        </w:rPr>
      </w:pPr>
      <w:r w:rsidRPr="00AF40A4">
        <w:rPr>
          <w:rFonts w:asciiTheme="majorHAnsi" w:hAnsiTheme="majorHAnsi" w:cstheme="majorHAnsi"/>
          <w:color w:val="181818" w:themeColor="accent6"/>
          <w:sz w:val="24"/>
          <w:szCs w:val="24"/>
        </w:rPr>
        <w:lastRenderedPageBreak/>
        <w:t xml:space="preserve">Gestão democrática e participativa do processo de escolha e implementação de programas, projetos </w:t>
      </w:r>
      <w:r w:rsidRPr="00AF40A4">
        <w:rPr>
          <w:rFonts w:asciiTheme="majorHAnsi" w:hAnsiTheme="majorHAnsi" w:cstheme="majorHAnsi"/>
          <w:sz w:val="24"/>
          <w:szCs w:val="24"/>
        </w:rPr>
        <w:t>e ações;</w:t>
      </w:r>
    </w:p>
    <w:p w14:paraId="12EC300D" w14:textId="77777777" w:rsidR="00AF40A4" w:rsidRPr="00AF40A4" w:rsidRDefault="00AF40A4" w:rsidP="00066496">
      <w:pPr>
        <w:pStyle w:val="PargrafodaLista"/>
        <w:widowControl w:val="0"/>
        <w:numPr>
          <w:ilvl w:val="0"/>
          <w:numId w:val="2"/>
        </w:numPr>
        <w:tabs>
          <w:tab w:val="clear" w:pos="1615"/>
        </w:tabs>
        <w:autoSpaceDE w:val="0"/>
        <w:autoSpaceDN w:val="0"/>
        <w:spacing w:after="0" w:line="360" w:lineRule="auto"/>
        <w:ind w:left="567" w:hanging="283"/>
        <w:contextualSpacing w:val="0"/>
        <w:jc w:val="both"/>
        <w:rPr>
          <w:rFonts w:asciiTheme="majorHAnsi" w:hAnsiTheme="majorHAnsi" w:cstheme="majorHAnsi"/>
          <w:color w:val="181818" w:themeColor="accent6"/>
          <w:sz w:val="24"/>
          <w:szCs w:val="24"/>
        </w:rPr>
      </w:pPr>
      <w:r w:rsidRPr="00AF40A4">
        <w:rPr>
          <w:rFonts w:asciiTheme="majorHAnsi" w:hAnsiTheme="majorHAnsi" w:cstheme="majorHAnsi"/>
          <w:color w:val="181818" w:themeColor="accent6"/>
          <w:sz w:val="24"/>
          <w:szCs w:val="24"/>
        </w:rPr>
        <w:t>Interação dialógica entre docentes, técnicos, discentes e comunidades;</w:t>
      </w:r>
    </w:p>
    <w:p w14:paraId="09FC257D" w14:textId="77777777" w:rsidR="00AF40A4" w:rsidRPr="00AF40A4" w:rsidRDefault="00AF40A4" w:rsidP="00066496">
      <w:pPr>
        <w:pStyle w:val="PargrafodaLista"/>
        <w:widowControl w:val="0"/>
        <w:numPr>
          <w:ilvl w:val="0"/>
          <w:numId w:val="2"/>
        </w:numPr>
        <w:tabs>
          <w:tab w:val="clear" w:pos="1615"/>
        </w:tabs>
        <w:autoSpaceDE w:val="0"/>
        <w:autoSpaceDN w:val="0"/>
        <w:spacing w:after="0" w:line="360" w:lineRule="auto"/>
        <w:ind w:left="567" w:hanging="283"/>
        <w:contextualSpacing w:val="0"/>
        <w:jc w:val="both"/>
        <w:rPr>
          <w:rFonts w:asciiTheme="majorHAnsi" w:hAnsiTheme="majorHAnsi" w:cstheme="majorHAnsi"/>
          <w:color w:val="181818" w:themeColor="accent6"/>
          <w:sz w:val="24"/>
          <w:szCs w:val="24"/>
        </w:rPr>
      </w:pPr>
      <w:r w:rsidRPr="00AF40A4">
        <w:rPr>
          <w:rFonts w:asciiTheme="majorHAnsi" w:hAnsiTheme="majorHAnsi" w:cstheme="majorHAnsi"/>
          <w:color w:val="181818" w:themeColor="accent6"/>
          <w:sz w:val="24"/>
          <w:szCs w:val="24"/>
        </w:rPr>
        <w:t xml:space="preserve">Foco na </w:t>
      </w:r>
      <w:r w:rsidRPr="00AF40A4">
        <w:rPr>
          <w:rFonts w:asciiTheme="majorHAnsi" w:hAnsiTheme="majorHAnsi" w:cstheme="majorHAnsi"/>
          <w:sz w:val="24"/>
          <w:szCs w:val="24"/>
        </w:rPr>
        <w:t xml:space="preserve">multi, </w:t>
      </w:r>
      <w:r w:rsidRPr="00AF40A4">
        <w:rPr>
          <w:rFonts w:asciiTheme="majorHAnsi" w:hAnsiTheme="majorHAnsi" w:cstheme="majorHAnsi"/>
          <w:color w:val="181818" w:themeColor="accent6"/>
          <w:sz w:val="24"/>
          <w:szCs w:val="24"/>
        </w:rPr>
        <w:t xml:space="preserve">inter e transdisciplinaridade; </w:t>
      </w:r>
    </w:p>
    <w:p w14:paraId="2936D9D2" w14:textId="77777777" w:rsidR="00AF40A4" w:rsidRPr="00AF40A4" w:rsidRDefault="00AF40A4" w:rsidP="00066496">
      <w:pPr>
        <w:pStyle w:val="PargrafodaLista"/>
        <w:widowControl w:val="0"/>
        <w:numPr>
          <w:ilvl w:val="0"/>
          <w:numId w:val="2"/>
        </w:numPr>
        <w:tabs>
          <w:tab w:val="clear" w:pos="1615"/>
        </w:tabs>
        <w:autoSpaceDE w:val="0"/>
        <w:autoSpaceDN w:val="0"/>
        <w:spacing w:after="0" w:line="360" w:lineRule="auto"/>
        <w:ind w:left="567" w:hanging="283"/>
        <w:contextualSpacing w:val="0"/>
        <w:jc w:val="both"/>
        <w:rPr>
          <w:rFonts w:asciiTheme="majorHAnsi" w:hAnsiTheme="majorHAnsi" w:cstheme="majorHAnsi"/>
          <w:color w:val="181818" w:themeColor="accent6"/>
          <w:sz w:val="24"/>
          <w:szCs w:val="24"/>
        </w:rPr>
      </w:pPr>
      <w:r w:rsidRPr="00AF40A4">
        <w:rPr>
          <w:rFonts w:asciiTheme="majorHAnsi" w:hAnsiTheme="majorHAnsi" w:cstheme="majorHAnsi"/>
          <w:color w:val="181818" w:themeColor="accent6"/>
          <w:sz w:val="24"/>
          <w:szCs w:val="24"/>
        </w:rPr>
        <w:t>Aproximação contínua dos extensionistas com o mundo do trabalho;</w:t>
      </w:r>
    </w:p>
    <w:p w14:paraId="384F039D" w14:textId="77777777" w:rsidR="00AF40A4" w:rsidRPr="00AF40A4" w:rsidRDefault="00AF40A4" w:rsidP="00066496">
      <w:pPr>
        <w:pStyle w:val="PargrafodaLista"/>
        <w:widowControl w:val="0"/>
        <w:numPr>
          <w:ilvl w:val="0"/>
          <w:numId w:val="2"/>
        </w:numPr>
        <w:tabs>
          <w:tab w:val="clear" w:pos="1615"/>
        </w:tabs>
        <w:autoSpaceDE w:val="0"/>
        <w:autoSpaceDN w:val="0"/>
        <w:spacing w:after="0" w:line="360" w:lineRule="auto"/>
        <w:ind w:left="567" w:hanging="283"/>
        <w:contextualSpacing w:val="0"/>
        <w:jc w:val="both"/>
        <w:rPr>
          <w:rFonts w:asciiTheme="majorHAnsi" w:hAnsiTheme="majorHAnsi" w:cstheme="majorHAnsi"/>
          <w:color w:val="181818" w:themeColor="accent6"/>
          <w:sz w:val="24"/>
          <w:szCs w:val="24"/>
        </w:rPr>
      </w:pPr>
      <w:bookmarkStart w:id="6" w:name="_Hlk91430603"/>
      <w:r w:rsidRPr="00AF40A4">
        <w:rPr>
          <w:rFonts w:asciiTheme="majorHAnsi" w:hAnsiTheme="majorHAnsi" w:cstheme="majorHAnsi"/>
          <w:color w:val="181818" w:themeColor="accent6"/>
          <w:sz w:val="24"/>
          <w:szCs w:val="24"/>
        </w:rPr>
        <w:t>Assegurar a extensão universitária como um processo acadêmico importante na formação discente em nível de graduação e de pós-graduação, na qualificação docente e no intercâmbio com a sociedade;</w:t>
      </w:r>
    </w:p>
    <w:bookmarkEnd w:id="6"/>
    <w:p w14:paraId="4A4A6BF6" w14:textId="77777777" w:rsidR="00AF40A4" w:rsidRPr="00AF40A4" w:rsidRDefault="00AF40A4" w:rsidP="00066496">
      <w:pPr>
        <w:pStyle w:val="PargrafodaLista"/>
        <w:widowControl w:val="0"/>
        <w:numPr>
          <w:ilvl w:val="0"/>
          <w:numId w:val="2"/>
        </w:numPr>
        <w:tabs>
          <w:tab w:val="clear" w:pos="1615"/>
        </w:tabs>
        <w:autoSpaceDE w:val="0"/>
        <w:autoSpaceDN w:val="0"/>
        <w:spacing w:after="0" w:line="360" w:lineRule="auto"/>
        <w:ind w:left="567" w:hanging="283"/>
        <w:contextualSpacing w:val="0"/>
        <w:jc w:val="both"/>
        <w:rPr>
          <w:rFonts w:asciiTheme="majorHAnsi" w:hAnsiTheme="majorHAnsi" w:cstheme="majorHAnsi"/>
          <w:color w:val="181818" w:themeColor="accent6"/>
          <w:sz w:val="24"/>
          <w:szCs w:val="24"/>
        </w:rPr>
      </w:pPr>
      <w:r w:rsidRPr="00AF40A4">
        <w:rPr>
          <w:rFonts w:asciiTheme="majorHAnsi" w:hAnsiTheme="majorHAnsi" w:cstheme="majorHAnsi"/>
          <w:color w:val="181818" w:themeColor="accent6"/>
          <w:sz w:val="24"/>
          <w:szCs w:val="24"/>
        </w:rPr>
        <w:t xml:space="preserve">Integração das áreas temáticas indicadas pelo Plano Nacional de Extensão; </w:t>
      </w:r>
    </w:p>
    <w:p w14:paraId="241C929D" w14:textId="77777777" w:rsidR="00AF40A4" w:rsidRPr="00AF40A4" w:rsidRDefault="00AF40A4" w:rsidP="00066496">
      <w:pPr>
        <w:pStyle w:val="Corpodetexto"/>
        <w:numPr>
          <w:ilvl w:val="0"/>
          <w:numId w:val="2"/>
        </w:numPr>
        <w:spacing w:line="360" w:lineRule="auto"/>
        <w:ind w:left="567" w:hanging="283"/>
        <w:jc w:val="both"/>
        <w:rPr>
          <w:rFonts w:asciiTheme="majorHAnsi" w:eastAsiaTheme="minorEastAsia" w:hAnsiTheme="majorHAnsi" w:cstheme="majorHAnsi"/>
          <w:color w:val="181818" w:themeColor="accent6"/>
          <w:sz w:val="24"/>
          <w:szCs w:val="24"/>
          <w:lang w:val="pt-BR"/>
        </w:rPr>
      </w:pPr>
      <w:r w:rsidRPr="00AF40A4">
        <w:rPr>
          <w:rFonts w:asciiTheme="majorHAnsi" w:eastAsiaTheme="minorEastAsia" w:hAnsiTheme="majorHAnsi" w:cstheme="majorHAnsi"/>
          <w:color w:val="181818" w:themeColor="accent6"/>
          <w:sz w:val="24"/>
          <w:szCs w:val="24"/>
          <w:lang w:val="pt-BR"/>
        </w:rPr>
        <w:t xml:space="preserve">Indissociabilidade entre ensino, pesquisa e </w:t>
      </w:r>
      <w:r w:rsidRPr="00AF40A4">
        <w:rPr>
          <w:rFonts w:asciiTheme="majorHAnsi" w:eastAsiaTheme="minorEastAsia" w:hAnsiTheme="majorHAnsi" w:cstheme="majorHAnsi"/>
          <w:color w:val="181818" w:themeColor="accent6"/>
          <w:sz w:val="24"/>
          <w:szCs w:val="24"/>
        </w:rPr>
        <w:t>extensão;</w:t>
      </w:r>
    </w:p>
    <w:p w14:paraId="77314721" w14:textId="77777777" w:rsidR="00AF40A4" w:rsidRPr="00AF40A4" w:rsidRDefault="00AF40A4" w:rsidP="00066496">
      <w:pPr>
        <w:pStyle w:val="Corpodetexto"/>
        <w:numPr>
          <w:ilvl w:val="0"/>
          <w:numId w:val="2"/>
        </w:numPr>
        <w:spacing w:line="360" w:lineRule="auto"/>
        <w:ind w:left="567" w:hanging="283"/>
        <w:jc w:val="both"/>
        <w:rPr>
          <w:rFonts w:asciiTheme="majorHAnsi" w:eastAsiaTheme="minorEastAsia" w:hAnsiTheme="majorHAnsi" w:cstheme="majorHAnsi"/>
          <w:sz w:val="24"/>
          <w:szCs w:val="24"/>
          <w:lang w:val="pt-BR"/>
        </w:rPr>
      </w:pPr>
      <w:r w:rsidRPr="00AF40A4">
        <w:rPr>
          <w:rFonts w:asciiTheme="majorHAnsi" w:eastAsiaTheme="minorEastAsia" w:hAnsiTheme="majorHAnsi" w:cstheme="majorHAnsi"/>
          <w:sz w:val="24"/>
          <w:szCs w:val="24"/>
          <w:lang w:val="pt-BR"/>
        </w:rPr>
        <w:t>Integração da oferta da extensão de forma articulada com o ensino presencial e com a educação a distância;</w:t>
      </w:r>
    </w:p>
    <w:p w14:paraId="3882C2BC" w14:textId="77777777" w:rsidR="00AF40A4" w:rsidRPr="00AF40A4" w:rsidRDefault="00AF40A4" w:rsidP="00066496">
      <w:pPr>
        <w:pStyle w:val="Corpodetexto"/>
        <w:numPr>
          <w:ilvl w:val="0"/>
          <w:numId w:val="2"/>
        </w:numPr>
        <w:spacing w:line="360" w:lineRule="auto"/>
        <w:ind w:left="567" w:hanging="283"/>
        <w:jc w:val="both"/>
        <w:rPr>
          <w:rFonts w:asciiTheme="majorHAnsi" w:eastAsiaTheme="minorEastAsia" w:hAnsiTheme="majorHAnsi" w:cstheme="majorHAnsi"/>
          <w:sz w:val="24"/>
          <w:szCs w:val="24"/>
          <w:lang w:val="pt-BR"/>
        </w:rPr>
      </w:pPr>
      <w:r w:rsidRPr="00AF40A4">
        <w:rPr>
          <w:rFonts w:asciiTheme="majorHAnsi" w:eastAsiaTheme="minorEastAsia" w:hAnsiTheme="majorHAnsi" w:cstheme="majorHAnsi"/>
          <w:sz w:val="24"/>
          <w:szCs w:val="24"/>
          <w:lang w:val="pt-BR"/>
        </w:rPr>
        <w:t>Viabilização da extensão com parcerias com o Distrito Federal e com setores organizados da sociedade civil; e</w:t>
      </w:r>
    </w:p>
    <w:p w14:paraId="0B7588FB" w14:textId="77777777" w:rsidR="00AF40A4" w:rsidRPr="00AF40A4" w:rsidRDefault="00AF40A4" w:rsidP="00066496">
      <w:pPr>
        <w:pStyle w:val="Corpodetexto"/>
        <w:numPr>
          <w:ilvl w:val="0"/>
          <w:numId w:val="2"/>
        </w:numPr>
        <w:spacing w:line="360" w:lineRule="auto"/>
        <w:ind w:left="567" w:hanging="283"/>
        <w:jc w:val="both"/>
        <w:rPr>
          <w:rFonts w:asciiTheme="majorHAnsi" w:eastAsiaTheme="minorEastAsia" w:hAnsiTheme="majorHAnsi" w:cstheme="majorHAnsi"/>
          <w:sz w:val="24"/>
          <w:szCs w:val="24"/>
          <w:lang w:val="pt-BR"/>
        </w:rPr>
      </w:pPr>
      <w:r w:rsidRPr="00AF40A4">
        <w:rPr>
          <w:rFonts w:asciiTheme="majorHAnsi" w:eastAsiaTheme="minorEastAsia" w:hAnsiTheme="majorHAnsi" w:cstheme="majorHAnsi"/>
          <w:sz w:val="24"/>
          <w:szCs w:val="24"/>
          <w:lang w:val="pt-BR"/>
        </w:rPr>
        <w:t>Articulação da extensão com os avanços científicos e tecnológicos; e</w:t>
      </w:r>
    </w:p>
    <w:p w14:paraId="3714C121" w14:textId="1A86D8B7" w:rsidR="00AF40A4" w:rsidRPr="00AF40A4" w:rsidRDefault="00AF40A4" w:rsidP="00066496">
      <w:pPr>
        <w:pStyle w:val="Corpodetexto"/>
        <w:numPr>
          <w:ilvl w:val="0"/>
          <w:numId w:val="2"/>
        </w:numPr>
        <w:spacing w:line="360" w:lineRule="auto"/>
        <w:ind w:left="567" w:hanging="283"/>
        <w:jc w:val="both"/>
        <w:rPr>
          <w:rFonts w:asciiTheme="majorHAnsi" w:eastAsiaTheme="minorEastAsia" w:hAnsiTheme="majorHAnsi" w:cstheme="majorHAnsi"/>
          <w:sz w:val="24"/>
          <w:szCs w:val="24"/>
          <w:lang w:val="pt-BR"/>
        </w:rPr>
      </w:pPr>
      <w:r w:rsidRPr="00AF40A4">
        <w:rPr>
          <w:rFonts w:asciiTheme="majorHAnsi" w:eastAsiaTheme="minorEastAsia" w:hAnsiTheme="majorHAnsi" w:cstheme="majorHAnsi"/>
          <w:sz w:val="24"/>
          <w:szCs w:val="24"/>
          <w:lang w:val="pt-BR"/>
        </w:rPr>
        <w:t>Valorização e garantia da inclusão em todos os programas, projetos e ações de extensão promovidas pela UnDF.</w:t>
      </w:r>
    </w:p>
    <w:p w14:paraId="4234B2A2" w14:textId="77777777" w:rsidR="00AF40A4" w:rsidRPr="00AF40A4" w:rsidRDefault="00AF40A4" w:rsidP="00AF40A4">
      <w:pPr>
        <w:pStyle w:val="Corpodetexto"/>
        <w:ind w:left="567"/>
        <w:jc w:val="both"/>
        <w:rPr>
          <w:rFonts w:asciiTheme="majorHAnsi" w:eastAsiaTheme="minorEastAsia" w:hAnsiTheme="majorHAnsi" w:cstheme="majorHAnsi"/>
          <w:lang w:val="pt-BR"/>
        </w:rPr>
      </w:pPr>
    </w:p>
    <w:p w14:paraId="3241CE74" w14:textId="316928A3" w:rsidR="00AF40A4" w:rsidRPr="00AF40A4" w:rsidRDefault="00AF40A4" w:rsidP="00066496">
      <w:pPr>
        <w:pStyle w:val="Ttulo2"/>
        <w:numPr>
          <w:ilvl w:val="1"/>
          <w:numId w:val="1"/>
        </w:numPr>
        <w:tabs>
          <w:tab w:val="clear" w:pos="1615"/>
        </w:tabs>
        <w:spacing w:before="0" w:after="0" w:line="360" w:lineRule="auto"/>
        <w:ind w:left="993" w:hanging="576"/>
        <w:rPr>
          <w:rFonts w:asciiTheme="majorHAnsi" w:hAnsiTheme="majorHAnsi" w:cstheme="majorHAnsi"/>
        </w:rPr>
      </w:pPr>
      <w:bookmarkStart w:id="7" w:name="_Toc91687931"/>
      <w:r w:rsidRPr="00AF40A4">
        <w:rPr>
          <w:rFonts w:asciiTheme="majorHAnsi" w:hAnsiTheme="majorHAnsi" w:cstheme="majorHAnsi"/>
        </w:rPr>
        <w:t>OBJETIVOS, ÁREAS TEMÁTICAS E AÇÕES DA EXTENSÃO</w:t>
      </w:r>
      <w:bookmarkEnd w:id="7"/>
    </w:p>
    <w:p w14:paraId="2DD345D1" w14:textId="77777777" w:rsidR="00AF40A4" w:rsidRPr="00AF40A4" w:rsidRDefault="00AF40A4" w:rsidP="00AF40A4">
      <w:pPr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AF40A4">
        <w:rPr>
          <w:rFonts w:asciiTheme="majorHAnsi" w:hAnsiTheme="majorHAnsi" w:cstheme="majorHAnsi"/>
          <w:sz w:val="24"/>
          <w:szCs w:val="24"/>
        </w:rPr>
        <w:t>Ao reafirmar o compromisso social da universidade como forma de inserção nas ações de promoção e de garantia dos valores democráticos, de igualdade e desenvolvimento social sustentável, a extensão se apresenta como prática acadêmica que objetiva interligar a universidade, em suas atividades de ensino e pesquisa, com as demandas da sociedade. Nessa perspectiva, tendo por base o Plano Nacional de Extensão (PNE) e os princípios norteadores definidos para a UnDF, se estabelecem como objetivos específicos à extensão universitária:</w:t>
      </w:r>
    </w:p>
    <w:p w14:paraId="1D2A205F" w14:textId="77777777" w:rsidR="00AF40A4" w:rsidRPr="00AF40A4" w:rsidRDefault="00AF40A4" w:rsidP="00066496">
      <w:pPr>
        <w:pStyle w:val="PargrafodaLista"/>
        <w:widowControl w:val="0"/>
        <w:numPr>
          <w:ilvl w:val="0"/>
          <w:numId w:val="5"/>
        </w:numPr>
        <w:tabs>
          <w:tab w:val="clear" w:pos="1615"/>
          <w:tab w:val="left" w:pos="284"/>
        </w:tabs>
        <w:autoSpaceDE w:val="0"/>
        <w:autoSpaceDN w:val="0"/>
        <w:spacing w:line="360" w:lineRule="auto"/>
        <w:ind w:left="709" w:hanging="142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AF40A4">
        <w:rPr>
          <w:rFonts w:asciiTheme="majorHAnsi" w:hAnsiTheme="majorHAnsi" w:cstheme="majorHAnsi"/>
          <w:sz w:val="24"/>
          <w:szCs w:val="24"/>
        </w:rPr>
        <w:t>Desenvolver programas, projetos, atividades e ações focados na sociedade, comprometidos com a inclusão social, com a produção e com a disseminação do conhecimento para a melhoria da qualidade de vida das pessoas;</w:t>
      </w:r>
    </w:p>
    <w:p w14:paraId="74288DE3" w14:textId="77777777" w:rsidR="00AF40A4" w:rsidRPr="00AF40A4" w:rsidRDefault="00AF40A4" w:rsidP="00066496">
      <w:pPr>
        <w:pStyle w:val="PargrafodaLista"/>
        <w:widowControl w:val="0"/>
        <w:numPr>
          <w:ilvl w:val="0"/>
          <w:numId w:val="5"/>
        </w:numPr>
        <w:tabs>
          <w:tab w:val="clear" w:pos="1615"/>
          <w:tab w:val="left" w:pos="284"/>
        </w:tabs>
        <w:autoSpaceDE w:val="0"/>
        <w:autoSpaceDN w:val="0"/>
        <w:spacing w:line="360" w:lineRule="auto"/>
        <w:ind w:left="709" w:hanging="142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AF40A4">
        <w:rPr>
          <w:rFonts w:asciiTheme="majorHAnsi" w:hAnsiTheme="majorHAnsi" w:cstheme="majorHAnsi"/>
          <w:sz w:val="24"/>
          <w:szCs w:val="24"/>
        </w:rPr>
        <w:t>Priorizar práticas voltadas para o atendimento de necessidades sociais emergentes, como as relacionadas com as áreas de educação, de saúde, de habitação, de produção de alimentos, de geração de emprego e de ampliação de renda;</w:t>
      </w:r>
    </w:p>
    <w:p w14:paraId="52D83234" w14:textId="77777777" w:rsidR="00AF40A4" w:rsidRPr="00AF40A4" w:rsidRDefault="00AF40A4" w:rsidP="00066496">
      <w:pPr>
        <w:pStyle w:val="PargrafodaLista"/>
        <w:widowControl w:val="0"/>
        <w:numPr>
          <w:ilvl w:val="0"/>
          <w:numId w:val="5"/>
        </w:numPr>
        <w:tabs>
          <w:tab w:val="clear" w:pos="1615"/>
          <w:tab w:val="left" w:pos="284"/>
        </w:tabs>
        <w:autoSpaceDE w:val="0"/>
        <w:autoSpaceDN w:val="0"/>
        <w:spacing w:line="360" w:lineRule="auto"/>
        <w:ind w:left="709" w:hanging="142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AF40A4">
        <w:rPr>
          <w:rFonts w:asciiTheme="majorHAnsi" w:hAnsiTheme="majorHAnsi" w:cstheme="majorHAnsi"/>
          <w:sz w:val="24"/>
          <w:szCs w:val="24"/>
        </w:rPr>
        <w:lastRenderedPageBreak/>
        <w:t xml:space="preserve">Difundir resultados e benefícios oriundos da criação cultural e artística e da pesquisa científica e tecnológica, segundo um amplo escopo de </w:t>
      </w:r>
      <w:r w:rsidRPr="00AF40A4">
        <w:rPr>
          <w:rFonts w:asciiTheme="majorHAnsi" w:hAnsiTheme="majorHAnsi" w:cstheme="majorHAnsi"/>
          <w:i/>
          <w:iCs/>
          <w:sz w:val="24"/>
          <w:szCs w:val="24"/>
        </w:rPr>
        <w:t>accountability</w:t>
      </w:r>
      <w:r w:rsidRPr="00AF40A4">
        <w:rPr>
          <w:rFonts w:asciiTheme="majorHAnsi" w:hAnsiTheme="majorHAnsi" w:cstheme="majorHAnsi"/>
          <w:sz w:val="24"/>
          <w:szCs w:val="24"/>
        </w:rPr>
        <w:t>;</w:t>
      </w:r>
    </w:p>
    <w:p w14:paraId="4B0ACEBB" w14:textId="77777777" w:rsidR="00AF40A4" w:rsidRPr="00AF40A4" w:rsidRDefault="00AF40A4" w:rsidP="00066496">
      <w:pPr>
        <w:pStyle w:val="PargrafodaLista"/>
        <w:widowControl w:val="0"/>
        <w:numPr>
          <w:ilvl w:val="0"/>
          <w:numId w:val="5"/>
        </w:numPr>
        <w:tabs>
          <w:tab w:val="clear" w:pos="1615"/>
          <w:tab w:val="left" w:pos="284"/>
        </w:tabs>
        <w:autoSpaceDE w:val="0"/>
        <w:autoSpaceDN w:val="0"/>
        <w:spacing w:line="360" w:lineRule="auto"/>
        <w:ind w:left="709" w:hanging="142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AF40A4">
        <w:rPr>
          <w:rFonts w:asciiTheme="majorHAnsi" w:hAnsiTheme="majorHAnsi" w:cstheme="majorHAnsi"/>
          <w:sz w:val="24"/>
          <w:szCs w:val="24"/>
        </w:rPr>
        <w:t>Manter a universidade aberta à participação da população, promovendo e valorizando o amplo e diversificado intercâmbio com instituições, organizações e movimentos organizados da sociedade, na forma de consórcios, de redes e de parcerias;</w:t>
      </w:r>
    </w:p>
    <w:p w14:paraId="78A9AD9A" w14:textId="77777777" w:rsidR="00AF40A4" w:rsidRPr="00AF40A4" w:rsidRDefault="00AF40A4" w:rsidP="00066496">
      <w:pPr>
        <w:pStyle w:val="PargrafodaLista"/>
        <w:widowControl w:val="0"/>
        <w:numPr>
          <w:ilvl w:val="0"/>
          <w:numId w:val="5"/>
        </w:numPr>
        <w:tabs>
          <w:tab w:val="clear" w:pos="1615"/>
          <w:tab w:val="left" w:pos="284"/>
        </w:tabs>
        <w:autoSpaceDE w:val="0"/>
        <w:autoSpaceDN w:val="0"/>
        <w:spacing w:line="360" w:lineRule="auto"/>
        <w:ind w:left="709" w:hanging="142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AF40A4">
        <w:rPr>
          <w:rFonts w:asciiTheme="majorHAnsi" w:hAnsiTheme="majorHAnsi" w:cstheme="majorHAnsi"/>
          <w:sz w:val="24"/>
          <w:szCs w:val="24"/>
        </w:rPr>
        <w:t>Proporcionar ambiência acadêmica, que favoreça, a partir da extensão, a construção do conhecimento emancipatório, considerando relações multi, inter e/ou transdisciplinares e interprofissionais de setores da universidade e da sociedade, favorecendo a capacitação para a atuação profissional do acadêmico e sua formação cidadã;</w:t>
      </w:r>
    </w:p>
    <w:p w14:paraId="2075ECB3" w14:textId="77777777" w:rsidR="00AF40A4" w:rsidRPr="00AF40A4" w:rsidRDefault="00AF40A4" w:rsidP="00066496">
      <w:pPr>
        <w:pStyle w:val="PargrafodaLista"/>
        <w:widowControl w:val="0"/>
        <w:numPr>
          <w:ilvl w:val="0"/>
          <w:numId w:val="5"/>
        </w:numPr>
        <w:tabs>
          <w:tab w:val="clear" w:pos="1615"/>
          <w:tab w:val="left" w:pos="284"/>
        </w:tabs>
        <w:autoSpaceDE w:val="0"/>
        <w:autoSpaceDN w:val="0"/>
        <w:spacing w:line="360" w:lineRule="auto"/>
        <w:ind w:left="709" w:hanging="142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AF40A4">
        <w:rPr>
          <w:rFonts w:asciiTheme="majorHAnsi" w:hAnsiTheme="majorHAnsi" w:cstheme="majorHAnsi"/>
          <w:sz w:val="24"/>
          <w:szCs w:val="24"/>
        </w:rPr>
        <w:t>Considerar as atividades voltadas para o desenvolvimento, para a produção e para a preservação cultural e artística como relevantes para a afirmação do caráter nacional e de suas manifestações regionais;</w:t>
      </w:r>
    </w:p>
    <w:p w14:paraId="67065D53" w14:textId="77777777" w:rsidR="00AF40A4" w:rsidRPr="00AF40A4" w:rsidRDefault="00AF40A4" w:rsidP="00066496">
      <w:pPr>
        <w:pStyle w:val="PargrafodaLista"/>
        <w:widowControl w:val="0"/>
        <w:numPr>
          <w:ilvl w:val="0"/>
          <w:numId w:val="5"/>
        </w:numPr>
        <w:tabs>
          <w:tab w:val="clear" w:pos="1615"/>
          <w:tab w:val="left" w:pos="284"/>
        </w:tabs>
        <w:autoSpaceDE w:val="0"/>
        <w:autoSpaceDN w:val="0"/>
        <w:spacing w:line="360" w:lineRule="auto"/>
        <w:ind w:left="709" w:hanging="142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AF40A4">
        <w:rPr>
          <w:rFonts w:asciiTheme="majorHAnsi" w:hAnsiTheme="majorHAnsi" w:cstheme="majorHAnsi"/>
          <w:sz w:val="24"/>
          <w:szCs w:val="24"/>
        </w:rPr>
        <w:t>Compartilhar os espaços da universidade com a sociedade, assegurando uma participação democrática em todos os programas e projetos de extensão;</w:t>
      </w:r>
    </w:p>
    <w:p w14:paraId="7A37323C" w14:textId="77777777" w:rsidR="00AF40A4" w:rsidRPr="00AF40A4" w:rsidRDefault="00AF40A4" w:rsidP="00066496">
      <w:pPr>
        <w:pStyle w:val="PargrafodaLista"/>
        <w:widowControl w:val="0"/>
        <w:numPr>
          <w:ilvl w:val="0"/>
          <w:numId w:val="5"/>
        </w:numPr>
        <w:tabs>
          <w:tab w:val="clear" w:pos="1615"/>
          <w:tab w:val="left" w:pos="284"/>
        </w:tabs>
        <w:autoSpaceDE w:val="0"/>
        <w:autoSpaceDN w:val="0"/>
        <w:spacing w:line="360" w:lineRule="auto"/>
        <w:ind w:left="709" w:hanging="142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AF40A4">
        <w:rPr>
          <w:rFonts w:asciiTheme="majorHAnsi" w:hAnsiTheme="majorHAnsi" w:cstheme="majorHAnsi"/>
          <w:sz w:val="24"/>
          <w:szCs w:val="24"/>
        </w:rPr>
        <w:t>Promover o respeito à pluralidade de pensamento e à diversidade cultural, com a garantia de espaços de participação dos diferentes sujeitos sociais;</w:t>
      </w:r>
    </w:p>
    <w:p w14:paraId="328F1604" w14:textId="77777777" w:rsidR="00AF40A4" w:rsidRPr="00AF40A4" w:rsidRDefault="00AF40A4" w:rsidP="00066496">
      <w:pPr>
        <w:pStyle w:val="PargrafodaLista"/>
        <w:widowControl w:val="0"/>
        <w:numPr>
          <w:ilvl w:val="0"/>
          <w:numId w:val="5"/>
        </w:numPr>
        <w:tabs>
          <w:tab w:val="clear" w:pos="1615"/>
          <w:tab w:val="left" w:pos="284"/>
        </w:tabs>
        <w:autoSpaceDE w:val="0"/>
        <w:autoSpaceDN w:val="0"/>
        <w:spacing w:line="360" w:lineRule="auto"/>
        <w:ind w:left="709" w:hanging="142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AF40A4">
        <w:rPr>
          <w:rFonts w:asciiTheme="majorHAnsi" w:hAnsiTheme="majorHAnsi" w:cstheme="majorHAnsi"/>
          <w:sz w:val="24"/>
          <w:szCs w:val="24"/>
        </w:rPr>
        <w:t>Fomentar o desenvolvimento de programas e de projetos a partir de métodos participativos e de pesquisa-ação objetivando promover a cidadania e os valores democráticos dos diferentes sujeitos sociais envolvidos nas ações;</w:t>
      </w:r>
    </w:p>
    <w:p w14:paraId="364C78C9" w14:textId="77777777" w:rsidR="00AF40A4" w:rsidRPr="00AF40A4" w:rsidRDefault="00AF40A4" w:rsidP="00066496">
      <w:pPr>
        <w:pStyle w:val="PargrafodaLista"/>
        <w:widowControl w:val="0"/>
        <w:numPr>
          <w:ilvl w:val="0"/>
          <w:numId w:val="5"/>
        </w:numPr>
        <w:tabs>
          <w:tab w:val="clear" w:pos="1615"/>
          <w:tab w:val="left" w:pos="284"/>
        </w:tabs>
        <w:autoSpaceDE w:val="0"/>
        <w:autoSpaceDN w:val="0"/>
        <w:spacing w:line="360" w:lineRule="auto"/>
        <w:ind w:left="709" w:hanging="142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AF40A4">
        <w:rPr>
          <w:rFonts w:asciiTheme="majorHAnsi" w:hAnsiTheme="majorHAnsi" w:cstheme="majorHAnsi"/>
          <w:sz w:val="24"/>
          <w:szCs w:val="24"/>
        </w:rPr>
        <w:t>Definir e fomentar um programa de bolsas de incentivo à extensão e cultura, visando a estimular a formulação e continuidade de programas e projetos de extensão;</w:t>
      </w:r>
    </w:p>
    <w:p w14:paraId="2EC28EFD" w14:textId="77777777" w:rsidR="00AF40A4" w:rsidRPr="00AF40A4" w:rsidRDefault="00AF40A4" w:rsidP="00066496">
      <w:pPr>
        <w:pStyle w:val="PargrafodaLista"/>
        <w:widowControl w:val="0"/>
        <w:numPr>
          <w:ilvl w:val="0"/>
          <w:numId w:val="5"/>
        </w:numPr>
        <w:tabs>
          <w:tab w:val="clear" w:pos="1615"/>
          <w:tab w:val="left" w:pos="284"/>
        </w:tabs>
        <w:autoSpaceDE w:val="0"/>
        <w:autoSpaceDN w:val="0"/>
        <w:spacing w:line="360" w:lineRule="auto"/>
        <w:ind w:left="709" w:hanging="142"/>
        <w:contextualSpacing w:val="0"/>
        <w:jc w:val="both"/>
        <w:rPr>
          <w:rFonts w:asciiTheme="majorHAnsi" w:hAnsiTheme="majorHAnsi" w:cstheme="majorHAnsi"/>
          <w:color w:val="181818" w:themeColor="accent6"/>
          <w:sz w:val="24"/>
          <w:szCs w:val="24"/>
        </w:rPr>
      </w:pPr>
      <w:r w:rsidRPr="00AF40A4">
        <w:rPr>
          <w:rFonts w:asciiTheme="majorHAnsi" w:hAnsiTheme="majorHAnsi" w:cstheme="majorHAnsi"/>
          <w:color w:val="181818" w:themeColor="accent6"/>
          <w:sz w:val="24"/>
          <w:szCs w:val="24"/>
        </w:rPr>
        <w:t xml:space="preserve">Promover formas de financiamento das ações e projetos de extensão com ampla publicização e transparência dos processos;  </w:t>
      </w:r>
    </w:p>
    <w:p w14:paraId="78F43CD3" w14:textId="77777777" w:rsidR="00AF40A4" w:rsidRPr="00AF40A4" w:rsidRDefault="00AF40A4" w:rsidP="00066496">
      <w:pPr>
        <w:pStyle w:val="PargrafodaLista"/>
        <w:widowControl w:val="0"/>
        <w:numPr>
          <w:ilvl w:val="0"/>
          <w:numId w:val="5"/>
        </w:numPr>
        <w:tabs>
          <w:tab w:val="clear" w:pos="1615"/>
          <w:tab w:val="left" w:pos="284"/>
        </w:tabs>
        <w:autoSpaceDE w:val="0"/>
        <w:autoSpaceDN w:val="0"/>
        <w:spacing w:line="360" w:lineRule="auto"/>
        <w:ind w:left="709" w:hanging="142"/>
        <w:contextualSpacing w:val="0"/>
        <w:jc w:val="both"/>
        <w:rPr>
          <w:rFonts w:asciiTheme="majorHAnsi" w:hAnsiTheme="majorHAnsi" w:cstheme="majorHAnsi"/>
          <w:color w:val="181818" w:themeColor="accent6"/>
          <w:sz w:val="24"/>
          <w:szCs w:val="24"/>
        </w:rPr>
      </w:pPr>
      <w:r w:rsidRPr="00AF40A4">
        <w:rPr>
          <w:rFonts w:asciiTheme="majorHAnsi" w:hAnsiTheme="majorHAnsi" w:cstheme="majorHAnsi"/>
          <w:color w:val="181818" w:themeColor="accent6"/>
          <w:sz w:val="24"/>
          <w:szCs w:val="24"/>
        </w:rPr>
        <w:t>Contribuir para o desenvolvimento sustentável do Distrito Federal, R</w:t>
      </w:r>
      <w:r w:rsidRPr="00AF40A4">
        <w:rPr>
          <w:rFonts w:asciiTheme="majorHAnsi" w:hAnsiTheme="majorHAnsi" w:cstheme="majorHAnsi"/>
          <w:sz w:val="24"/>
          <w:szCs w:val="24"/>
        </w:rPr>
        <w:t xml:space="preserve">egional e Nacional, promovendo uma interação efetivamente transformadora entre universidade, a </w:t>
      </w:r>
      <w:r w:rsidRPr="00AF40A4">
        <w:rPr>
          <w:rFonts w:asciiTheme="majorHAnsi" w:hAnsiTheme="majorHAnsi" w:cstheme="majorHAnsi"/>
          <w:color w:val="181818" w:themeColor="accent6"/>
          <w:sz w:val="24"/>
          <w:szCs w:val="24"/>
        </w:rPr>
        <w:t>sociedade e o ambiente;</w:t>
      </w:r>
    </w:p>
    <w:p w14:paraId="4CCE5E57" w14:textId="77777777" w:rsidR="00AF40A4" w:rsidRPr="00AF40A4" w:rsidRDefault="00AF40A4" w:rsidP="00066496">
      <w:pPr>
        <w:pStyle w:val="PargrafodaLista"/>
        <w:widowControl w:val="0"/>
        <w:numPr>
          <w:ilvl w:val="0"/>
          <w:numId w:val="5"/>
        </w:numPr>
        <w:tabs>
          <w:tab w:val="clear" w:pos="1615"/>
          <w:tab w:val="left" w:pos="284"/>
        </w:tabs>
        <w:autoSpaceDE w:val="0"/>
        <w:autoSpaceDN w:val="0"/>
        <w:spacing w:line="360" w:lineRule="auto"/>
        <w:ind w:left="709" w:hanging="142"/>
        <w:contextualSpacing w:val="0"/>
        <w:jc w:val="both"/>
        <w:rPr>
          <w:rFonts w:asciiTheme="majorHAnsi" w:hAnsiTheme="majorHAnsi" w:cstheme="majorHAnsi"/>
          <w:color w:val="181818" w:themeColor="accent6"/>
          <w:sz w:val="24"/>
          <w:szCs w:val="24"/>
        </w:rPr>
      </w:pPr>
      <w:r w:rsidRPr="00AF40A4">
        <w:rPr>
          <w:rFonts w:asciiTheme="majorHAnsi" w:hAnsiTheme="majorHAnsi" w:cstheme="majorHAnsi"/>
          <w:color w:val="181818" w:themeColor="accent6"/>
          <w:sz w:val="24"/>
          <w:szCs w:val="24"/>
        </w:rPr>
        <w:t xml:space="preserve">Estimular na formação acadêmica, a inserção de atividades de extensão, nas matrizes curriculares </w:t>
      </w:r>
      <w:r w:rsidRPr="00AF40A4">
        <w:rPr>
          <w:rFonts w:asciiTheme="majorHAnsi" w:hAnsiTheme="majorHAnsi" w:cstheme="majorHAnsi"/>
          <w:sz w:val="24"/>
          <w:szCs w:val="24"/>
        </w:rPr>
        <w:t>ou em espiral</w:t>
      </w:r>
      <w:r w:rsidRPr="00AF40A4">
        <w:rPr>
          <w:rFonts w:asciiTheme="majorHAnsi" w:hAnsiTheme="majorHAnsi" w:cstheme="majorHAnsi"/>
          <w:color w:val="181818" w:themeColor="accent6"/>
          <w:sz w:val="24"/>
          <w:szCs w:val="24"/>
        </w:rPr>
        <w:t xml:space="preserve">, de modo articulado com as pesquisas e o ensino, respeitando a </w:t>
      </w:r>
      <w:r w:rsidRPr="00AF40A4">
        <w:rPr>
          <w:rFonts w:asciiTheme="majorHAnsi" w:hAnsiTheme="majorHAnsi" w:cstheme="majorHAnsi"/>
          <w:color w:val="181818" w:themeColor="accent6"/>
          <w:sz w:val="24"/>
          <w:szCs w:val="24"/>
        </w:rPr>
        <w:lastRenderedPageBreak/>
        <w:t>multiculturalidade;</w:t>
      </w:r>
    </w:p>
    <w:p w14:paraId="24061AD4" w14:textId="77777777" w:rsidR="00AF40A4" w:rsidRPr="00AF40A4" w:rsidRDefault="00AF40A4" w:rsidP="00066496">
      <w:pPr>
        <w:pStyle w:val="PargrafodaLista"/>
        <w:widowControl w:val="0"/>
        <w:numPr>
          <w:ilvl w:val="0"/>
          <w:numId w:val="5"/>
        </w:numPr>
        <w:tabs>
          <w:tab w:val="clear" w:pos="1615"/>
          <w:tab w:val="left" w:pos="284"/>
        </w:tabs>
        <w:autoSpaceDE w:val="0"/>
        <w:autoSpaceDN w:val="0"/>
        <w:spacing w:line="360" w:lineRule="auto"/>
        <w:ind w:left="709" w:hanging="142"/>
        <w:contextualSpacing w:val="0"/>
        <w:jc w:val="both"/>
        <w:rPr>
          <w:rFonts w:asciiTheme="majorHAnsi" w:hAnsiTheme="majorHAnsi" w:cstheme="majorHAnsi"/>
          <w:color w:val="181818" w:themeColor="accent6"/>
          <w:sz w:val="24"/>
          <w:szCs w:val="24"/>
        </w:rPr>
      </w:pPr>
      <w:r w:rsidRPr="00AF40A4">
        <w:rPr>
          <w:rFonts w:asciiTheme="majorHAnsi" w:hAnsiTheme="majorHAnsi" w:cstheme="majorHAnsi"/>
          <w:color w:val="181818" w:themeColor="accent6"/>
          <w:sz w:val="24"/>
          <w:szCs w:val="24"/>
        </w:rPr>
        <w:t>Colaborar para a formação integral do cidadão para além da prática acadêmica, desenvolvendo principalmente consciência social, artística, cultural, ambiental e política;</w:t>
      </w:r>
    </w:p>
    <w:p w14:paraId="19400E16" w14:textId="77777777" w:rsidR="00AF40A4" w:rsidRPr="00AF40A4" w:rsidRDefault="00AF40A4" w:rsidP="00066496">
      <w:pPr>
        <w:pStyle w:val="PargrafodaLista"/>
        <w:widowControl w:val="0"/>
        <w:numPr>
          <w:ilvl w:val="0"/>
          <w:numId w:val="5"/>
        </w:numPr>
        <w:tabs>
          <w:tab w:val="clear" w:pos="1615"/>
          <w:tab w:val="left" w:pos="284"/>
        </w:tabs>
        <w:autoSpaceDE w:val="0"/>
        <w:autoSpaceDN w:val="0"/>
        <w:spacing w:line="360" w:lineRule="auto"/>
        <w:ind w:left="709" w:hanging="142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AF40A4">
        <w:rPr>
          <w:rFonts w:asciiTheme="majorHAnsi" w:hAnsiTheme="majorHAnsi" w:cstheme="majorHAnsi"/>
          <w:sz w:val="24"/>
          <w:szCs w:val="24"/>
        </w:rPr>
        <w:t>Considerar e implementar a educação ambiental e o desenvolvimento territorial sustentável como componentes da prática extensionista;</w:t>
      </w:r>
    </w:p>
    <w:p w14:paraId="49691804" w14:textId="77777777" w:rsidR="00AF40A4" w:rsidRPr="00AF40A4" w:rsidRDefault="00AF40A4" w:rsidP="00066496">
      <w:pPr>
        <w:pStyle w:val="PargrafodaLista"/>
        <w:widowControl w:val="0"/>
        <w:numPr>
          <w:ilvl w:val="0"/>
          <w:numId w:val="5"/>
        </w:numPr>
        <w:tabs>
          <w:tab w:val="clear" w:pos="1615"/>
          <w:tab w:val="left" w:pos="284"/>
        </w:tabs>
        <w:autoSpaceDE w:val="0"/>
        <w:autoSpaceDN w:val="0"/>
        <w:spacing w:line="360" w:lineRule="auto"/>
        <w:ind w:left="709" w:hanging="142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AF40A4">
        <w:rPr>
          <w:rFonts w:asciiTheme="majorHAnsi" w:hAnsiTheme="majorHAnsi" w:cstheme="majorHAnsi"/>
          <w:sz w:val="24"/>
          <w:szCs w:val="24"/>
        </w:rPr>
        <w:t>Criar condições para a participação da UnDF na elaboração das políticas públicas voltadas para a maioria da população, bem como para se constituir em organismo legítimo para acompanhar e avaliar a implantação das mesmas junto a sociedade;</w:t>
      </w:r>
    </w:p>
    <w:p w14:paraId="5FCB29DE" w14:textId="77777777" w:rsidR="00AF40A4" w:rsidRPr="00AF40A4" w:rsidRDefault="00AF40A4" w:rsidP="00066496">
      <w:pPr>
        <w:pStyle w:val="PargrafodaLista"/>
        <w:widowControl w:val="0"/>
        <w:numPr>
          <w:ilvl w:val="0"/>
          <w:numId w:val="5"/>
        </w:numPr>
        <w:tabs>
          <w:tab w:val="clear" w:pos="1615"/>
          <w:tab w:val="left" w:pos="284"/>
        </w:tabs>
        <w:autoSpaceDE w:val="0"/>
        <w:autoSpaceDN w:val="0"/>
        <w:spacing w:line="360" w:lineRule="auto"/>
        <w:ind w:left="709" w:hanging="142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AF40A4">
        <w:rPr>
          <w:rFonts w:asciiTheme="majorHAnsi" w:hAnsiTheme="majorHAnsi" w:cstheme="majorHAnsi"/>
          <w:sz w:val="24"/>
          <w:szCs w:val="24"/>
        </w:rPr>
        <w:t>Assegurar e garantir que as ações de extensão se desenvolvam segundo uma perspectiva ética; e</w:t>
      </w:r>
    </w:p>
    <w:p w14:paraId="10121061" w14:textId="77777777" w:rsidR="00AF40A4" w:rsidRPr="00AF40A4" w:rsidRDefault="00AF40A4" w:rsidP="00066496">
      <w:pPr>
        <w:pStyle w:val="PargrafodaLista"/>
        <w:widowControl w:val="0"/>
        <w:numPr>
          <w:ilvl w:val="0"/>
          <w:numId w:val="5"/>
        </w:numPr>
        <w:tabs>
          <w:tab w:val="clear" w:pos="1615"/>
          <w:tab w:val="left" w:pos="284"/>
        </w:tabs>
        <w:autoSpaceDE w:val="0"/>
        <w:autoSpaceDN w:val="0"/>
        <w:spacing w:line="360" w:lineRule="auto"/>
        <w:ind w:left="709" w:hanging="142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AF40A4">
        <w:rPr>
          <w:rFonts w:asciiTheme="majorHAnsi" w:hAnsiTheme="majorHAnsi" w:cstheme="majorHAnsi"/>
          <w:sz w:val="24"/>
          <w:szCs w:val="24"/>
        </w:rPr>
        <w:t>Estabelecer indicadores de avaliação institucional das atividades de extensão universitária como um dos parâmetros de avaliação da UnDF.</w:t>
      </w:r>
    </w:p>
    <w:p w14:paraId="200B0DD7" w14:textId="77777777" w:rsidR="00AF40A4" w:rsidRPr="00AF40A4" w:rsidRDefault="00AF40A4" w:rsidP="00AF40A4">
      <w:pPr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AF40A4">
        <w:rPr>
          <w:rFonts w:asciiTheme="majorHAnsi" w:hAnsiTheme="majorHAnsi" w:cstheme="majorHAnsi"/>
          <w:sz w:val="24"/>
          <w:szCs w:val="24"/>
        </w:rPr>
        <w:t xml:space="preserve">De acordo com o Plano Nacional de Extensão (XXXI FORPROEX), macroáreas orientam para a consecução e ratificação dos objetivos da Extensão Universitária: </w:t>
      </w:r>
    </w:p>
    <w:p w14:paraId="631EB836" w14:textId="77777777" w:rsidR="00AF40A4" w:rsidRPr="00AF40A4" w:rsidRDefault="00AF40A4" w:rsidP="00066496">
      <w:pPr>
        <w:pStyle w:val="PargrafodaLista"/>
        <w:numPr>
          <w:ilvl w:val="0"/>
          <w:numId w:val="7"/>
        </w:numPr>
        <w:tabs>
          <w:tab w:val="clear" w:pos="1615"/>
        </w:tabs>
        <w:spacing w:after="6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40A4">
        <w:rPr>
          <w:rFonts w:asciiTheme="majorHAnsi" w:hAnsiTheme="majorHAnsi" w:cstheme="majorHAnsi"/>
          <w:sz w:val="24"/>
          <w:szCs w:val="24"/>
        </w:rPr>
        <w:t>Comunicação;</w:t>
      </w:r>
    </w:p>
    <w:p w14:paraId="2C8DD7EB" w14:textId="77777777" w:rsidR="00AF40A4" w:rsidRPr="00AF40A4" w:rsidRDefault="00AF40A4" w:rsidP="00066496">
      <w:pPr>
        <w:pStyle w:val="PargrafodaLista"/>
        <w:numPr>
          <w:ilvl w:val="0"/>
          <w:numId w:val="7"/>
        </w:numPr>
        <w:tabs>
          <w:tab w:val="clear" w:pos="1615"/>
        </w:tabs>
        <w:spacing w:after="6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40A4">
        <w:rPr>
          <w:rFonts w:asciiTheme="majorHAnsi" w:hAnsiTheme="majorHAnsi" w:cstheme="majorHAnsi"/>
          <w:sz w:val="24"/>
          <w:szCs w:val="24"/>
        </w:rPr>
        <w:t xml:space="preserve">Cultura; </w:t>
      </w:r>
    </w:p>
    <w:p w14:paraId="58A12637" w14:textId="77777777" w:rsidR="00AF40A4" w:rsidRPr="00AF40A4" w:rsidRDefault="00AF40A4" w:rsidP="00066496">
      <w:pPr>
        <w:pStyle w:val="PargrafodaLista"/>
        <w:numPr>
          <w:ilvl w:val="0"/>
          <w:numId w:val="7"/>
        </w:numPr>
        <w:tabs>
          <w:tab w:val="clear" w:pos="1615"/>
        </w:tabs>
        <w:spacing w:after="6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40A4">
        <w:rPr>
          <w:rFonts w:asciiTheme="majorHAnsi" w:hAnsiTheme="majorHAnsi" w:cstheme="majorHAnsi"/>
          <w:sz w:val="24"/>
          <w:szCs w:val="24"/>
        </w:rPr>
        <w:t>Direitos humanos e justiça;</w:t>
      </w:r>
    </w:p>
    <w:p w14:paraId="3943EFA3" w14:textId="77777777" w:rsidR="00AF40A4" w:rsidRPr="00AF40A4" w:rsidRDefault="00AF40A4" w:rsidP="00066496">
      <w:pPr>
        <w:pStyle w:val="PargrafodaLista"/>
        <w:numPr>
          <w:ilvl w:val="0"/>
          <w:numId w:val="7"/>
        </w:numPr>
        <w:tabs>
          <w:tab w:val="clear" w:pos="1615"/>
        </w:tabs>
        <w:spacing w:after="6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40A4">
        <w:rPr>
          <w:rFonts w:asciiTheme="majorHAnsi" w:hAnsiTheme="majorHAnsi" w:cstheme="majorHAnsi"/>
          <w:sz w:val="24"/>
          <w:szCs w:val="24"/>
        </w:rPr>
        <w:t>Educação e ensino;</w:t>
      </w:r>
    </w:p>
    <w:p w14:paraId="7E4D0A04" w14:textId="77777777" w:rsidR="00AF40A4" w:rsidRPr="00AF40A4" w:rsidRDefault="00AF40A4" w:rsidP="00066496">
      <w:pPr>
        <w:pStyle w:val="PargrafodaLista"/>
        <w:numPr>
          <w:ilvl w:val="0"/>
          <w:numId w:val="7"/>
        </w:numPr>
        <w:tabs>
          <w:tab w:val="clear" w:pos="1615"/>
        </w:tabs>
        <w:spacing w:after="6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40A4">
        <w:rPr>
          <w:rFonts w:asciiTheme="majorHAnsi" w:hAnsiTheme="majorHAnsi" w:cstheme="majorHAnsi"/>
          <w:sz w:val="24"/>
          <w:szCs w:val="24"/>
        </w:rPr>
        <w:t>Meio ambiente;</w:t>
      </w:r>
    </w:p>
    <w:p w14:paraId="6C86386E" w14:textId="77777777" w:rsidR="00AF40A4" w:rsidRPr="00AF40A4" w:rsidRDefault="00AF40A4" w:rsidP="00066496">
      <w:pPr>
        <w:pStyle w:val="PargrafodaLista"/>
        <w:numPr>
          <w:ilvl w:val="0"/>
          <w:numId w:val="7"/>
        </w:numPr>
        <w:tabs>
          <w:tab w:val="clear" w:pos="1615"/>
        </w:tabs>
        <w:spacing w:after="6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40A4">
        <w:rPr>
          <w:rFonts w:asciiTheme="majorHAnsi" w:hAnsiTheme="majorHAnsi" w:cstheme="majorHAnsi"/>
          <w:sz w:val="24"/>
          <w:szCs w:val="24"/>
        </w:rPr>
        <w:t xml:space="preserve">Saúde e qualidade de vida; </w:t>
      </w:r>
    </w:p>
    <w:p w14:paraId="742FD343" w14:textId="77777777" w:rsidR="00AF40A4" w:rsidRPr="00AF40A4" w:rsidRDefault="00AF40A4" w:rsidP="00066496">
      <w:pPr>
        <w:pStyle w:val="PargrafodaLista"/>
        <w:numPr>
          <w:ilvl w:val="0"/>
          <w:numId w:val="7"/>
        </w:numPr>
        <w:tabs>
          <w:tab w:val="clear" w:pos="1615"/>
        </w:tabs>
        <w:spacing w:after="6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40A4">
        <w:rPr>
          <w:rFonts w:asciiTheme="majorHAnsi" w:hAnsiTheme="majorHAnsi" w:cstheme="majorHAnsi"/>
          <w:sz w:val="24"/>
          <w:szCs w:val="24"/>
        </w:rPr>
        <w:t>Tecnologia;</w:t>
      </w:r>
    </w:p>
    <w:p w14:paraId="69C8A28E" w14:textId="77777777" w:rsidR="00AF40A4" w:rsidRPr="00AF40A4" w:rsidRDefault="00AF40A4" w:rsidP="00066496">
      <w:pPr>
        <w:pStyle w:val="PargrafodaLista"/>
        <w:numPr>
          <w:ilvl w:val="0"/>
          <w:numId w:val="7"/>
        </w:numPr>
        <w:tabs>
          <w:tab w:val="clear" w:pos="1615"/>
        </w:tabs>
        <w:spacing w:after="6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40A4">
        <w:rPr>
          <w:rFonts w:asciiTheme="majorHAnsi" w:hAnsiTheme="majorHAnsi" w:cstheme="majorHAnsi"/>
          <w:sz w:val="24"/>
          <w:szCs w:val="24"/>
        </w:rPr>
        <w:t>Segurança; e</w:t>
      </w:r>
    </w:p>
    <w:p w14:paraId="51110D1B" w14:textId="77777777" w:rsidR="00AF40A4" w:rsidRPr="00AF40A4" w:rsidRDefault="00AF40A4" w:rsidP="00066496">
      <w:pPr>
        <w:pStyle w:val="PargrafodaLista"/>
        <w:numPr>
          <w:ilvl w:val="0"/>
          <w:numId w:val="7"/>
        </w:numPr>
        <w:tabs>
          <w:tab w:val="clear" w:pos="1615"/>
        </w:tabs>
        <w:spacing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40A4">
        <w:rPr>
          <w:rFonts w:asciiTheme="majorHAnsi" w:hAnsiTheme="majorHAnsi" w:cstheme="majorHAnsi"/>
          <w:sz w:val="24"/>
          <w:szCs w:val="24"/>
        </w:rPr>
        <w:t xml:space="preserve">Produção e trabalho. </w:t>
      </w:r>
    </w:p>
    <w:p w14:paraId="1630B7C0" w14:textId="77777777" w:rsidR="00AF40A4" w:rsidRPr="00AF40A4" w:rsidRDefault="00AF40A4" w:rsidP="00AF40A4">
      <w:pPr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AF40A4">
        <w:rPr>
          <w:rFonts w:asciiTheme="majorHAnsi" w:hAnsiTheme="majorHAnsi" w:cstheme="majorHAnsi"/>
          <w:sz w:val="24"/>
          <w:szCs w:val="24"/>
        </w:rPr>
        <w:t xml:space="preserve">Evidencia-se, assim, a atividade de extensão pelo potencial da comunidade universitária, dos docentes, dos discentes e dos técnicos articulados para alavancar mudanças que permitam a melhoria das condições de vida e socioeconômicas do lócus em que a UnDF se insere.  No específico, se reitera a importância de consolidar a prática da extensão na universidade, o que possibilitará a constante busca do equilíbrio adequado entre as demandas que lhe são socialmente exigidas e os saberes e inovações que surgem do trabalho de seus professores, estudantes e técnicos. </w:t>
      </w:r>
    </w:p>
    <w:p w14:paraId="66060CA6" w14:textId="77777777" w:rsidR="00AF40A4" w:rsidRPr="00AF40A4" w:rsidRDefault="00AF40A4" w:rsidP="00AF40A4">
      <w:pPr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AF40A4">
        <w:rPr>
          <w:rFonts w:asciiTheme="majorHAnsi" w:hAnsiTheme="majorHAnsi" w:cstheme="majorHAnsi"/>
          <w:sz w:val="24"/>
          <w:szCs w:val="24"/>
        </w:rPr>
        <w:lastRenderedPageBreak/>
        <w:t>Os programas, projetos, atividades e ações extensionistas da UnDF são desenvolvidos a partir de aprovação em editais internos e externos, projetos de demanda espontânea, por convênios e/ou contratos específicos.</w:t>
      </w:r>
    </w:p>
    <w:p w14:paraId="11203C96" w14:textId="77777777" w:rsidR="00AF40A4" w:rsidRPr="00AF40A4" w:rsidRDefault="00AF40A4" w:rsidP="00AF40A4">
      <w:pPr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AF40A4">
        <w:rPr>
          <w:rFonts w:asciiTheme="majorHAnsi" w:hAnsiTheme="majorHAnsi" w:cstheme="majorHAnsi"/>
          <w:sz w:val="24"/>
          <w:szCs w:val="24"/>
        </w:rPr>
        <w:t xml:space="preserve">Consoante o disposto na Resolução CNE n. 7, de 18 de dezembro de 2018, as atividades extensionistas, “segundo sua caracterização nos projetos políticos pedagógicos dos cursos”, se inserem nas seguintes modalidades: </w:t>
      </w:r>
    </w:p>
    <w:p w14:paraId="1CC0F8C6" w14:textId="77777777" w:rsidR="00AF40A4" w:rsidRPr="00AF40A4" w:rsidRDefault="00AF40A4" w:rsidP="00066496">
      <w:pPr>
        <w:pStyle w:val="PargrafodaLista"/>
        <w:numPr>
          <w:ilvl w:val="0"/>
          <w:numId w:val="6"/>
        </w:numPr>
        <w:tabs>
          <w:tab w:val="clear" w:pos="1615"/>
        </w:tabs>
        <w:spacing w:line="360" w:lineRule="auto"/>
        <w:ind w:hanging="153"/>
        <w:jc w:val="both"/>
        <w:rPr>
          <w:rFonts w:asciiTheme="majorHAnsi" w:hAnsiTheme="majorHAnsi" w:cstheme="majorHAnsi"/>
          <w:sz w:val="24"/>
          <w:szCs w:val="24"/>
        </w:rPr>
      </w:pPr>
      <w:r w:rsidRPr="00AF40A4">
        <w:rPr>
          <w:rFonts w:asciiTheme="majorHAnsi" w:hAnsiTheme="majorHAnsi" w:cstheme="majorHAnsi"/>
          <w:sz w:val="24"/>
          <w:szCs w:val="24"/>
        </w:rPr>
        <w:t xml:space="preserve">Programas; </w:t>
      </w:r>
    </w:p>
    <w:p w14:paraId="321472D6" w14:textId="77777777" w:rsidR="00AF40A4" w:rsidRPr="00AF40A4" w:rsidRDefault="00AF40A4" w:rsidP="00066496">
      <w:pPr>
        <w:pStyle w:val="PargrafodaLista"/>
        <w:numPr>
          <w:ilvl w:val="0"/>
          <w:numId w:val="6"/>
        </w:numPr>
        <w:tabs>
          <w:tab w:val="clear" w:pos="1615"/>
        </w:tabs>
        <w:spacing w:line="360" w:lineRule="auto"/>
        <w:ind w:hanging="153"/>
        <w:jc w:val="both"/>
        <w:rPr>
          <w:rFonts w:asciiTheme="majorHAnsi" w:hAnsiTheme="majorHAnsi" w:cstheme="majorHAnsi"/>
          <w:sz w:val="24"/>
          <w:szCs w:val="24"/>
        </w:rPr>
      </w:pPr>
      <w:r w:rsidRPr="00AF40A4">
        <w:rPr>
          <w:rFonts w:asciiTheme="majorHAnsi" w:hAnsiTheme="majorHAnsi" w:cstheme="majorHAnsi"/>
          <w:sz w:val="24"/>
          <w:szCs w:val="24"/>
        </w:rPr>
        <w:t xml:space="preserve">Projetos; </w:t>
      </w:r>
    </w:p>
    <w:p w14:paraId="55864A57" w14:textId="77777777" w:rsidR="00AF40A4" w:rsidRPr="00AF40A4" w:rsidRDefault="00AF40A4" w:rsidP="00066496">
      <w:pPr>
        <w:pStyle w:val="PargrafodaLista"/>
        <w:numPr>
          <w:ilvl w:val="0"/>
          <w:numId w:val="6"/>
        </w:numPr>
        <w:tabs>
          <w:tab w:val="clear" w:pos="1615"/>
        </w:tabs>
        <w:spacing w:line="360" w:lineRule="auto"/>
        <w:ind w:hanging="153"/>
        <w:jc w:val="both"/>
        <w:rPr>
          <w:rFonts w:asciiTheme="majorHAnsi" w:hAnsiTheme="majorHAnsi" w:cstheme="majorHAnsi"/>
          <w:sz w:val="24"/>
          <w:szCs w:val="24"/>
        </w:rPr>
      </w:pPr>
      <w:r w:rsidRPr="00AF40A4">
        <w:rPr>
          <w:rFonts w:asciiTheme="majorHAnsi" w:hAnsiTheme="majorHAnsi" w:cstheme="majorHAnsi"/>
          <w:sz w:val="24"/>
          <w:szCs w:val="24"/>
        </w:rPr>
        <w:t xml:space="preserve">Cursos e oficinas; </w:t>
      </w:r>
    </w:p>
    <w:p w14:paraId="1BDEDA34" w14:textId="77777777" w:rsidR="00AF40A4" w:rsidRPr="00AF40A4" w:rsidRDefault="00AF40A4" w:rsidP="00066496">
      <w:pPr>
        <w:pStyle w:val="PargrafodaLista"/>
        <w:numPr>
          <w:ilvl w:val="0"/>
          <w:numId w:val="6"/>
        </w:numPr>
        <w:tabs>
          <w:tab w:val="clear" w:pos="1615"/>
        </w:tabs>
        <w:spacing w:line="360" w:lineRule="auto"/>
        <w:ind w:hanging="153"/>
        <w:jc w:val="both"/>
        <w:rPr>
          <w:rFonts w:asciiTheme="majorHAnsi" w:hAnsiTheme="majorHAnsi" w:cstheme="majorHAnsi"/>
          <w:sz w:val="24"/>
          <w:szCs w:val="24"/>
        </w:rPr>
      </w:pPr>
      <w:r w:rsidRPr="00AF40A4">
        <w:rPr>
          <w:rFonts w:asciiTheme="majorHAnsi" w:hAnsiTheme="majorHAnsi" w:cstheme="majorHAnsi"/>
          <w:sz w:val="24"/>
          <w:szCs w:val="24"/>
        </w:rPr>
        <w:t>Eventos; e</w:t>
      </w:r>
    </w:p>
    <w:p w14:paraId="4F65B443" w14:textId="77777777" w:rsidR="00AF40A4" w:rsidRPr="00AF40A4" w:rsidRDefault="00AF40A4" w:rsidP="00066496">
      <w:pPr>
        <w:pStyle w:val="PargrafodaLista"/>
        <w:numPr>
          <w:ilvl w:val="0"/>
          <w:numId w:val="6"/>
        </w:numPr>
        <w:tabs>
          <w:tab w:val="clear" w:pos="1615"/>
        </w:tabs>
        <w:spacing w:line="360" w:lineRule="auto"/>
        <w:ind w:hanging="153"/>
        <w:jc w:val="both"/>
        <w:rPr>
          <w:rFonts w:asciiTheme="majorHAnsi" w:hAnsiTheme="majorHAnsi" w:cstheme="majorHAnsi"/>
          <w:sz w:val="24"/>
          <w:szCs w:val="24"/>
        </w:rPr>
      </w:pPr>
      <w:r w:rsidRPr="00AF40A4">
        <w:rPr>
          <w:rFonts w:asciiTheme="majorHAnsi" w:hAnsiTheme="majorHAnsi" w:cstheme="majorHAnsi"/>
          <w:sz w:val="24"/>
          <w:szCs w:val="24"/>
        </w:rPr>
        <w:t>Prestação de serviços.</w:t>
      </w:r>
    </w:p>
    <w:p w14:paraId="0BC15119" w14:textId="77777777" w:rsidR="00AF40A4" w:rsidRPr="00AF40A4" w:rsidRDefault="00AF40A4" w:rsidP="00AF40A4">
      <w:pPr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AF40A4">
        <w:rPr>
          <w:rFonts w:asciiTheme="majorHAnsi" w:hAnsiTheme="majorHAnsi" w:cstheme="majorHAnsi"/>
          <w:sz w:val="24"/>
          <w:szCs w:val="24"/>
        </w:rPr>
        <w:t xml:space="preserve">As modalidades previstas incluem, além dos programas institucionais, eventualmente também os de natureza governamental, que atendam às políticas do Distrito Federal, regionais e/ou nacionais. </w:t>
      </w:r>
    </w:p>
    <w:p w14:paraId="1250EEFF" w14:textId="77777777" w:rsidR="00AF40A4" w:rsidRPr="00AF40A4" w:rsidRDefault="00AF40A4" w:rsidP="00AF40A4">
      <w:pPr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AF40A4">
        <w:rPr>
          <w:rFonts w:asciiTheme="majorHAnsi" w:hAnsiTheme="majorHAnsi" w:cstheme="majorHAnsi"/>
          <w:sz w:val="24"/>
          <w:szCs w:val="24"/>
        </w:rPr>
        <w:t xml:space="preserve">A Política de Extensão da UnDF se pauta pelas seguintes ações: </w:t>
      </w:r>
    </w:p>
    <w:p w14:paraId="45ED67FB" w14:textId="77777777" w:rsidR="00AF40A4" w:rsidRPr="00AF40A4" w:rsidRDefault="00AF40A4" w:rsidP="00066496">
      <w:pPr>
        <w:pStyle w:val="PargrafodaLista"/>
        <w:widowControl w:val="0"/>
        <w:numPr>
          <w:ilvl w:val="0"/>
          <w:numId w:val="4"/>
        </w:numPr>
        <w:tabs>
          <w:tab w:val="clear" w:pos="1615"/>
        </w:tabs>
        <w:autoSpaceDE w:val="0"/>
        <w:autoSpaceDN w:val="0"/>
        <w:spacing w:line="360" w:lineRule="auto"/>
        <w:ind w:hanging="153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AF40A4">
        <w:rPr>
          <w:rFonts w:asciiTheme="majorHAnsi" w:hAnsiTheme="majorHAnsi" w:cstheme="majorHAnsi"/>
          <w:sz w:val="24"/>
          <w:szCs w:val="24"/>
        </w:rPr>
        <w:t>Fortalecimento dos programas de extensão, desdobrados em projetos, atividades e ações voltados à participação de discentes da graduação e da pós-graduação, docentes e técnicos-administrativos da Universidade;</w:t>
      </w:r>
    </w:p>
    <w:p w14:paraId="3FBADCA1" w14:textId="77777777" w:rsidR="00AF40A4" w:rsidRPr="00AF40A4" w:rsidRDefault="00AF40A4" w:rsidP="00066496">
      <w:pPr>
        <w:pStyle w:val="PargrafodaLista"/>
        <w:widowControl w:val="0"/>
        <w:numPr>
          <w:ilvl w:val="0"/>
          <w:numId w:val="4"/>
        </w:numPr>
        <w:tabs>
          <w:tab w:val="clear" w:pos="1615"/>
        </w:tabs>
        <w:autoSpaceDE w:val="0"/>
        <w:autoSpaceDN w:val="0"/>
        <w:spacing w:line="360" w:lineRule="auto"/>
        <w:ind w:hanging="153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AF40A4">
        <w:rPr>
          <w:rFonts w:asciiTheme="majorHAnsi" w:hAnsiTheme="majorHAnsi" w:cstheme="majorHAnsi"/>
          <w:sz w:val="24"/>
          <w:szCs w:val="24"/>
        </w:rPr>
        <w:t xml:space="preserve">Implementação de programas institucionais de extensão, aos quais se vinculam projetos, permeando todas as áreas de conhecimento desenvolvidas pela instituição;  </w:t>
      </w:r>
    </w:p>
    <w:p w14:paraId="7EAEDB29" w14:textId="77777777" w:rsidR="00AF40A4" w:rsidRPr="00AF40A4" w:rsidRDefault="00AF40A4" w:rsidP="00066496">
      <w:pPr>
        <w:pStyle w:val="PargrafodaLista"/>
        <w:widowControl w:val="0"/>
        <w:numPr>
          <w:ilvl w:val="0"/>
          <w:numId w:val="4"/>
        </w:numPr>
        <w:tabs>
          <w:tab w:val="clear" w:pos="1615"/>
        </w:tabs>
        <w:autoSpaceDE w:val="0"/>
        <w:autoSpaceDN w:val="0"/>
        <w:spacing w:line="360" w:lineRule="auto"/>
        <w:ind w:hanging="153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AF40A4">
        <w:rPr>
          <w:rFonts w:asciiTheme="majorHAnsi" w:hAnsiTheme="majorHAnsi" w:cstheme="majorHAnsi"/>
          <w:sz w:val="24"/>
          <w:szCs w:val="24"/>
        </w:rPr>
        <w:t xml:space="preserve">Consolidação de Sistema de Informações sobre a extensão na UnDF, com implantação de banco de dados e relatório das ações de extensão; </w:t>
      </w:r>
    </w:p>
    <w:p w14:paraId="151AA976" w14:textId="77777777" w:rsidR="00AF40A4" w:rsidRPr="00AF40A4" w:rsidRDefault="00AF40A4" w:rsidP="00066496">
      <w:pPr>
        <w:pStyle w:val="PargrafodaLista"/>
        <w:widowControl w:val="0"/>
        <w:numPr>
          <w:ilvl w:val="0"/>
          <w:numId w:val="4"/>
        </w:numPr>
        <w:tabs>
          <w:tab w:val="clear" w:pos="1615"/>
        </w:tabs>
        <w:autoSpaceDE w:val="0"/>
        <w:autoSpaceDN w:val="0"/>
        <w:spacing w:line="360" w:lineRule="auto"/>
        <w:ind w:hanging="153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AF40A4">
        <w:rPr>
          <w:rFonts w:asciiTheme="majorHAnsi" w:hAnsiTheme="majorHAnsi" w:cstheme="majorHAnsi"/>
          <w:sz w:val="24"/>
          <w:szCs w:val="24"/>
        </w:rPr>
        <w:t xml:space="preserve">Desenvolvimento e implementação de programa de avaliação da extensão da UnDF; </w:t>
      </w:r>
    </w:p>
    <w:p w14:paraId="3AE3C732" w14:textId="77777777" w:rsidR="00AF40A4" w:rsidRPr="00AF40A4" w:rsidRDefault="00AF40A4" w:rsidP="00066496">
      <w:pPr>
        <w:pStyle w:val="PargrafodaLista"/>
        <w:widowControl w:val="0"/>
        <w:numPr>
          <w:ilvl w:val="0"/>
          <w:numId w:val="4"/>
        </w:numPr>
        <w:tabs>
          <w:tab w:val="clear" w:pos="1615"/>
        </w:tabs>
        <w:autoSpaceDE w:val="0"/>
        <w:autoSpaceDN w:val="0"/>
        <w:spacing w:line="360" w:lineRule="auto"/>
        <w:ind w:hanging="153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AF40A4">
        <w:rPr>
          <w:rFonts w:asciiTheme="majorHAnsi" w:hAnsiTheme="majorHAnsi" w:cstheme="majorHAnsi"/>
          <w:sz w:val="24"/>
          <w:szCs w:val="24"/>
        </w:rPr>
        <w:t xml:space="preserve">Definição de linhas prioritárias de extensão compatíveis com os projetos pedagógicos dos cursos e com os planos estratégicos das áreas; </w:t>
      </w:r>
    </w:p>
    <w:p w14:paraId="4F5D8CE6" w14:textId="77777777" w:rsidR="00AF40A4" w:rsidRPr="00AF40A4" w:rsidRDefault="00AF40A4" w:rsidP="00066496">
      <w:pPr>
        <w:pStyle w:val="PargrafodaLista"/>
        <w:widowControl w:val="0"/>
        <w:numPr>
          <w:ilvl w:val="0"/>
          <w:numId w:val="4"/>
        </w:numPr>
        <w:tabs>
          <w:tab w:val="clear" w:pos="1615"/>
        </w:tabs>
        <w:autoSpaceDE w:val="0"/>
        <w:autoSpaceDN w:val="0"/>
        <w:spacing w:line="360" w:lineRule="auto"/>
        <w:ind w:hanging="153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AF40A4">
        <w:rPr>
          <w:rFonts w:asciiTheme="majorHAnsi" w:hAnsiTheme="majorHAnsi" w:cstheme="majorHAnsi"/>
          <w:sz w:val="24"/>
          <w:szCs w:val="24"/>
        </w:rPr>
        <w:t xml:space="preserve">Adoção de indicadores quantitativos e qualitativos de extensão nas análises de mérito para alocação de vagas para docentes nos diferentes cursos e para alocação e distribuição de recursos orçamentários internos; </w:t>
      </w:r>
    </w:p>
    <w:p w14:paraId="52F3352F" w14:textId="77777777" w:rsidR="00AF40A4" w:rsidRPr="00AF40A4" w:rsidRDefault="00AF40A4" w:rsidP="00066496">
      <w:pPr>
        <w:pStyle w:val="PargrafodaLista"/>
        <w:widowControl w:val="0"/>
        <w:numPr>
          <w:ilvl w:val="0"/>
          <w:numId w:val="4"/>
        </w:numPr>
        <w:tabs>
          <w:tab w:val="clear" w:pos="1615"/>
        </w:tabs>
        <w:autoSpaceDE w:val="0"/>
        <w:autoSpaceDN w:val="0"/>
        <w:spacing w:line="360" w:lineRule="auto"/>
        <w:ind w:hanging="153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AF40A4">
        <w:rPr>
          <w:rFonts w:asciiTheme="majorHAnsi" w:hAnsiTheme="majorHAnsi" w:cstheme="majorHAnsi"/>
          <w:sz w:val="24"/>
          <w:szCs w:val="24"/>
        </w:rPr>
        <w:lastRenderedPageBreak/>
        <w:t>Implementação de um programa de educação continuada e a distância, aberto à comunidade e em parceria com outras instituições de educação superior;</w:t>
      </w:r>
    </w:p>
    <w:p w14:paraId="574C3FEA" w14:textId="77777777" w:rsidR="00AF40A4" w:rsidRPr="00AF40A4" w:rsidRDefault="00AF40A4" w:rsidP="00066496">
      <w:pPr>
        <w:pStyle w:val="PargrafodaLista"/>
        <w:widowControl w:val="0"/>
        <w:numPr>
          <w:ilvl w:val="0"/>
          <w:numId w:val="4"/>
        </w:numPr>
        <w:tabs>
          <w:tab w:val="clear" w:pos="1615"/>
        </w:tabs>
        <w:autoSpaceDE w:val="0"/>
        <w:autoSpaceDN w:val="0"/>
        <w:spacing w:line="360" w:lineRule="auto"/>
        <w:ind w:hanging="153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AF40A4">
        <w:rPr>
          <w:rFonts w:asciiTheme="majorHAnsi" w:hAnsiTheme="majorHAnsi" w:cstheme="majorHAnsi"/>
          <w:sz w:val="24"/>
          <w:szCs w:val="24"/>
        </w:rPr>
        <w:t>Institucionalização da participação da extensão no processo e integralização curricular;</w:t>
      </w:r>
    </w:p>
    <w:p w14:paraId="233CC6CE" w14:textId="77777777" w:rsidR="00AF40A4" w:rsidRPr="00AF40A4" w:rsidRDefault="00AF40A4" w:rsidP="00066496">
      <w:pPr>
        <w:pStyle w:val="PargrafodaLista"/>
        <w:widowControl w:val="0"/>
        <w:numPr>
          <w:ilvl w:val="0"/>
          <w:numId w:val="4"/>
        </w:numPr>
        <w:tabs>
          <w:tab w:val="clear" w:pos="1615"/>
        </w:tabs>
        <w:autoSpaceDE w:val="0"/>
        <w:autoSpaceDN w:val="0"/>
        <w:spacing w:line="360" w:lineRule="auto"/>
        <w:ind w:hanging="153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AF40A4">
        <w:rPr>
          <w:rFonts w:asciiTheme="majorHAnsi" w:hAnsiTheme="majorHAnsi" w:cstheme="majorHAnsi"/>
          <w:sz w:val="24"/>
          <w:szCs w:val="24"/>
        </w:rPr>
        <w:t>Desenvolvimento e implementação de um programa de fomento à extensão, viabilizando o custeio de bolsas de extensão em consonância com as propostas do Fórum Nacional de Pró-Reitores de Extensão e demandas da sociedade, nas áreas consideradas prioritárias;</w:t>
      </w:r>
    </w:p>
    <w:p w14:paraId="6DA39BA8" w14:textId="77777777" w:rsidR="00AF40A4" w:rsidRPr="00AF40A4" w:rsidRDefault="00AF40A4" w:rsidP="00066496">
      <w:pPr>
        <w:pStyle w:val="PargrafodaLista"/>
        <w:widowControl w:val="0"/>
        <w:numPr>
          <w:ilvl w:val="0"/>
          <w:numId w:val="4"/>
        </w:numPr>
        <w:tabs>
          <w:tab w:val="clear" w:pos="1615"/>
        </w:tabs>
        <w:autoSpaceDE w:val="0"/>
        <w:autoSpaceDN w:val="0"/>
        <w:spacing w:line="360" w:lineRule="auto"/>
        <w:ind w:hanging="153"/>
        <w:contextualSpacing w:val="0"/>
        <w:jc w:val="both"/>
        <w:rPr>
          <w:rFonts w:asciiTheme="majorHAnsi" w:hAnsiTheme="majorHAnsi" w:cstheme="majorHAnsi"/>
          <w:color w:val="181818" w:themeColor="accent6"/>
          <w:sz w:val="24"/>
          <w:szCs w:val="24"/>
        </w:rPr>
      </w:pPr>
      <w:r w:rsidRPr="00AF40A4">
        <w:rPr>
          <w:rFonts w:asciiTheme="majorHAnsi" w:hAnsiTheme="majorHAnsi" w:cstheme="majorHAnsi"/>
          <w:sz w:val="24"/>
          <w:szCs w:val="24"/>
        </w:rPr>
        <w:t xml:space="preserve">Implementação do Colegiado de Extensão e Pesquisa, para análise, aprovação, avaliação e </w:t>
      </w:r>
      <w:r w:rsidRPr="00AF40A4">
        <w:rPr>
          <w:rFonts w:asciiTheme="majorHAnsi" w:hAnsiTheme="majorHAnsi" w:cstheme="majorHAnsi"/>
          <w:color w:val="181818" w:themeColor="accent6"/>
          <w:sz w:val="24"/>
          <w:szCs w:val="24"/>
        </w:rPr>
        <w:t>acompanhamento dos projetos autorizados;</w:t>
      </w:r>
    </w:p>
    <w:p w14:paraId="38977F88" w14:textId="77777777" w:rsidR="00AF40A4" w:rsidRPr="00AF40A4" w:rsidRDefault="00AF40A4" w:rsidP="00066496">
      <w:pPr>
        <w:pStyle w:val="PargrafodaLista"/>
        <w:widowControl w:val="0"/>
        <w:numPr>
          <w:ilvl w:val="0"/>
          <w:numId w:val="4"/>
        </w:numPr>
        <w:tabs>
          <w:tab w:val="clear" w:pos="1615"/>
        </w:tabs>
        <w:autoSpaceDE w:val="0"/>
        <w:autoSpaceDN w:val="0"/>
        <w:spacing w:line="360" w:lineRule="auto"/>
        <w:ind w:hanging="153"/>
        <w:contextualSpacing w:val="0"/>
        <w:jc w:val="both"/>
        <w:rPr>
          <w:rFonts w:asciiTheme="majorHAnsi" w:hAnsiTheme="majorHAnsi" w:cstheme="majorHAnsi"/>
          <w:color w:val="181818" w:themeColor="accent6"/>
          <w:sz w:val="24"/>
          <w:szCs w:val="24"/>
        </w:rPr>
      </w:pPr>
      <w:r w:rsidRPr="00AF40A4">
        <w:rPr>
          <w:rFonts w:asciiTheme="majorHAnsi" w:hAnsiTheme="majorHAnsi" w:cstheme="majorHAnsi"/>
          <w:color w:val="181818" w:themeColor="accent6"/>
          <w:sz w:val="24"/>
          <w:szCs w:val="24"/>
        </w:rPr>
        <w:t>Divulgação dos projetos e das ações de extensão, bem como de seus resultados à comunidade acadêmica e sociedade;</w:t>
      </w:r>
    </w:p>
    <w:p w14:paraId="270455DB" w14:textId="77777777" w:rsidR="00AF40A4" w:rsidRPr="00AF40A4" w:rsidRDefault="00AF40A4" w:rsidP="00066496">
      <w:pPr>
        <w:pStyle w:val="PargrafodaLista"/>
        <w:widowControl w:val="0"/>
        <w:numPr>
          <w:ilvl w:val="0"/>
          <w:numId w:val="4"/>
        </w:numPr>
        <w:tabs>
          <w:tab w:val="clear" w:pos="1615"/>
        </w:tabs>
        <w:spacing w:line="360" w:lineRule="auto"/>
        <w:ind w:hanging="153"/>
        <w:contextualSpacing w:val="0"/>
        <w:jc w:val="both"/>
        <w:rPr>
          <w:rFonts w:asciiTheme="majorHAnsi" w:hAnsiTheme="majorHAnsi" w:cstheme="majorHAnsi"/>
          <w:color w:val="181818" w:themeColor="accent6"/>
          <w:sz w:val="24"/>
          <w:szCs w:val="24"/>
        </w:rPr>
      </w:pPr>
      <w:r w:rsidRPr="00AF40A4">
        <w:rPr>
          <w:rFonts w:asciiTheme="majorHAnsi" w:hAnsiTheme="majorHAnsi" w:cstheme="majorHAnsi"/>
          <w:color w:val="181818" w:themeColor="accent6"/>
          <w:sz w:val="24"/>
          <w:szCs w:val="24"/>
        </w:rPr>
        <w:t>Fortalecimento de parcerias e de redes com instituições, organizações e movimentos organizados da sociedade;</w:t>
      </w:r>
    </w:p>
    <w:p w14:paraId="6C5E770A" w14:textId="77777777" w:rsidR="00AF40A4" w:rsidRPr="00AF40A4" w:rsidRDefault="00AF40A4" w:rsidP="00066496">
      <w:pPr>
        <w:pStyle w:val="PargrafodaLista"/>
        <w:widowControl w:val="0"/>
        <w:numPr>
          <w:ilvl w:val="0"/>
          <w:numId w:val="4"/>
        </w:numPr>
        <w:tabs>
          <w:tab w:val="clear" w:pos="1615"/>
        </w:tabs>
        <w:spacing w:line="360" w:lineRule="auto"/>
        <w:ind w:hanging="153"/>
        <w:contextualSpacing w:val="0"/>
        <w:jc w:val="both"/>
        <w:rPr>
          <w:rFonts w:asciiTheme="majorHAnsi" w:hAnsiTheme="majorHAnsi" w:cstheme="majorHAnsi"/>
          <w:color w:val="181818" w:themeColor="accent6"/>
          <w:sz w:val="24"/>
          <w:szCs w:val="24"/>
        </w:rPr>
      </w:pPr>
      <w:r w:rsidRPr="00AF40A4">
        <w:rPr>
          <w:rFonts w:asciiTheme="majorHAnsi" w:hAnsiTheme="majorHAnsi" w:cstheme="majorHAnsi"/>
          <w:sz w:val="24"/>
          <w:szCs w:val="24"/>
        </w:rPr>
        <w:t>Integração da extensão com os projetos de pesquisa e ensino desenvolvidos;</w:t>
      </w:r>
    </w:p>
    <w:p w14:paraId="7F09BB95" w14:textId="77777777" w:rsidR="00AF40A4" w:rsidRPr="00AF40A4" w:rsidRDefault="00AF40A4" w:rsidP="00066496">
      <w:pPr>
        <w:pStyle w:val="PargrafodaLista"/>
        <w:widowControl w:val="0"/>
        <w:numPr>
          <w:ilvl w:val="0"/>
          <w:numId w:val="4"/>
        </w:numPr>
        <w:tabs>
          <w:tab w:val="clear" w:pos="1615"/>
        </w:tabs>
        <w:spacing w:line="360" w:lineRule="auto"/>
        <w:ind w:hanging="153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AF40A4">
        <w:rPr>
          <w:rFonts w:asciiTheme="majorHAnsi" w:hAnsiTheme="majorHAnsi" w:cstheme="majorHAnsi"/>
          <w:sz w:val="24"/>
          <w:szCs w:val="24"/>
        </w:rPr>
        <w:t>Ampliação do acesso ao saber e ao desenvolvimento tecnológico e social;</w:t>
      </w:r>
    </w:p>
    <w:p w14:paraId="336E3432" w14:textId="77777777" w:rsidR="00AF40A4" w:rsidRPr="00AF40A4" w:rsidRDefault="00AF40A4" w:rsidP="00066496">
      <w:pPr>
        <w:pStyle w:val="PargrafodaLista"/>
        <w:widowControl w:val="0"/>
        <w:numPr>
          <w:ilvl w:val="0"/>
          <w:numId w:val="4"/>
        </w:numPr>
        <w:tabs>
          <w:tab w:val="clear" w:pos="1615"/>
        </w:tabs>
        <w:spacing w:line="360" w:lineRule="auto"/>
        <w:ind w:hanging="153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AF40A4">
        <w:rPr>
          <w:rFonts w:asciiTheme="majorHAnsi" w:eastAsia="Calibri Light" w:hAnsiTheme="majorHAnsi" w:cstheme="majorHAnsi"/>
          <w:sz w:val="24"/>
          <w:szCs w:val="24"/>
        </w:rPr>
        <w:t>Promoção de meios e/ou ações de produção</w:t>
      </w:r>
      <w:r w:rsidRPr="00AF40A4">
        <w:rPr>
          <w:rFonts w:asciiTheme="majorHAnsi" w:hAnsiTheme="majorHAnsi" w:cstheme="majorHAnsi"/>
          <w:sz w:val="24"/>
          <w:szCs w:val="24"/>
        </w:rPr>
        <w:t>, inovação e disponibilização de conhecimentos; e</w:t>
      </w:r>
    </w:p>
    <w:p w14:paraId="25D53FC0" w14:textId="77777777" w:rsidR="00AF40A4" w:rsidRPr="00AF40A4" w:rsidRDefault="00AF40A4" w:rsidP="00066496">
      <w:pPr>
        <w:pStyle w:val="PargrafodaLista"/>
        <w:widowControl w:val="0"/>
        <w:numPr>
          <w:ilvl w:val="0"/>
          <w:numId w:val="4"/>
        </w:numPr>
        <w:tabs>
          <w:tab w:val="clear" w:pos="1615"/>
        </w:tabs>
        <w:spacing w:line="360" w:lineRule="auto"/>
        <w:ind w:hanging="153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AF40A4">
        <w:rPr>
          <w:rFonts w:asciiTheme="majorHAnsi" w:eastAsiaTheme="minorEastAsia" w:hAnsiTheme="majorHAnsi" w:cstheme="majorHAnsi"/>
          <w:sz w:val="24"/>
          <w:szCs w:val="24"/>
        </w:rPr>
        <w:t>Articulação entre as atividades de extensão, ensino e pesquisa com docentes responsáveis pela orientação das atividades de extensão nos cursos de graduação, preservando um mínimo de 10% do projeto pedagógico do respectivo curso.</w:t>
      </w:r>
    </w:p>
    <w:p w14:paraId="00FB7D93" w14:textId="77777777" w:rsidR="00AF40A4" w:rsidRPr="00AF40A4" w:rsidRDefault="00AF40A4" w:rsidP="00AF40A4">
      <w:pPr>
        <w:tabs>
          <w:tab w:val="clear" w:pos="1615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AF40A4">
        <w:rPr>
          <w:rFonts w:asciiTheme="majorHAnsi" w:hAnsiTheme="majorHAnsi" w:cstheme="majorHAnsi"/>
          <w:sz w:val="24"/>
          <w:szCs w:val="24"/>
        </w:rPr>
        <w:t>Em alinhamento com a Resolução CNE 7/2018/MEC/CNE/CES, são consideradas atividades e/ou ações de extensão na UnDF, observada a hierarquia de programas e projetos, as intervenções que envolvam diretamente as comunidades externas à universidade e que estejam vinculadas à formação do estudante, tendo por foco a melhoria das condições de vida da sociedade e seu desenvolvimento socioeconômico.</w:t>
      </w:r>
    </w:p>
    <w:p w14:paraId="4B0D1531" w14:textId="336451B2" w:rsidR="00AF40A4" w:rsidRDefault="00AF40A4">
      <w:pPr>
        <w:tabs>
          <w:tab w:val="clear" w:pos="1615"/>
        </w:tabs>
        <w:spacing w:line="259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4FF2D9C2" w14:textId="5032278E" w:rsidR="00AF40A4" w:rsidRPr="00AF40A4" w:rsidRDefault="00AF40A4" w:rsidP="00066496">
      <w:pPr>
        <w:pStyle w:val="Ttulo1"/>
        <w:numPr>
          <w:ilvl w:val="0"/>
          <w:numId w:val="1"/>
        </w:numPr>
        <w:tabs>
          <w:tab w:val="clear" w:pos="1615"/>
        </w:tabs>
        <w:spacing w:before="0" w:after="0"/>
        <w:ind w:left="432" w:hanging="432"/>
        <w:rPr>
          <w:rFonts w:asciiTheme="majorHAnsi" w:hAnsiTheme="majorHAnsi" w:cstheme="majorHAnsi"/>
          <w:color w:val="4875BD"/>
        </w:rPr>
      </w:pPr>
      <w:bookmarkStart w:id="8" w:name="_Toc91687932"/>
      <w:r w:rsidRPr="00AF40A4">
        <w:rPr>
          <w:rFonts w:asciiTheme="majorHAnsi" w:hAnsiTheme="majorHAnsi" w:cstheme="majorHAnsi"/>
          <w:color w:val="4875BD"/>
        </w:rPr>
        <w:lastRenderedPageBreak/>
        <w:t>ARTICULAÇÃO DAS POLÍTICAS DE ENSINO, PESQUISA E EXTENSÃO</w:t>
      </w:r>
      <w:bookmarkEnd w:id="8"/>
      <w:r w:rsidRPr="00AF40A4">
        <w:rPr>
          <w:rFonts w:asciiTheme="majorHAnsi" w:hAnsiTheme="majorHAnsi" w:cstheme="majorHAnsi"/>
          <w:color w:val="4875BD"/>
        </w:rPr>
        <w:t xml:space="preserve"> </w:t>
      </w:r>
    </w:p>
    <w:p w14:paraId="3298CE6E" w14:textId="77777777" w:rsidR="00AF40A4" w:rsidRPr="00AF40A4" w:rsidRDefault="00AF40A4" w:rsidP="00AF40A4">
      <w:pPr>
        <w:tabs>
          <w:tab w:val="clear" w:pos="1615"/>
        </w:tabs>
        <w:rPr>
          <w:rFonts w:asciiTheme="majorHAnsi" w:hAnsiTheme="majorHAnsi" w:cstheme="majorHAnsi"/>
        </w:rPr>
      </w:pPr>
    </w:p>
    <w:p w14:paraId="2B341B78" w14:textId="77777777" w:rsidR="00AF40A4" w:rsidRPr="00AF40A4" w:rsidRDefault="00AF40A4" w:rsidP="00AF40A4">
      <w:pPr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AF40A4">
        <w:rPr>
          <w:rFonts w:asciiTheme="majorHAnsi" w:hAnsiTheme="majorHAnsi" w:cstheme="majorHAnsi"/>
          <w:sz w:val="24"/>
          <w:szCs w:val="24"/>
        </w:rPr>
        <w:t xml:space="preserve">A articulação entre ensino, pesquisa e extensão na Universidade do Distrito Federal cumpre integralmente o disposto na Constituição Federal de 1988, em conformidade com seu artigo 207: “As universidades gozam de autonomia didático-científica, administrativa e de gestão financeira e patrimonial, e obedecerão ao princípio de indissociabilidade entre ensino, pesquisa e extensão”. Além do exposto, pauta-se, pelo disposto na Resolução MEC/CNE/CES n. 7/2018, quanto ao que expressa: “as atividades de extensão devem compor, no mínimo, 10% do total da carga horária curricular estudantil dos cursos de graduação (...)”. </w:t>
      </w:r>
    </w:p>
    <w:p w14:paraId="090E8557" w14:textId="0B2CAF02" w:rsidR="00AF40A4" w:rsidRDefault="00AF40A4" w:rsidP="00AF40A4">
      <w:pPr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AF40A4">
        <w:rPr>
          <w:rFonts w:asciiTheme="majorHAnsi" w:hAnsiTheme="majorHAnsi" w:cstheme="majorHAnsi"/>
          <w:sz w:val="24"/>
          <w:szCs w:val="24"/>
        </w:rPr>
        <w:t xml:space="preserve">O ensino é o alicerce formativo do futuro profissional de nível superior, se ancora na pesquisa e na extensão, de forma indissociável, proporcionando uma visão de mundo ampliada, conforme determina o Artigo 52 da Lei 9.394 (BRASIL,1996). Reitera a Lei em seu Art. 53, inciso III, parágrafo único, e inciso IV deste, que na autonomia da Universidade, entre outras, reúnem-se as seguintes atribuições: </w:t>
      </w:r>
    </w:p>
    <w:p w14:paraId="4C429467" w14:textId="77777777" w:rsidR="00AF40A4" w:rsidRPr="00AF40A4" w:rsidRDefault="00AF40A4" w:rsidP="00AF40A4">
      <w:pPr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</w:p>
    <w:p w14:paraId="0D1E1DAB" w14:textId="77777777" w:rsidR="00AF40A4" w:rsidRPr="00AF40A4" w:rsidRDefault="00AF40A4" w:rsidP="00AF40A4">
      <w:pPr>
        <w:pStyle w:val="NormalWeb"/>
        <w:shd w:val="clear" w:color="auto" w:fill="FFFFFF"/>
        <w:spacing w:before="0" w:beforeAutospacing="0" w:after="160" w:afterAutospacing="0"/>
        <w:ind w:left="2268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F40A4">
        <w:rPr>
          <w:rFonts w:asciiTheme="majorHAnsi" w:hAnsiTheme="majorHAnsi" w:cstheme="majorHAnsi"/>
          <w:color w:val="auto"/>
          <w:sz w:val="18"/>
          <w:szCs w:val="18"/>
        </w:rPr>
        <w:t xml:space="preserve">III – estabelecer planos, programas e projetos de pesquisa científica, produção artística e atividades de extensão; </w:t>
      </w:r>
    </w:p>
    <w:p w14:paraId="5764F266" w14:textId="77777777" w:rsidR="00AF40A4" w:rsidRPr="00AF40A4" w:rsidRDefault="00AF40A4" w:rsidP="00AF40A4">
      <w:pPr>
        <w:shd w:val="clear" w:color="auto" w:fill="FFFFFF"/>
        <w:tabs>
          <w:tab w:val="clear" w:pos="1615"/>
        </w:tabs>
        <w:ind w:left="2268"/>
        <w:jc w:val="both"/>
        <w:rPr>
          <w:rFonts w:asciiTheme="majorHAnsi" w:hAnsiTheme="majorHAnsi" w:cstheme="majorHAnsi"/>
          <w:sz w:val="18"/>
          <w:szCs w:val="18"/>
        </w:rPr>
      </w:pPr>
      <w:r w:rsidRPr="00AF40A4">
        <w:rPr>
          <w:rFonts w:asciiTheme="majorHAnsi" w:hAnsiTheme="majorHAnsi" w:cstheme="majorHAnsi"/>
          <w:sz w:val="18"/>
          <w:szCs w:val="18"/>
        </w:rPr>
        <w:t xml:space="preserve">Parágrafo único. Para garantir a autonomia didático-científica das universidades, caberá aos seus colegiados de ensino e pesquisa decidir, dentro dos recursos orçamentários disponíveis, sobre: </w:t>
      </w:r>
    </w:p>
    <w:p w14:paraId="56B4259E" w14:textId="4F1BBEDC" w:rsidR="00AF40A4" w:rsidRDefault="00AF40A4" w:rsidP="00AF40A4">
      <w:pPr>
        <w:shd w:val="clear" w:color="auto" w:fill="FFFFFF"/>
        <w:tabs>
          <w:tab w:val="clear" w:pos="1615"/>
        </w:tabs>
        <w:ind w:left="2268"/>
        <w:jc w:val="both"/>
        <w:rPr>
          <w:rFonts w:asciiTheme="majorHAnsi" w:hAnsiTheme="majorHAnsi" w:cstheme="majorHAnsi"/>
          <w:sz w:val="18"/>
          <w:szCs w:val="18"/>
        </w:rPr>
      </w:pPr>
      <w:r w:rsidRPr="00AF40A4">
        <w:rPr>
          <w:rFonts w:asciiTheme="majorHAnsi" w:hAnsiTheme="majorHAnsi" w:cstheme="majorHAnsi"/>
          <w:sz w:val="18"/>
          <w:szCs w:val="18"/>
        </w:rPr>
        <w:t xml:space="preserve">IV – programação das pesquisas e das atividades de extensão. </w:t>
      </w:r>
    </w:p>
    <w:p w14:paraId="7675DE0D" w14:textId="77777777" w:rsidR="00AF40A4" w:rsidRPr="00AF40A4" w:rsidRDefault="00AF40A4" w:rsidP="00AF40A4">
      <w:pPr>
        <w:shd w:val="clear" w:color="auto" w:fill="FFFFFF"/>
        <w:tabs>
          <w:tab w:val="clear" w:pos="1615"/>
        </w:tabs>
        <w:ind w:left="2268"/>
        <w:jc w:val="both"/>
        <w:rPr>
          <w:rFonts w:asciiTheme="majorHAnsi" w:hAnsiTheme="majorHAnsi" w:cstheme="majorHAnsi"/>
          <w:sz w:val="18"/>
          <w:szCs w:val="18"/>
        </w:rPr>
      </w:pPr>
    </w:p>
    <w:p w14:paraId="5814142F" w14:textId="77777777" w:rsidR="00AF40A4" w:rsidRPr="00AF40A4" w:rsidRDefault="00AF40A4" w:rsidP="00AF40A4">
      <w:pPr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AF40A4">
        <w:rPr>
          <w:rFonts w:asciiTheme="majorHAnsi" w:hAnsiTheme="majorHAnsi" w:cstheme="majorHAnsi"/>
          <w:sz w:val="24"/>
          <w:szCs w:val="24"/>
        </w:rPr>
        <w:t>Ao dispor sobre o exercício das funções de regulação, supervisão e avaliação das instituições de educação superior, o Decreto 9.235 (BRASIL, 2017) reitera o disposto na LDB, quando no inciso II do Art. 21 ratifica a necessidade das políticas de ensino, pesquisa e extensão serem objeto indispensável ao projeto pedagógico institucional de universidade.</w:t>
      </w:r>
    </w:p>
    <w:p w14:paraId="15573D99" w14:textId="77777777" w:rsidR="00AF40A4" w:rsidRPr="00AF40A4" w:rsidRDefault="00AF40A4" w:rsidP="00AF40A4">
      <w:pPr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AF40A4">
        <w:rPr>
          <w:rFonts w:asciiTheme="majorHAnsi" w:hAnsiTheme="majorHAnsi" w:cstheme="majorHAnsi"/>
          <w:sz w:val="24"/>
          <w:szCs w:val="24"/>
        </w:rPr>
        <w:t xml:space="preserve">Na universidade, a pesquisa perscruta as diversas áreas do conhecimento humano e constitui-se como parte inseparável do ensino, ensejando sua ressignificação. Assim, as atividades inerentes à extensão constituem práticas acadêmicas articuladas com o ensino e a pesquisa, permitindo a geração de vínculos entre as reais necessidades de solução de problemas da comunidade e o conhecimento acadêmico. É da interação e da relação da Universidade com a </w:t>
      </w:r>
      <w:r w:rsidRPr="00AF40A4">
        <w:rPr>
          <w:rFonts w:asciiTheme="majorHAnsi" w:hAnsiTheme="majorHAnsi" w:cstheme="majorHAnsi"/>
          <w:sz w:val="24"/>
          <w:szCs w:val="24"/>
        </w:rPr>
        <w:lastRenderedPageBreak/>
        <w:t>comunidade que se desvenda um espaço privilegiado para a socialização do conhecimento produzido na Instituição, bem como para a criação de novos conhecimentos que possam contribuir para o desenvolvimento socioeconômico e para a sustentabilidade local e regional, evidenciando-se na atenção da UnDF.  Reitera-se o princípio da indissociabilidade entre o ensino, a pesquisa e a extensão, no escopo da Universidade do Distrito Federal, o que ganha destaque na redação do inciso VII, do Art. 3.o da própria Lei Complementar n. 987, de 26 de julho de 2021, que autoriza a sua criação e lhe define as áreas de atuação.</w:t>
      </w:r>
    </w:p>
    <w:p w14:paraId="4EE2C6FC" w14:textId="77777777" w:rsidR="00AF40A4" w:rsidRPr="00AF40A4" w:rsidRDefault="00AF40A4" w:rsidP="00AF40A4">
      <w:pPr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AF40A4">
        <w:rPr>
          <w:rFonts w:asciiTheme="majorHAnsi" w:hAnsiTheme="majorHAnsi" w:cstheme="majorHAnsi"/>
          <w:sz w:val="24"/>
          <w:szCs w:val="24"/>
        </w:rPr>
        <w:t>O ensino e a pesquisa articulados com a extensão encontram fundamento na realidade social e produtiva enquanto conjunto de conhecimentos que, absorvidos e assimilados, conduzem à inovação, contribuindo e impulsionando o desenvolvimento científico, econômico e social. Nesse sentido, o princípio da indissociabilidade entre ensino, pesquisa e extensão redunda em um conceito de qualidade do trabalho acadêmico que favorece a aproximação entre universidade e sociedade, a reflexão crítica, a emancipação teórica e prática dos estudantes e o significado social da instituição. Essa indissociabilidade entre ensino, pesquisa e extensão que se revela na proposição do conceito da UnDF, é reiterada na sua própria lei de criação e reconhecida pela Universidade em sua práxis acadêmica.</w:t>
      </w:r>
    </w:p>
    <w:p w14:paraId="10E98315" w14:textId="77777777" w:rsidR="00AF40A4" w:rsidRPr="00AF40A4" w:rsidRDefault="00AF40A4">
      <w:pPr>
        <w:tabs>
          <w:tab w:val="clear" w:pos="1615"/>
        </w:tabs>
        <w:spacing w:line="259" w:lineRule="auto"/>
        <w:rPr>
          <w:rFonts w:asciiTheme="majorHAnsi" w:hAnsiTheme="majorHAnsi" w:cstheme="majorHAnsi"/>
          <w:b/>
          <w:color w:val="0C4A87" w:themeColor="accent2"/>
          <w:sz w:val="44"/>
          <w:szCs w:val="44"/>
        </w:rPr>
      </w:pPr>
      <w:bookmarkStart w:id="9" w:name="_Toc91687933"/>
      <w:r w:rsidRPr="00AF40A4">
        <w:rPr>
          <w:rFonts w:asciiTheme="majorHAnsi" w:hAnsiTheme="majorHAnsi" w:cstheme="majorHAnsi"/>
        </w:rPr>
        <w:br w:type="page"/>
      </w:r>
    </w:p>
    <w:p w14:paraId="459B0D94" w14:textId="25B706BF" w:rsidR="00AF40A4" w:rsidRPr="00AF40A4" w:rsidRDefault="00AF40A4" w:rsidP="00066496">
      <w:pPr>
        <w:pStyle w:val="Ttulo1"/>
        <w:numPr>
          <w:ilvl w:val="0"/>
          <w:numId w:val="1"/>
        </w:numPr>
        <w:tabs>
          <w:tab w:val="clear" w:pos="1615"/>
        </w:tabs>
        <w:spacing w:before="0" w:after="0"/>
        <w:ind w:left="432" w:hanging="432"/>
        <w:rPr>
          <w:rFonts w:asciiTheme="majorHAnsi" w:hAnsiTheme="majorHAnsi" w:cstheme="majorHAnsi"/>
          <w:color w:val="4875BD"/>
        </w:rPr>
      </w:pPr>
      <w:r w:rsidRPr="00AF40A4">
        <w:rPr>
          <w:rFonts w:asciiTheme="majorHAnsi" w:hAnsiTheme="majorHAnsi" w:cstheme="majorHAnsi"/>
          <w:color w:val="4875BD"/>
        </w:rPr>
        <w:lastRenderedPageBreak/>
        <w:t>CONSIDERAÇÕES FINAIS</w:t>
      </w:r>
      <w:bookmarkEnd w:id="9"/>
      <w:r w:rsidRPr="00AF40A4">
        <w:rPr>
          <w:rFonts w:asciiTheme="majorHAnsi" w:hAnsiTheme="majorHAnsi" w:cstheme="majorHAnsi"/>
          <w:color w:val="4875BD"/>
        </w:rPr>
        <w:t xml:space="preserve"> </w:t>
      </w:r>
    </w:p>
    <w:p w14:paraId="6864CFD0" w14:textId="77777777" w:rsidR="00AF40A4" w:rsidRPr="00AF40A4" w:rsidRDefault="00AF40A4" w:rsidP="00AF40A4">
      <w:pPr>
        <w:tabs>
          <w:tab w:val="clear" w:pos="1615"/>
        </w:tabs>
        <w:jc w:val="both"/>
        <w:rPr>
          <w:rFonts w:asciiTheme="majorHAnsi" w:hAnsiTheme="majorHAnsi" w:cstheme="majorHAnsi"/>
        </w:rPr>
      </w:pPr>
    </w:p>
    <w:p w14:paraId="7E8551B9" w14:textId="77777777" w:rsidR="00AF40A4" w:rsidRPr="00AF40A4" w:rsidRDefault="00AF40A4" w:rsidP="00AF40A4">
      <w:pPr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AF40A4">
        <w:rPr>
          <w:rFonts w:asciiTheme="majorHAnsi" w:hAnsiTheme="majorHAnsi" w:cstheme="majorHAnsi"/>
          <w:sz w:val="24"/>
          <w:szCs w:val="24"/>
        </w:rPr>
        <w:t>O ensino e a pesquisa articulados com a extensão encontram fundamento na realidade do Distrito Federal e Região, enquanto conjunto de conhecimentos que, absorvidos e assimilados, conduzem à inovação, contribuindo e impulsionando o desenvolvimento científico, econômico e social, preservando e assegurando a permanente interação da Universidade com a comunidade. Nesse sentido, enfatiza-se, entre os princípios, a integração com a indissociabilidade entre ensino, pesquisa e extensão, integrando o ensino presencial e a educação a distância, visando a avanços científicos e tecnológicos, garantindo-se a inclusão como uma máxima a ser preservada em todos os programas, projetos e ações extensionistas promovidos pela UnDF.</w:t>
      </w:r>
    </w:p>
    <w:p w14:paraId="5B9D2D60" w14:textId="77777777" w:rsidR="00AF40A4" w:rsidRPr="00AF40A4" w:rsidRDefault="00AF40A4" w:rsidP="00AF40A4">
      <w:pPr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AF40A4">
        <w:rPr>
          <w:rFonts w:asciiTheme="majorHAnsi" w:hAnsiTheme="majorHAnsi" w:cstheme="majorHAnsi"/>
          <w:sz w:val="24"/>
          <w:szCs w:val="24"/>
        </w:rPr>
        <w:t>A extensão, na UnDF, se estrutura segundo uma hierarquia dividida em programas, projetos, cursos e oficinas, eventos e prestação de serviços, tendo por orientação e referência, as disposições regulatórias e políticas do Distrito Federal, do sistema distrital de ensino, além da legislação federal.</w:t>
      </w:r>
    </w:p>
    <w:p w14:paraId="37E2AFCA" w14:textId="77777777" w:rsidR="00AF40A4" w:rsidRPr="00AF40A4" w:rsidRDefault="00AF40A4" w:rsidP="00AF40A4">
      <w:pPr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AF40A4">
        <w:rPr>
          <w:rFonts w:asciiTheme="majorHAnsi" w:hAnsiTheme="majorHAnsi" w:cstheme="majorHAnsi"/>
          <w:sz w:val="24"/>
          <w:szCs w:val="24"/>
        </w:rPr>
        <w:t xml:space="preserve">Entre as ações institucionais voltadas para a extensão, postula-se o envolvimento e o comprometimento de docentes, de discentes e de técnicos-administrativos da Universidade segundo uma perspectiva ética e de accountability, quanto aos resultados e à transparência na consecução das atividades inerentes, garantindo a promoção da inovação, com produção e disponibilização de conhecimentos desenvolvidos.  </w:t>
      </w:r>
    </w:p>
    <w:p w14:paraId="0E7EB226" w14:textId="77777777" w:rsidR="00AF40A4" w:rsidRPr="00AF40A4" w:rsidRDefault="00AF40A4" w:rsidP="00AF40A4">
      <w:pPr>
        <w:tabs>
          <w:tab w:val="clear" w:pos="1615"/>
        </w:tabs>
        <w:rPr>
          <w:rFonts w:asciiTheme="majorHAnsi" w:eastAsia="Calibri Light" w:hAnsiTheme="majorHAnsi" w:cstheme="majorHAnsi"/>
        </w:rPr>
      </w:pPr>
    </w:p>
    <w:p w14:paraId="34E9640A" w14:textId="77777777" w:rsidR="00AF40A4" w:rsidRPr="00AF40A4" w:rsidRDefault="00AF40A4">
      <w:pPr>
        <w:tabs>
          <w:tab w:val="clear" w:pos="1615"/>
        </w:tabs>
        <w:spacing w:line="259" w:lineRule="auto"/>
        <w:rPr>
          <w:rFonts w:asciiTheme="majorHAnsi" w:hAnsiTheme="majorHAnsi" w:cstheme="majorHAnsi"/>
          <w:b/>
          <w:color w:val="0C4A87" w:themeColor="accent2"/>
          <w:sz w:val="44"/>
          <w:szCs w:val="44"/>
        </w:rPr>
      </w:pPr>
      <w:bookmarkStart w:id="10" w:name="_Toc91687934"/>
      <w:r w:rsidRPr="00AF40A4">
        <w:rPr>
          <w:rFonts w:asciiTheme="majorHAnsi" w:hAnsiTheme="majorHAnsi" w:cstheme="majorHAnsi"/>
        </w:rPr>
        <w:br w:type="page"/>
      </w:r>
    </w:p>
    <w:p w14:paraId="2D852682" w14:textId="48FC7C6B" w:rsidR="00AF40A4" w:rsidRPr="00AF40A4" w:rsidRDefault="00AF40A4" w:rsidP="00066496">
      <w:pPr>
        <w:pStyle w:val="Ttulo1"/>
        <w:numPr>
          <w:ilvl w:val="0"/>
          <w:numId w:val="1"/>
        </w:numPr>
        <w:tabs>
          <w:tab w:val="clear" w:pos="1615"/>
        </w:tabs>
        <w:spacing w:before="0" w:after="0"/>
        <w:ind w:left="432" w:hanging="432"/>
        <w:rPr>
          <w:rFonts w:asciiTheme="majorHAnsi" w:hAnsiTheme="majorHAnsi" w:cstheme="majorHAnsi"/>
          <w:color w:val="4875BD"/>
        </w:rPr>
      </w:pPr>
      <w:r w:rsidRPr="00AF40A4">
        <w:rPr>
          <w:rFonts w:asciiTheme="majorHAnsi" w:hAnsiTheme="majorHAnsi" w:cstheme="majorHAnsi"/>
          <w:color w:val="4875BD"/>
        </w:rPr>
        <w:lastRenderedPageBreak/>
        <w:t>REFERÊNCIAS</w:t>
      </w:r>
      <w:bookmarkEnd w:id="10"/>
    </w:p>
    <w:p w14:paraId="682326BC" w14:textId="77777777" w:rsidR="00AF40A4" w:rsidRPr="00AF40A4" w:rsidRDefault="00AF40A4" w:rsidP="00AF40A4">
      <w:pPr>
        <w:tabs>
          <w:tab w:val="clear" w:pos="1615"/>
        </w:tabs>
        <w:rPr>
          <w:rFonts w:asciiTheme="majorHAnsi" w:hAnsiTheme="majorHAnsi" w:cstheme="majorHAnsi"/>
        </w:rPr>
      </w:pPr>
    </w:p>
    <w:p w14:paraId="2791EE83" w14:textId="77777777" w:rsidR="00AF40A4" w:rsidRPr="00AF40A4" w:rsidRDefault="00AF40A4" w:rsidP="00AF40A4">
      <w:pPr>
        <w:tabs>
          <w:tab w:val="clear" w:pos="1615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AF40A4">
        <w:rPr>
          <w:rFonts w:asciiTheme="majorHAnsi" w:hAnsiTheme="majorHAnsi" w:cstheme="majorHAnsi"/>
          <w:color w:val="000000"/>
          <w:sz w:val="24"/>
          <w:szCs w:val="24"/>
        </w:rPr>
        <w:t xml:space="preserve">BRASIL, República Federativa do. </w:t>
      </w:r>
      <w:r w:rsidRPr="00AF40A4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Constituição Federal, </w:t>
      </w:r>
      <w:r w:rsidRPr="00AF40A4">
        <w:rPr>
          <w:rFonts w:asciiTheme="majorHAnsi" w:hAnsiTheme="majorHAnsi" w:cstheme="majorHAnsi"/>
          <w:color w:val="000000"/>
          <w:sz w:val="24"/>
          <w:szCs w:val="24"/>
        </w:rPr>
        <w:t xml:space="preserve">de </w:t>
      </w:r>
      <w:r w:rsidRPr="00AF40A4">
        <w:rPr>
          <w:rFonts w:asciiTheme="majorHAnsi" w:hAnsiTheme="majorHAnsi" w:cstheme="majorHAnsi"/>
          <w:sz w:val="24"/>
          <w:szCs w:val="24"/>
        </w:rPr>
        <w:t xml:space="preserve">5 de outubro de 1988. Brasília: Congresso Nacional, 1988.  </w:t>
      </w:r>
    </w:p>
    <w:p w14:paraId="2477E6DE" w14:textId="77777777" w:rsidR="00AF40A4" w:rsidRPr="00AF40A4" w:rsidRDefault="00AF40A4" w:rsidP="00AF40A4">
      <w:pPr>
        <w:tabs>
          <w:tab w:val="clear" w:pos="1615"/>
        </w:tabs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AF40A4">
        <w:rPr>
          <w:rFonts w:asciiTheme="majorHAnsi" w:hAnsiTheme="majorHAnsi" w:cstheme="majorHAnsi"/>
          <w:sz w:val="24"/>
          <w:szCs w:val="24"/>
        </w:rPr>
        <w:t xml:space="preserve">BRASIL, República Federativa do. </w:t>
      </w:r>
      <w:r w:rsidRPr="00AF40A4">
        <w:rPr>
          <w:rFonts w:asciiTheme="majorHAnsi" w:hAnsiTheme="majorHAnsi" w:cstheme="majorHAnsi"/>
          <w:b/>
          <w:bCs/>
          <w:sz w:val="24"/>
          <w:szCs w:val="24"/>
        </w:rPr>
        <w:t xml:space="preserve">Lei n. 9.394, </w:t>
      </w:r>
      <w:r w:rsidRPr="00AF40A4">
        <w:rPr>
          <w:rFonts w:asciiTheme="majorHAnsi" w:hAnsiTheme="majorHAnsi" w:cstheme="majorHAnsi"/>
          <w:sz w:val="24"/>
          <w:szCs w:val="24"/>
        </w:rPr>
        <w:t xml:space="preserve">de 20 de dezembro de 1996. Brasília: Congresso Nacional, 1996. </w:t>
      </w:r>
    </w:p>
    <w:p w14:paraId="26E08CDF" w14:textId="77777777" w:rsidR="00AF40A4" w:rsidRPr="00AF40A4" w:rsidRDefault="00AF40A4" w:rsidP="00AF40A4">
      <w:pPr>
        <w:tabs>
          <w:tab w:val="clear" w:pos="1615"/>
        </w:tabs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AF40A4">
        <w:rPr>
          <w:rFonts w:asciiTheme="majorHAnsi" w:hAnsiTheme="majorHAnsi" w:cstheme="majorHAnsi"/>
          <w:sz w:val="24"/>
          <w:szCs w:val="24"/>
        </w:rPr>
        <w:t xml:space="preserve">BRASIL, República Federativa do. </w:t>
      </w:r>
      <w:r w:rsidRPr="00AF40A4">
        <w:rPr>
          <w:rFonts w:asciiTheme="majorHAnsi" w:hAnsiTheme="majorHAnsi" w:cstheme="majorHAnsi"/>
          <w:b/>
          <w:bCs/>
          <w:sz w:val="24"/>
          <w:szCs w:val="24"/>
        </w:rPr>
        <w:t xml:space="preserve">Decreto n. 9.235, </w:t>
      </w:r>
      <w:r w:rsidRPr="00AF40A4">
        <w:rPr>
          <w:rFonts w:asciiTheme="majorHAnsi" w:hAnsiTheme="majorHAnsi" w:cstheme="majorHAnsi"/>
          <w:sz w:val="24"/>
          <w:szCs w:val="24"/>
        </w:rPr>
        <w:t xml:space="preserve">de 15 de dezembro de 2017. Brasília: Presidência da República, 2017. </w:t>
      </w:r>
    </w:p>
    <w:p w14:paraId="0F88FFA9" w14:textId="77777777" w:rsidR="00AF40A4" w:rsidRPr="00AF40A4" w:rsidRDefault="00AF40A4" w:rsidP="00AF40A4">
      <w:pPr>
        <w:tabs>
          <w:tab w:val="clear" w:pos="1615"/>
        </w:tabs>
        <w:spacing w:line="276" w:lineRule="auto"/>
        <w:rPr>
          <w:rFonts w:asciiTheme="majorHAnsi" w:hAnsiTheme="majorHAnsi" w:cstheme="majorHAnsi"/>
          <w:color w:val="1E1E1E" w:themeColor="accent5" w:themeShade="80"/>
          <w:sz w:val="24"/>
          <w:szCs w:val="24"/>
        </w:rPr>
      </w:pPr>
      <w:r w:rsidRPr="00AF40A4">
        <w:rPr>
          <w:rFonts w:asciiTheme="majorHAnsi" w:hAnsiTheme="majorHAnsi" w:cstheme="majorHAnsi"/>
          <w:color w:val="1E1E1E" w:themeColor="accent5" w:themeShade="80"/>
          <w:sz w:val="24"/>
          <w:szCs w:val="24"/>
        </w:rPr>
        <w:t xml:space="preserve">BRASIL, República Federativa. </w:t>
      </w:r>
      <w:r w:rsidRPr="00AF40A4">
        <w:rPr>
          <w:rFonts w:asciiTheme="majorHAnsi" w:hAnsiTheme="majorHAnsi" w:cstheme="majorHAnsi"/>
          <w:b/>
          <w:bCs/>
          <w:color w:val="1E1E1E" w:themeColor="accent5" w:themeShade="80"/>
          <w:sz w:val="24"/>
          <w:szCs w:val="24"/>
        </w:rPr>
        <w:t>Resolução CNE/CES n.7</w:t>
      </w:r>
      <w:r w:rsidRPr="00AF40A4">
        <w:rPr>
          <w:rFonts w:asciiTheme="majorHAnsi" w:hAnsiTheme="majorHAnsi" w:cstheme="majorHAnsi"/>
          <w:color w:val="1E1E1E" w:themeColor="accent5" w:themeShade="80"/>
          <w:sz w:val="24"/>
          <w:szCs w:val="24"/>
        </w:rPr>
        <w:t>, de 18 de dezembro de 2018. Estabelece as Diretrizes para a Extensão na Educação Superior Brasileira e regimenta o disposto na Meta 12.7 da Lei n. 13.005/2014, que aprova o Plano Nacional de Educação - PNE 2014-2024 e dá outras providências. Brasília: Conselho Nacional de Educação, 2018.</w:t>
      </w:r>
    </w:p>
    <w:p w14:paraId="15C4B629" w14:textId="77777777" w:rsidR="00AF40A4" w:rsidRPr="00AF40A4" w:rsidRDefault="00AF40A4" w:rsidP="00AF40A4">
      <w:pPr>
        <w:tabs>
          <w:tab w:val="clear" w:pos="1615"/>
        </w:tabs>
        <w:spacing w:line="276" w:lineRule="auto"/>
        <w:rPr>
          <w:rFonts w:asciiTheme="majorHAnsi" w:hAnsiTheme="majorHAnsi" w:cstheme="majorHAnsi"/>
          <w:color w:val="1E1E1E" w:themeColor="accent5" w:themeShade="80"/>
          <w:sz w:val="24"/>
          <w:szCs w:val="24"/>
          <w:lang w:val="es-ES"/>
        </w:rPr>
      </w:pPr>
      <w:r w:rsidRPr="00AF40A4">
        <w:rPr>
          <w:rFonts w:asciiTheme="majorHAnsi" w:hAnsiTheme="majorHAnsi" w:cstheme="majorHAnsi"/>
          <w:color w:val="1E1E1E" w:themeColor="accent5" w:themeShade="80"/>
          <w:sz w:val="24"/>
          <w:szCs w:val="24"/>
          <w:lang w:val="es-ES"/>
        </w:rPr>
        <w:t xml:space="preserve">DALMASSO, E. </w:t>
      </w:r>
      <w:r w:rsidRPr="00AF40A4">
        <w:rPr>
          <w:rFonts w:asciiTheme="majorHAnsi" w:hAnsiTheme="majorHAnsi" w:cstheme="majorHAnsi"/>
          <w:b/>
          <w:bCs/>
          <w:color w:val="1E1E1E" w:themeColor="accent5" w:themeShade="80"/>
          <w:sz w:val="24"/>
          <w:szCs w:val="24"/>
          <w:lang w:val="es-ES"/>
        </w:rPr>
        <w:t>1918</w:t>
      </w:r>
      <w:r w:rsidRPr="00AF40A4">
        <w:rPr>
          <w:rFonts w:asciiTheme="majorHAnsi" w:hAnsiTheme="majorHAnsi" w:cstheme="majorHAnsi"/>
          <w:color w:val="1E1E1E" w:themeColor="accent5" w:themeShade="80"/>
          <w:sz w:val="24"/>
          <w:szCs w:val="24"/>
          <w:lang w:val="es-ES"/>
        </w:rPr>
        <w:t>: raíces y valores del movimiento reformista.</w:t>
      </w:r>
      <w:r w:rsidRPr="00AF40A4">
        <w:rPr>
          <w:rFonts w:asciiTheme="majorHAnsi" w:hAnsiTheme="majorHAnsi" w:cstheme="majorHAnsi"/>
          <w:b/>
          <w:color w:val="1E1E1E" w:themeColor="accent5" w:themeShade="80"/>
          <w:sz w:val="24"/>
          <w:szCs w:val="24"/>
          <w:lang w:val="es-ES"/>
        </w:rPr>
        <w:t xml:space="preserve"> </w:t>
      </w:r>
      <w:r w:rsidRPr="00AF40A4">
        <w:rPr>
          <w:rFonts w:asciiTheme="majorHAnsi" w:hAnsiTheme="majorHAnsi" w:cstheme="majorHAnsi"/>
          <w:color w:val="1E1E1E" w:themeColor="accent5" w:themeShade="80"/>
          <w:sz w:val="24"/>
          <w:szCs w:val="24"/>
          <w:lang w:val="es-ES"/>
        </w:rPr>
        <w:t>1. ed. Córdoba: Editorial de la UNC, 2018. </w:t>
      </w:r>
    </w:p>
    <w:p w14:paraId="368D0C7A" w14:textId="77777777" w:rsidR="00AF40A4" w:rsidRPr="00AF40A4" w:rsidRDefault="00AF40A4" w:rsidP="00AF40A4">
      <w:pPr>
        <w:tabs>
          <w:tab w:val="clear" w:pos="1615"/>
        </w:tabs>
        <w:spacing w:line="276" w:lineRule="auto"/>
        <w:rPr>
          <w:rFonts w:asciiTheme="majorHAnsi" w:hAnsiTheme="majorHAnsi" w:cstheme="majorHAnsi"/>
          <w:color w:val="1E1E1E" w:themeColor="accent5" w:themeShade="80"/>
          <w:sz w:val="24"/>
          <w:szCs w:val="24"/>
        </w:rPr>
      </w:pPr>
      <w:r w:rsidRPr="00AF40A4">
        <w:rPr>
          <w:rFonts w:asciiTheme="majorHAnsi" w:hAnsiTheme="majorHAnsi" w:cstheme="majorHAnsi"/>
          <w:color w:val="1E1E1E" w:themeColor="accent5" w:themeShade="80"/>
          <w:sz w:val="24"/>
          <w:szCs w:val="24"/>
        </w:rPr>
        <w:t xml:space="preserve">DISTRITO FEDERAL, Governo do. </w:t>
      </w:r>
      <w:r w:rsidRPr="00AF40A4">
        <w:rPr>
          <w:rFonts w:asciiTheme="majorHAnsi" w:hAnsiTheme="majorHAnsi" w:cstheme="majorHAnsi"/>
          <w:b/>
          <w:bCs/>
          <w:color w:val="1E1E1E" w:themeColor="accent5" w:themeShade="80"/>
          <w:sz w:val="24"/>
          <w:szCs w:val="24"/>
        </w:rPr>
        <w:t>Decreto n. 38.126</w:t>
      </w:r>
      <w:r w:rsidRPr="00AF40A4">
        <w:rPr>
          <w:rFonts w:asciiTheme="majorHAnsi" w:hAnsiTheme="majorHAnsi" w:cstheme="majorHAnsi"/>
          <w:color w:val="1E1E1E" w:themeColor="accent5" w:themeShade="80"/>
          <w:sz w:val="24"/>
          <w:szCs w:val="24"/>
        </w:rPr>
        <w:t>, de 11 de abril de 2017. Brasília: SINJDF, 2017.  –</w:t>
      </w:r>
      <w:r w:rsidRPr="00AF40A4">
        <w:rPr>
          <w:rFonts w:asciiTheme="majorHAnsi" w:hAnsiTheme="majorHAnsi" w:cstheme="majorHAnsi"/>
          <w:i/>
          <w:iCs/>
          <w:color w:val="1E1E1E" w:themeColor="accent5" w:themeShade="80"/>
          <w:sz w:val="24"/>
          <w:szCs w:val="24"/>
        </w:rPr>
        <w:t xml:space="preserve"> </w:t>
      </w:r>
      <w:r w:rsidRPr="00AF40A4">
        <w:rPr>
          <w:rFonts w:asciiTheme="majorHAnsi" w:hAnsiTheme="majorHAnsi" w:cstheme="majorHAnsi"/>
          <w:color w:val="1E1E1E" w:themeColor="accent5" w:themeShade="80"/>
          <w:sz w:val="24"/>
          <w:szCs w:val="24"/>
        </w:rPr>
        <w:t xml:space="preserve">Institui a Política Distrital de </w:t>
      </w:r>
      <w:r w:rsidRPr="00AF40A4">
        <w:rPr>
          <w:rFonts w:asciiTheme="majorHAnsi" w:hAnsiTheme="majorHAnsi" w:cstheme="majorHAnsi"/>
          <w:i/>
          <w:iCs/>
          <w:color w:val="1E1E1E" w:themeColor="accent5" w:themeShade="80"/>
          <w:sz w:val="24"/>
          <w:szCs w:val="24"/>
        </w:rPr>
        <w:t>Ciência, Tecnologia e Inovação – Inova Brasília, altera o Decreto n. 27.993, de 29 de maio de 2007</w:t>
      </w:r>
      <w:r w:rsidRPr="00AF40A4">
        <w:rPr>
          <w:rFonts w:asciiTheme="majorHAnsi" w:hAnsiTheme="majorHAnsi" w:cstheme="majorHAnsi"/>
          <w:color w:val="1E1E1E" w:themeColor="accent5" w:themeShade="80"/>
          <w:sz w:val="24"/>
          <w:szCs w:val="24"/>
        </w:rPr>
        <w:t>.</w:t>
      </w:r>
    </w:p>
    <w:p w14:paraId="5C246608" w14:textId="77777777" w:rsidR="00AF40A4" w:rsidRPr="00AF40A4" w:rsidRDefault="00AF40A4" w:rsidP="00AF40A4">
      <w:pPr>
        <w:tabs>
          <w:tab w:val="clear" w:pos="1615"/>
        </w:tabs>
        <w:spacing w:line="276" w:lineRule="auto"/>
        <w:rPr>
          <w:rFonts w:asciiTheme="majorHAnsi" w:hAnsiTheme="majorHAnsi" w:cstheme="majorHAnsi"/>
          <w:color w:val="1E1E1E" w:themeColor="accent5" w:themeShade="80"/>
          <w:sz w:val="24"/>
          <w:szCs w:val="24"/>
        </w:rPr>
      </w:pPr>
      <w:r w:rsidRPr="00AF40A4">
        <w:rPr>
          <w:rFonts w:asciiTheme="majorHAnsi" w:hAnsiTheme="majorHAnsi" w:cstheme="majorHAnsi"/>
          <w:color w:val="1E1E1E" w:themeColor="accent5" w:themeShade="80"/>
          <w:sz w:val="24"/>
          <w:szCs w:val="24"/>
        </w:rPr>
        <w:t xml:space="preserve">DISTRITO FEDERAL, Governo do. </w:t>
      </w:r>
      <w:r w:rsidRPr="00AF40A4">
        <w:rPr>
          <w:rFonts w:asciiTheme="majorHAnsi" w:hAnsiTheme="majorHAnsi" w:cstheme="majorHAnsi"/>
          <w:b/>
          <w:bCs/>
          <w:color w:val="1E1E1E" w:themeColor="accent5" w:themeShade="80"/>
          <w:sz w:val="24"/>
          <w:szCs w:val="24"/>
        </w:rPr>
        <w:t>Lei Complementar n. 987</w:t>
      </w:r>
      <w:r w:rsidRPr="00AF40A4">
        <w:rPr>
          <w:rFonts w:asciiTheme="majorHAnsi" w:hAnsiTheme="majorHAnsi" w:cstheme="majorHAnsi"/>
          <w:color w:val="1E1E1E" w:themeColor="accent5" w:themeShade="80"/>
          <w:sz w:val="24"/>
          <w:szCs w:val="24"/>
        </w:rPr>
        <w:t>, de 26 de julho de 2021. Brasília: SINJDF, 2018.  – Autoriza a criação e define as áreas de atuação da Universidade do Distrito Federal (UnDF) e dá outras providências.</w:t>
      </w:r>
    </w:p>
    <w:p w14:paraId="7B6B2635" w14:textId="77777777" w:rsidR="00AF40A4" w:rsidRPr="00AF40A4" w:rsidRDefault="00AF40A4" w:rsidP="00AF40A4">
      <w:pPr>
        <w:tabs>
          <w:tab w:val="clear" w:pos="1615"/>
        </w:tabs>
        <w:spacing w:line="276" w:lineRule="auto"/>
        <w:rPr>
          <w:rFonts w:asciiTheme="majorHAnsi" w:hAnsiTheme="majorHAnsi" w:cstheme="majorHAnsi"/>
          <w:i/>
          <w:iCs/>
          <w:color w:val="1E1E1E" w:themeColor="accent5" w:themeShade="80"/>
          <w:sz w:val="24"/>
          <w:szCs w:val="24"/>
        </w:rPr>
      </w:pPr>
      <w:r w:rsidRPr="00AF40A4">
        <w:rPr>
          <w:rFonts w:asciiTheme="majorHAnsi" w:hAnsiTheme="majorHAnsi" w:cstheme="majorHAnsi"/>
          <w:color w:val="1E1E1E" w:themeColor="accent5" w:themeShade="80"/>
          <w:sz w:val="24"/>
          <w:szCs w:val="24"/>
        </w:rPr>
        <w:t xml:space="preserve">DISTRITO FEDERAL, Governo do. </w:t>
      </w:r>
      <w:r w:rsidRPr="00AF40A4">
        <w:rPr>
          <w:rFonts w:asciiTheme="majorHAnsi" w:hAnsiTheme="majorHAnsi" w:cstheme="majorHAnsi"/>
          <w:b/>
          <w:bCs/>
          <w:color w:val="1E1E1E" w:themeColor="accent5" w:themeShade="80"/>
          <w:sz w:val="24"/>
          <w:szCs w:val="24"/>
        </w:rPr>
        <w:t>Lei n. 347</w:t>
      </w:r>
      <w:r w:rsidRPr="00AF40A4">
        <w:rPr>
          <w:rFonts w:asciiTheme="majorHAnsi" w:hAnsiTheme="majorHAnsi" w:cstheme="majorHAnsi"/>
          <w:color w:val="1E1E1E" w:themeColor="accent5" w:themeShade="80"/>
          <w:sz w:val="24"/>
          <w:szCs w:val="24"/>
        </w:rPr>
        <w:t>, de 4 de novembro de 1992. Brasília:  SINJDF, 2018.  – Autoriza a criação e define as áreas de atuação da Universidade do Distrito Federal (UnDF) e dá outras providências.</w:t>
      </w:r>
    </w:p>
    <w:p w14:paraId="58A5AF45" w14:textId="77777777" w:rsidR="00AF40A4" w:rsidRPr="00AF40A4" w:rsidRDefault="00AF40A4" w:rsidP="00AF40A4">
      <w:pPr>
        <w:tabs>
          <w:tab w:val="clear" w:pos="1615"/>
        </w:tabs>
        <w:spacing w:line="276" w:lineRule="auto"/>
        <w:rPr>
          <w:rFonts w:asciiTheme="majorHAnsi" w:hAnsiTheme="majorHAnsi" w:cstheme="majorHAnsi"/>
          <w:color w:val="1E1E1E" w:themeColor="accent5" w:themeShade="80"/>
          <w:sz w:val="24"/>
          <w:szCs w:val="24"/>
        </w:rPr>
      </w:pPr>
      <w:r w:rsidRPr="00AF40A4">
        <w:rPr>
          <w:rFonts w:asciiTheme="majorHAnsi" w:hAnsiTheme="majorHAnsi" w:cstheme="majorHAnsi"/>
          <w:color w:val="1E1E1E" w:themeColor="accent5" w:themeShade="80"/>
          <w:sz w:val="24"/>
          <w:szCs w:val="24"/>
        </w:rPr>
        <w:t xml:space="preserve">LEAL, F. G. </w:t>
      </w:r>
      <w:r w:rsidRPr="00AF40A4">
        <w:rPr>
          <w:rFonts w:asciiTheme="majorHAnsi" w:hAnsiTheme="majorHAnsi" w:cstheme="majorHAnsi"/>
          <w:b/>
          <w:color w:val="1E1E1E" w:themeColor="accent5" w:themeShade="80"/>
          <w:sz w:val="24"/>
          <w:szCs w:val="24"/>
        </w:rPr>
        <w:t>As bases epistemológicas dos discursos dominantes de internacionalização da educação superior no Brasil.</w:t>
      </w:r>
      <w:r w:rsidRPr="00AF40A4">
        <w:rPr>
          <w:rFonts w:asciiTheme="majorHAnsi" w:hAnsiTheme="majorHAnsi" w:cstheme="majorHAnsi"/>
          <w:color w:val="1E1E1E" w:themeColor="accent5" w:themeShade="80"/>
          <w:sz w:val="24"/>
          <w:szCs w:val="24"/>
        </w:rPr>
        <w:t xml:space="preserve"> Tese (Doutorado) – Universidade do Estado de Santa Catarina, Escola Superior de Administração e Gerência – ESAG, Programa de Pós-Graduação Acadêmico em Administração. Florianópolis, SC, 2020. </w:t>
      </w:r>
    </w:p>
    <w:p w14:paraId="6741D92F" w14:textId="77777777" w:rsidR="00AF40A4" w:rsidRPr="00AF40A4" w:rsidRDefault="00AF40A4" w:rsidP="00AF40A4">
      <w:pPr>
        <w:tabs>
          <w:tab w:val="clear" w:pos="1615"/>
        </w:tabs>
        <w:spacing w:line="276" w:lineRule="auto"/>
        <w:rPr>
          <w:rFonts w:asciiTheme="majorHAnsi" w:hAnsiTheme="majorHAnsi" w:cstheme="majorHAnsi"/>
          <w:color w:val="1E1E1E" w:themeColor="accent5" w:themeShade="80"/>
          <w:sz w:val="24"/>
          <w:szCs w:val="24"/>
        </w:rPr>
      </w:pPr>
      <w:r w:rsidRPr="00AF40A4">
        <w:rPr>
          <w:rFonts w:asciiTheme="majorHAnsi" w:hAnsiTheme="majorHAnsi" w:cstheme="majorHAnsi"/>
          <w:color w:val="1E1E1E" w:themeColor="accent5" w:themeShade="80"/>
          <w:sz w:val="24"/>
          <w:szCs w:val="24"/>
        </w:rPr>
        <w:t xml:space="preserve">LEITE, D. A Pedagogia da Reforma de Córdoba. </w:t>
      </w:r>
      <w:r w:rsidRPr="00AF40A4">
        <w:rPr>
          <w:rFonts w:asciiTheme="majorHAnsi" w:hAnsiTheme="majorHAnsi" w:cstheme="majorHAnsi"/>
          <w:color w:val="1E1E1E" w:themeColor="accent5" w:themeShade="80"/>
          <w:sz w:val="24"/>
          <w:szCs w:val="24"/>
          <w:lang w:val="es-ES"/>
        </w:rPr>
        <w:t xml:space="preserve">Dossier Especial: A Cien Años de la Reforma Universitaria de 1918. </w:t>
      </w:r>
      <w:r w:rsidRPr="00AF40A4">
        <w:rPr>
          <w:rFonts w:asciiTheme="majorHAnsi" w:hAnsiTheme="majorHAnsi" w:cstheme="majorHAnsi"/>
          <w:b/>
          <w:color w:val="1E1E1E" w:themeColor="accent5" w:themeShade="80"/>
          <w:sz w:val="24"/>
          <w:szCs w:val="24"/>
        </w:rPr>
        <w:t>Integración y Conocimiento</w:t>
      </w:r>
      <w:r w:rsidRPr="00AF40A4">
        <w:rPr>
          <w:rFonts w:asciiTheme="majorHAnsi" w:hAnsiTheme="majorHAnsi" w:cstheme="majorHAnsi"/>
          <w:color w:val="1E1E1E" w:themeColor="accent5" w:themeShade="80"/>
          <w:sz w:val="24"/>
          <w:szCs w:val="24"/>
        </w:rPr>
        <w:t>, v. 1, n. 8, 2018. </w:t>
      </w:r>
    </w:p>
    <w:p w14:paraId="6435C839" w14:textId="77777777" w:rsidR="00AF40A4" w:rsidRPr="00AF40A4" w:rsidRDefault="00AF40A4" w:rsidP="00AF40A4">
      <w:pPr>
        <w:tabs>
          <w:tab w:val="clear" w:pos="1615"/>
        </w:tabs>
        <w:spacing w:line="276" w:lineRule="auto"/>
        <w:rPr>
          <w:rFonts w:asciiTheme="majorHAnsi" w:hAnsiTheme="majorHAnsi" w:cstheme="majorHAnsi"/>
          <w:color w:val="1E1E1E" w:themeColor="accent5" w:themeShade="80"/>
          <w:sz w:val="24"/>
          <w:szCs w:val="24"/>
        </w:rPr>
      </w:pPr>
      <w:r w:rsidRPr="00AF40A4">
        <w:rPr>
          <w:rFonts w:asciiTheme="majorHAnsi" w:hAnsiTheme="majorHAnsi" w:cstheme="majorHAnsi"/>
          <w:color w:val="1E1E1E" w:themeColor="accent5" w:themeShade="80"/>
          <w:sz w:val="24"/>
          <w:szCs w:val="24"/>
        </w:rPr>
        <w:t>FORPROEX.</w:t>
      </w:r>
      <w:r w:rsidRPr="00AF40A4">
        <w:rPr>
          <w:rFonts w:asciiTheme="majorHAnsi" w:hAnsiTheme="majorHAnsi" w:cstheme="majorHAnsi"/>
          <w:color w:val="1E1E1E" w:themeColor="accent5" w:themeShade="80"/>
          <w:spacing w:val="12"/>
          <w:sz w:val="24"/>
          <w:szCs w:val="24"/>
        </w:rPr>
        <w:t xml:space="preserve"> </w:t>
      </w:r>
      <w:r w:rsidRPr="00AF40A4">
        <w:rPr>
          <w:rFonts w:asciiTheme="majorHAnsi" w:hAnsiTheme="majorHAnsi" w:cstheme="majorHAnsi"/>
          <w:color w:val="1E1E1E" w:themeColor="accent5" w:themeShade="80"/>
          <w:sz w:val="24"/>
          <w:szCs w:val="24"/>
        </w:rPr>
        <w:t>Documento</w:t>
      </w:r>
      <w:r w:rsidRPr="00AF40A4">
        <w:rPr>
          <w:rFonts w:asciiTheme="majorHAnsi" w:hAnsiTheme="majorHAnsi" w:cstheme="majorHAnsi"/>
          <w:color w:val="1E1E1E" w:themeColor="accent5" w:themeShade="80"/>
          <w:spacing w:val="13"/>
          <w:sz w:val="24"/>
          <w:szCs w:val="24"/>
        </w:rPr>
        <w:t xml:space="preserve"> </w:t>
      </w:r>
      <w:r w:rsidRPr="00AF40A4">
        <w:rPr>
          <w:rFonts w:asciiTheme="majorHAnsi" w:hAnsiTheme="majorHAnsi" w:cstheme="majorHAnsi"/>
          <w:color w:val="1E1E1E" w:themeColor="accent5" w:themeShade="80"/>
          <w:sz w:val="24"/>
          <w:szCs w:val="24"/>
        </w:rPr>
        <w:t>atualizado</w:t>
      </w:r>
      <w:r w:rsidRPr="00AF40A4">
        <w:rPr>
          <w:rFonts w:asciiTheme="majorHAnsi" w:hAnsiTheme="majorHAnsi" w:cstheme="majorHAnsi"/>
          <w:color w:val="1E1E1E" w:themeColor="accent5" w:themeShade="80"/>
          <w:spacing w:val="13"/>
          <w:sz w:val="24"/>
          <w:szCs w:val="24"/>
        </w:rPr>
        <w:t xml:space="preserve"> </w:t>
      </w:r>
      <w:r w:rsidRPr="00AF40A4">
        <w:rPr>
          <w:rFonts w:asciiTheme="majorHAnsi" w:hAnsiTheme="majorHAnsi" w:cstheme="majorHAnsi"/>
          <w:color w:val="1E1E1E" w:themeColor="accent5" w:themeShade="80"/>
          <w:sz w:val="24"/>
          <w:szCs w:val="24"/>
        </w:rPr>
        <w:t>do</w:t>
      </w:r>
      <w:r w:rsidRPr="00AF40A4">
        <w:rPr>
          <w:rFonts w:asciiTheme="majorHAnsi" w:hAnsiTheme="majorHAnsi" w:cstheme="majorHAnsi"/>
          <w:color w:val="1E1E1E" w:themeColor="accent5" w:themeShade="80"/>
          <w:spacing w:val="13"/>
          <w:sz w:val="24"/>
          <w:szCs w:val="24"/>
        </w:rPr>
        <w:t xml:space="preserve"> </w:t>
      </w:r>
      <w:r w:rsidRPr="00AF40A4">
        <w:rPr>
          <w:rFonts w:asciiTheme="majorHAnsi" w:hAnsiTheme="majorHAnsi" w:cstheme="majorHAnsi"/>
          <w:color w:val="1E1E1E" w:themeColor="accent5" w:themeShade="80"/>
          <w:sz w:val="24"/>
          <w:szCs w:val="24"/>
        </w:rPr>
        <w:t>Fórum</w:t>
      </w:r>
      <w:r w:rsidRPr="00AF40A4">
        <w:rPr>
          <w:rFonts w:asciiTheme="majorHAnsi" w:hAnsiTheme="majorHAnsi" w:cstheme="majorHAnsi"/>
          <w:color w:val="1E1E1E" w:themeColor="accent5" w:themeShade="80"/>
          <w:spacing w:val="8"/>
          <w:sz w:val="24"/>
          <w:szCs w:val="24"/>
        </w:rPr>
        <w:t xml:space="preserve"> </w:t>
      </w:r>
      <w:r w:rsidRPr="00AF40A4">
        <w:rPr>
          <w:rFonts w:asciiTheme="majorHAnsi" w:hAnsiTheme="majorHAnsi" w:cstheme="majorHAnsi"/>
          <w:color w:val="1E1E1E" w:themeColor="accent5" w:themeShade="80"/>
          <w:sz w:val="24"/>
          <w:szCs w:val="24"/>
        </w:rPr>
        <w:t>de</w:t>
      </w:r>
      <w:r w:rsidRPr="00AF40A4">
        <w:rPr>
          <w:rFonts w:asciiTheme="majorHAnsi" w:hAnsiTheme="majorHAnsi" w:cstheme="majorHAnsi"/>
          <w:color w:val="1E1E1E" w:themeColor="accent5" w:themeShade="80"/>
          <w:spacing w:val="11"/>
          <w:sz w:val="24"/>
          <w:szCs w:val="24"/>
        </w:rPr>
        <w:t xml:space="preserve"> </w:t>
      </w:r>
      <w:r w:rsidRPr="00AF40A4">
        <w:rPr>
          <w:rFonts w:asciiTheme="majorHAnsi" w:hAnsiTheme="majorHAnsi" w:cstheme="majorHAnsi"/>
          <w:color w:val="1E1E1E" w:themeColor="accent5" w:themeShade="80"/>
          <w:sz w:val="24"/>
          <w:szCs w:val="24"/>
        </w:rPr>
        <w:t>Pró-Reitores</w:t>
      </w:r>
      <w:r w:rsidRPr="00AF40A4">
        <w:rPr>
          <w:rFonts w:asciiTheme="majorHAnsi" w:hAnsiTheme="majorHAnsi" w:cstheme="majorHAnsi"/>
          <w:color w:val="1E1E1E" w:themeColor="accent5" w:themeShade="80"/>
          <w:spacing w:val="12"/>
          <w:sz w:val="24"/>
          <w:szCs w:val="24"/>
        </w:rPr>
        <w:t xml:space="preserve"> </w:t>
      </w:r>
      <w:r w:rsidRPr="00AF40A4">
        <w:rPr>
          <w:rFonts w:asciiTheme="majorHAnsi" w:hAnsiTheme="majorHAnsi" w:cstheme="majorHAnsi"/>
          <w:color w:val="1E1E1E" w:themeColor="accent5" w:themeShade="80"/>
          <w:sz w:val="24"/>
          <w:szCs w:val="24"/>
        </w:rPr>
        <w:t>de</w:t>
      </w:r>
      <w:r w:rsidRPr="00AF40A4">
        <w:rPr>
          <w:rFonts w:asciiTheme="majorHAnsi" w:hAnsiTheme="majorHAnsi" w:cstheme="majorHAnsi"/>
          <w:color w:val="1E1E1E" w:themeColor="accent5" w:themeShade="80"/>
          <w:spacing w:val="12"/>
          <w:sz w:val="24"/>
          <w:szCs w:val="24"/>
        </w:rPr>
        <w:t xml:space="preserve"> </w:t>
      </w:r>
      <w:r w:rsidRPr="00AF40A4">
        <w:rPr>
          <w:rFonts w:asciiTheme="majorHAnsi" w:hAnsiTheme="majorHAnsi" w:cstheme="majorHAnsi"/>
          <w:color w:val="1E1E1E" w:themeColor="accent5" w:themeShade="80"/>
          <w:sz w:val="24"/>
          <w:szCs w:val="24"/>
        </w:rPr>
        <w:t>Extensão</w:t>
      </w:r>
      <w:r w:rsidRPr="00AF40A4">
        <w:rPr>
          <w:rFonts w:asciiTheme="majorHAnsi" w:hAnsiTheme="majorHAnsi" w:cstheme="majorHAnsi"/>
          <w:color w:val="1E1E1E" w:themeColor="accent5" w:themeShade="80"/>
          <w:spacing w:val="13"/>
          <w:sz w:val="24"/>
          <w:szCs w:val="24"/>
        </w:rPr>
        <w:t xml:space="preserve"> </w:t>
      </w:r>
      <w:r w:rsidRPr="00AF40A4">
        <w:rPr>
          <w:rFonts w:asciiTheme="majorHAnsi" w:hAnsiTheme="majorHAnsi" w:cstheme="majorHAnsi"/>
          <w:color w:val="1E1E1E" w:themeColor="accent5" w:themeShade="80"/>
          <w:sz w:val="24"/>
          <w:szCs w:val="24"/>
        </w:rPr>
        <w:t>das</w:t>
      </w:r>
      <w:r w:rsidRPr="00AF40A4">
        <w:rPr>
          <w:rFonts w:asciiTheme="majorHAnsi" w:hAnsiTheme="majorHAnsi" w:cstheme="majorHAnsi"/>
          <w:color w:val="1E1E1E" w:themeColor="accent5" w:themeShade="80"/>
          <w:spacing w:val="12"/>
          <w:sz w:val="24"/>
          <w:szCs w:val="24"/>
        </w:rPr>
        <w:t xml:space="preserve"> </w:t>
      </w:r>
      <w:r w:rsidRPr="00AF40A4">
        <w:rPr>
          <w:rFonts w:asciiTheme="majorHAnsi" w:hAnsiTheme="majorHAnsi" w:cstheme="majorHAnsi"/>
          <w:color w:val="1E1E1E" w:themeColor="accent5" w:themeShade="80"/>
          <w:sz w:val="24"/>
          <w:szCs w:val="24"/>
        </w:rPr>
        <w:t>Universidades</w:t>
      </w:r>
      <w:r w:rsidRPr="00AF40A4">
        <w:rPr>
          <w:rFonts w:asciiTheme="majorHAnsi" w:hAnsiTheme="majorHAnsi" w:cstheme="majorHAnsi"/>
          <w:color w:val="1E1E1E" w:themeColor="accent5" w:themeShade="80"/>
          <w:spacing w:val="11"/>
          <w:sz w:val="24"/>
          <w:szCs w:val="24"/>
        </w:rPr>
        <w:t xml:space="preserve"> </w:t>
      </w:r>
      <w:r w:rsidRPr="00AF40A4">
        <w:rPr>
          <w:rFonts w:asciiTheme="majorHAnsi" w:hAnsiTheme="majorHAnsi" w:cstheme="majorHAnsi"/>
          <w:color w:val="1E1E1E" w:themeColor="accent5" w:themeShade="80"/>
          <w:sz w:val="24"/>
          <w:szCs w:val="24"/>
        </w:rPr>
        <w:t>Públicas</w:t>
      </w:r>
      <w:r w:rsidRPr="00AF40A4">
        <w:rPr>
          <w:rFonts w:asciiTheme="majorHAnsi" w:hAnsiTheme="majorHAnsi" w:cstheme="majorHAnsi"/>
          <w:color w:val="1E1E1E" w:themeColor="accent5" w:themeShade="80"/>
          <w:spacing w:val="12"/>
          <w:sz w:val="24"/>
          <w:szCs w:val="24"/>
        </w:rPr>
        <w:t xml:space="preserve"> </w:t>
      </w:r>
      <w:r w:rsidRPr="00AF40A4">
        <w:rPr>
          <w:rFonts w:asciiTheme="majorHAnsi" w:hAnsiTheme="majorHAnsi" w:cstheme="majorHAnsi"/>
          <w:color w:val="1E1E1E" w:themeColor="accent5" w:themeShade="80"/>
          <w:sz w:val="24"/>
          <w:szCs w:val="24"/>
        </w:rPr>
        <w:t>Brasileiras. Abril</w:t>
      </w:r>
      <w:r w:rsidRPr="00AF40A4">
        <w:rPr>
          <w:rFonts w:asciiTheme="majorHAnsi" w:hAnsiTheme="majorHAnsi" w:cstheme="majorHAnsi"/>
          <w:color w:val="1E1E1E" w:themeColor="accent5" w:themeShade="80"/>
          <w:spacing w:val="-2"/>
          <w:sz w:val="24"/>
          <w:szCs w:val="24"/>
        </w:rPr>
        <w:t xml:space="preserve"> </w:t>
      </w:r>
      <w:r w:rsidRPr="00AF40A4">
        <w:rPr>
          <w:rFonts w:asciiTheme="majorHAnsi" w:hAnsiTheme="majorHAnsi" w:cstheme="majorHAnsi"/>
          <w:color w:val="1E1E1E" w:themeColor="accent5" w:themeShade="80"/>
          <w:sz w:val="24"/>
          <w:szCs w:val="24"/>
        </w:rPr>
        <w:t>de 2006.</w:t>
      </w:r>
    </w:p>
    <w:p w14:paraId="7E4F1EFA" w14:textId="77777777" w:rsidR="00AF40A4" w:rsidRPr="00AF40A4" w:rsidRDefault="00AF40A4" w:rsidP="00AF40A4">
      <w:pPr>
        <w:shd w:val="clear" w:color="auto" w:fill="FFFFFF" w:themeFill="background2"/>
        <w:tabs>
          <w:tab w:val="clear" w:pos="1615"/>
        </w:tabs>
        <w:spacing w:line="276" w:lineRule="auto"/>
        <w:rPr>
          <w:rFonts w:asciiTheme="majorHAnsi" w:hAnsiTheme="majorHAnsi" w:cstheme="majorHAnsi"/>
          <w:color w:val="1E1E1E" w:themeColor="accent5" w:themeShade="80"/>
          <w:sz w:val="24"/>
          <w:szCs w:val="24"/>
        </w:rPr>
      </w:pPr>
      <w:r w:rsidRPr="00AF40A4">
        <w:rPr>
          <w:rFonts w:asciiTheme="majorHAnsi" w:hAnsiTheme="majorHAnsi" w:cstheme="majorHAnsi"/>
          <w:color w:val="1E1E1E" w:themeColor="accent5" w:themeShade="80"/>
          <w:sz w:val="24"/>
          <w:szCs w:val="24"/>
        </w:rPr>
        <w:t xml:space="preserve">XXXI FORPROEX. </w:t>
      </w:r>
      <w:r w:rsidRPr="00AF40A4">
        <w:rPr>
          <w:rFonts w:asciiTheme="majorHAnsi" w:hAnsiTheme="majorHAnsi" w:cstheme="majorHAnsi"/>
          <w:b/>
          <w:bCs/>
          <w:color w:val="1E1E1E" w:themeColor="accent5" w:themeShade="80"/>
          <w:sz w:val="24"/>
          <w:szCs w:val="24"/>
        </w:rPr>
        <w:t>Plano Nacional de Extensão Universitária</w:t>
      </w:r>
      <w:r w:rsidRPr="00AF40A4">
        <w:rPr>
          <w:rFonts w:asciiTheme="majorHAnsi" w:hAnsiTheme="majorHAnsi" w:cstheme="majorHAnsi"/>
          <w:color w:val="1E1E1E" w:themeColor="accent5" w:themeShade="80"/>
          <w:sz w:val="24"/>
          <w:szCs w:val="24"/>
        </w:rPr>
        <w:t xml:space="preserve"> (PNE). Documento</w:t>
      </w:r>
      <w:r w:rsidRPr="00AF40A4">
        <w:rPr>
          <w:rFonts w:asciiTheme="majorHAnsi" w:hAnsiTheme="majorHAnsi" w:cstheme="majorHAnsi"/>
          <w:color w:val="1E1E1E" w:themeColor="accent5" w:themeShade="80"/>
          <w:spacing w:val="13"/>
          <w:sz w:val="24"/>
          <w:szCs w:val="24"/>
        </w:rPr>
        <w:t xml:space="preserve"> </w:t>
      </w:r>
      <w:r w:rsidRPr="00AF40A4">
        <w:rPr>
          <w:rFonts w:asciiTheme="majorHAnsi" w:hAnsiTheme="majorHAnsi" w:cstheme="majorHAnsi"/>
          <w:color w:val="1E1E1E" w:themeColor="accent5" w:themeShade="80"/>
          <w:sz w:val="24"/>
          <w:szCs w:val="24"/>
        </w:rPr>
        <w:t>atualizado</w:t>
      </w:r>
      <w:r w:rsidRPr="00AF40A4">
        <w:rPr>
          <w:rFonts w:asciiTheme="majorHAnsi" w:hAnsiTheme="majorHAnsi" w:cstheme="majorHAnsi"/>
          <w:color w:val="1E1E1E" w:themeColor="accent5" w:themeShade="80"/>
          <w:spacing w:val="13"/>
          <w:sz w:val="24"/>
          <w:szCs w:val="24"/>
        </w:rPr>
        <w:t xml:space="preserve"> </w:t>
      </w:r>
      <w:r w:rsidRPr="00AF40A4">
        <w:rPr>
          <w:rFonts w:asciiTheme="majorHAnsi" w:hAnsiTheme="majorHAnsi" w:cstheme="majorHAnsi"/>
          <w:color w:val="1E1E1E" w:themeColor="accent5" w:themeShade="80"/>
          <w:sz w:val="24"/>
          <w:szCs w:val="24"/>
        </w:rPr>
        <w:t>do</w:t>
      </w:r>
      <w:r w:rsidRPr="00AF40A4">
        <w:rPr>
          <w:rFonts w:asciiTheme="majorHAnsi" w:hAnsiTheme="majorHAnsi" w:cstheme="majorHAnsi"/>
          <w:color w:val="1E1E1E" w:themeColor="accent5" w:themeShade="80"/>
          <w:spacing w:val="13"/>
          <w:sz w:val="24"/>
          <w:szCs w:val="24"/>
        </w:rPr>
        <w:t xml:space="preserve"> </w:t>
      </w:r>
      <w:r w:rsidRPr="00AF40A4">
        <w:rPr>
          <w:rFonts w:asciiTheme="majorHAnsi" w:hAnsiTheme="majorHAnsi" w:cstheme="majorHAnsi"/>
          <w:color w:val="1E1E1E" w:themeColor="accent5" w:themeShade="80"/>
          <w:sz w:val="24"/>
          <w:szCs w:val="24"/>
        </w:rPr>
        <w:t>Fórum</w:t>
      </w:r>
      <w:r w:rsidRPr="00AF40A4">
        <w:rPr>
          <w:rFonts w:asciiTheme="majorHAnsi" w:hAnsiTheme="majorHAnsi" w:cstheme="majorHAnsi"/>
          <w:color w:val="1E1E1E" w:themeColor="accent5" w:themeShade="80"/>
          <w:spacing w:val="8"/>
          <w:sz w:val="24"/>
          <w:szCs w:val="24"/>
        </w:rPr>
        <w:t xml:space="preserve"> </w:t>
      </w:r>
      <w:r w:rsidRPr="00AF40A4">
        <w:rPr>
          <w:rFonts w:asciiTheme="majorHAnsi" w:hAnsiTheme="majorHAnsi" w:cstheme="majorHAnsi"/>
          <w:color w:val="1E1E1E" w:themeColor="accent5" w:themeShade="80"/>
          <w:sz w:val="24"/>
          <w:szCs w:val="24"/>
        </w:rPr>
        <w:t>de</w:t>
      </w:r>
      <w:r w:rsidRPr="00AF40A4">
        <w:rPr>
          <w:rFonts w:asciiTheme="majorHAnsi" w:hAnsiTheme="majorHAnsi" w:cstheme="majorHAnsi"/>
          <w:color w:val="1E1E1E" w:themeColor="accent5" w:themeShade="80"/>
          <w:spacing w:val="11"/>
          <w:sz w:val="24"/>
          <w:szCs w:val="24"/>
        </w:rPr>
        <w:t xml:space="preserve"> </w:t>
      </w:r>
      <w:r w:rsidRPr="00AF40A4">
        <w:rPr>
          <w:rFonts w:asciiTheme="majorHAnsi" w:hAnsiTheme="majorHAnsi" w:cstheme="majorHAnsi"/>
          <w:color w:val="1E1E1E" w:themeColor="accent5" w:themeShade="80"/>
          <w:sz w:val="24"/>
          <w:szCs w:val="24"/>
        </w:rPr>
        <w:t>Pró-Reitores</w:t>
      </w:r>
      <w:r w:rsidRPr="00AF40A4">
        <w:rPr>
          <w:rFonts w:asciiTheme="majorHAnsi" w:hAnsiTheme="majorHAnsi" w:cstheme="majorHAnsi"/>
          <w:color w:val="1E1E1E" w:themeColor="accent5" w:themeShade="80"/>
          <w:spacing w:val="12"/>
          <w:sz w:val="24"/>
          <w:szCs w:val="24"/>
        </w:rPr>
        <w:t xml:space="preserve"> </w:t>
      </w:r>
      <w:r w:rsidRPr="00AF40A4">
        <w:rPr>
          <w:rFonts w:asciiTheme="majorHAnsi" w:hAnsiTheme="majorHAnsi" w:cstheme="majorHAnsi"/>
          <w:color w:val="1E1E1E" w:themeColor="accent5" w:themeShade="80"/>
          <w:sz w:val="24"/>
          <w:szCs w:val="24"/>
        </w:rPr>
        <w:t>de</w:t>
      </w:r>
      <w:r w:rsidRPr="00AF40A4">
        <w:rPr>
          <w:rFonts w:asciiTheme="majorHAnsi" w:hAnsiTheme="majorHAnsi" w:cstheme="majorHAnsi"/>
          <w:color w:val="1E1E1E" w:themeColor="accent5" w:themeShade="80"/>
          <w:spacing w:val="12"/>
          <w:sz w:val="24"/>
          <w:szCs w:val="24"/>
        </w:rPr>
        <w:t xml:space="preserve"> </w:t>
      </w:r>
      <w:r w:rsidRPr="00AF40A4">
        <w:rPr>
          <w:rFonts w:asciiTheme="majorHAnsi" w:hAnsiTheme="majorHAnsi" w:cstheme="majorHAnsi"/>
          <w:color w:val="1E1E1E" w:themeColor="accent5" w:themeShade="80"/>
          <w:sz w:val="24"/>
          <w:szCs w:val="24"/>
        </w:rPr>
        <w:t>Extensão</w:t>
      </w:r>
      <w:r w:rsidRPr="00AF40A4">
        <w:rPr>
          <w:rFonts w:asciiTheme="majorHAnsi" w:hAnsiTheme="majorHAnsi" w:cstheme="majorHAnsi"/>
          <w:color w:val="1E1E1E" w:themeColor="accent5" w:themeShade="80"/>
          <w:spacing w:val="13"/>
          <w:sz w:val="24"/>
          <w:szCs w:val="24"/>
        </w:rPr>
        <w:t xml:space="preserve"> </w:t>
      </w:r>
      <w:r w:rsidRPr="00AF40A4">
        <w:rPr>
          <w:rFonts w:asciiTheme="majorHAnsi" w:hAnsiTheme="majorHAnsi" w:cstheme="majorHAnsi"/>
          <w:color w:val="1E1E1E" w:themeColor="accent5" w:themeShade="80"/>
          <w:sz w:val="24"/>
          <w:szCs w:val="24"/>
        </w:rPr>
        <w:t>das</w:t>
      </w:r>
      <w:r w:rsidRPr="00AF40A4">
        <w:rPr>
          <w:rFonts w:asciiTheme="majorHAnsi" w:hAnsiTheme="majorHAnsi" w:cstheme="majorHAnsi"/>
          <w:color w:val="1E1E1E" w:themeColor="accent5" w:themeShade="80"/>
          <w:spacing w:val="12"/>
          <w:sz w:val="24"/>
          <w:szCs w:val="24"/>
        </w:rPr>
        <w:t xml:space="preserve"> </w:t>
      </w:r>
      <w:r w:rsidRPr="00AF40A4">
        <w:rPr>
          <w:rFonts w:asciiTheme="majorHAnsi" w:hAnsiTheme="majorHAnsi" w:cstheme="majorHAnsi"/>
          <w:color w:val="1E1E1E" w:themeColor="accent5" w:themeShade="80"/>
          <w:sz w:val="24"/>
          <w:szCs w:val="24"/>
        </w:rPr>
        <w:t>Universidades</w:t>
      </w:r>
      <w:r w:rsidRPr="00AF40A4">
        <w:rPr>
          <w:rFonts w:asciiTheme="majorHAnsi" w:hAnsiTheme="majorHAnsi" w:cstheme="majorHAnsi"/>
          <w:color w:val="1E1E1E" w:themeColor="accent5" w:themeShade="80"/>
          <w:spacing w:val="11"/>
          <w:sz w:val="24"/>
          <w:szCs w:val="24"/>
        </w:rPr>
        <w:t xml:space="preserve"> </w:t>
      </w:r>
      <w:r w:rsidRPr="00AF40A4">
        <w:rPr>
          <w:rFonts w:asciiTheme="majorHAnsi" w:hAnsiTheme="majorHAnsi" w:cstheme="majorHAnsi"/>
          <w:color w:val="1E1E1E" w:themeColor="accent5" w:themeShade="80"/>
          <w:sz w:val="24"/>
          <w:szCs w:val="24"/>
        </w:rPr>
        <w:t>Públicas</w:t>
      </w:r>
      <w:r w:rsidRPr="00AF40A4">
        <w:rPr>
          <w:rFonts w:asciiTheme="majorHAnsi" w:hAnsiTheme="majorHAnsi" w:cstheme="majorHAnsi"/>
          <w:color w:val="1E1E1E" w:themeColor="accent5" w:themeShade="80"/>
          <w:spacing w:val="12"/>
          <w:sz w:val="24"/>
          <w:szCs w:val="24"/>
        </w:rPr>
        <w:t xml:space="preserve"> </w:t>
      </w:r>
      <w:r w:rsidRPr="00AF40A4">
        <w:rPr>
          <w:rFonts w:asciiTheme="majorHAnsi" w:hAnsiTheme="majorHAnsi" w:cstheme="majorHAnsi"/>
          <w:color w:val="1E1E1E" w:themeColor="accent5" w:themeShade="80"/>
          <w:sz w:val="24"/>
          <w:szCs w:val="24"/>
        </w:rPr>
        <w:t>Brasileiras. Fórum de</w:t>
      </w:r>
      <w:r w:rsidRPr="00AF40A4">
        <w:rPr>
          <w:rFonts w:asciiTheme="majorHAnsi" w:hAnsiTheme="majorHAnsi" w:cstheme="majorHAnsi"/>
          <w:color w:val="1E1E1E" w:themeColor="accent5" w:themeShade="80"/>
          <w:spacing w:val="1"/>
          <w:sz w:val="24"/>
          <w:szCs w:val="24"/>
        </w:rPr>
        <w:t xml:space="preserve"> </w:t>
      </w:r>
      <w:r w:rsidRPr="00AF40A4">
        <w:rPr>
          <w:rFonts w:asciiTheme="majorHAnsi" w:hAnsiTheme="majorHAnsi" w:cstheme="majorHAnsi"/>
          <w:color w:val="1E1E1E" w:themeColor="accent5" w:themeShade="80"/>
          <w:sz w:val="24"/>
          <w:szCs w:val="24"/>
        </w:rPr>
        <w:t>2011/2012.</w:t>
      </w:r>
    </w:p>
    <w:p w14:paraId="3C6448B8" w14:textId="77777777" w:rsidR="00AF40A4" w:rsidRPr="00AF40A4" w:rsidRDefault="00AF40A4" w:rsidP="00AF40A4">
      <w:pPr>
        <w:shd w:val="clear" w:color="auto" w:fill="FFFFFF"/>
        <w:tabs>
          <w:tab w:val="clear" w:pos="1615"/>
        </w:tabs>
        <w:spacing w:line="276" w:lineRule="auto"/>
        <w:rPr>
          <w:rFonts w:asciiTheme="majorHAnsi" w:hAnsiTheme="majorHAnsi" w:cstheme="majorHAnsi"/>
          <w:color w:val="1E1E1E" w:themeColor="accent5" w:themeShade="80"/>
          <w:sz w:val="24"/>
          <w:szCs w:val="24"/>
          <w:highlight w:val="white"/>
        </w:rPr>
      </w:pPr>
      <w:r w:rsidRPr="00AF40A4">
        <w:rPr>
          <w:rFonts w:asciiTheme="majorHAnsi" w:hAnsiTheme="majorHAnsi" w:cstheme="majorHAnsi"/>
          <w:color w:val="1E1E1E" w:themeColor="accent5" w:themeShade="80"/>
          <w:sz w:val="24"/>
          <w:szCs w:val="24"/>
          <w:highlight w:val="white"/>
        </w:rPr>
        <w:t xml:space="preserve">RUBIÃO, A. </w:t>
      </w:r>
      <w:r w:rsidRPr="00AF40A4">
        <w:rPr>
          <w:rFonts w:asciiTheme="majorHAnsi" w:hAnsiTheme="majorHAnsi" w:cstheme="majorHAnsi"/>
          <w:b/>
          <w:color w:val="1E1E1E" w:themeColor="accent5" w:themeShade="80"/>
          <w:sz w:val="24"/>
          <w:szCs w:val="24"/>
          <w:highlight w:val="white"/>
        </w:rPr>
        <w:t xml:space="preserve">História da universidade: Genealogia para um “Modelo Participativo”. </w:t>
      </w:r>
      <w:r w:rsidRPr="00AF40A4">
        <w:rPr>
          <w:rFonts w:asciiTheme="majorHAnsi" w:hAnsiTheme="majorHAnsi" w:cstheme="majorHAnsi"/>
          <w:color w:val="1E1E1E" w:themeColor="accent5" w:themeShade="80"/>
          <w:sz w:val="24"/>
          <w:szCs w:val="24"/>
          <w:highlight w:val="white"/>
        </w:rPr>
        <w:t>Coimbra: Universidade de Coimbra, 2013.</w:t>
      </w:r>
    </w:p>
    <w:p w14:paraId="6E4683E5" w14:textId="77777777" w:rsidR="00AF40A4" w:rsidRPr="00AF40A4" w:rsidRDefault="00AF40A4" w:rsidP="00AF40A4">
      <w:pPr>
        <w:shd w:val="clear" w:color="auto" w:fill="FFFFFF"/>
        <w:tabs>
          <w:tab w:val="clear" w:pos="1615"/>
        </w:tabs>
        <w:spacing w:line="276" w:lineRule="auto"/>
        <w:rPr>
          <w:rFonts w:asciiTheme="majorHAnsi" w:hAnsiTheme="majorHAnsi" w:cstheme="majorHAnsi"/>
          <w:color w:val="1E1E1E" w:themeColor="accent5" w:themeShade="80"/>
          <w:sz w:val="24"/>
          <w:szCs w:val="24"/>
        </w:rPr>
      </w:pPr>
      <w:r w:rsidRPr="00AF40A4">
        <w:rPr>
          <w:rFonts w:asciiTheme="majorHAnsi" w:hAnsiTheme="majorHAnsi" w:cstheme="majorHAnsi"/>
          <w:color w:val="1E1E1E" w:themeColor="accent5" w:themeShade="80"/>
          <w:sz w:val="24"/>
          <w:szCs w:val="24"/>
        </w:rPr>
        <w:lastRenderedPageBreak/>
        <w:t xml:space="preserve">SILVA, André T. D. </w:t>
      </w:r>
      <w:r w:rsidRPr="00AF40A4">
        <w:rPr>
          <w:rFonts w:asciiTheme="majorHAnsi" w:hAnsiTheme="majorHAnsi" w:cstheme="majorHAnsi"/>
          <w:b/>
          <w:color w:val="1E1E1E" w:themeColor="accent5" w:themeShade="80"/>
          <w:sz w:val="24"/>
          <w:szCs w:val="24"/>
        </w:rPr>
        <w:t>Inovação social na extensão universitária:</w:t>
      </w:r>
      <w:r w:rsidRPr="00AF40A4">
        <w:rPr>
          <w:rFonts w:asciiTheme="majorHAnsi" w:hAnsiTheme="majorHAnsi" w:cstheme="majorHAnsi"/>
          <w:color w:val="1E1E1E" w:themeColor="accent5" w:themeShade="80"/>
          <w:sz w:val="24"/>
          <w:szCs w:val="24"/>
        </w:rPr>
        <w:t xml:space="preserve"> a experiência no Núcleo de estudos da Terceira Idade da Universidade Federal de Santa Catarina.  Dissertação (Mestrado) – Universidade do Estado de Santa Catarina, Centro de Ciências da Administração e Socioeconômicas, Programa de Pós-Graduação em Administração, Florianópolis, 2016.</w:t>
      </w:r>
    </w:p>
    <w:p w14:paraId="223EEC38" w14:textId="77777777" w:rsidR="00AF40A4" w:rsidRPr="00AF40A4" w:rsidRDefault="00AF40A4" w:rsidP="00AF40A4">
      <w:pPr>
        <w:shd w:val="clear" w:color="auto" w:fill="FFFFFF"/>
        <w:tabs>
          <w:tab w:val="clear" w:pos="1615"/>
        </w:tabs>
        <w:spacing w:line="276" w:lineRule="auto"/>
        <w:rPr>
          <w:rFonts w:asciiTheme="majorHAnsi" w:hAnsiTheme="majorHAnsi" w:cstheme="majorHAnsi"/>
          <w:color w:val="1E1E1E" w:themeColor="accent5" w:themeShade="80"/>
          <w:sz w:val="24"/>
          <w:szCs w:val="24"/>
        </w:rPr>
      </w:pPr>
      <w:r w:rsidRPr="00AF40A4">
        <w:rPr>
          <w:rFonts w:asciiTheme="majorHAnsi" w:hAnsiTheme="majorHAnsi" w:cstheme="majorHAnsi"/>
          <w:color w:val="1E1E1E" w:themeColor="accent5" w:themeShade="80"/>
          <w:spacing w:val="-1"/>
          <w:sz w:val="24"/>
          <w:szCs w:val="24"/>
        </w:rPr>
        <w:t>SOUSA,</w:t>
      </w:r>
      <w:r w:rsidRPr="00AF40A4">
        <w:rPr>
          <w:rFonts w:asciiTheme="majorHAnsi" w:hAnsiTheme="majorHAnsi" w:cstheme="majorHAnsi"/>
          <w:color w:val="1E1E1E" w:themeColor="accent5" w:themeShade="80"/>
          <w:spacing w:val="-9"/>
          <w:sz w:val="24"/>
          <w:szCs w:val="24"/>
        </w:rPr>
        <w:t xml:space="preserve"> </w:t>
      </w:r>
      <w:r w:rsidRPr="00AF40A4">
        <w:rPr>
          <w:rFonts w:asciiTheme="majorHAnsi" w:hAnsiTheme="majorHAnsi" w:cstheme="majorHAnsi"/>
          <w:color w:val="1E1E1E" w:themeColor="accent5" w:themeShade="80"/>
          <w:spacing w:val="-1"/>
          <w:sz w:val="24"/>
          <w:szCs w:val="24"/>
        </w:rPr>
        <w:t>Ana</w:t>
      </w:r>
      <w:r w:rsidRPr="00AF40A4">
        <w:rPr>
          <w:rFonts w:asciiTheme="majorHAnsi" w:hAnsiTheme="majorHAnsi" w:cstheme="majorHAnsi"/>
          <w:color w:val="1E1E1E" w:themeColor="accent5" w:themeShade="80"/>
          <w:spacing w:val="4"/>
          <w:sz w:val="24"/>
          <w:szCs w:val="24"/>
        </w:rPr>
        <w:t xml:space="preserve"> </w:t>
      </w:r>
      <w:r w:rsidRPr="00AF40A4">
        <w:rPr>
          <w:rFonts w:asciiTheme="majorHAnsi" w:hAnsiTheme="majorHAnsi" w:cstheme="majorHAnsi"/>
          <w:color w:val="1E1E1E" w:themeColor="accent5" w:themeShade="80"/>
          <w:spacing w:val="-1"/>
          <w:sz w:val="24"/>
          <w:szCs w:val="24"/>
        </w:rPr>
        <w:t>Luiza</w:t>
      </w:r>
      <w:r w:rsidRPr="00AF40A4">
        <w:rPr>
          <w:rFonts w:asciiTheme="majorHAnsi" w:hAnsiTheme="majorHAnsi" w:cstheme="majorHAnsi"/>
          <w:color w:val="1E1E1E" w:themeColor="accent5" w:themeShade="80"/>
          <w:sz w:val="24"/>
          <w:szCs w:val="24"/>
        </w:rPr>
        <w:t xml:space="preserve"> </w:t>
      </w:r>
      <w:r w:rsidRPr="00AF40A4">
        <w:rPr>
          <w:rFonts w:asciiTheme="majorHAnsi" w:hAnsiTheme="majorHAnsi" w:cstheme="majorHAnsi"/>
          <w:color w:val="1E1E1E" w:themeColor="accent5" w:themeShade="80"/>
          <w:spacing w:val="-1"/>
          <w:sz w:val="24"/>
          <w:szCs w:val="24"/>
        </w:rPr>
        <w:t>Lima.</w:t>
      </w:r>
      <w:r w:rsidRPr="00AF40A4">
        <w:rPr>
          <w:rFonts w:asciiTheme="majorHAnsi" w:hAnsiTheme="majorHAnsi" w:cstheme="majorHAnsi"/>
          <w:color w:val="1E1E1E" w:themeColor="accent5" w:themeShade="80"/>
          <w:spacing w:val="6"/>
          <w:sz w:val="24"/>
          <w:szCs w:val="24"/>
        </w:rPr>
        <w:t xml:space="preserve"> </w:t>
      </w:r>
      <w:r w:rsidRPr="00AF40A4">
        <w:rPr>
          <w:rFonts w:asciiTheme="majorHAnsi" w:hAnsiTheme="majorHAnsi" w:cstheme="majorHAnsi"/>
          <w:b/>
          <w:color w:val="1E1E1E" w:themeColor="accent5" w:themeShade="80"/>
          <w:spacing w:val="-1"/>
          <w:sz w:val="24"/>
          <w:szCs w:val="24"/>
        </w:rPr>
        <w:t>A</w:t>
      </w:r>
      <w:r w:rsidRPr="00AF40A4">
        <w:rPr>
          <w:rFonts w:asciiTheme="majorHAnsi" w:hAnsiTheme="majorHAnsi" w:cstheme="majorHAnsi"/>
          <w:b/>
          <w:color w:val="1E1E1E" w:themeColor="accent5" w:themeShade="80"/>
          <w:spacing w:val="-12"/>
          <w:sz w:val="24"/>
          <w:szCs w:val="24"/>
        </w:rPr>
        <w:t xml:space="preserve"> </w:t>
      </w:r>
      <w:r w:rsidRPr="00AF40A4">
        <w:rPr>
          <w:rFonts w:asciiTheme="majorHAnsi" w:hAnsiTheme="majorHAnsi" w:cstheme="majorHAnsi"/>
          <w:b/>
          <w:color w:val="1E1E1E" w:themeColor="accent5" w:themeShade="80"/>
          <w:spacing w:val="-1"/>
          <w:sz w:val="24"/>
          <w:szCs w:val="24"/>
        </w:rPr>
        <w:t>história</w:t>
      </w:r>
      <w:r w:rsidRPr="00AF40A4">
        <w:rPr>
          <w:rFonts w:asciiTheme="majorHAnsi" w:hAnsiTheme="majorHAnsi" w:cstheme="majorHAnsi"/>
          <w:b/>
          <w:color w:val="1E1E1E" w:themeColor="accent5" w:themeShade="80"/>
          <w:spacing w:val="2"/>
          <w:sz w:val="24"/>
          <w:szCs w:val="24"/>
        </w:rPr>
        <w:t xml:space="preserve"> </w:t>
      </w:r>
      <w:r w:rsidRPr="00AF40A4">
        <w:rPr>
          <w:rFonts w:asciiTheme="majorHAnsi" w:hAnsiTheme="majorHAnsi" w:cstheme="majorHAnsi"/>
          <w:b/>
          <w:color w:val="1E1E1E" w:themeColor="accent5" w:themeShade="80"/>
          <w:spacing w:val="-1"/>
          <w:sz w:val="24"/>
          <w:szCs w:val="24"/>
        </w:rPr>
        <w:t>da</w:t>
      </w:r>
      <w:r w:rsidRPr="00AF40A4">
        <w:rPr>
          <w:rFonts w:asciiTheme="majorHAnsi" w:hAnsiTheme="majorHAnsi" w:cstheme="majorHAnsi"/>
          <w:b/>
          <w:color w:val="1E1E1E" w:themeColor="accent5" w:themeShade="80"/>
          <w:sz w:val="24"/>
          <w:szCs w:val="24"/>
        </w:rPr>
        <w:t xml:space="preserve"> </w:t>
      </w:r>
      <w:r w:rsidRPr="00AF40A4">
        <w:rPr>
          <w:rFonts w:asciiTheme="majorHAnsi" w:hAnsiTheme="majorHAnsi" w:cstheme="majorHAnsi"/>
          <w:b/>
          <w:color w:val="1E1E1E" w:themeColor="accent5" w:themeShade="80"/>
          <w:spacing w:val="-1"/>
          <w:sz w:val="24"/>
          <w:szCs w:val="24"/>
        </w:rPr>
        <w:t>extensão</w:t>
      </w:r>
      <w:r w:rsidRPr="00AF40A4">
        <w:rPr>
          <w:rFonts w:asciiTheme="majorHAnsi" w:hAnsiTheme="majorHAnsi" w:cstheme="majorHAnsi"/>
          <w:b/>
          <w:color w:val="1E1E1E" w:themeColor="accent5" w:themeShade="80"/>
          <w:spacing w:val="2"/>
          <w:sz w:val="24"/>
          <w:szCs w:val="24"/>
        </w:rPr>
        <w:t xml:space="preserve"> </w:t>
      </w:r>
      <w:r w:rsidRPr="00AF40A4">
        <w:rPr>
          <w:rFonts w:asciiTheme="majorHAnsi" w:hAnsiTheme="majorHAnsi" w:cstheme="majorHAnsi"/>
          <w:b/>
          <w:color w:val="1E1E1E" w:themeColor="accent5" w:themeShade="80"/>
          <w:sz w:val="24"/>
          <w:szCs w:val="24"/>
        </w:rPr>
        <w:t>universitária.</w:t>
      </w:r>
      <w:r w:rsidRPr="00AF40A4">
        <w:rPr>
          <w:rFonts w:asciiTheme="majorHAnsi" w:hAnsiTheme="majorHAnsi" w:cstheme="majorHAnsi"/>
          <w:b/>
          <w:color w:val="1E1E1E" w:themeColor="accent5" w:themeShade="80"/>
          <w:spacing w:val="5"/>
          <w:sz w:val="24"/>
          <w:szCs w:val="24"/>
        </w:rPr>
        <w:t xml:space="preserve"> </w:t>
      </w:r>
      <w:r w:rsidRPr="00AF40A4">
        <w:rPr>
          <w:rFonts w:asciiTheme="majorHAnsi" w:hAnsiTheme="majorHAnsi" w:cstheme="majorHAnsi"/>
          <w:color w:val="1E1E1E" w:themeColor="accent5" w:themeShade="80"/>
          <w:sz w:val="24"/>
          <w:szCs w:val="24"/>
        </w:rPr>
        <w:t>Campinas:</w:t>
      </w:r>
      <w:r w:rsidRPr="00AF40A4">
        <w:rPr>
          <w:rFonts w:asciiTheme="majorHAnsi" w:hAnsiTheme="majorHAnsi" w:cstheme="majorHAnsi"/>
          <w:color w:val="1E1E1E" w:themeColor="accent5" w:themeShade="80"/>
          <w:spacing w:val="-1"/>
          <w:sz w:val="24"/>
          <w:szCs w:val="24"/>
        </w:rPr>
        <w:t xml:space="preserve"> </w:t>
      </w:r>
      <w:r w:rsidRPr="00AF40A4">
        <w:rPr>
          <w:rFonts w:asciiTheme="majorHAnsi" w:hAnsiTheme="majorHAnsi" w:cstheme="majorHAnsi"/>
          <w:color w:val="1E1E1E" w:themeColor="accent5" w:themeShade="80"/>
          <w:sz w:val="24"/>
          <w:szCs w:val="24"/>
        </w:rPr>
        <w:t>Ed.</w:t>
      </w:r>
      <w:r w:rsidRPr="00AF40A4">
        <w:rPr>
          <w:rFonts w:asciiTheme="majorHAnsi" w:hAnsiTheme="majorHAnsi" w:cstheme="majorHAnsi"/>
          <w:color w:val="1E1E1E" w:themeColor="accent5" w:themeShade="80"/>
          <w:spacing w:val="-11"/>
          <w:sz w:val="24"/>
          <w:szCs w:val="24"/>
        </w:rPr>
        <w:t xml:space="preserve"> </w:t>
      </w:r>
      <w:r w:rsidRPr="00AF40A4">
        <w:rPr>
          <w:rFonts w:asciiTheme="majorHAnsi" w:hAnsiTheme="majorHAnsi" w:cstheme="majorHAnsi"/>
          <w:color w:val="1E1E1E" w:themeColor="accent5" w:themeShade="80"/>
          <w:sz w:val="24"/>
          <w:szCs w:val="24"/>
        </w:rPr>
        <w:t>Alínea, 2000.</w:t>
      </w:r>
    </w:p>
    <w:p w14:paraId="62F8D5EA" w14:textId="77777777" w:rsidR="00AF40A4" w:rsidRPr="00AF40A4" w:rsidRDefault="00AF40A4" w:rsidP="00AF40A4">
      <w:pPr>
        <w:shd w:val="clear" w:color="auto" w:fill="FFFFFF"/>
        <w:tabs>
          <w:tab w:val="clear" w:pos="1615"/>
        </w:tabs>
        <w:spacing w:line="276" w:lineRule="auto"/>
        <w:rPr>
          <w:rFonts w:asciiTheme="majorHAnsi" w:hAnsiTheme="majorHAnsi" w:cstheme="majorHAnsi"/>
          <w:color w:val="1E1E1E" w:themeColor="accent5" w:themeShade="80"/>
          <w:sz w:val="24"/>
          <w:szCs w:val="24"/>
          <w:highlight w:val="white"/>
        </w:rPr>
      </w:pPr>
      <w:r w:rsidRPr="00AF40A4">
        <w:rPr>
          <w:rFonts w:asciiTheme="majorHAnsi" w:hAnsiTheme="majorHAnsi" w:cstheme="majorHAnsi"/>
          <w:color w:val="1E1E1E" w:themeColor="accent5" w:themeShade="80"/>
          <w:sz w:val="24"/>
          <w:szCs w:val="24"/>
          <w:highlight w:val="white"/>
          <w:lang w:val="es-ES"/>
        </w:rPr>
        <w:t xml:space="preserve">SOUSA SANTOS, B. de.  Los dolores que quedan son las libertades que faltan. Para continuar y profundizar el Manifiesto de 1918. Conferencia inaugural de la CRES 2018. </w:t>
      </w:r>
      <w:r w:rsidRPr="00AF40A4">
        <w:rPr>
          <w:rFonts w:asciiTheme="majorHAnsi" w:hAnsiTheme="majorHAnsi" w:cstheme="majorHAnsi"/>
          <w:color w:val="1E1E1E" w:themeColor="accent5" w:themeShade="80"/>
          <w:sz w:val="24"/>
          <w:szCs w:val="24"/>
          <w:highlight w:val="white"/>
        </w:rPr>
        <w:t xml:space="preserve">Córdoba, 11 de junio de 2018. </w:t>
      </w:r>
      <w:r w:rsidRPr="00AF40A4">
        <w:rPr>
          <w:rFonts w:asciiTheme="majorHAnsi" w:hAnsiTheme="majorHAnsi" w:cstheme="majorHAnsi"/>
          <w:b/>
          <w:color w:val="1E1E1E" w:themeColor="accent5" w:themeShade="80"/>
          <w:sz w:val="24"/>
          <w:szCs w:val="24"/>
          <w:highlight w:val="white"/>
        </w:rPr>
        <w:t>Integración y Conocimiento,</w:t>
      </w:r>
      <w:r w:rsidRPr="00AF40A4">
        <w:rPr>
          <w:rFonts w:asciiTheme="majorHAnsi" w:hAnsiTheme="majorHAnsi" w:cstheme="majorHAnsi"/>
          <w:color w:val="1E1E1E" w:themeColor="accent5" w:themeShade="80"/>
          <w:sz w:val="24"/>
          <w:szCs w:val="24"/>
          <w:highlight w:val="white"/>
        </w:rPr>
        <w:t xml:space="preserve"> v. 2, n. 7, 2018.</w:t>
      </w:r>
    </w:p>
    <w:p w14:paraId="7F336D56" w14:textId="77777777" w:rsidR="00AF40A4" w:rsidRPr="00AF40A4" w:rsidRDefault="00AF40A4" w:rsidP="00AF40A4">
      <w:pPr>
        <w:shd w:val="clear" w:color="auto" w:fill="FFFFFF"/>
        <w:tabs>
          <w:tab w:val="clear" w:pos="1615"/>
        </w:tabs>
        <w:spacing w:line="276" w:lineRule="auto"/>
        <w:rPr>
          <w:rFonts w:asciiTheme="majorHAnsi" w:hAnsiTheme="majorHAnsi" w:cstheme="majorHAnsi"/>
          <w:color w:val="1E1E1E" w:themeColor="accent5" w:themeShade="80"/>
          <w:sz w:val="24"/>
          <w:szCs w:val="24"/>
          <w:highlight w:val="white"/>
        </w:rPr>
      </w:pPr>
      <w:r w:rsidRPr="00AF40A4">
        <w:rPr>
          <w:rFonts w:asciiTheme="majorHAnsi" w:hAnsiTheme="majorHAnsi" w:cstheme="majorHAnsi"/>
          <w:color w:val="1E1E1E" w:themeColor="accent5" w:themeShade="80"/>
          <w:sz w:val="24"/>
          <w:szCs w:val="24"/>
          <w:highlight w:val="white"/>
          <w:lang w:val="es-ES"/>
        </w:rPr>
        <w:t xml:space="preserve">TOMMASINO, H.; STEVENAZZI, F. Reflexiones en torno a las prácticas integrales en la Universidad de la República. </w:t>
      </w:r>
      <w:r w:rsidRPr="00AF40A4">
        <w:rPr>
          <w:rFonts w:asciiTheme="majorHAnsi" w:hAnsiTheme="majorHAnsi" w:cstheme="majorHAnsi"/>
          <w:b/>
          <w:color w:val="1E1E1E" w:themeColor="accent5" w:themeShade="80"/>
          <w:sz w:val="24"/>
          <w:szCs w:val="24"/>
          <w:highlight w:val="white"/>
        </w:rPr>
        <w:t>Revista +E</w:t>
      </w:r>
      <w:r w:rsidRPr="00AF40A4">
        <w:rPr>
          <w:rFonts w:asciiTheme="majorHAnsi" w:hAnsiTheme="majorHAnsi" w:cstheme="majorHAnsi"/>
          <w:color w:val="1E1E1E" w:themeColor="accent5" w:themeShade="80"/>
          <w:sz w:val="24"/>
          <w:szCs w:val="24"/>
          <w:highlight w:val="white"/>
        </w:rPr>
        <w:t>, n. 6, p. 120 – 129, 2016.     </w:t>
      </w:r>
    </w:p>
    <w:p w14:paraId="72F67BB1" w14:textId="77777777" w:rsidR="00AF40A4" w:rsidRPr="00AF40A4" w:rsidRDefault="00AF40A4" w:rsidP="00AF40A4">
      <w:pPr>
        <w:tabs>
          <w:tab w:val="clear" w:pos="1615"/>
        </w:tabs>
        <w:spacing w:line="276" w:lineRule="auto"/>
        <w:rPr>
          <w:rFonts w:asciiTheme="majorHAnsi" w:hAnsiTheme="majorHAnsi" w:cstheme="majorHAnsi"/>
          <w:color w:val="1E1E1E" w:themeColor="accent5" w:themeShade="80"/>
          <w:sz w:val="24"/>
          <w:szCs w:val="24"/>
        </w:rPr>
      </w:pPr>
      <w:hyperlink r:id="rId14" w:history="1">
        <w:r w:rsidRPr="00AF40A4">
          <w:rPr>
            <w:rStyle w:val="Hyperlink"/>
            <w:rFonts w:asciiTheme="majorHAnsi" w:hAnsiTheme="majorHAnsi" w:cstheme="majorHAnsi"/>
            <w:color w:val="1E1E1E" w:themeColor="accent5" w:themeShade="80"/>
            <w:kern w:val="36"/>
            <w:sz w:val="24"/>
            <w:szCs w:val="24"/>
          </w:rPr>
          <w:t>https://www.udesc.edu.br</w:t>
        </w:r>
      </w:hyperlink>
      <w:r w:rsidRPr="00AF40A4">
        <w:rPr>
          <w:rFonts w:asciiTheme="majorHAnsi" w:hAnsiTheme="majorHAnsi" w:cstheme="majorHAnsi"/>
          <w:color w:val="1E1E1E" w:themeColor="accent5" w:themeShade="80"/>
          <w:kern w:val="36"/>
          <w:sz w:val="24"/>
          <w:szCs w:val="24"/>
        </w:rPr>
        <w:t xml:space="preserve"> </w:t>
      </w:r>
      <w:r w:rsidRPr="00AF40A4">
        <w:rPr>
          <w:rStyle w:val="CitaoHTML"/>
          <w:rFonts w:asciiTheme="majorHAnsi" w:hAnsiTheme="majorHAnsi" w:cstheme="majorHAnsi"/>
          <w:i w:val="0"/>
          <w:iCs w:val="0"/>
          <w:color w:val="1E1E1E" w:themeColor="accent5" w:themeShade="80"/>
          <w:sz w:val="24"/>
          <w:szCs w:val="24"/>
        </w:rPr>
        <w:fldChar w:fldCharType="begin"/>
      </w:r>
      <w:r w:rsidRPr="00AF40A4">
        <w:rPr>
          <w:rStyle w:val="CitaoHTML"/>
          <w:rFonts w:asciiTheme="majorHAnsi" w:hAnsiTheme="majorHAnsi" w:cstheme="majorHAnsi"/>
          <w:color w:val="1E1E1E" w:themeColor="accent5" w:themeShade="80"/>
          <w:sz w:val="24"/>
          <w:szCs w:val="24"/>
        </w:rPr>
        <w:instrText xml:space="preserve"> HYPERLINK "https://www.uffs.edu.br</w:instrText>
      </w:r>
    </w:p>
    <w:p w14:paraId="74F43474" w14:textId="77777777" w:rsidR="00AF40A4" w:rsidRPr="00AF40A4" w:rsidRDefault="00AF40A4" w:rsidP="00AF40A4">
      <w:pPr>
        <w:tabs>
          <w:tab w:val="clear" w:pos="1615"/>
        </w:tabs>
        <w:spacing w:line="276" w:lineRule="auto"/>
        <w:rPr>
          <w:rStyle w:val="Hyperlink"/>
          <w:rFonts w:asciiTheme="majorHAnsi" w:hAnsiTheme="majorHAnsi" w:cstheme="majorHAnsi"/>
          <w:color w:val="1E1E1E" w:themeColor="accent5" w:themeShade="80"/>
          <w:sz w:val="24"/>
          <w:szCs w:val="24"/>
        </w:rPr>
      </w:pPr>
      <w:r w:rsidRPr="00AF40A4">
        <w:rPr>
          <w:rStyle w:val="CitaoHTML"/>
          <w:rFonts w:asciiTheme="majorHAnsi" w:hAnsiTheme="majorHAnsi" w:cstheme="majorHAnsi"/>
          <w:color w:val="1E1E1E" w:themeColor="accent5" w:themeShade="80"/>
          <w:sz w:val="24"/>
          <w:szCs w:val="24"/>
        </w:rPr>
        <w:instrText xml:space="preserve">" </w:instrText>
      </w:r>
      <w:r w:rsidRPr="00AF40A4">
        <w:rPr>
          <w:rStyle w:val="CitaoHTML"/>
          <w:rFonts w:asciiTheme="majorHAnsi" w:hAnsiTheme="majorHAnsi" w:cstheme="majorHAnsi"/>
          <w:i w:val="0"/>
          <w:iCs w:val="0"/>
          <w:color w:val="1E1E1E" w:themeColor="accent5" w:themeShade="80"/>
          <w:sz w:val="24"/>
          <w:szCs w:val="24"/>
        </w:rPr>
        <w:fldChar w:fldCharType="separate"/>
      </w:r>
      <w:r w:rsidRPr="00AF40A4">
        <w:rPr>
          <w:rStyle w:val="Hyperlink"/>
          <w:rFonts w:asciiTheme="majorHAnsi" w:hAnsiTheme="majorHAnsi" w:cstheme="majorHAnsi"/>
          <w:color w:val="1E1E1E" w:themeColor="accent5" w:themeShade="80"/>
          <w:sz w:val="24"/>
          <w:szCs w:val="24"/>
        </w:rPr>
        <w:t>https://www.uffs.edu.br</w:t>
      </w:r>
    </w:p>
    <w:p w14:paraId="578D296B" w14:textId="77777777" w:rsidR="00AF40A4" w:rsidRPr="00AF40A4" w:rsidRDefault="00AF40A4" w:rsidP="00AF40A4">
      <w:pPr>
        <w:tabs>
          <w:tab w:val="clear" w:pos="1615"/>
        </w:tabs>
        <w:spacing w:line="276" w:lineRule="auto"/>
        <w:rPr>
          <w:rStyle w:val="Hyperlink"/>
          <w:rFonts w:asciiTheme="majorHAnsi" w:hAnsiTheme="majorHAnsi" w:cstheme="majorHAnsi"/>
          <w:color w:val="1E1E1E" w:themeColor="accent5" w:themeShade="80"/>
          <w:sz w:val="24"/>
          <w:szCs w:val="24"/>
        </w:rPr>
      </w:pPr>
      <w:r w:rsidRPr="00AF40A4">
        <w:rPr>
          <w:rStyle w:val="CitaoHTML"/>
          <w:rFonts w:asciiTheme="majorHAnsi" w:hAnsiTheme="majorHAnsi" w:cstheme="majorHAnsi"/>
          <w:i w:val="0"/>
          <w:iCs w:val="0"/>
          <w:color w:val="1E1E1E" w:themeColor="accent5" w:themeShade="80"/>
          <w:sz w:val="24"/>
          <w:szCs w:val="24"/>
        </w:rPr>
        <w:fldChar w:fldCharType="end"/>
      </w:r>
      <w:hyperlink r:id="rId15" w:history="1">
        <w:r w:rsidRPr="00AF40A4">
          <w:rPr>
            <w:rStyle w:val="Hyperlink"/>
            <w:rFonts w:asciiTheme="majorHAnsi" w:hAnsiTheme="majorHAnsi" w:cstheme="majorHAnsi"/>
            <w:color w:val="1E1E1E" w:themeColor="accent5" w:themeShade="80"/>
            <w:sz w:val="24"/>
            <w:szCs w:val="24"/>
          </w:rPr>
          <w:t>https://www.ufrgs.edu.br</w:t>
        </w:r>
      </w:hyperlink>
    </w:p>
    <w:p w14:paraId="5D7AE1A2" w14:textId="77777777" w:rsidR="00AF40A4" w:rsidRPr="00AF40A4" w:rsidRDefault="00AF40A4" w:rsidP="00AF40A4">
      <w:pPr>
        <w:tabs>
          <w:tab w:val="clear" w:pos="1615"/>
        </w:tabs>
        <w:spacing w:line="276" w:lineRule="auto"/>
        <w:rPr>
          <w:rStyle w:val="CitaoHTML"/>
          <w:rFonts w:asciiTheme="majorHAnsi" w:hAnsiTheme="majorHAnsi" w:cstheme="majorHAnsi"/>
          <w:i w:val="0"/>
          <w:iCs w:val="0"/>
          <w:color w:val="1E1E1E" w:themeColor="accent5" w:themeShade="80"/>
          <w:sz w:val="24"/>
          <w:szCs w:val="24"/>
        </w:rPr>
      </w:pPr>
      <w:hyperlink r:id="rId16" w:history="1">
        <w:r w:rsidRPr="00AF40A4">
          <w:rPr>
            <w:rStyle w:val="Hyperlink"/>
            <w:rFonts w:asciiTheme="majorHAnsi" w:hAnsiTheme="majorHAnsi" w:cstheme="majorHAnsi"/>
            <w:color w:val="1E1E1E" w:themeColor="accent5" w:themeShade="80"/>
            <w:sz w:val="24"/>
            <w:szCs w:val="24"/>
          </w:rPr>
          <w:t>https://www.utfpr.edu.br</w:t>
        </w:r>
      </w:hyperlink>
    </w:p>
    <w:p w14:paraId="463F41A8" w14:textId="32530813" w:rsidR="004D6417" w:rsidRPr="00AF40A4" w:rsidRDefault="004D6417" w:rsidP="00AF40A4">
      <w:pPr>
        <w:tabs>
          <w:tab w:val="clear" w:pos="1615"/>
        </w:tabs>
        <w:spacing w:line="276" w:lineRule="auto"/>
        <w:rPr>
          <w:rFonts w:asciiTheme="majorHAnsi" w:hAnsiTheme="majorHAnsi" w:cstheme="majorHAnsi"/>
          <w:color w:val="181818" w:themeColor="accent6"/>
          <w:sz w:val="24"/>
          <w:szCs w:val="24"/>
        </w:rPr>
      </w:pPr>
    </w:p>
    <w:p w14:paraId="6C81F892" w14:textId="340A482D" w:rsidR="00D63EF9" w:rsidRPr="00AF40A4" w:rsidRDefault="00D63EF9" w:rsidP="00AF40A4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064A7379" w14:textId="77777777" w:rsidR="00027374" w:rsidRPr="00AF40A4" w:rsidRDefault="00027374" w:rsidP="00AF40A4">
      <w:pPr>
        <w:tabs>
          <w:tab w:val="clear" w:pos="1615"/>
        </w:tabs>
        <w:spacing w:line="259" w:lineRule="auto"/>
        <w:rPr>
          <w:rFonts w:asciiTheme="majorHAnsi" w:eastAsia="Calibri" w:hAnsiTheme="majorHAnsi" w:cstheme="majorHAnsi"/>
          <w:color w:val="3B3B3A"/>
          <w:sz w:val="20"/>
          <w:szCs w:val="20"/>
        </w:rPr>
      </w:pPr>
      <w:r w:rsidRPr="00AF40A4">
        <w:rPr>
          <w:rFonts w:asciiTheme="majorHAnsi" w:eastAsia="Calibri" w:hAnsiTheme="majorHAnsi" w:cstheme="majorHAnsi"/>
          <w:color w:val="3B3B3A"/>
          <w:sz w:val="20"/>
          <w:szCs w:val="20"/>
        </w:rPr>
        <w:br w:type="page"/>
      </w:r>
    </w:p>
    <w:p w14:paraId="0512A71A" w14:textId="16E91154" w:rsidR="00021081" w:rsidRPr="00AF40A4" w:rsidRDefault="00021081" w:rsidP="00AF40A4">
      <w:pPr>
        <w:tabs>
          <w:tab w:val="clear" w:pos="1615"/>
        </w:tabs>
        <w:spacing w:line="259" w:lineRule="auto"/>
        <w:jc w:val="both"/>
        <w:rPr>
          <w:rFonts w:asciiTheme="majorHAnsi" w:eastAsia="Calibri" w:hAnsiTheme="majorHAnsi" w:cstheme="majorHAnsi"/>
          <w:color w:val="3B3B3A"/>
          <w:sz w:val="20"/>
          <w:szCs w:val="20"/>
        </w:rPr>
      </w:pPr>
      <w:bookmarkStart w:id="11" w:name="_Hlk101295620"/>
      <w:r w:rsidRPr="00AF40A4">
        <w:rPr>
          <w:rFonts w:asciiTheme="majorHAnsi" w:eastAsia="Calibri" w:hAnsiTheme="majorHAnsi" w:cstheme="majorHAnsi"/>
          <w:color w:val="3B3B3A"/>
          <w:sz w:val="20"/>
          <w:szCs w:val="20"/>
        </w:rPr>
        <w:lastRenderedPageBreak/>
        <w:t>© Cebraspe, 20</w:t>
      </w:r>
      <w:r w:rsidR="007526EF" w:rsidRPr="00AF40A4">
        <w:rPr>
          <w:rFonts w:asciiTheme="majorHAnsi" w:eastAsia="Calibri" w:hAnsiTheme="majorHAnsi" w:cstheme="majorHAnsi"/>
          <w:color w:val="3B3B3A"/>
          <w:sz w:val="20"/>
          <w:szCs w:val="20"/>
        </w:rPr>
        <w:t>21</w:t>
      </w:r>
      <w:r w:rsidRPr="00AF40A4">
        <w:rPr>
          <w:rFonts w:asciiTheme="majorHAnsi" w:eastAsia="Calibri" w:hAnsiTheme="majorHAnsi" w:cstheme="majorHAnsi"/>
          <w:color w:val="3B3B3A"/>
          <w:sz w:val="20"/>
          <w:szCs w:val="20"/>
        </w:rPr>
        <w:t>. Todos os direitos reservados. Nenhuma parte dessa publicação pode ser copiada, reproduzida ou distribuída em qualquer meio conhecido ou que venha a ser criado.</w:t>
      </w:r>
    </w:p>
    <w:p w14:paraId="746B2DB7" w14:textId="0EF007DE" w:rsidR="00A54802" w:rsidRPr="00AF40A4" w:rsidRDefault="00021081" w:rsidP="00AF40A4">
      <w:pPr>
        <w:tabs>
          <w:tab w:val="clear" w:pos="1615"/>
        </w:tabs>
        <w:jc w:val="both"/>
        <w:rPr>
          <w:rFonts w:asciiTheme="majorHAnsi" w:hAnsiTheme="majorHAnsi" w:cstheme="majorHAnsi"/>
        </w:rPr>
      </w:pPr>
      <w:r w:rsidRPr="00AF40A4">
        <w:rPr>
          <w:rFonts w:asciiTheme="majorHAnsi" w:eastAsia="Calibri" w:hAnsiTheme="majorHAnsi" w:cstheme="majorHAnsi"/>
          <w:color w:val="3B3B3A"/>
          <w:sz w:val="20"/>
          <w:szCs w:val="20"/>
        </w:rPr>
        <w:t>Centro Brasileiro de Pesquisa em Avaliação e Seleção e de Promoção de Eventos (Cebraspe), pessoa jurídica de direito privado, sem fins lucrativos, qualificado por meio do Decreto n.º 8.078/2013 como Organização Social (OS), tendo como finalidade precípua fomentar e promover o ensino, a pesquisa científica, o desenvolvimento tecnológico, o desenvolvimento institucional e a difusão de informações, experiências e projetos de interesse social e utilidade pública nas áreas de avaliação, certificação e seleção.</w:t>
      </w:r>
      <w:bookmarkEnd w:id="0"/>
      <w:bookmarkEnd w:id="3"/>
      <w:bookmarkEnd w:id="11"/>
    </w:p>
    <w:sectPr w:rsidR="00A54802" w:rsidRPr="00AF40A4" w:rsidSect="00027374">
      <w:pgSz w:w="11906" w:h="16838"/>
      <w:pgMar w:top="1134" w:right="1134" w:bottom="1701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E24EC" w14:textId="77777777" w:rsidR="00066496" w:rsidRDefault="00066496" w:rsidP="00D703CD">
      <w:pPr>
        <w:spacing w:after="0"/>
      </w:pPr>
      <w:r>
        <w:separator/>
      </w:r>
    </w:p>
    <w:p w14:paraId="3C9B6A38" w14:textId="77777777" w:rsidR="00066496" w:rsidRDefault="00066496"/>
  </w:endnote>
  <w:endnote w:type="continuationSeparator" w:id="0">
    <w:p w14:paraId="02BA9794" w14:textId="77777777" w:rsidR="00066496" w:rsidRDefault="00066496" w:rsidP="00D703CD">
      <w:pPr>
        <w:spacing w:after="0"/>
      </w:pPr>
      <w:r>
        <w:continuationSeparator/>
      </w:r>
    </w:p>
    <w:p w14:paraId="4B55B067" w14:textId="77777777" w:rsidR="00066496" w:rsidRDefault="000664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7A24B" w14:textId="30F7CD86" w:rsidR="00B64FD2" w:rsidRDefault="004254B5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9458C2" wp14:editId="345B4386">
          <wp:simplePos x="0" y="0"/>
          <wp:positionH relativeFrom="margin">
            <wp:align>center</wp:align>
          </wp:positionH>
          <wp:positionV relativeFrom="margin">
            <wp:posOffset>9396210</wp:posOffset>
          </wp:positionV>
          <wp:extent cx="7560000" cy="563951"/>
          <wp:effectExtent l="0" t="0" r="3175" b="7620"/>
          <wp:wrapNone/>
          <wp:docPr id="1" name="Imagem 1" descr="Forma, Retângu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m 19" descr="Forma, Retângul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563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0EA4" w:rsidRPr="006D0EA4">
      <w:ptab w:relativeTo="margin" w:alignment="center" w:leader="none"/>
    </w:r>
    <w:r w:rsidR="006D0EA4" w:rsidRPr="006D0EA4">
      <w:ptab w:relativeTo="margin" w:alignment="right" w:leader="none"/>
    </w:r>
    <w:r w:rsidR="006D0EA4" w:rsidRPr="00E436BA">
      <w:rPr>
        <w:color w:val="4875BD" w:themeColor="text1"/>
      </w:rPr>
      <w:fldChar w:fldCharType="begin"/>
    </w:r>
    <w:r w:rsidR="006D0EA4" w:rsidRPr="00E436BA">
      <w:rPr>
        <w:color w:val="4875BD" w:themeColor="text1"/>
      </w:rPr>
      <w:instrText>PAGE   \* MERGEFORMAT</w:instrText>
    </w:r>
    <w:r w:rsidR="006D0EA4" w:rsidRPr="00E436BA">
      <w:rPr>
        <w:color w:val="4875BD" w:themeColor="text1"/>
      </w:rPr>
      <w:fldChar w:fldCharType="separate"/>
    </w:r>
    <w:r w:rsidR="002A6742">
      <w:rPr>
        <w:noProof/>
        <w:color w:val="4875BD" w:themeColor="text1"/>
      </w:rPr>
      <w:t>11</w:t>
    </w:r>
    <w:r w:rsidR="006D0EA4" w:rsidRPr="00E436BA">
      <w:rPr>
        <w:color w:val="4875BD" w:themeColor="text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7C8AB" w14:textId="77777777" w:rsidR="00E436BA" w:rsidRDefault="00E436BA">
    <w:pPr>
      <w:pStyle w:val="Rodap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706D4F8F" wp14:editId="2C92080D">
              <wp:simplePos x="0" y="0"/>
              <wp:positionH relativeFrom="column">
                <wp:posOffset>6984365</wp:posOffset>
              </wp:positionH>
              <wp:positionV relativeFrom="paragraph">
                <wp:posOffset>-446405</wp:posOffset>
              </wp:positionV>
              <wp:extent cx="8664575" cy="1057247"/>
              <wp:effectExtent l="0" t="0" r="3175" b="0"/>
              <wp:wrapNone/>
              <wp:docPr id="23" name="Grupo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64575" cy="1057247"/>
                        <a:chOff x="0" y="0"/>
                        <a:chExt cx="8664575" cy="1057247"/>
                      </a:xfrm>
                    </wpg:grpSpPr>
                    <pic:pic xmlns:pic="http://schemas.openxmlformats.org/drawingml/2006/picture">
                      <pic:nvPicPr>
                        <pic:cNvPr id="24" name="Imagem 24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96287"/>
                          <a:ext cx="8664575" cy="609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" name="Imagem 2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9558" y="0"/>
                          <a:ext cx="2769870" cy="9766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069572B" id="Grupo 23" o:spid="_x0000_s1026" style="position:absolute;margin-left:549.95pt;margin-top:-35.15pt;width:682.25pt;height:83.25pt;z-index:-251659264" coordsize="86645,1057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FcmljbyBWYWxu&#10;ZXkgZGUgT2xpdmVpcmEgTW91cmEAAAAFkAMAAgAAABQAABC4kAQAAgAAABQAABDMkpEAAgAAAAMx&#10;MwAAkpIAAgAAAAMxMwAA6hwABwAACAwAAAis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4" o:spid="_x0000_s1027" type="#_x0000_t75" style="position:absolute;top:9962;width:86645;height: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">
                <v:imagedata r:id="rId3" o:title=""/>
                <o:lock v:ext="edit" aspectratio="f"/>
              </v:shape>
              <v:shape id="Imagem 25" o:spid="_x0000_s1028" type="#_x0000_t75" style="position:absolute;left:5595;width:27699;height:9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">
                <v:imagedata r:id="rId4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C3557" w14:textId="77777777" w:rsidR="00066496" w:rsidRDefault="00066496" w:rsidP="00D703CD">
      <w:pPr>
        <w:spacing w:after="0"/>
      </w:pPr>
      <w:r>
        <w:separator/>
      </w:r>
    </w:p>
    <w:p w14:paraId="08170E58" w14:textId="77777777" w:rsidR="00066496" w:rsidRDefault="00066496"/>
  </w:footnote>
  <w:footnote w:type="continuationSeparator" w:id="0">
    <w:p w14:paraId="1DD24EA3" w14:textId="77777777" w:rsidR="00066496" w:rsidRDefault="00066496" w:rsidP="00D703CD">
      <w:pPr>
        <w:spacing w:after="0"/>
      </w:pPr>
      <w:r>
        <w:continuationSeparator/>
      </w:r>
    </w:p>
    <w:p w14:paraId="281F962A" w14:textId="77777777" w:rsidR="00066496" w:rsidRDefault="000664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24E7A"/>
    <w:multiLevelType w:val="hybridMultilevel"/>
    <w:tmpl w:val="CEC886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27219"/>
    <w:multiLevelType w:val="hybridMultilevel"/>
    <w:tmpl w:val="FBC09BE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A01FA"/>
    <w:multiLevelType w:val="hybridMultilevel"/>
    <w:tmpl w:val="FBDE2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A1391"/>
    <w:multiLevelType w:val="hybridMultilevel"/>
    <w:tmpl w:val="98BA8B06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  <w:spacing w:val="-4"/>
        <w:w w:val="99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7760B"/>
    <w:multiLevelType w:val="hybridMultilevel"/>
    <w:tmpl w:val="9E10597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20CBC"/>
    <w:multiLevelType w:val="multilevel"/>
    <w:tmpl w:val="52C012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3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1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76" w:hanging="2160"/>
      </w:pPr>
      <w:rPr>
        <w:rFonts w:hint="default"/>
      </w:rPr>
    </w:lvl>
  </w:abstractNum>
  <w:abstractNum w:abstractNumId="6" w15:restartNumberingAfterBreak="0">
    <w:nsid w:val="735D7B0F"/>
    <w:multiLevelType w:val="hybridMultilevel"/>
    <w:tmpl w:val="8E3E52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062958">
    <w:abstractNumId w:val="5"/>
  </w:num>
  <w:num w:numId="2" w16cid:durableId="1015228962">
    <w:abstractNumId w:val="0"/>
  </w:num>
  <w:num w:numId="3" w16cid:durableId="42336950">
    <w:abstractNumId w:val="1"/>
  </w:num>
  <w:num w:numId="4" w16cid:durableId="1096487165">
    <w:abstractNumId w:val="6"/>
  </w:num>
  <w:num w:numId="5" w16cid:durableId="1955281224">
    <w:abstractNumId w:val="3"/>
  </w:num>
  <w:num w:numId="6" w16cid:durableId="917792230">
    <w:abstractNumId w:val="4"/>
  </w:num>
  <w:num w:numId="7" w16cid:durableId="188189843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PT" w:vendorID="64" w:dllVersion="4096" w:nlCheck="1" w:checkStyle="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A72"/>
    <w:rsid w:val="00004B8E"/>
    <w:rsid w:val="000073DE"/>
    <w:rsid w:val="00010A7F"/>
    <w:rsid w:val="00020DCD"/>
    <w:rsid w:val="00021081"/>
    <w:rsid w:val="0002311B"/>
    <w:rsid w:val="0002326F"/>
    <w:rsid w:val="00023610"/>
    <w:rsid w:val="00027374"/>
    <w:rsid w:val="000275C3"/>
    <w:rsid w:val="00027836"/>
    <w:rsid w:val="00030F3B"/>
    <w:rsid w:val="00032C7D"/>
    <w:rsid w:val="000348E4"/>
    <w:rsid w:val="000445F5"/>
    <w:rsid w:val="00045967"/>
    <w:rsid w:val="00051186"/>
    <w:rsid w:val="000530F9"/>
    <w:rsid w:val="00055DC4"/>
    <w:rsid w:val="00057D8B"/>
    <w:rsid w:val="000609CF"/>
    <w:rsid w:val="000638D7"/>
    <w:rsid w:val="00065BED"/>
    <w:rsid w:val="00066496"/>
    <w:rsid w:val="00070EFA"/>
    <w:rsid w:val="00072114"/>
    <w:rsid w:val="0007511A"/>
    <w:rsid w:val="00076130"/>
    <w:rsid w:val="00086BCD"/>
    <w:rsid w:val="000970DB"/>
    <w:rsid w:val="000A1814"/>
    <w:rsid w:val="000A3861"/>
    <w:rsid w:val="000A7D5D"/>
    <w:rsid w:val="000B2476"/>
    <w:rsid w:val="000B26B6"/>
    <w:rsid w:val="000C121C"/>
    <w:rsid w:val="000C2F9E"/>
    <w:rsid w:val="000C38B3"/>
    <w:rsid w:val="000C3BE8"/>
    <w:rsid w:val="000C54A7"/>
    <w:rsid w:val="000C5D59"/>
    <w:rsid w:val="000D1568"/>
    <w:rsid w:val="000D24F8"/>
    <w:rsid w:val="000D3AC2"/>
    <w:rsid w:val="000D7AF2"/>
    <w:rsid w:val="000E1C64"/>
    <w:rsid w:val="000E2D86"/>
    <w:rsid w:val="000E3248"/>
    <w:rsid w:val="000E5237"/>
    <w:rsid w:val="000E5793"/>
    <w:rsid w:val="000E7FA2"/>
    <w:rsid w:val="000F242D"/>
    <w:rsid w:val="000F2A2A"/>
    <w:rsid w:val="000F49F3"/>
    <w:rsid w:val="000F51BF"/>
    <w:rsid w:val="000F568F"/>
    <w:rsid w:val="000F608D"/>
    <w:rsid w:val="00101137"/>
    <w:rsid w:val="00106F1B"/>
    <w:rsid w:val="00110290"/>
    <w:rsid w:val="0011037B"/>
    <w:rsid w:val="00111C7C"/>
    <w:rsid w:val="001122E8"/>
    <w:rsid w:val="00114CBB"/>
    <w:rsid w:val="00116124"/>
    <w:rsid w:val="00124FB9"/>
    <w:rsid w:val="001256B8"/>
    <w:rsid w:val="0013189F"/>
    <w:rsid w:val="00132F2E"/>
    <w:rsid w:val="00133C60"/>
    <w:rsid w:val="0014139C"/>
    <w:rsid w:val="00141FDB"/>
    <w:rsid w:val="00147514"/>
    <w:rsid w:val="0015125F"/>
    <w:rsid w:val="00155C99"/>
    <w:rsid w:val="00156C0D"/>
    <w:rsid w:val="001620DC"/>
    <w:rsid w:val="001647D9"/>
    <w:rsid w:val="001703DC"/>
    <w:rsid w:val="00172771"/>
    <w:rsid w:val="001760CB"/>
    <w:rsid w:val="0018606C"/>
    <w:rsid w:val="001864E3"/>
    <w:rsid w:val="001875CF"/>
    <w:rsid w:val="0019023B"/>
    <w:rsid w:val="001A2595"/>
    <w:rsid w:val="001B29A7"/>
    <w:rsid w:val="001C7514"/>
    <w:rsid w:val="001D1971"/>
    <w:rsid w:val="001D4E60"/>
    <w:rsid w:val="001E12B9"/>
    <w:rsid w:val="001E3720"/>
    <w:rsid w:val="001F6D52"/>
    <w:rsid w:val="001F78BF"/>
    <w:rsid w:val="00201089"/>
    <w:rsid w:val="00203B1B"/>
    <w:rsid w:val="002109D0"/>
    <w:rsid w:val="00210B56"/>
    <w:rsid w:val="00210E4A"/>
    <w:rsid w:val="00211C8D"/>
    <w:rsid w:val="00215E70"/>
    <w:rsid w:val="002268D7"/>
    <w:rsid w:val="00227034"/>
    <w:rsid w:val="002316A6"/>
    <w:rsid w:val="002465F6"/>
    <w:rsid w:val="00247DDD"/>
    <w:rsid w:val="00251210"/>
    <w:rsid w:val="00254250"/>
    <w:rsid w:val="0026199B"/>
    <w:rsid w:val="0026297B"/>
    <w:rsid w:val="00262D35"/>
    <w:rsid w:val="00266AEB"/>
    <w:rsid w:val="002723CD"/>
    <w:rsid w:val="0027346B"/>
    <w:rsid w:val="002800C0"/>
    <w:rsid w:val="00284E26"/>
    <w:rsid w:val="002949F1"/>
    <w:rsid w:val="002A5227"/>
    <w:rsid w:val="002A530B"/>
    <w:rsid w:val="002A6742"/>
    <w:rsid w:val="002B032B"/>
    <w:rsid w:val="002B1C0B"/>
    <w:rsid w:val="002B2F20"/>
    <w:rsid w:val="002B419F"/>
    <w:rsid w:val="002D7FB4"/>
    <w:rsid w:val="002E0E0B"/>
    <w:rsid w:val="002E13FB"/>
    <w:rsid w:val="002E208A"/>
    <w:rsid w:val="002E37C2"/>
    <w:rsid w:val="002F1B0F"/>
    <w:rsid w:val="002F3333"/>
    <w:rsid w:val="002F5FC0"/>
    <w:rsid w:val="00304D2A"/>
    <w:rsid w:val="00305623"/>
    <w:rsid w:val="0031256A"/>
    <w:rsid w:val="0031268D"/>
    <w:rsid w:val="00313552"/>
    <w:rsid w:val="00313DDC"/>
    <w:rsid w:val="00320B63"/>
    <w:rsid w:val="00325DC3"/>
    <w:rsid w:val="00330690"/>
    <w:rsid w:val="003354EB"/>
    <w:rsid w:val="00346197"/>
    <w:rsid w:val="0035235E"/>
    <w:rsid w:val="00353099"/>
    <w:rsid w:val="00354633"/>
    <w:rsid w:val="003554D7"/>
    <w:rsid w:val="00356F65"/>
    <w:rsid w:val="003625E3"/>
    <w:rsid w:val="00367620"/>
    <w:rsid w:val="0037013F"/>
    <w:rsid w:val="00375170"/>
    <w:rsid w:val="00377296"/>
    <w:rsid w:val="00386FC6"/>
    <w:rsid w:val="00391DAD"/>
    <w:rsid w:val="00392DBD"/>
    <w:rsid w:val="00395CFE"/>
    <w:rsid w:val="003A3101"/>
    <w:rsid w:val="003A3A5A"/>
    <w:rsid w:val="003A7453"/>
    <w:rsid w:val="003B308F"/>
    <w:rsid w:val="003B6B2A"/>
    <w:rsid w:val="003C7DE7"/>
    <w:rsid w:val="003D0F77"/>
    <w:rsid w:val="003D4F1A"/>
    <w:rsid w:val="003E2854"/>
    <w:rsid w:val="003F47C0"/>
    <w:rsid w:val="003F5FC7"/>
    <w:rsid w:val="00406475"/>
    <w:rsid w:val="00414640"/>
    <w:rsid w:val="00421AD7"/>
    <w:rsid w:val="00421B66"/>
    <w:rsid w:val="00421B87"/>
    <w:rsid w:val="0042249C"/>
    <w:rsid w:val="004247D5"/>
    <w:rsid w:val="004254B5"/>
    <w:rsid w:val="004267B1"/>
    <w:rsid w:val="00431D19"/>
    <w:rsid w:val="00432C1C"/>
    <w:rsid w:val="00436C9A"/>
    <w:rsid w:val="00437C3B"/>
    <w:rsid w:val="00446E72"/>
    <w:rsid w:val="0045047B"/>
    <w:rsid w:val="00452042"/>
    <w:rsid w:val="00453328"/>
    <w:rsid w:val="00454D74"/>
    <w:rsid w:val="00455BAD"/>
    <w:rsid w:val="00462B6A"/>
    <w:rsid w:val="0046561C"/>
    <w:rsid w:val="00475E0D"/>
    <w:rsid w:val="00483446"/>
    <w:rsid w:val="00487A72"/>
    <w:rsid w:val="004A7107"/>
    <w:rsid w:val="004C1C06"/>
    <w:rsid w:val="004C6012"/>
    <w:rsid w:val="004D6417"/>
    <w:rsid w:val="004E0F68"/>
    <w:rsid w:val="004E2ACF"/>
    <w:rsid w:val="004E7BB2"/>
    <w:rsid w:val="004F055D"/>
    <w:rsid w:val="004F1FD4"/>
    <w:rsid w:val="004F3139"/>
    <w:rsid w:val="004F67D1"/>
    <w:rsid w:val="004F6C15"/>
    <w:rsid w:val="00500FF4"/>
    <w:rsid w:val="00507D6A"/>
    <w:rsid w:val="00522EBE"/>
    <w:rsid w:val="005256BF"/>
    <w:rsid w:val="00526609"/>
    <w:rsid w:val="00535262"/>
    <w:rsid w:val="00536161"/>
    <w:rsid w:val="00544EA3"/>
    <w:rsid w:val="0055384A"/>
    <w:rsid w:val="0055573E"/>
    <w:rsid w:val="00556033"/>
    <w:rsid w:val="00563366"/>
    <w:rsid w:val="00565D98"/>
    <w:rsid w:val="00572ED2"/>
    <w:rsid w:val="00573A4C"/>
    <w:rsid w:val="00576FCC"/>
    <w:rsid w:val="0058263C"/>
    <w:rsid w:val="0058285F"/>
    <w:rsid w:val="0058490E"/>
    <w:rsid w:val="005932A1"/>
    <w:rsid w:val="0059636A"/>
    <w:rsid w:val="005A1BE6"/>
    <w:rsid w:val="005A1CCA"/>
    <w:rsid w:val="005A302F"/>
    <w:rsid w:val="005A7C76"/>
    <w:rsid w:val="005A7E80"/>
    <w:rsid w:val="005B18EC"/>
    <w:rsid w:val="005B7A80"/>
    <w:rsid w:val="005C0A19"/>
    <w:rsid w:val="005C57BD"/>
    <w:rsid w:val="005C7F8F"/>
    <w:rsid w:val="005D139E"/>
    <w:rsid w:val="005D2522"/>
    <w:rsid w:val="005D4291"/>
    <w:rsid w:val="005E30D6"/>
    <w:rsid w:val="005E32B5"/>
    <w:rsid w:val="005E4910"/>
    <w:rsid w:val="005E6B6A"/>
    <w:rsid w:val="005F15A0"/>
    <w:rsid w:val="005F4C98"/>
    <w:rsid w:val="005F6C2D"/>
    <w:rsid w:val="00602945"/>
    <w:rsid w:val="006060F9"/>
    <w:rsid w:val="00607EBD"/>
    <w:rsid w:val="00620331"/>
    <w:rsid w:val="00621682"/>
    <w:rsid w:val="00631827"/>
    <w:rsid w:val="006342D5"/>
    <w:rsid w:val="00634E3E"/>
    <w:rsid w:val="00651D91"/>
    <w:rsid w:val="0065246F"/>
    <w:rsid w:val="006566D0"/>
    <w:rsid w:val="006613C6"/>
    <w:rsid w:val="006633C8"/>
    <w:rsid w:val="00663474"/>
    <w:rsid w:val="006653B8"/>
    <w:rsid w:val="00672A4D"/>
    <w:rsid w:val="00672CAC"/>
    <w:rsid w:val="00677B2F"/>
    <w:rsid w:val="0068529A"/>
    <w:rsid w:val="0069406D"/>
    <w:rsid w:val="00694589"/>
    <w:rsid w:val="006A03D6"/>
    <w:rsid w:val="006A24D3"/>
    <w:rsid w:val="006A5718"/>
    <w:rsid w:val="006B2C9B"/>
    <w:rsid w:val="006B3122"/>
    <w:rsid w:val="006B7949"/>
    <w:rsid w:val="006C2BE8"/>
    <w:rsid w:val="006C65BC"/>
    <w:rsid w:val="006D01BA"/>
    <w:rsid w:val="006D0312"/>
    <w:rsid w:val="006D0A6F"/>
    <w:rsid w:val="006D0EA4"/>
    <w:rsid w:val="006D2CF4"/>
    <w:rsid w:val="006D531E"/>
    <w:rsid w:val="006E04CB"/>
    <w:rsid w:val="006E1360"/>
    <w:rsid w:val="006E3A6A"/>
    <w:rsid w:val="006E5E71"/>
    <w:rsid w:val="006E64C6"/>
    <w:rsid w:val="00707761"/>
    <w:rsid w:val="00716011"/>
    <w:rsid w:val="0072249C"/>
    <w:rsid w:val="00723438"/>
    <w:rsid w:val="007302A5"/>
    <w:rsid w:val="00730B84"/>
    <w:rsid w:val="0073281F"/>
    <w:rsid w:val="0073336D"/>
    <w:rsid w:val="007348E3"/>
    <w:rsid w:val="00734C6C"/>
    <w:rsid w:val="00740E2F"/>
    <w:rsid w:val="007438C4"/>
    <w:rsid w:val="0075025F"/>
    <w:rsid w:val="00750A3D"/>
    <w:rsid w:val="007526EF"/>
    <w:rsid w:val="007573F6"/>
    <w:rsid w:val="007606F2"/>
    <w:rsid w:val="00762DBC"/>
    <w:rsid w:val="0076506A"/>
    <w:rsid w:val="007653A5"/>
    <w:rsid w:val="00765E6C"/>
    <w:rsid w:val="007661E3"/>
    <w:rsid w:val="00772856"/>
    <w:rsid w:val="00772B49"/>
    <w:rsid w:val="007803D5"/>
    <w:rsid w:val="00783EE4"/>
    <w:rsid w:val="00791630"/>
    <w:rsid w:val="007A0941"/>
    <w:rsid w:val="007A3762"/>
    <w:rsid w:val="007A7075"/>
    <w:rsid w:val="007B0724"/>
    <w:rsid w:val="007B4EDE"/>
    <w:rsid w:val="007C2E52"/>
    <w:rsid w:val="007C4F95"/>
    <w:rsid w:val="007C5AAB"/>
    <w:rsid w:val="007C63DB"/>
    <w:rsid w:val="007C6AFE"/>
    <w:rsid w:val="007D484A"/>
    <w:rsid w:val="007E5B52"/>
    <w:rsid w:val="007F55FA"/>
    <w:rsid w:val="007F5762"/>
    <w:rsid w:val="007F6F13"/>
    <w:rsid w:val="008035CC"/>
    <w:rsid w:val="008205CE"/>
    <w:rsid w:val="00824AD5"/>
    <w:rsid w:val="00832857"/>
    <w:rsid w:val="00835106"/>
    <w:rsid w:val="0083581A"/>
    <w:rsid w:val="00837DC6"/>
    <w:rsid w:val="00841E05"/>
    <w:rsid w:val="00842045"/>
    <w:rsid w:val="00842E9F"/>
    <w:rsid w:val="00843E09"/>
    <w:rsid w:val="00844AA8"/>
    <w:rsid w:val="0085632D"/>
    <w:rsid w:val="00860927"/>
    <w:rsid w:val="00860BED"/>
    <w:rsid w:val="00862736"/>
    <w:rsid w:val="008630BD"/>
    <w:rsid w:val="0087133D"/>
    <w:rsid w:val="00875BBB"/>
    <w:rsid w:val="00881511"/>
    <w:rsid w:val="00881513"/>
    <w:rsid w:val="00886112"/>
    <w:rsid w:val="00886676"/>
    <w:rsid w:val="00886977"/>
    <w:rsid w:val="00890806"/>
    <w:rsid w:val="00891563"/>
    <w:rsid w:val="00892CA4"/>
    <w:rsid w:val="00894745"/>
    <w:rsid w:val="00895F44"/>
    <w:rsid w:val="008A0D6F"/>
    <w:rsid w:val="008A6D8F"/>
    <w:rsid w:val="008A7C5B"/>
    <w:rsid w:val="008B0D14"/>
    <w:rsid w:val="008D161E"/>
    <w:rsid w:val="008D5A80"/>
    <w:rsid w:val="008D6C7D"/>
    <w:rsid w:val="008E12B2"/>
    <w:rsid w:val="008E3630"/>
    <w:rsid w:val="008E59C6"/>
    <w:rsid w:val="008E64BE"/>
    <w:rsid w:val="008F1FC7"/>
    <w:rsid w:val="008F33C8"/>
    <w:rsid w:val="008F4C72"/>
    <w:rsid w:val="008F7EB7"/>
    <w:rsid w:val="00901614"/>
    <w:rsid w:val="00912E20"/>
    <w:rsid w:val="009130FE"/>
    <w:rsid w:val="00914B81"/>
    <w:rsid w:val="00915FE1"/>
    <w:rsid w:val="00916A11"/>
    <w:rsid w:val="00917B1B"/>
    <w:rsid w:val="0092028F"/>
    <w:rsid w:val="00925743"/>
    <w:rsid w:val="009260BC"/>
    <w:rsid w:val="00934AA6"/>
    <w:rsid w:val="00946C37"/>
    <w:rsid w:val="0094781A"/>
    <w:rsid w:val="0095288D"/>
    <w:rsid w:val="00952B3C"/>
    <w:rsid w:val="009665C1"/>
    <w:rsid w:val="00977607"/>
    <w:rsid w:val="00977B00"/>
    <w:rsid w:val="00982E58"/>
    <w:rsid w:val="00987A9E"/>
    <w:rsid w:val="00990425"/>
    <w:rsid w:val="0099249D"/>
    <w:rsid w:val="0099284E"/>
    <w:rsid w:val="00996977"/>
    <w:rsid w:val="009A1C1D"/>
    <w:rsid w:val="009A215F"/>
    <w:rsid w:val="009A59CC"/>
    <w:rsid w:val="009C5819"/>
    <w:rsid w:val="009C709E"/>
    <w:rsid w:val="009D0B2B"/>
    <w:rsid w:val="009D60F5"/>
    <w:rsid w:val="009D6DB4"/>
    <w:rsid w:val="009E54D0"/>
    <w:rsid w:val="009F3E9C"/>
    <w:rsid w:val="009F4DB4"/>
    <w:rsid w:val="009F57C6"/>
    <w:rsid w:val="00A1520C"/>
    <w:rsid w:val="00A2264F"/>
    <w:rsid w:val="00A26DDF"/>
    <w:rsid w:val="00A31A20"/>
    <w:rsid w:val="00A41AEC"/>
    <w:rsid w:val="00A4267C"/>
    <w:rsid w:val="00A44BF3"/>
    <w:rsid w:val="00A4616C"/>
    <w:rsid w:val="00A46A05"/>
    <w:rsid w:val="00A516E4"/>
    <w:rsid w:val="00A51AC7"/>
    <w:rsid w:val="00A51DEC"/>
    <w:rsid w:val="00A54802"/>
    <w:rsid w:val="00A578FF"/>
    <w:rsid w:val="00A606F4"/>
    <w:rsid w:val="00A61AA8"/>
    <w:rsid w:val="00A61DAB"/>
    <w:rsid w:val="00A62122"/>
    <w:rsid w:val="00A6256F"/>
    <w:rsid w:val="00A64E15"/>
    <w:rsid w:val="00A64FEB"/>
    <w:rsid w:val="00A659C6"/>
    <w:rsid w:val="00A66202"/>
    <w:rsid w:val="00A73061"/>
    <w:rsid w:val="00A74EAB"/>
    <w:rsid w:val="00A80E27"/>
    <w:rsid w:val="00A93D12"/>
    <w:rsid w:val="00A971B6"/>
    <w:rsid w:val="00AA288C"/>
    <w:rsid w:val="00AA35B2"/>
    <w:rsid w:val="00AA431F"/>
    <w:rsid w:val="00AB0C71"/>
    <w:rsid w:val="00AB2435"/>
    <w:rsid w:val="00AB75CC"/>
    <w:rsid w:val="00AC105E"/>
    <w:rsid w:val="00AC160B"/>
    <w:rsid w:val="00AC3897"/>
    <w:rsid w:val="00AC7254"/>
    <w:rsid w:val="00AD2E0F"/>
    <w:rsid w:val="00AD48DA"/>
    <w:rsid w:val="00AE7EB4"/>
    <w:rsid w:val="00AF40A4"/>
    <w:rsid w:val="00AF627D"/>
    <w:rsid w:val="00B014A4"/>
    <w:rsid w:val="00B01688"/>
    <w:rsid w:val="00B01950"/>
    <w:rsid w:val="00B0423B"/>
    <w:rsid w:val="00B0624F"/>
    <w:rsid w:val="00B06BA7"/>
    <w:rsid w:val="00B07706"/>
    <w:rsid w:val="00B128FB"/>
    <w:rsid w:val="00B14AD7"/>
    <w:rsid w:val="00B17973"/>
    <w:rsid w:val="00B24BFE"/>
    <w:rsid w:val="00B24EEB"/>
    <w:rsid w:val="00B2698A"/>
    <w:rsid w:val="00B26C65"/>
    <w:rsid w:val="00B27787"/>
    <w:rsid w:val="00B37C99"/>
    <w:rsid w:val="00B50A7A"/>
    <w:rsid w:val="00B53604"/>
    <w:rsid w:val="00B54486"/>
    <w:rsid w:val="00B5556C"/>
    <w:rsid w:val="00B62101"/>
    <w:rsid w:val="00B62C8E"/>
    <w:rsid w:val="00B64FD2"/>
    <w:rsid w:val="00B67F21"/>
    <w:rsid w:val="00B72CA9"/>
    <w:rsid w:val="00B73640"/>
    <w:rsid w:val="00B741C0"/>
    <w:rsid w:val="00B7435A"/>
    <w:rsid w:val="00B81E33"/>
    <w:rsid w:val="00B829E3"/>
    <w:rsid w:val="00B849FF"/>
    <w:rsid w:val="00B870A4"/>
    <w:rsid w:val="00BA68CF"/>
    <w:rsid w:val="00BB0F7D"/>
    <w:rsid w:val="00BB2A53"/>
    <w:rsid w:val="00BC026F"/>
    <w:rsid w:val="00BC1199"/>
    <w:rsid w:val="00BC301F"/>
    <w:rsid w:val="00BC3957"/>
    <w:rsid w:val="00BC6213"/>
    <w:rsid w:val="00BD188C"/>
    <w:rsid w:val="00BD3CC7"/>
    <w:rsid w:val="00BD4818"/>
    <w:rsid w:val="00BD509F"/>
    <w:rsid w:val="00BD6283"/>
    <w:rsid w:val="00BD67F8"/>
    <w:rsid w:val="00BF1CB4"/>
    <w:rsid w:val="00C029F4"/>
    <w:rsid w:val="00C02E69"/>
    <w:rsid w:val="00C04716"/>
    <w:rsid w:val="00C05DA3"/>
    <w:rsid w:val="00C12B8F"/>
    <w:rsid w:val="00C13EE2"/>
    <w:rsid w:val="00C14081"/>
    <w:rsid w:val="00C15682"/>
    <w:rsid w:val="00C159A5"/>
    <w:rsid w:val="00C255C8"/>
    <w:rsid w:val="00C264F3"/>
    <w:rsid w:val="00C27908"/>
    <w:rsid w:val="00C4080B"/>
    <w:rsid w:val="00C419C7"/>
    <w:rsid w:val="00C43E69"/>
    <w:rsid w:val="00C5082F"/>
    <w:rsid w:val="00C5409C"/>
    <w:rsid w:val="00C5585E"/>
    <w:rsid w:val="00C5590C"/>
    <w:rsid w:val="00C56A98"/>
    <w:rsid w:val="00C5758E"/>
    <w:rsid w:val="00C63DAB"/>
    <w:rsid w:val="00C64BBA"/>
    <w:rsid w:val="00C67FB0"/>
    <w:rsid w:val="00C76C8A"/>
    <w:rsid w:val="00C77D7B"/>
    <w:rsid w:val="00C863EA"/>
    <w:rsid w:val="00C877F1"/>
    <w:rsid w:val="00C92C6F"/>
    <w:rsid w:val="00C94F8F"/>
    <w:rsid w:val="00CA0B80"/>
    <w:rsid w:val="00CA1152"/>
    <w:rsid w:val="00CA1416"/>
    <w:rsid w:val="00CA1C37"/>
    <w:rsid w:val="00CA2D37"/>
    <w:rsid w:val="00CA3B0F"/>
    <w:rsid w:val="00CA7C45"/>
    <w:rsid w:val="00CB5810"/>
    <w:rsid w:val="00CB7499"/>
    <w:rsid w:val="00CB7DB2"/>
    <w:rsid w:val="00CC1053"/>
    <w:rsid w:val="00CC13BA"/>
    <w:rsid w:val="00CC1D5C"/>
    <w:rsid w:val="00CC598E"/>
    <w:rsid w:val="00CD062E"/>
    <w:rsid w:val="00CD13C8"/>
    <w:rsid w:val="00CD5BCA"/>
    <w:rsid w:val="00CD621A"/>
    <w:rsid w:val="00CE203F"/>
    <w:rsid w:val="00CE20A0"/>
    <w:rsid w:val="00CE4FDB"/>
    <w:rsid w:val="00CE73DB"/>
    <w:rsid w:val="00CF2DB8"/>
    <w:rsid w:val="00D02B63"/>
    <w:rsid w:val="00D063E0"/>
    <w:rsid w:val="00D07147"/>
    <w:rsid w:val="00D07A15"/>
    <w:rsid w:val="00D1036A"/>
    <w:rsid w:val="00D14F86"/>
    <w:rsid w:val="00D16363"/>
    <w:rsid w:val="00D20855"/>
    <w:rsid w:val="00D2172D"/>
    <w:rsid w:val="00D21E9E"/>
    <w:rsid w:val="00D22607"/>
    <w:rsid w:val="00D22FEF"/>
    <w:rsid w:val="00D252CA"/>
    <w:rsid w:val="00D2667A"/>
    <w:rsid w:val="00D26B49"/>
    <w:rsid w:val="00D33498"/>
    <w:rsid w:val="00D35688"/>
    <w:rsid w:val="00D3793B"/>
    <w:rsid w:val="00D40B4F"/>
    <w:rsid w:val="00D43072"/>
    <w:rsid w:val="00D4394E"/>
    <w:rsid w:val="00D4796F"/>
    <w:rsid w:val="00D54077"/>
    <w:rsid w:val="00D5515C"/>
    <w:rsid w:val="00D62897"/>
    <w:rsid w:val="00D63EF9"/>
    <w:rsid w:val="00D66146"/>
    <w:rsid w:val="00D66AE4"/>
    <w:rsid w:val="00D703CD"/>
    <w:rsid w:val="00D806C1"/>
    <w:rsid w:val="00D80EEB"/>
    <w:rsid w:val="00D8231E"/>
    <w:rsid w:val="00D86AD5"/>
    <w:rsid w:val="00D930F0"/>
    <w:rsid w:val="00D93654"/>
    <w:rsid w:val="00D970F9"/>
    <w:rsid w:val="00DB3140"/>
    <w:rsid w:val="00DB74AE"/>
    <w:rsid w:val="00DC4D21"/>
    <w:rsid w:val="00DC6044"/>
    <w:rsid w:val="00DC6C69"/>
    <w:rsid w:val="00DD2ED3"/>
    <w:rsid w:val="00DD55FC"/>
    <w:rsid w:val="00DE11AB"/>
    <w:rsid w:val="00DE3B11"/>
    <w:rsid w:val="00DE586F"/>
    <w:rsid w:val="00DE5981"/>
    <w:rsid w:val="00DF1301"/>
    <w:rsid w:val="00DF35C2"/>
    <w:rsid w:val="00DF4EFC"/>
    <w:rsid w:val="00DF7BBE"/>
    <w:rsid w:val="00E04099"/>
    <w:rsid w:val="00E10056"/>
    <w:rsid w:val="00E21F43"/>
    <w:rsid w:val="00E22866"/>
    <w:rsid w:val="00E22A70"/>
    <w:rsid w:val="00E24143"/>
    <w:rsid w:val="00E34EC9"/>
    <w:rsid w:val="00E35FEE"/>
    <w:rsid w:val="00E3732E"/>
    <w:rsid w:val="00E41BF8"/>
    <w:rsid w:val="00E436BA"/>
    <w:rsid w:val="00E43E52"/>
    <w:rsid w:val="00E44AD6"/>
    <w:rsid w:val="00E50E2A"/>
    <w:rsid w:val="00E514FE"/>
    <w:rsid w:val="00E56326"/>
    <w:rsid w:val="00E6220E"/>
    <w:rsid w:val="00E63397"/>
    <w:rsid w:val="00E65079"/>
    <w:rsid w:val="00E664F3"/>
    <w:rsid w:val="00E711B9"/>
    <w:rsid w:val="00E73C7C"/>
    <w:rsid w:val="00E81AF8"/>
    <w:rsid w:val="00E8260E"/>
    <w:rsid w:val="00E836CE"/>
    <w:rsid w:val="00E85076"/>
    <w:rsid w:val="00E867B5"/>
    <w:rsid w:val="00E92988"/>
    <w:rsid w:val="00E93F12"/>
    <w:rsid w:val="00E9414D"/>
    <w:rsid w:val="00E94957"/>
    <w:rsid w:val="00EA02FD"/>
    <w:rsid w:val="00EA38FA"/>
    <w:rsid w:val="00EB16DB"/>
    <w:rsid w:val="00EB3B7B"/>
    <w:rsid w:val="00EB46DA"/>
    <w:rsid w:val="00EC374B"/>
    <w:rsid w:val="00EC48D5"/>
    <w:rsid w:val="00EC754F"/>
    <w:rsid w:val="00ED085D"/>
    <w:rsid w:val="00ED22D6"/>
    <w:rsid w:val="00ED270E"/>
    <w:rsid w:val="00ED29DB"/>
    <w:rsid w:val="00ED2C23"/>
    <w:rsid w:val="00ED6FEB"/>
    <w:rsid w:val="00EE0AD0"/>
    <w:rsid w:val="00EE11D8"/>
    <w:rsid w:val="00EE2665"/>
    <w:rsid w:val="00EE704F"/>
    <w:rsid w:val="00EF4B36"/>
    <w:rsid w:val="00EF561B"/>
    <w:rsid w:val="00EF689B"/>
    <w:rsid w:val="00F04948"/>
    <w:rsid w:val="00F052A5"/>
    <w:rsid w:val="00F109ED"/>
    <w:rsid w:val="00F25CBB"/>
    <w:rsid w:val="00F3265E"/>
    <w:rsid w:val="00F342BD"/>
    <w:rsid w:val="00F4278F"/>
    <w:rsid w:val="00F4472B"/>
    <w:rsid w:val="00F519CC"/>
    <w:rsid w:val="00F52FFE"/>
    <w:rsid w:val="00F60094"/>
    <w:rsid w:val="00F64645"/>
    <w:rsid w:val="00F6724A"/>
    <w:rsid w:val="00F70A01"/>
    <w:rsid w:val="00F82AE8"/>
    <w:rsid w:val="00F837B1"/>
    <w:rsid w:val="00F96542"/>
    <w:rsid w:val="00F97EDC"/>
    <w:rsid w:val="00FA6AA8"/>
    <w:rsid w:val="00FB0963"/>
    <w:rsid w:val="00FB4F0C"/>
    <w:rsid w:val="00FC0459"/>
    <w:rsid w:val="00FC0826"/>
    <w:rsid w:val="00FD0C78"/>
    <w:rsid w:val="00FD5F29"/>
    <w:rsid w:val="00FE200A"/>
    <w:rsid w:val="00FF0944"/>
    <w:rsid w:val="00FF200E"/>
    <w:rsid w:val="00FF2CF5"/>
    <w:rsid w:val="00FF5ABC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DF177"/>
  <w15:docId w15:val="{496672ED-221C-4014-9D19-4E954E96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63C"/>
    <w:pPr>
      <w:tabs>
        <w:tab w:val="left" w:pos="1615"/>
      </w:tabs>
      <w:spacing w:line="240" w:lineRule="auto"/>
    </w:pPr>
    <w:rPr>
      <w:rFonts w:ascii="Calibri Light" w:hAnsi="Calibri Light"/>
    </w:rPr>
  </w:style>
  <w:style w:type="paragraph" w:styleId="Ttulo1">
    <w:name w:val="heading 1"/>
    <w:basedOn w:val="Normal"/>
    <w:next w:val="Normal"/>
    <w:link w:val="Ttulo1Char"/>
    <w:uiPriority w:val="9"/>
    <w:qFormat/>
    <w:rsid w:val="007661E3"/>
    <w:pPr>
      <w:spacing w:before="120"/>
      <w:outlineLvl w:val="0"/>
    </w:pPr>
    <w:rPr>
      <w:rFonts w:ascii="Calibri" w:hAnsi="Calibri"/>
      <w:b/>
      <w:color w:val="0C4A87" w:themeColor="accent2"/>
      <w:sz w:val="44"/>
      <w:szCs w:val="4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661E3"/>
    <w:pPr>
      <w:spacing w:before="480"/>
      <w:jc w:val="both"/>
      <w:outlineLvl w:val="1"/>
    </w:pPr>
    <w:rPr>
      <w:rFonts w:ascii="Calibri" w:hAnsi="Calibri"/>
      <w:b/>
      <w:color w:val="4875BD" w:themeColor="accent1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661E3"/>
    <w:pPr>
      <w:spacing w:before="480"/>
      <w:jc w:val="both"/>
      <w:outlineLvl w:val="2"/>
    </w:pPr>
    <w:rPr>
      <w:rFonts w:ascii="Calibri" w:hAnsi="Calibri"/>
      <w:color w:val="3692ED" w:themeColor="accent2" w:themeTint="99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661E3"/>
    <w:pPr>
      <w:keepNext/>
      <w:keepLines/>
      <w:spacing w:before="360"/>
      <w:jc w:val="both"/>
      <w:outlineLvl w:val="3"/>
    </w:pPr>
    <w:rPr>
      <w:rFonts w:ascii="Calibri" w:eastAsiaTheme="majorEastAsia" w:hAnsi="Calibri" w:cstheme="majorBidi"/>
      <w:iCs/>
      <w:color w:val="79B6F3" w:themeColor="accent2" w:themeTint="66"/>
      <w:sz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653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4578F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7653A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2395F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653A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2395F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653A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8AC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653A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38AC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61E3"/>
    <w:rPr>
      <w:rFonts w:ascii="Calibri" w:hAnsi="Calibri"/>
      <w:b/>
      <w:color w:val="0C4A87" w:themeColor="accent2"/>
      <w:sz w:val="44"/>
      <w:szCs w:val="44"/>
    </w:rPr>
  </w:style>
  <w:style w:type="character" w:customStyle="1" w:styleId="Ttulo2Char">
    <w:name w:val="Título 2 Char"/>
    <w:basedOn w:val="Fontepargpadro"/>
    <w:link w:val="Ttulo2"/>
    <w:uiPriority w:val="9"/>
    <w:rsid w:val="007661E3"/>
    <w:rPr>
      <w:rFonts w:ascii="Calibri" w:hAnsi="Calibri"/>
      <w:b/>
      <w:color w:val="4875BD" w:themeColor="accent1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7661E3"/>
    <w:rPr>
      <w:rFonts w:ascii="Calibri" w:hAnsi="Calibri"/>
      <w:color w:val="3692ED" w:themeColor="accent2" w:themeTint="99"/>
      <w:sz w:val="28"/>
      <w:szCs w:val="28"/>
    </w:rPr>
  </w:style>
  <w:style w:type="paragraph" w:styleId="SemEspaamento">
    <w:name w:val="No Spacing"/>
    <w:aliases w:val="Fonte"/>
    <w:basedOn w:val="Normal"/>
    <w:uiPriority w:val="1"/>
    <w:qFormat/>
    <w:rsid w:val="00AB2435"/>
    <w:pPr>
      <w:jc w:val="center"/>
    </w:pPr>
    <w:rPr>
      <w:rFonts w:ascii="Calibri" w:hAnsi="Calibri"/>
      <w:noProof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3A5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3A5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D70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22E8"/>
    <w:pPr>
      <w:tabs>
        <w:tab w:val="clear" w:pos="1615"/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1122E8"/>
  </w:style>
  <w:style w:type="paragraph" w:styleId="Rodap">
    <w:name w:val="footer"/>
    <w:basedOn w:val="Normal"/>
    <w:link w:val="RodapChar"/>
    <w:uiPriority w:val="99"/>
    <w:unhideWhenUsed/>
    <w:rsid w:val="001122E8"/>
    <w:pPr>
      <w:tabs>
        <w:tab w:val="clear" w:pos="1615"/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1122E8"/>
  </w:style>
  <w:style w:type="table" w:customStyle="1" w:styleId="TabeladeGrade41">
    <w:name w:val="Tabela de Grade 41"/>
    <w:basedOn w:val="Tabelanormal"/>
    <w:uiPriority w:val="49"/>
    <w:rsid w:val="00E436BA"/>
    <w:pPr>
      <w:spacing w:after="0" w:line="240" w:lineRule="auto"/>
    </w:pPr>
    <w:tblPr>
      <w:tblStyleRowBandSize w:val="1"/>
      <w:tblStyleColBandSize w:val="1"/>
      <w:tblBorders>
        <w:top w:val="single" w:sz="4" w:space="0" w:color="91ACD7" w:themeColor="text1" w:themeTint="99"/>
        <w:left w:val="single" w:sz="4" w:space="0" w:color="91ACD7" w:themeColor="text1" w:themeTint="99"/>
        <w:bottom w:val="single" w:sz="4" w:space="0" w:color="91ACD7" w:themeColor="text1" w:themeTint="99"/>
        <w:right w:val="single" w:sz="4" w:space="0" w:color="91ACD7" w:themeColor="text1" w:themeTint="99"/>
        <w:insideH w:val="single" w:sz="4" w:space="0" w:color="91ACD7" w:themeColor="text1" w:themeTint="99"/>
        <w:insideV w:val="single" w:sz="4" w:space="0" w:color="91ACD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5BD" w:themeColor="text1"/>
          <w:left w:val="single" w:sz="4" w:space="0" w:color="4875BD" w:themeColor="text1"/>
          <w:bottom w:val="single" w:sz="4" w:space="0" w:color="4875BD" w:themeColor="text1"/>
          <w:right w:val="single" w:sz="4" w:space="0" w:color="4875BD" w:themeColor="text1"/>
          <w:insideH w:val="nil"/>
          <w:insideV w:val="nil"/>
        </w:tcBorders>
        <w:shd w:val="clear" w:color="auto" w:fill="4875BD" w:themeFill="text1"/>
      </w:tcPr>
    </w:tblStylePr>
    <w:tblStylePr w:type="lastRow">
      <w:rPr>
        <w:b/>
        <w:bCs/>
      </w:rPr>
      <w:tblPr/>
      <w:tcPr>
        <w:tcBorders>
          <w:top w:val="double" w:sz="4" w:space="0" w:color="4875B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text1" w:themeFillTint="33"/>
      </w:tcPr>
    </w:tblStylePr>
    <w:tblStylePr w:type="band1Horz">
      <w:tblPr/>
      <w:tcPr>
        <w:shd w:val="clear" w:color="auto" w:fill="DAE3F1" w:themeFill="text1" w:themeFillTint="33"/>
      </w:tcPr>
    </w:tblStylePr>
  </w:style>
  <w:style w:type="table" w:customStyle="1" w:styleId="TabeladeGrade4-nfase21">
    <w:name w:val="Tabela de Grade 4 - Ênfase 21"/>
    <w:basedOn w:val="Tabelanormal"/>
    <w:uiPriority w:val="49"/>
    <w:rsid w:val="00E436BA"/>
    <w:pPr>
      <w:spacing w:after="0" w:line="240" w:lineRule="auto"/>
    </w:pPr>
    <w:tblPr>
      <w:tblStyleRowBandSize w:val="1"/>
      <w:tblStyleColBandSize w:val="1"/>
      <w:tblBorders>
        <w:top w:val="single" w:sz="4" w:space="0" w:color="3692ED" w:themeColor="accent2" w:themeTint="99"/>
        <w:left w:val="single" w:sz="4" w:space="0" w:color="3692ED" w:themeColor="accent2" w:themeTint="99"/>
        <w:bottom w:val="single" w:sz="4" w:space="0" w:color="3692ED" w:themeColor="accent2" w:themeTint="99"/>
        <w:right w:val="single" w:sz="4" w:space="0" w:color="3692ED" w:themeColor="accent2" w:themeTint="99"/>
        <w:insideH w:val="single" w:sz="4" w:space="0" w:color="3692ED" w:themeColor="accent2" w:themeTint="99"/>
        <w:insideV w:val="single" w:sz="4" w:space="0" w:color="3692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C4A87" w:themeColor="accent2"/>
          <w:left w:val="single" w:sz="4" w:space="0" w:color="0C4A87" w:themeColor="accent2"/>
          <w:bottom w:val="single" w:sz="4" w:space="0" w:color="0C4A87" w:themeColor="accent2"/>
          <w:right w:val="single" w:sz="4" w:space="0" w:color="0C4A87" w:themeColor="accent2"/>
          <w:insideH w:val="nil"/>
          <w:insideV w:val="nil"/>
        </w:tcBorders>
        <w:shd w:val="clear" w:color="auto" w:fill="0C4A87" w:themeFill="accent2"/>
      </w:tcPr>
    </w:tblStylePr>
    <w:tblStylePr w:type="lastRow">
      <w:rPr>
        <w:b/>
        <w:bCs/>
      </w:rPr>
      <w:tblPr/>
      <w:tcPr>
        <w:tcBorders>
          <w:top w:val="double" w:sz="4" w:space="0" w:color="0C4A8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AF9" w:themeFill="accent2" w:themeFillTint="33"/>
      </w:tcPr>
    </w:tblStylePr>
    <w:tblStylePr w:type="band1Horz">
      <w:tblPr/>
      <w:tcPr>
        <w:shd w:val="clear" w:color="auto" w:fill="BCDAF9" w:themeFill="accent2" w:themeFillTint="33"/>
      </w:tcPr>
    </w:tblStylePr>
  </w:style>
  <w:style w:type="table" w:customStyle="1" w:styleId="TabeladeGrade4-nfase41">
    <w:name w:val="Tabela de Grade 4 - Ênfase 41"/>
    <w:basedOn w:val="Tabelanormal"/>
    <w:uiPriority w:val="49"/>
    <w:rsid w:val="00E436BA"/>
    <w:pPr>
      <w:spacing w:after="0" w:line="240" w:lineRule="auto"/>
    </w:pPr>
    <w:tblPr>
      <w:tblStyleRowBandSize w:val="1"/>
      <w:tblStyleColBandSize w:val="1"/>
      <w:tblBorders>
        <w:top w:val="single" w:sz="4" w:space="0" w:color="B2AEB3" w:themeColor="accent4" w:themeTint="99"/>
        <w:left w:val="single" w:sz="4" w:space="0" w:color="B2AEB3" w:themeColor="accent4" w:themeTint="99"/>
        <w:bottom w:val="single" w:sz="4" w:space="0" w:color="B2AEB3" w:themeColor="accent4" w:themeTint="99"/>
        <w:right w:val="single" w:sz="4" w:space="0" w:color="B2AEB3" w:themeColor="accent4" w:themeTint="99"/>
        <w:insideH w:val="single" w:sz="4" w:space="0" w:color="B2AEB3" w:themeColor="accent4" w:themeTint="99"/>
        <w:insideV w:val="single" w:sz="4" w:space="0" w:color="B2AEB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7981" w:themeColor="accent4"/>
          <w:left w:val="single" w:sz="4" w:space="0" w:color="7F7981" w:themeColor="accent4"/>
          <w:bottom w:val="single" w:sz="4" w:space="0" w:color="7F7981" w:themeColor="accent4"/>
          <w:right w:val="single" w:sz="4" w:space="0" w:color="7F7981" w:themeColor="accent4"/>
          <w:insideH w:val="nil"/>
          <w:insideV w:val="nil"/>
        </w:tcBorders>
        <w:shd w:val="clear" w:color="auto" w:fill="7F7981" w:themeFill="accent4"/>
      </w:tcPr>
    </w:tblStylePr>
    <w:tblStylePr w:type="lastRow">
      <w:rPr>
        <w:b/>
        <w:bCs/>
      </w:rPr>
      <w:tblPr/>
      <w:tcPr>
        <w:tcBorders>
          <w:top w:val="double" w:sz="4" w:space="0" w:color="7F798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4E5" w:themeFill="accent4" w:themeFillTint="33"/>
      </w:tcPr>
    </w:tblStylePr>
    <w:tblStylePr w:type="band1Horz">
      <w:tblPr/>
      <w:tcPr>
        <w:shd w:val="clear" w:color="auto" w:fill="E5E4E5" w:themeFill="accent4" w:themeFillTint="33"/>
      </w:tcPr>
    </w:tblStylePr>
  </w:style>
  <w:style w:type="paragraph" w:styleId="NormalWeb">
    <w:name w:val="Normal (Web)"/>
    <w:aliases w:val="Char"/>
    <w:basedOn w:val="Normal"/>
    <w:link w:val="NormalWebChar"/>
    <w:uiPriority w:val="99"/>
    <w:unhideWhenUsed/>
    <w:rsid w:val="00C5585E"/>
    <w:pPr>
      <w:tabs>
        <w:tab w:val="clear" w:pos="1615"/>
      </w:tabs>
      <w:spacing w:before="100" w:beforeAutospacing="1" w:after="100" w:afterAutospacing="1"/>
    </w:pPr>
    <w:rPr>
      <w:rFonts w:ascii="Calibri" w:eastAsia="Times New Roman" w:hAnsi="Calibri" w:cs="Times New Roman"/>
      <w:color w:val="1C407A" w:themeColor="accent3"/>
      <w:sz w:val="28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211C8D"/>
    <w:pPr>
      <w:spacing w:after="0"/>
      <w:contextualSpacing/>
    </w:pPr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11C8D"/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table" w:customStyle="1" w:styleId="TabeladeGrade1Clara1">
    <w:name w:val="Tabela de Grade 1 Clara1"/>
    <w:basedOn w:val="Tabelanormal"/>
    <w:uiPriority w:val="46"/>
    <w:rsid w:val="00901614"/>
    <w:pPr>
      <w:spacing w:after="0" w:line="240" w:lineRule="auto"/>
    </w:pPr>
    <w:tblPr>
      <w:tblStyleRowBandSize w:val="1"/>
      <w:tblStyleColBandSize w:val="1"/>
      <w:tblBorders>
        <w:top w:val="single" w:sz="4" w:space="0" w:color="B5C7E4" w:themeColor="text1" w:themeTint="66"/>
        <w:left w:val="single" w:sz="4" w:space="0" w:color="B5C7E4" w:themeColor="text1" w:themeTint="66"/>
        <w:bottom w:val="single" w:sz="4" w:space="0" w:color="B5C7E4" w:themeColor="text1" w:themeTint="66"/>
        <w:right w:val="single" w:sz="4" w:space="0" w:color="B5C7E4" w:themeColor="text1" w:themeTint="66"/>
        <w:insideH w:val="single" w:sz="4" w:space="0" w:color="B5C7E4" w:themeColor="text1" w:themeTint="66"/>
        <w:insideV w:val="single" w:sz="4" w:space="0" w:color="B5C7E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ACD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ACD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mplesTabela21">
    <w:name w:val="Simples Tabela 21"/>
    <w:basedOn w:val="Tabelanormal"/>
    <w:uiPriority w:val="42"/>
    <w:rsid w:val="009A59CC"/>
    <w:pPr>
      <w:spacing w:after="0" w:line="240" w:lineRule="auto"/>
    </w:pPr>
    <w:tblPr>
      <w:tblStyleRowBandSize w:val="1"/>
      <w:tblStyleColBandSize w:val="1"/>
      <w:tblBorders>
        <w:top w:val="single" w:sz="4" w:space="0" w:color="A3B9DD" w:themeColor="text1" w:themeTint="80"/>
        <w:bottom w:val="single" w:sz="4" w:space="0" w:color="A3B9DD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3B9D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3B9D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3B9DD" w:themeColor="text1" w:themeTint="80"/>
          <w:right w:val="single" w:sz="4" w:space="0" w:color="A3B9DD" w:themeColor="text1" w:themeTint="80"/>
        </w:tcBorders>
      </w:tcPr>
    </w:tblStylePr>
    <w:tblStylePr w:type="band2Vert">
      <w:tblPr/>
      <w:tcPr>
        <w:tcBorders>
          <w:left w:val="single" w:sz="4" w:space="0" w:color="A3B9DD" w:themeColor="text1" w:themeTint="80"/>
          <w:right w:val="single" w:sz="4" w:space="0" w:color="A3B9DD" w:themeColor="text1" w:themeTint="80"/>
        </w:tcBorders>
      </w:tcPr>
    </w:tblStylePr>
    <w:tblStylePr w:type="band1Horz">
      <w:tblPr/>
      <w:tcPr>
        <w:tcBorders>
          <w:top w:val="single" w:sz="4" w:space="0" w:color="A3B9DD" w:themeColor="text1" w:themeTint="80"/>
          <w:bottom w:val="single" w:sz="4" w:space="0" w:color="A3B9DD" w:themeColor="text1" w:themeTint="80"/>
        </w:tcBorders>
      </w:tcPr>
    </w:tblStylePr>
  </w:style>
  <w:style w:type="character" w:styleId="Forte">
    <w:name w:val="Strong"/>
    <w:basedOn w:val="Fontepargpadro"/>
    <w:uiPriority w:val="22"/>
    <w:qFormat/>
    <w:rsid w:val="00A93D12"/>
    <w:rPr>
      <w:rFonts w:ascii="Calibri" w:hAnsi="Calibri"/>
      <w:b w:val="0"/>
      <w:bCs/>
      <w:i w:val="0"/>
    </w:rPr>
  </w:style>
  <w:style w:type="character" w:customStyle="1" w:styleId="Ttulo4Char">
    <w:name w:val="Título 4 Char"/>
    <w:basedOn w:val="Fontepargpadro"/>
    <w:link w:val="Ttulo4"/>
    <w:uiPriority w:val="9"/>
    <w:rsid w:val="007661E3"/>
    <w:rPr>
      <w:rFonts w:ascii="Calibri" w:eastAsiaTheme="majorEastAsia" w:hAnsi="Calibri" w:cstheme="majorBidi"/>
      <w:iCs/>
      <w:color w:val="79B6F3" w:themeColor="accent2" w:themeTint="66"/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7803D5"/>
    <w:pPr>
      <w:numPr>
        <w:ilvl w:val="1"/>
      </w:numPr>
    </w:pPr>
    <w:rPr>
      <w:rFonts w:ascii="Calibri" w:eastAsiaTheme="minorEastAsia" w:hAnsi="Calibri"/>
      <w:color w:val="0C4A87" w:themeColor="accent2"/>
      <w:spacing w:val="15"/>
      <w:sz w:val="32"/>
    </w:rPr>
  </w:style>
  <w:style w:type="character" w:customStyle="1" w:styleId="SubttuloChar">
    <w:name w:val="Subtítulo Char"/>
    <w:basedOn w:val="Fontepargpadro"/>
    <w:link w:val="Subttulo"/>
    <w:uiPriority w:val="11"/>
    <w:rsid w:val="007803D5"/>
    <w:rPr>
      <w:rFonts w:ascii="Calibri" w:eastAsiaTheme="minorEastAsia" w:hAnsi="Calibri"/>
      <w:color w:val="0C4A87" w:themeColor="accent2"/>
      <w:spacing w:val="15"/>
      <w:sz w:val="32"/>
    </w:rPr>
  </w:style>
  <w:style w:type="character" w:styleId="nfaseSutil">
    <w:name w:val="Subtle Emphasis"/>
    <w:basedOn w:val="Fontepargpadro"/>
    <w:uiPriority w:val="19"/>
    <w:qFormat/>
    <w:rsid w:val="007803D5"/>
    <w:rPr>
      <w:i/>
      <w:iCs/>
      <w:color w:val="7597CD" w:themeColor="text1" w:themeTint="BF"/>
    </w:rPr>
  </w:style>
  <w:style w:type="character" w:styleId="nfase">
    <w:name w:val="Emphasis"/>
    <w:basedOn w:val="Fontepargpadro"/>
    <w:uiPriority w:val="20"/>
    <w:qFormat/>
    <w:rsid w:val="00421B87"/>
    <w:rPr>
      <w:rFonts w:ascii="Calibri" w:hAnsi="Calibri"/>
      <w:b/>
      <w:i/>
      <w:iCs/>
      <w:color w:val="4875BD" w:themeColor="text1"/>
    </w:rPr>
  </w:style>
  <w:style w:type="character" w:styleId="nfaseIntensa">
    <w:name w:val="Intense Emphasis"/>
    <w:basedOn w:val="Fontepargpadro"/>
    <w:uiPriority w:val="21"/>
    <w:qFormat/>
    <w:rsid w:val="00C5758E"/>
    <w:rPr>
      <w:rFonts w:ascii="Calibri" w:hAnsi="Calibri"/>
      <w:b w:val="0"/>
      <w:i/>
      <w:iCs/>
      <w:color w:val="0C4A87" w:themeColor="accent2"/>
    </w:rPr>
  </w:style>
  <w:style w:type="paragraph" w:styleId="Citao">
    <w:name w:val="Quote"/>
    <w:basedOn w:val="Normal"/>
    <w:next w:val="Normal"/>
    <w:link w:val="CitaoChar"/>
    <w:uiPriority w:val="29"/>
    <w:qFormat/>
    <w:rsid w:val="00A54802"/>
    <w:pPr>
      <w:spacing w:before="200"/>
      <w:ind w:left="2268" w:right="864"/>
      <w:jc w:val="both"/>
    </w:pPr>
    <w:rPr>
      <w:iCs/>
      <w:lang w:val="en-US"/>
    </w:rPr>
  </w:style>
  <w:style w:type="character" w:customStyle="1" w:styleId="CitaoChar">
    <w:name w:val="Citação Char"/>
    <w:basedOn w:val="Fontepargpadro"/>
    <w:link w:val="Citao"/>
    <w:uiPriority w:val="29"/>
    <w:rsid w:val="00A54802"/>
    <w:rPr>
      <w:rFonts w:ascii="Calibri Light" w:hAnsi="Calibri Light"/>
      <w:iCs/>
      <w:lang w:val="en-US"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A54802"/>
    <w:pPr>
      <w:pBdr>
        <w:top w:val="single" w:sz="4" w:space="10" w:color="4875BD" w:themeColor="accent1"/>
        <w:bottom w:val="single" w:sz="4" w:space="10" w:color="4875BD" w:themeColor="accent1"/>
      </w:pBdr>
      <w:spacing w:before="360" w:after="360"/>
      <w:ind w:left="864" w:right="864"/>
      <w:jc w:val="both"/>
    </w:pPr>
    <w:rPr>
      <w:rFonts w:ascii="Calibri" w:hAnsi="Calibri"/>
      <w:b/>
      <w:iCs/>
      <w:color w:val="1C407A" w:themeColor="accent3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54802"/>
    <w:rPr>
      <w:rFonts w:ascii="Calibri" w:hAnsi="Calibri"/>
      <w:b/>
      <w:iCs/>
      <w:color w:val="1C407A" w:themeColor="accent3"/>
    </w:rPr>
  </w:style>
  <w:style w:type="character" w:styleId="RefernciaSutil">
    <w:name w:val="Subtle Reference"/>
    <w:basedOn w:val="Fontepargpadro"/>
    <w:uiPriority w:val="31"/>
    <w:qFormat/>
    <w:rsid w:val="00421B87"/>
    <w:rPr>
      <w:rFonts w:ascii="Calibri" w:hAnsi="Calibri"/>
      <w:smallCaps/>
      <w:color w:val="4875BD" w:themeColor="text1"/>
    </w:rPr>
  </w:style>
  <w:style w:type="character" w:styleId="RefernciaIntensa">
    <w:name w:val="Intense Reference"/>
    <w:basedOn w:val="Fontepargpadro"/>
    <w:uiPriority w:val="32"/>
    <w:qFormat/>
    <w:rsid w:val="0055384A"/>
    <w:rPr>
      <w:rFonts w:ascii="Calibri" w:hAnsi="Calibri"/>
      <w:b w:val="0"/>
      <w:bCs/>
      <w:smallCaps/>
      <w:color w:val="0C4A87" w:themeColor="accent2"/>
      <w:spacing w:val="5"/>
    </w:rPr>
  </w:style>
  <w:style w:type="character" w:styleId="TtulodoLivro">
    <w:name w:val="Book Title"/>
    <w:basedOn w:val="Fontepargpadro"/>
    <w:uiPriority w:val="33"/>
    <w:qFormat/>
    <w:rsid w:val="000348E4"/>
    <w:rPr>
      <w:rFonts w:ascii="Calibri" w:hAnsi="Calibri"/>
      <w:b/>
      <w:bCs/>
      <w:i/>
      <w:iCs/>
      <w:spacing w:val="5"/>
    </w:rPr>
  </w:style>
  <w:style w:type="paragraph" w:styleId="PargrafodaLista">
    <w:name w:val="List Paragraph"/>
    <w:basedOn w:val="Normal"/>
    <w:uiPriority w:val="1"/>
    <w:qFormat/>
    <w:rsid w:val="000348E4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26297B"/>
    <w:pPr>
      <w:keepNext/>
      <w:keepLines/>
      <w:tabs>
        <w:tab w:val="clear" w:pos="1615"/>
      </w:tabs>
      <w:spacing w:before="240" w:after="0" w:line="259" w:lineRule="auto"/>
      <w:jc w:val="center"/>
      <w:outlineLvl w:val="9"/>
    </w:pPr>
    <w:rPr>
      <w:rFonts w:eastAsiaTheme="majorEastAsia" w:cstheme="majorBidi"/>
      <w:b w:val="0"/>
      <w:color w:val="34578F" w:themeColor="accent1" w:themeShade="BF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4796F"/>
    <w:pPr>
      <w:tabs>
        <w:tab w:val="clear" w:pos="1615"/>
        <w:tab w:val="left" w:pos="480"/>
        <w:tab w:val="right" w:pos="8505"/>
      </w:tabs>
      <w:spacing w:after="240"/>
    </w:pPr>
  </w:style>
  <w:style w:type="paragraph" w:styleId="Sumrio2">
    <w:name w:val="toc 2"/>
    <w:basedOn w:val="Normal"/>
    <w:next w:val="Normal"/>
    <w:autoRedefine/>
    <w:uiPriority w:val="39"/>
    <w:unhideWhenUsed/>
    <w:rsid w:val="003C7DE7"/>
    <w:pPr>
      <w:tabs>
        <w:tab w:val="clear" w:pos="1615"/>
        <w:tab w:val="left" w:pos="284"/>
        <w:tab w:val="right" w:pos="8931"/>
      </w:tabs>
      <w:spacing w:after="240"/>
      <w:ind w:left="284" w:hanging="284"/>
      <w:jc w:val="both"/>
    </w:pPr>
    <w:rPr>
      <w:rFonts w:asciiTheme="minorHAnsi" w:hAnsiTheme="minorHAnsi" w:cstheme="minorHAnsi"/>
      <w:b/>
      <w:bCs/>
      <w:noProof/>
      <w:spacing w:val="-4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9F4DB4"/>
    <w:pPr>
      <w:tabs>
        <w:tab w:val="clear" w:pos="1615"/>
      </w:tabs>
      <w:spacing w:after="100"/>
      <w:ind w:left="480"/>
    </w:pPr>
  </w:style>
  <w:style w:type="character" w:styleId="Hyperlink">
    <w:name w:val="Hyperlink"/>
    <w:basedOn w:val="Fontepargpadro"/>
    <w:uiPriority w:val="99"/>
    <w:unhideWhenUsed/>
    <w:rsid w:val="009F4DB4"/>
    <w:rPr>
      <w:rFonts w:ascii="Calibri" w:hAnsi="Calibri"/>
      <w:color w:val="4875BD" w:themeColor="accent1"/>
      <w:u w:val="single"/>
    </w:rPr>
  </w:style>
  <w:style w:type="paragraph" w:styleId="Legenda">
    <w:name w:val="caption"/>
    <w:basedOn w:val="Normal"/>
    <w:next w:val="Normal"/>
    <w:autoRedefine/>
    <w:uiPriority w:val="35"/>
    <w:unhideWhenUsed/>
    <w:qFormat/>
    <w:rsid w:val="00A54802"/>
    <w:pPr>
      <w:spacing w:after="200"/>
    </w:pPr>
    <w:rPr>
      <w:iCs/>
      <w:color w:val="1C407A" w:themeColor="accent3"/>
      <w:sz w:val="20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4F67D1"/>
    <w:pPr>
      <w:tabs>
        <w:tab w:val="clear" w:pos="1615"/>
      </w:tabs>
      <w:spacing w:after="0"/>
    </w:pPr>
  </w:style>
  <w:style w:type="table" w:customStyle="1" w:styleId="TabeladeLista1Clara-nfase11">
    <w:name w:val="Tabela de Lista 1 Clara - Ênfase 11"/>
    <w:basedOn w:val="Tabelanormal"/>
    <w:uiPriority w:val="46"/>
    <w:rsid w:val="007661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1AC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AC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accent1" w:themeFillTint="33"/>
      </w:tcPr>
    </w:tblStylePr>
    <w:tblStylePr w:type="band1Horz">
      <w:tblPr/>
      <w:tcPr>
        <w:shd w:val="clear" w:color="auto" w:fill="DAE3F1" w:themeFill="accent1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sid w:val="007661E3"/>
    <w:pPr>
      <w:spacing w:after="0" w:line="240" w:lineRule="auto"/>
    </w:pPr>
    <w:tblPr>
      <w:tblStyleRowBandSize w:val="1"/>
      <w:tblStyleColBandSize w:val="1"/>
      <w:tblBorders>
        <w:top w:val="single" w:sz="4" w:space="0" w:color="91ACD7" w:themeColor="accent1" w:themeTint="99"/>
        <w:left w:val="single" w:sz="4" w:space="0" w:color="91ACD7" w:themeColor="accent1" w:themeTint="99"/>
        <w:bottom w:val="single" w:sz="4" w:space="0" w:color="91ACD7" w:themeColor="accent1" w:themeTint="99"/>
        <w:right w:val="single" w:sz="4" w:space="0" w:color="91ACD7" w:themeColor="accent1" w:themeTint="99"/>
        <w:insideH w:val="single" w:sz="4" w:space="0" w:color="91AC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5BD" w:themeColor="accent1"/>
          <w:left w:val="single" w:sz="4" w:space="0" w:color="4875BD" w:themeColor="accent1"/>
          <w:bottom w:val="single" w:sz="4" w:space="0" w:color="4875BD" w:themeColor="accent1"/>
          <w:right w:val="single" w:sz="4" w:space="0" w:color="4875BD" w:themeColor="accent1"/>
          <w:insideH w:val="nil"/>
        </w:tcBorders>
        <w:shd w:val="clear" w:color="auto" w:fill="4875BD" w:themeFill="accent1"/>
      </w:tcPr>
    </w:tblStylePr>
    <w:tblStylePr w:type="lastRow">
      <w:rPr>
        <w:b/>
        <w:bCs/>
      </w:rPr>
      <w:tblPr/>
      <w:tcPr>
        <w:tcBorders>
          <w:top w:val="double" w:sz="4" w:space="0" w:color="91AC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accent1" w:themeFillTint="33"/>
      </w:tcPr>
    </w:tblStylePr>
    <w:tblStylePr w:type="band1Horz">
      <w:tblPr/>
      <w:tcPr>
        <w:shd w:val="clear" w:color="auto" w:fill="DAE3F1" w:themeFill="accent1" w:themeFillTint="33"/>
      </w:tcPr>
    </w:tblStylePr>
  </w:style>
  <w:style w:type="table" w:customStyle="1" w:styleId="TabeladeLista41">
    <w:name w:val="Tabela de Lista 41"/>
    <w:basedOn w:val="Tabelanormal"/>
    <w:uiPriority w:val="49"/>
    <w:rsid w:val="007661E3"/>
    <w:pPr>
      <w:spacing w:after="0" w:line="240" w:lineRule="auto"/>
    </w:pPr>
    <w:tblPr>
      <w:tblStyleRowBandSize w:val="1"/>
      <w:tblStyleColBandSize w:val="1"/>
      <w:tblBorders>
        <w:top w:val="single" w:sz="4" w:space="0" w:color="91ACD7" w:themeColor="text1" w:themeTint="99"/>
        <w:left w:val="single" w:sz="4" w:space="0" w:color="91ACD7" w:themeColor="text1" w:themeTint="99"/>
        <w:bottom w:val="single" w:sz="4" w:space="0" w:color="91ACD7" w:themeColor="text1" w:themeTint="99"/>
        <w:right w:val="single" w:sz="4" w:space="0" w:color="91ACD7" w:themeColor="text1" w:themeTint="99"/>
        <w:insideH w:val="single" w:sz="4" w:space="0" w:color="91ACD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5BD" w:themeColor="text1"/>
          <w:left w:val="single" w:sz="4" w:space="0" w:color="4875BD" w:themeColor="text1"/>
          <w:bottom w:val="single" w:sz="4" w:space="0" w:color="4875BD" w:themeColor="text1"/>
          <w:right w:val="single" w:sz="4" w:space="0" w:color="4875BD" w:themeColor="text1"/>
          <w:insideH w:val="nil"/>
        </w:tcBorders>
        <w:shd w:val="clear" w:color="auto" w:fill="4875BD" w:themeFill="text1"/>
      </w:tcPr>
    </w:tblStylePr>
    <w:tblStylePr w:type="lastRow">
      <w:rPr>
        <w:b/>
        <w:bCs/>
      </w:rPr>
      <w:tblPr/>
      <w:tcPr>
        <w:tcBorders>
          <w:top w:val="double" w:sz="4" w:space="0" w:color="91ACD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text1" w:themeFillTint="33"/>
      </w:tcPr>
    </w:tblStylePr>
    <w:tblStylePr w:type="band1Horz">
      <w:tblPr/>
      <w:tcPr>
        <w:shd w:val="clear" w:color="auto" w:fill="DAE3F1" w:themeFill="text1" w:themeFillTint="33"/>
      </w:tcPr>
    </w:tblStylePr>
  </w:style>
  <w:style w:type="table" w:customStyle="1" w:styleId="Cebraspe">
    <w:name w:val="Cebraspe"/>
    <w:basedOn w:val="Tabelanormal"/>
    <w:uiPriority w:val="99"/>
    <w:rsid w:val="007661E3"/>
    <w:pPr>
      <w:spacing w:after="0" w:line="240" w:lineRule="auto"/>
    </w:pPr>
    <w:tblPr/>
  </w:style>
  <w:style w:type="table" w:customStyle="1" w:styleId="TabeladeLista4-nfase21">
    <w:name w:val="Tabela de Lista 4 - Ênfase 21"/>
    <w:basedOn w:val="Tabelanormal"/>
    <w:uiPriority w:val="49"/>
    <w:rsid w:val="007661E3"/>
    <w:pPr>
      <w:spacing w:after="0" w:line="240" w:lineRule="auto"/>
    </w:pPr>
    <w:tblPr>
      <w:tblStyleRowBandSize w:val="1"/>
      <w:tblStyleColBandSize w:val="1"/>
      <w:tblBorders>
        <w:top w:val="single" w:sz="4" w:space="0" w:color="3692ED" w:themeColor="accent2" w:themeTint="99"/>
        <w:left w:val="single" w:sz="4" w:space="0" w:color="3692ED" w:themeColor="accent2" w:themeTint="99"/>
        <w:bottom w:val="single" w:sz="4" w:space="0" w:color="3692ED" w:themeColor="accent2" w:themeTint="99"/>
        <w:right w:val="single" w:sz="4" w:space="0" w:color="3692ED" w:themeColor="accent2" w:themeTint="99"/>
        <w:insideH w:val="single" w:sz="4" w:space="0" w:color="3692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C4A87" w:themeColor="accent2"/>
          <w:left w:val="single" w:sz="4" w:space="0" w:color="0C4A87" w:themeColor="accent2"/>
          <w:bottom w:val="single" w:sz="4" w:space="0" w:color="0C4A87" w:themeColor="accent2"/>
          <w:right w:val="single" w:sz="4" w:space="0" w:color="0C4A87" w:themeColor="accent2"/>
          <w:insideH w:val="nil"/>
        </w:tcBorders>
        <w:shd w:val="clear" w:color="auto" w:fill="0C4A87" w:themeFill="accent2"/>
      </w:tcPr>
    </w:tblStylePr>
    <w:tblStylePr w:type="lastRow">
      <w:rPr>
        <w:b/>
        <w:bCs/>
      </w:rPr>
      <w:tblPr/>
      <w:tcPr>
        <w:tcBorders>
          <w:top w:val="double" w:sz="4" w:space="0" w:color="3692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AF9" w:themeFill="accent2" w:themeFillTint="33"/>
      </w:tcPr>
    </w:tblStylePr>
    <w:tblStylePr w:type="band1Horz">
      <w:tblPr/>
      <w:tcPr>
        <w:shd w:val="clear" w:color="auto" w:fill="BCDAF9" w:themeFill="accent2" w:themeFillTint="33"/>
      </w:tcPr>
    </w:tblStylePr>
  </w:style>
  <w:style w:type="table" w:customStyle="1" w:styleId="TabeladeLista4-nfase31">
    <w:name w:val="Tabela de Lista 4 - Ênfase 31"/>
    <w:basedOn w:val="Tabelanormal"/>
    <w:uiPriority w:val="49"/>
    <w:rsid w:val="007661E3"/>
    <w:pPr>
      <w:spacing w:after="0" w:line="240" w:lineRule="auto"/>
    </w:pPr>
    <w:tblPr>
      <w:tblStyleRowBandSize w:val="1"/>
      <w:tblStyleColBandSize w:val="1"/>
      <w:tblBorders>
        <w:top w:val="single" w:sz="4" w:space="0" w:color="4F82D6" w:themeColor="accent3" w:themeTint="99"/>
        <w:left w:val="single" w:sz="4" w:space="0" w:color="4F82D6" w:themeColor="accent3" w:themeTint="99"/>
        <w:bottom w:val="single" w:sz="4" w:space="0" w:color="4F82D6" w:themeColor="accent3" w:themeTint="99"/>
        <w:right w:val="single" w:sz="4" w:space="0" w:color="4F82D6" w:themeColor="accent3" w:themeTint="99"/>
        <w:insideH w:val="single" w:sz="4" w:space="0" w:color="4F82D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407A" w:themeColor="accent3"/>
          <w:left w:val="single" w:sz="4" w:space="0" w:color="1C407A" w:themeColor="accent3"/>
          <w:bottom w:val="single" w:sz="4" w:space="0" w:color="1C407A" w:themeColor="accent3"/>
          <w:right w:val="single" w:sz="4" w:space="0" w:color="1C407A" w:themeColor="accent3"/>
          <w:insideH w:val="nil"/>
        </w:tcBorders>
        <w:shd w:val="clear" w:color="auto" w:fill="1C407A" w:themeFill="accent3"/>
      </w:tcPr>
    </w:tblStylePr>
    <w:tblStylePr w:type="lastRow">
      <w:rPr>
        <w:b/>
        <w:bCs/>
      </w:rPr>
      <w:tblPr/>
      <w:tcPr>
        <w:tcBorders>
          <w:top w:val="double" w:sz="4" w:space="0" w:color="4F82D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5F1" w:themeFill="accent3" w:themeFillTint="33"/>
      </w:tcPr>
    </w:tblStylePr>
    <w:tblStylePr w:type="band1Horz">
      <w:tblPr/>
      <w:tcPr>
        <w:shd w:val="clear" w:color="auto" w:fill="C4D5F1" w:themeFill="accent3" w:themeFillTint="33"/>
      </w:tcPr>
    </w:tblStylePr>
  </w:style>
  <w:style w:type="table" w:customStyle="1" w:styleId="TabeladeLista6Colorida-nfase31">
    <w:name w:val="Tabela de Lista 6 Colorida - Ênfase 31"/>
    <w:basedOn w:val="Tabelanormal"/>
    <w:uiPriority w:val="51"/>
    <w:rsid w:val="007661E3"/>
    <w:pPr>
      <w:spacing w:after="0" w:line="240" w:lineRule="auto"/>
    </w:pPr>
    <w:rPr>
      <w:color w:val="152F5B" w:themeColor="accent3" w:themeShade="BF"/>
    </w:rPr>
    <w:tblPr>
      <w:tblStyleRowBandSize w:val="1"/>
      <w:tblStyleColBandSize w:val="1"/>
      <w:tblBorders>
        <w:top w:val="single" w:sz="4" w:space="0" w:color="1C407A" w:themeColor="accent3"/>
        <w:bottom w:val="single" w:sz="4" w:space="0" w:color="1C407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C407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C407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5F1" w:themeFill="accent3" w:themeFillTint="33"/>
      </w:tcPr>
    </w:tblStylePr>
    <w:tblStylePr w:type="band1Horz">
      <w:tblPr/>
      <w:tcPr>
        <w:shd w:val="clear" w:color="auto" w:fill="C4D5F1" w:themeFill="accent3" w:themeFillTint="33"/>
      </w:tcPr>
    </w:tblStylePr>
  </w:style>
  <w:style w:type="character" w:customStyle="1" w:styleId="Ttulo5Char">
    <w:name w:val="Título 5 Char"/>
    <w:basedOn w:val="Fontepargpadro"/>
    <w:link w:val="Ttulo5"/>
    <w:uiPriority w:val="9"/>
    <w:rsid w:val="007653A5"/>
    <w:rPr>
      <w:rFonts w:asciiTheme="majorHAnsi" w:eastAsiaTheme="majorEastAsia" w:hAnsiTheme="majorHAnsi" w:cstheme="majorBidi"/>
      <w:color w:val="34578F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sid w:val="007653A5"/>
    <w:rPr>
      <w:rFonts w:asciiTheme="majorHAnsi" w:eastAsiaTheme="majorEastAsia" w:hAnsiTheme="majorHAnsi" w:cstheme="majorBidi"/>
      <w:color w:val="22395F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653A5"/>
    <w:rPr>
      <w:rFonts w:asciiTheme="majorHAnsi" w:eastAsiaTheme="majorEastAsia" w:hAnsiTheme="majorHAnsi" w:cstheme="majorBidi"/>
      <w:i/>
      <w:iCs/>
      <w:color w:val="22395F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653A5"/>
    <w:rPr>
      <w:rFonts w:asciiTheme="majorHAnsi" w:eastAsiaTheme="majorEastAsia" w:hAnsiTheme="majorHAnsi" w:cstheme="majorBidi"/>
      <w:color w:val="638AC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653A5"/>
    <w:rPr>
      <w:rFonts w:asciiTheme="majorHAnsi" w:eastAsiaTheme="majorEastAsia" w:hAnsiTheme="majorHAnsi" w:cstheme="majorBidi"/>
      <w:i/>
      <w:iCs/>
      <w:color w:val="638AC7" w:themeColor="text1" w:themeTint="D8"/>
      <w:sz w:val="21"/>
      <w:szCs w:val="21"/>
    </w:rPr>
  </w:style>
  <w:style w:type="character" w:styleId="Refdecomentrio">
    <w:name w:val="annotation reference"/>
    <w:basedOn w:val="Fontepargpadro"/>
    <w:uiPriority w:val="99"/>
    <w:semiHidden/>
    <w:unhideWhenUsed/>
    <w:rsid w:val="007653A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653A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653A5"/>
    <w:rPr>
      <w:rFonts w:ascii="Calibri Light" w:hAnsi="Calibri Light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5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53A5"/>
    <w:rPr>
      <w:rFonts w:ascii="Calibri Light" w:hAnsi="Calibri Light"/>
      <w:b/>
      <w:bCs/>
      <w:sz w:val="20"/>
      <w:szCs w:val="20"/>
    </w:rPr>
  </w:style>
  <w:style w:type="table" w:customStyle="1" w:styleId="Tabelacomgrade1">
    <w:name w:val="Tabela com grade1"/>
    <w:basedOn w:val="Tabelanormal"/>
    <w:uiPriority w:val="39"/>
    <w:rsid w:val="00021081"/>
    <w:pPr>
      <w:spacing w:after="0" w:line="240" w:lineRule="auto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48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NoSpacingChar">
    <w:name w:val="No Spacing Char"/>
    <w:basedOn w:val="Fontepargpadro"/>
    <w:link w:val="SemEspaamento1"/>
    <w:locked/>
    <w:rsid w:val="00FD0C78"/>
    <w:rPr>
      <w:rFonts w:ascii="Arial" w:eastAsia="Times New Roman" w:hAnsi="Arial"/>
    </w:rPr>
  </w:style>
  <w:style w:type="paragraph" w:customStyle="1" w:styleId="SemEspaamento1">
    <w:name w:val="Sem Espaçamento1"/>
    <w:link w:val="NoSpacingChar"/>
    <w:rsid w:val="00FD0C78"/>
    <w:pPr>
      <w:spacing w:after="0" w:line="240" w:lineRule="auto"/>
    </w:pPr>
    <w:rPr>
      <w:rFonts w:ascii="Arial" w:eastAsia="Times New Roman" w:hAnsi="Arial"/>
    </w:rPr>
  </w:style>
  <w:style w:type="character" w:styleId="Refdenotaderodap">
    <w:name w:val="footnote reference"/>
    <w:aliases w:val="Footnote Reference  tese,Ref. de nota de rodapÉ"/>
    <w:uiPriority w:val="99"/>
    <w:qFormat/>
    <w:rsid w:val="006A24D3"/>
    <w:rPr>
      <w:rFonts w:cs="Times New Roman"/>
      <w:vertAlign w:val="superscript"/>
    </w:rPr>
  </w:style>
  <w:style w:type="character" w:customStyle="1" w:styleId="NormalWebChar">
    <w:name w:val="Normal (Web) Char"/>
    <w:aliases w:val="Char Char"/>
    <w:link w:val="NormalWeb"/>
    <w:uiPriority w:val="99"/>
    <w:locked/>
    <w:rsid w:val="006A24D3"/>
    <w:rPr>
      <w:rFonts w:ascii="Calibri" w:eastAsia="Times New Roman" w:hAnsi="Calibri" w:cs="Times New Roman"/>
      <w:color w:val="1C407A" w:themeColor="accent3"/>
      <w:sz w:val="28"/>
      <w:szCs w:val="24"/>
      <w:lang w:eastAsia="pt-BR"/>
    </w:rPr>
  </w:style>
  <w:style w:type="paragraph" w:customStyle="1" w:styleId="legislao-4corpo">
    <w:name w:val="legislao-4corpo"/>
    <w:basedOn w:val="Normal"/>
    <w:rsid w:val="006A24D3"/>
    <w:pPr>
      <w:tabs>
        <w:tab w:val="clear" w:pos="1615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journal">
    <w:name w:val="journal"/>
    <w:basedOn w:val="Fontepargpadro"/>
    <w:rsid w:val="00D63EF9"/>
  </w:style>
  <w:style w:type="character" w:customStyle="1" w:styleId="issue">
    <w:name w:val="issue"/>
    <w:basedOn w:val="Fontepargpadro"/>
    <w:rsid w:val="00D63EF9"/>
  </w:style>
  <w:style w:type="character" w:customStyle="1" w:styleId="volume">
    <w:name w:val="volume"/>
    <w:basedOn w:val="Fontepargpadro"/>
    <w:rsid w:val="00D63EF9"/>
  </w:style>
  <w:style w:type="character" w:customStyle="1" w:styleId="year">
    <w:name w:val="year"/>
    <w:basedOn w:val="Fontepargpadro"/>
    <w:rsid w:val="00D63EF9"/>
  </w:style>
  <w:style w:type="character" w:styleId="MenoPendente">
    <w:name w:val="Unresolved Mention"/>
    <w:basedOn w:val="Fontepargpadro"/>
    <w:uiPriority w:val="99"/>
    <w:semiHidden/>
    <w:unhideWhenUsed/>
    <w:rsid w:val="00101137"/>
    <w:rPr>
      <w:color w:val="605E5C"/>
      <w:shd w:val="clear" w:color="auto" w:fill="E1DFDD"/>
    </w:rPr>
  </w:style>
  <w:style w:type="table" w:customStyle="1" w:styleId="TableNormal">
    <w:name w:val="Table Normal"/>
    <w:rsid w:val="00AA431F"/>
    <w:pPr>
      <w:tabs>
        <w:tab w:val="left" w:pos="1615"/>
      </w:tabs>
      <w:spacing w:line="240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o">
    <w:name w:val="Revision"/>
    <w:hidden/>
    <w:uiPriority w:val="99"/>
    <w:semiHidden/>
    <w:rsid w:val="00AA431F"/>
    <w:pPr>
      <w:spacing w:after="0" w:line="240" w:lineRule="auto"/>
    </w:pPr>
    <w:rPr>
      <w:rFonts w:ascii="Calibri" w:eastAsia="Calibri" w:hAnsi="Calibri" w:cs="Calibri"/>
      <w:lang w:eastAsia="pt-BR"/>
    </w:rPr>
  </w:style>
  <w:style w:type="table" w:customStyle="1" w:styleId="TabelaSimples21">
    <w:name w:val="Tabela Simples 21"/>
    <w:basedOn w:val="Tabelanormal"/>
    <w:uiPriority w:val="42"/>
    <w:rsid w:val="004D6417"/>
    <w:pPr>
      <w:spacing w:after="0" w:line="240" w:lineRule="auto"/>
    </w:pPr>
    <w:tblPr>
      <w:tblStyleRowBandSize w:val="1"/>
      <w:tblStyleColBandSize w:val="1"/>
      <w:tblBorders>
        <w:top w:val="single" w:sz="4" w:space="0" w:color="A3B9DD" w:themeColor="text1" w:themeTint="80"/>
        <w:bottom w:val="single" w:sz="4" w:space="0" w:color="A3B9DD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3B9D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3B9D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3B9DD" w:themeColor="text1" w:themeTint="80"/>
          <w:right w:val="single" w:sz="4" w:space="0" w:color="A3B9DD" w:themeColor="text1" w:themeTint="80"/>
        </w:tcBorders>
      </w:tcPr>
    </w:tblStylePr>
    <w:tblStylePr w:type="band2Vert">
      <w:tblPr/>
      <w:tcPr>
        <w:tcBorders>
          <w:left w:val="single" w:sz="4" w:space="0" w:color="A3B9DD" w:themeColor="text1" w:themeTint="80"/>
          <w:right w:val="single" w:sz="4" w:space="0" w:color="A3B9DD" w:themeColor="text1" w:themeTint="80"/>
        </w:tcBorders>
      </w:tcPr>
    </w:tblStylePr>
    <w:tblStylePr w:type="band1Horz">
      <w:tblPr/>
      <w:tcPr>
        <w:tcBorders>
          <w:top w:val="single" w:sz="4" w:space="0" w:color="A3B9DD" w:themeColor="text1" w:themeTint="80"/>
          <w:bottom w:val="single" w:sz="4" w:space="0" w:color="A3B9DD" w:themeColor="text1" w:themeTint="80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D6417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D6417"/>
    <w:rPr>
      <w:rFonts w:ascii="Calibri Light" w:hAnsi="Calibri Light"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D6417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4D6417"/>
    <w:pPr>
      <w:widowControl w:val="0"/>
      <w:tabs>
        <w:tab w:val="clear" w:pos="1615"/>
      </w:tabs>
      <w:autoSpaceDE w:val="0"/>
      <w:autoSpaceDN w:val="0"/>
      <w:spacing w:after="0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D6417"/>
    <w:rPr>
      <w:rFonts w:ascii="Calibri" w:eastAsia="Calibri" w:hAnsi="Calibri" w:cs="Calibri"/>
      <w:lang w:val="pt-PT"/>
    </w:rPr>
  </w:style>
  <w:style w:type="paragraph" w:customStyle="1" w:styleId="revogado">
    <w:name w:val="revogado"/>
    <w:basedOn w:val="Normal"/>
    <w:rsid w:val="004D6417"/>
    <w:pPr>
      <w:tabs>
        <w:tab w:val="clear" w:pos="1615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4D6417"/>
  </w:style>
  <w:style w:type="character" w:styleId="HiperlinkVisitado">
    <w:name w:val="FollowedHyperlink"/>
    <w:basedOn w:val="Fontepargpadro"/>
    <w:uiPriority w:val="99"/>
    <w:semiHidden/>
    <w:unhideWhenUsed/>
    <w:rsid w:val="004D6417"/>
    <w:rPr>
      <w:color w:val="7F7981" w:themeColor="followedHyperlink"/>
      <w:u w:val="single"/>
    </w:rPr>
  </w:style>
  <w:style w:type="character" w:styleId="CitaoHTML">
    <w:name w:val="HTML Cite"/>
    <w:basedOn w:val="Fontepargpadro"/>
    <w:uiPriority w:val="99"/>
    <w:semiHidden/>
    <w:unhideWhenUsed/>
    <w:rsid w:val="00AF40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tfpr.edu.b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www.ufrgs.edu.br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desc.edu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a.carvalho\Desktop\Modelo%20Documento%20Azul.dotx" TargetMode="External"/></Relationships>
</file>

<file path=word/theme/theme1.xml><?xml version="1.0" encoding="utf-8"?>
<a:theme xmlns:a="http://schemas.openxmlformats.org/drawingml/2006/main" name="Cebraspe">
  <a:themeElements>
    <a:clrScheme name="Cebraspe azul">
      <a:dk1>
        <a:srgbClr val="4875BD"/>
      </a:dk1>
      <a:lt1>
        <a:sysClr val="window" lastClr="FFFFFF"/>
      </a:lt1>
      <a:dk2>
        <a:srgbClr val="0E194A"/>
      </a:dk2>
      <a:lt2>
        <a:srgbClr val="FFFFFF"/>
      </a:lt2>
      <a:accent1>
        <a:srgbClr val="4875BD"/>
      </a:accent1>
      <a:accent2>
        <a:srgbClr val="0C4A87"/>
      </a:accent2>
      <a:accent3>
        <a:srgbClr val="1C407A"/>
      </a:accent3>
      <a:accent4>
        <a:srgbClr val="7F7981"/>
      </a:accent4>
      <a:accent5>
        <a:srgbClr val="3C3C3C"/>
      </a:accent5>
      <a:accent6>
        <a:srgbClr val="181818"/>
      </a:accent6>
      <a:hlink>
        <a:srgbClr val="4875BD"/>
      </a:hlink>
      <a:folHlink>
        <a:srgbClr val="7F7981"/>
      </a:folHlink>
    </a:clrScheme>
    <a:fontScheme name="Cebrasp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36F59C04359847920275F1F2E00336" ma:contentTypeVersion="0" ma:contentTypeDescription="Crie um novo documento." ma:contentTypeScope="" ma:versionID="98648ca29038437fffa277e2319b52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b358bd3c4937f8c29cf3e1e721863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1572A7-2E36-4779-8753-C470023A8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559477-34BA-44A9-8E78-154A2F7965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68F9D5-F40B-45D8-B673-8038E33D79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FDFAFE-919E-4462-8CC5-09D9A76BC3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Documento Azul</Template>
  <TotalTime>17</TotalTime>
  <Pages>16</Pages>
  <Words>4158</Words>
  <Characters>22459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Carvalho</dc:creator>
  <cp:lastModifiedBy>Lucas Carvalho</cp:lastModifiedBy>
  <cp:revision>4</cp:revision>
  <cp:lastPrinted>2019-09-30T17:55:00Z</cp:lastPrinted>
  <dcterms:created xsi:type="dcterms:W3CDTF">2022-05-04T14:44:00Z</dcterms:created>
  <dcterms:modified xsi:type="dcterms:W3CDTF">2022-05-04T15:04:00Z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0x0101000036F59C04359847920275F1F2E00336</vt:lpwstr>
  </property>
</Properties>
</file>