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DF0B41" w:rsidRDefault="004254B5" w:rsidP="004254B5">
      <w:pPr>
        <w:tabs>
          <w:tab w:val="clear" w:pos="1615"/>
        </w:tabs>
        <w:spacing w:line="360" w:lineRule="auto"/>
        <w:jc w:val="center"/>
        <w:rPr>
          <w:rFonts w:asciiTheme="majorHAnsi" w:hAnsiTheme="majorHAnsi" w:cstheme="majorHAnsi"/>
          <w:b/>
          <w:sz w:val="32"/>
        </w:rPr>
      </w:pPr>
      <w:bookmarkStart w:id="0" w:name="_Hlk101252800"/>
      <w:r w:rsidRPr="00DF0B41">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DF0B41"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DF0B41" w:rsidRDefault="004254B5" w:rsidP="004254B5">
      <w:pPr>
        <w:tabs>
          <w:tab w:val="clear" w:pos="1615"/>
        </w:tabs>
        <w:jc w:val="center"/>
        <w:rPr>
          <w:rFonts w:asciiTheme="majorHAnsi" w:hAnsiTheme="majorHAnsi" w:cstheme="majorHAnsi"/>
          <w:b/>
          <w:sz w:val="56"/>
        </w:rPr>
      </w:pPr>
      <w:r w:rsidRPr="00DF0B41">
        <w:rPr>
          <w:rFonts w:asciiTheme="majorHAnsi" w:hAnsiTheme="majorHAnsi" w:cstheme="majorHAnsi"/>
          <w:b/>
          <w:sz w:val="56"/>
        </w:rPr>
        <w:t>Estudo de Viabilidade de uma Universidade Distrital</w:t>
      </w:r>
    </w:p>
    <w:p w14:paraId="1DAC15F7" w14:textId="77777777" w:rsidR="004254B5" w:rsidRPr="00DF0B41" w:rsidRDefault="004254B5" w:rsidP="004254B5">
      <w:pPr>
        <w:tabs>
          <w:tab w:val="clear" w:pos="1615"/>
        </w:tabs>
        <w:spacing w:after="0"/>
        <w:rPr>
          <w:rFonts w:asciiTheme="majorHAnsi" w:hAnsiTheme="majorHAnsi" w:cstheme="majorHAnsi"/>
          <w:b/>
          <w:color w:val="4875BD" w:themeColor="text1"/>
          <w:sz w:val="40"/>
          <w:szCs w:val="14"/>
        </w:rPr>
      </w:pPr>
    </w:p>
    <w:p w14:paraId="60505666" w14:textId="0DAAF23A" w:rsidR="004254B5" w:rsidRPr="00DF0B41" w:rsidRDefault="00821FAF" w:rsidP="004254B5">
      <w:pPr>
        <w:tabs>
          <w:tab w:val="clear" w:pos="1615"/>
        </w:tabs>
        <w:ind w:left="567" w:right="424"/>
        <w:jc w:val="center"/>
        <w:rPr>
          <w:rFonts w:asciiTheme="majorHAnsi" w:hAnsiTheme="majorHAnsi" w:cstheme="majorHAnsi"/>
          <w:bCs/>
          <w:sz w:val="40"/>
          <w:szCs w:val="14"/>
        </w:rPr>
      </w:pPr>
      <w:bookmarkStart w:id="1" w:name="_Hlk105941455"/>
      <w:r w:rsidRPr="00DF0B41">
        <w:rPr>
          <w:rFonts w:asciiTheme="majorHAnsi" w:hAnsiTheme="majorHAnsi" w:cstheme="majorHAnsi"/>
          <w:bCs/>
          <w:sz w:val="40"/>
          <w:szCs w:val="14"/>
        </w:rPr>
        <w:t>Relatório de Acompanhamento e Monitoramento</w:t>
      </w:r>
    </w:p>
    <w:bookmarkEnd w:id="1"/>
    <w:p w14:paraId="050F69BD" w14:textId="77777777" w:rsidR="004254B5" w:rsidRPr="00DF0B41"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DF0B41"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DF0B41" w:rsidRDefault="004254B5" w:rsidP="00E01E20">
            <w:pPr>
              <w:tabs>
                <w:tab w:val="clear" w:pos="1615"/>
              </w:tabs>
              <w:spacing w:line="276" w:lineRule="auto"/>
              <w:jc w:val="center"/>
              <w:rPr>
                <w:rFonts w:asciiTheme="majorHAnsi" w:hAnsiTheme="majorHAnsi" w:cstheme="majorHAnsi"/>
                <w:b/>
                <w:bCs/>
                <w:sz w:val="28"/>
                <w:szCs w:val="28"/>
              </w:rPr>
            </w:pPr>
            <w:r w:rsidRPr="00DF0B41">
              <w:rPr>
                <w:rFonts w:asciiTheme="majorHAnsi" w:hAnsiTheme="majorHAnsi" w:cstheme="majorHAnsi"/>
                <w:b/>
                <w:bCs/>
                <w:sz w:val="28"/>
                <w:szCs w:val="28"/>
              </w:rPr>
              <w:t>Identificação do Projeto</w:t>
            </w:r>
          </w:p>
        </w:tc>
      </w:tr>
      <w:tr w:rsidR="001E3720" w:rsidRPr="00DF0B41"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DF0B41"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DF0B41" w:rsidRDefault="001E3720" w:rsidP="001E3720">
            <w:pPr>
              <w:tabs>
                <w:tab w:val="clear" w:pos="1615"/>
              </w:tabs>
              <w:spacing w:line="276" w:lineRule="auto"/>
              <w:rPr>
                <w:rFonts w:asciiTheme="majorHAnsi" w:eastAsia="Calibri" w:hAnsiTheme="majorHAnsi" w:cstheme="majorHAnsi"/>
              </w:rPr>
            </w:pPr>
          </w:p>
        </w:tc>
      </w:tr>
      <w:tr w:rsidR="004254B5" w:rsidRPr="00DF0B41"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DF0B41" w:rsidRDefault="001E3720" w:rsidP="00E01E20">
            <w:pPr>
              <w:tabs>
                <w:tab w:val="clear" w:pos="1615"/>
              </w:tabs>
              <w:spacing w:line="276" w:lineRule="auto"/>
              <w:rPr>
                <w:rFonts w:asciiTheme="majorHAnsi" w:eastAsia="Calibri" w:hAnsiTheme="majorHAnsi" w:cstheme="majorHAnsi"/>
              </w:rPr>
            </w:pPr>
            <w:r w:rsidRPr="00DF0B41">
              <w:rPr>
                <w:rFonts w:asciiTheme="majorHAnsi" w:hAnsiTheme="majorHAnsi" w:cstheme="majorHAnsi"/>
              </w:rPr>
              <w:t>Desenvolvimento de projeto de pesquisa de uma Universidade do Distrito Federal</w:t>
            </w:r>
          </w:p>
        </w:tc>
      </w:tr>
      <w:tr w:rsidR="004254B5" w:rsidRPr="00DF0B41"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4F3DDAE3" w:rsidR="004254B5" w:rsidRPr="00DF0B41" w:rsidRDefault="00821FAF" w:rsidP="00E01E20">
            <w:pPr>
              <w:tabs>
                <w:tab w:val="clear" w:pos="1615"/>
              </w:tabs>
              <w:spacing w:line="276" w:lineRule="auto"/>
              <w:rPr>
                <w:rFonts w:asciiTheme="majorHAnsi" w:hAnsiTheme="majorHAnsi" w:cstheme="majorHAnsi"/>
              </w:rPr>
            </w:pPr>
            <w:r w:rsidRPr="00DF0B41">
              <w:rPr>
                <w:rFonts w:asciiTheme="majorHAnsi" w:hAnsiTheme="majorHAnsi" w:cstheme="majorHAnsi"/>
              </w:rPr>
              <w:t>3.10 – Relatório de Acompanhamento e Monitoramento – Ação 3</w:t>
            </w:r>
          </w:p>
        </w:tc>
      </w:tr>
      <w:tr w:rsidR="004254B5" w:rsidRPr="00DF0B41"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Executiva</w:t>
            </w:r>
          </w:p>
        </w:tc>
      </w:tr>
      <w:tr w:rsidR="004254B5" w:rsidRPr="00DF0B41"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DF0B41" w:rsidRDefault="004254B5" w:rsidP="00E01E20">
            <w:pPr>
              <w:tabs>
                <w:tab w:val="clear" w:pos="1615"/>
              </w:tabs>
              <w:spacing w:line="276" w:lineRule="auto"/>
              <w:rPr>
                <w:rFonts w:asciiTheme="majorHAnsi" w:eastAsia="Calibri" w:hAnsiTheme="majorHAnsi" w:cstheme="majorHAnsi"/>
              </w:rPr>
            </w:pPr>
            <w:r w:rsidRPr="00DF0B41">
              <w:rPr>
                <w:rFonts w:asciiTheme="majorHAnsi" w:eastAsia="Calibri" w:hAnsiTheme="majorHAnsi" w:cstheme="majorHAnsi"/>
              </w:rPr>
              <w:t xml:space="preserve">Claudia </w:t>
            </w:r>
            <w:proofErr w:type="spellStart"/>
            <w:r w:rsidRPr="00DF0B41">
              <w:rPr>
                <w:rFonts w:asciiTheme="majorHAnsi" w:eastAsia="Calibri" w:hAnsiTheme="majorHAnsi" w:cstheme="majorHAnsi"/>
              </w:rPr>
              <w:t>Maffini</w:t>
            </w:r>
            <w:proofErr w:type="spellEnd"/>
            <w:r w:rsidRPr="00DF0B41">
              <w:rPr>
                <w:rFonts w:asciiTheme="majorHAnsi" w:eastAsia="Calibri" w:hAnsiTheme="majorHAnsi" w:cstheme="majorHAnsi"/>
              </w:rPr>
              <w:t xml:space="preserve"> </w:t>
            </w:r>
            <w:proofErr w:type="spellStart"/>
            <w:r w:rsidRPr="00DF0B41">
              <w:rPr>
                <w:rFonts w:asciiTheme="majorHAnsi" w:eastAsia="Calibri" w:hAnsiTheme="majorHAnsi" w:cstheme="majorHAnsi"/>
              </w:rPr>
              <w:t>Griboski</w:t>
            </w:r>
            <w:proofErr w:type="spellEnd"/>
          </w:p>
        </w:tc>
      </w:tr>
      <w:tr w:rsidR="004254B5" w:rsidRPr="00DF0B41" w14:paraId="4412887C" w14:textId="77777777" w:rsidTr="00CA687C">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DF0B41" w:rsidRDefault="004254B5" w:rsidP="00E01E20">
            <w:pPr>
              <w:tabs>
                <w:tab w:val="clear" w:pos="1615"/>
              </w:tabs>
              <w:spacing w:line="276" w:lineRule="auto"/>
              <w:jc w:val="both"/>
              <w:rPr>
                <w:rFonts w:asciiTheme="majorHAnsi" w:hAnsiTheme="majorHAnsi" w:cstheme="majorHAnsi"/>
              </w:rPr>
            </w:pPr>
            <w:r w:rsidRPr="00DF0B41">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113B09" w14:textId="60ED228B" w:rsidR="004254B5" w:rsidRPr="00DF0B41" w:rsidRDefault="00821FAF" w:rsidP="00E01E20">
            <w:pPr>
              <w:tabs>
                <w:tab w:val="clear" w:pos="1615"/>
              </w:tabs>
              <w:spacing w:line="276" w:lineRule="auto"/>
              <w:rPr>
                <w:rFonts w:asciiTheme="majorHAnsi" w:eastAsia="Calibri" w:hAnsiTheme="majorHAnsi" w:cstheme="majorHAnsi"/>
              </w:rPr>
            </w:pPr>
            <w:r w:rsidRPr="00DF0B41">
              <w:rPr>
                <w:rFonts w:asciiTheme="majorHAnsi" w:eastAsia="Calibri" w:hAnsiTheme="majorHAnsi" w:cstheme="majorHAnsi"/>
              </w:rPr>
              <w:t>Nathalia de Paula Vieira</w:t>
            </w:r>
          </w:p>
        </w:tc>
      </w:tr>
      <w:tr w:rsidR="004254B5" w:rsidRPr="00DF0B41" w14:paraId="3E5120CD" w14:textId="77777777" w:rsidTr="00CA687C">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DF0B41" w:rsidRDefault="004254B5" w:rsidP="00E01E20">
            <w:pPr>
              <w:tabs>
                <w:tab w:val="clear" w:pos="1615"/>
              </w:tabs>
              <w:spacing w:line="276" w:lineRule="auto"/>
              <w:rPr>
                <w:rFonts w:asciiTheme="majorHAnsi" w:hAnsiTheme="majorHAnsi" w:cstheme="majorHAnsi"/>
              </w:rPr>
            </w:pPr>
            <w:r w:rsidRPr="00DF0B41">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F70A41" w14:textId="1CF5E0CA" w:rsidR="004254B5" w:rsidRPr="00DF0B41" w:rsidRDefault="00821FAF" w:rsidP="00E01E20">
            <w:pPr>
              <w:tabs>
                <w:tab w:val="clear" w:pos="1615"/>
              </w:tabs>
              <w:spacing w:line="276" w:lineRule="auto"/>
              <w:rPr>
                <w:rFonts w:asciiTheme="majorHAnsi" w:eastAsia="Calibri" w:hAnsiTheme="majorHAnsi" w:cstheme="majorHAnsi"/>
              </w:rPr>
            </w:pPr>
            <w:r w:rsidRPr="00DF0B41">
              <w:rPr>
                <w:rFonts w:asciiTheme="majorHAnsi" w:eastAsia="Calibri" w:hAnsiTheme="majorHAnsi" w:cstheme="majorHAnsi"/>
              </w:rPr>
              <w:t>15/06/2022</w:t>
            </w:r>
          </w:p>
        </w:tc>
      </w:tr>
    </w:tbl>
    <w:p w14:paraId="4964335C" w14:textId="77777777" w:rsidR="004254B5" w:rsidRPr="00DF0B41"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DF0B41"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DF0B41"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DF0B41"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DF0B41"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DF0B41"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DF0B41"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DF0B41"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DF0B41"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DF0B41"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DF0B41"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DF0B41"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F0B41">
        <w:rPr>
          <w:rFonts w:asciiTheme="majorHAnsi" w:hAnsiTheme="majorHAnsi" w:cstheme="majorHAnsi"/>
          <w:bCs/>
          <w:noProof/>
          <w:lang w:eastAsia="pt-BR"/>
        </w:rPr>
        <w:br w:type="column"/>
      </w:r>
      <w:bookmarkStart w:id="2" w:name="_Toc82099826"/>
      <w:r w:rsidRPr="00DF0B41">
        <w:rPr>
          <w:rFonts w:asciiTheme="majorHAnsi" w:hAnsiTheme="majorHAnsi" w:cstheme="majorHAnsi"/>
          <w:b/>
          <w:color w:val="4875BD" w:themeColor="accent1"/>
          <w:sz w:val="44"/>
          <w:szCs w:val="36"/>
        </w:rPr>
        <w:lastRenderedPageBreak/>
        <w:t>SUMÁRIO</w:t>
      </w:r>
    </w:p>
    <w:p w14:paraId="1DA95394" w14:textId="77777777" w:rsidR="004254B5" w:rsidRPr="00DF0B41"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821FAF" w:rsidRPr="00DF0B41" w14:paraId="3860B1E8" w14:textId="77777777" w:rsidTr="00A2575B">
        <w:trPr>
          <w:trHeight w:val="391"/>
        </w:trPr>
        <w:tc>
          <w:tcPr>
            <w:tcW w:w="7650" w:type="dxa"/>
          </w:tcPr>
          <w:p w14:paraId="03F81715" w14:textId="4E3A7C8A" w:rsidR="00821FAF" w:rsidRPr="00DF0B41" w:rsidRDefault="00821FAF" w:rsidP="00821FAF">
            <w:pPr>
              <w:tabs>
                <w:tab w:val="clear" w:pos="1615"/>
              </w:tabs>
              <w:outlineLvl w:val="0"/>
              <w:rPr>
                <w:rFonts w:asciiTheme="majorHAnsi" w:hAnsiTheme="majorHAnsi" w:cstheme="majorHAnsi"/>
                <w:bCs/>
              </w:rPr>
            </w:pPr>
            <w:r w:rsidRPr="00DF0B41">
              <w:rPr>
                <w:rFonts w:asciiTheme="majorHAnsi" w:hAnsiTheme="majorHAnsi" w:cstheme="majorHAnsi"/>
              </w:rPr>
              <w:t>1. INTRODUÇÃO</w:t>
            </w:r>
          </w:p>
        </w:tc>
        <w:tc>
          <w:tcPr>
            <w:tcW w:w="1417" w:type="dxa"/>
          </w:tcPr>
          <w:p w14:paraId="5F9A2A96" w14:textId="315B3385" w:rsidR="00821FAF" w:rsidRPr="00DF0B41" w:rsidRDefault="00ED29FB" w:rsidP="00821FA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821FAF" w:rsidRPr="00DF0B41" w14:paraId="0744DDF5" w14:textId="77777777" w:rsidTr="00A2575B">
        <w:trPr>
          <w:trHeight w:val="391"/>
        </w:trPr>
        <w:tc>
          <w:tcPr>
            <w:tcW w:w="7650" w:type="dxa"/>
          </w:tcPr>
          <w:p w14:paraId="7095DCF5" w14:textId="77777777" w:rsidR="00821FAF" w:rsidRPr="00DF0B41" w:rsidRDefault="00821FAF" w:rsidP="00821FAF">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821FAF" w:rsidRPr="00DF0B41" w:rsidRDefault="00821FAF" w:rsidP="00821FAF">
            <w:pPr>
              <w:pStyle w:val="PargrafodaLista"/>
              <w:tabs>
                <w:tab w:val="clear" w:pos="1615"/>
              </w:tabs>
              <w:ind w:left="0"/>
              <w:outlineLvl w:val="0"/>
              <w:rPr>
                <w:rFonts w:asciiTheme="majorHAnsi" w:hAnsiTheme="majorHAnsi" w:cstheme="majorHAnsi"/>
                <w:bCs/>
              </w:rPr>
            </w:pPr>
          </w:p>
        </w:tc>
      </w:tr>
      <w:tr w:rsidR="00821FAF" w:rsidRPr="00DF0B41" w14:paraId="6EB04FA9" w14:textId="77777777" w:rsidTr="00A2575B">
        <w:trPr>
          <w:trHeight w:val="391"/>
        </w:trPr>
        <w:tc>
          <w:tcPr>
            <w:tcW w:w="7650" w:type="dxa"/>
          </w:tcPr>
          <w:p w14:paraId="7803B4C0" w14:textId="0DC4E16E"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2. APRESENTAÇÃO DO PROJETO</w:t>
            </w:r>
          </w:p>
        </w:tc>
        <w:tc>
          <w:tcPr>
            <w:tcW w:w="1417" w:type="dxa"/>
          </w:tcPr>
          <w:p w14:paraId="413A2528" w14:textId="12D43CF3" w:rsidR="00821FAF" w:rsidRPr="00DF0B41" w:rsidRDefault="00ED29FB" w:rsidP="00821FAF">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821FAF" w:rsidRPr="00DF0B41" w14:paraId="3B4DF34E" w14:textId="77777777" w:rsidTr="00A2575B">
        <w:trPr>
          <w:trHeight w:val="391"/>
        </w:trPr>
        <w:tc>
          <w:tcPr>
            <w:tcW w:w="7650" w:type="dxa"/>
          </w:tcPr>
          <w:p w14:paraId="7CED0851" w14:textId="77777777" w:rsidR="00821FAF" w:rsidRPr="00DF0B41" w:rsidRDefault="00821FAF" w:rsidP="00821FAF">
            <w:pPr>
              <w:pStyle w:val="PargrafodaLista"/>
              <w:tabs>
                <w:tab w:val="clear" w:pos="1615"/>
              </w:tabs>
              <w:ind w:left="0"/>
              <w:rPr>
                <w:rFonts w:asciiTheme="majorHAnsi" w:hAnsiTheme="majorHAnsi" w:cstheme="majorHAnsi"/>
                <w:bCs/>
              </w:rPr>
            </w:pPr>
          </w:p>
        </w:tc>
        <w:tc>
          <w:tcPr>
            <w:tcW w:w="1417" w:type="dxa"/>
          </w:tcPr>
          <w:p w14:paraId="2C650A6E" w14:textId="77777777" w:rsidR="00821FAF" w:rsidRPr="00DF0B41" w:rsidRDefault="00821FAF" w:rsidP="00821FAF">
            <w:pPr>
              <w:pStyle w:val="PargrafodaLista"/>
              <w:tabs>
                <w:tab w:val="clear" w:pos="1615"/>
              </w:tabs>
              <w:ind w:left="0"/>
              <w:rPr>
                <w:rFonts w:asciiTheme="majorHAnsi" w:hAnsiTheme="majorHAnsi" w:cstheme="majorHAnsi"/>
                <w:bCs/>
              </w:rPr>
            </w:pPr>
          </w:p>
        </w:tc>
      </w:tr>
      <w:tr w:rsidR="00821FAF" w:rsidRPr="00DF0B41" w14:paraId="7C5F6E6F" w14:textId="77777777" w:rsidTr="00A2575B">
        <w:trPr>
          <w:trHeight w:val="391"/>
        </w:trPr>
        <w:tc>
          <w:tcPr>
            <w:tcW w:w="7650" w:type="dxa"/>
          </w:tcPr>
          <w:p w14:paraId="387BCCE8" w14:textId="516381DE"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2.1. AÇÃO 3: PESQUISA DE MODELOS INOVADORES DE GESTÃO UNIVERSITÁRIA: PROPOSTA DE MODELAGEM PARA A ESTRUTURAÇÃO DA UNIVERSIDADE DISTRITAL.</w:t>
            </w:r>
          </w:p>
        </w:tc>
        <w:tc>
          <w:tcPr>
            <w:tcW w:w="1417" w:type="dxa"/>
          </w:tcPr>
          <w:p w14:paraId="0070A465" w14:textId="733302A0" w:rsidR="00821FAF" w:rsidRPr="00DF0B41" w:rsidRDefault="00ED29FB" w:rsidP="00821FAF">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821FAF" w:rsidRPr="00DF0B41" w14:paraId="12284E08" w14:textId="77777777" w:rsidTr="00A2575B">
        <w:trPr>
          <w:trHeight w:val="391"/>
        </w:trPr>
        <w:tc>
          <w:tcPr>
            <w:tcW w:w="7650" w:type="dxa"/>
          </w:tcPr>
          <w:p w14:paraId="741C9DEB" w14:textId="77777777" w:rsidR="00821FAF" w:rsidRPr="00DF0B41" w:rsidRDefault="00821FAF" w:rsidP="00821FAF">
            <w:pPr>
              <w:tabs>
                <w:tab w:val="clear" w:pos="1615"/>
              </w:tabs>
              <w:rPr>
                <w:rFonts w:asciiTheme="majorHAnsi" w:hAnsiTheme="majorHAnsi" w:cstheme="majorHAnsi"/>
                <w:bCs/>
              </w:rPr>
            </w:pPr>
          </w:p>
        </w:tc>
        <w:tc>
          <w:tcPr>
            <w:tcW w:w="1417" w:type="dxa"/>
          </w:tcPr>
          <w:p w14:paraId="08E34705" w14:textId="77777777" w:rsidR="00821FAF" w:rsidRPr="00DF0B41" w:rsidRDefault="00821FAF" w:rsidP="00821FAF">
            <w:pPr>
              <w:tabs>
                <w:tab w:val="clear" w:pos="1615"/>
              </w:tabs>
              <w:rPr>
                <w:rFonts w:asciiTheme="majorHAnsi" w:hAnsiTheme="majorHAnsi" w:cstheme="majorHAnsi"/>
                <w:bCs/>
              </w:rPr>
            </w:pPr>
          </w:p>
        </w:tc>
      </w:tr>
      <w:tr w:rsidR="00821FAF" w:rsidRPr="00DF0B41" w14:paraId="320BD5A6" w14:textId="77777777" w:rsidTr="00A2575B">
        <w:trPr>
          <w:trHeight w:val="391"/>
        </w:trPr>
        <w:tc>
          <w:tcPr>
            <w:tcW w:w="7650" w:type="dxa"/>
          </w:tcPr>
          <w:p w14:paraId="2F4639C3" w14:textId="72D977BD"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3. MODELO DE ACOMPANHAMENTO E MONITORAMENTO</w:t>
            </w:r>
          </w:p>
        </w:tc>
        <w:tc>
          <w:tcPr>
            <w:tcW w:w="1417" w:type="dxa"/>
          </w:tcPr>
          <w:p w14:paraId="3422B1CD" w14:textId="0EB1E643" w:rsidR="00821FAF" w:rsidRPr="00DF0B41" w:rsidRDefault="00ED29FB" w:rsidP="00821FAF">
            <w:pPr>
              <w:tabs>
                <w:tab w:val="clear" w:pos="1615"/>
              </w:tabs>
              <w:rPr>
                <w:rFonts w:asciiTheme="majorHAnsi" w:hAnsiTheme="majorHAnsi" w:cstheme="majorHAnsi"/>
                <w:bCs/>
              </w:rPr>
            </w:pPr>
            <w:r>
              <w:rPr>
                <w:rFonts w:asciiTheme="majorHAnsi" w:hAnsiTheme="majorHAnsi" w:cstheme="majorHAnsi"/>
                <w:bCs/>
              </w:rPr>
              <w:t>14</w:t>
            </w:r>
          </w:p>
        </w:tc>
      </w:tr>
      <w:tr w:rsidR="00821FAF" w:rsidRPr="00DF0B41" w14:paraId="3C5AAE02" w14:textId="77777777" w:rsidTr="00A2575B">
        <w:trPr>
          <w:trHeight w:val="391"/>
        </w:trPr>
        <w:tc>
          <w:tcPr>
            <w:tcW w:w="7650" w:type="dxa"/>
          </w:tcPr>
          <w:p w14:paraId="0B10026C" w14:textId="77777777" w:rsidR="00821FAF" w:rsidRPr="00DF0B41" w:rsidRDefault="00821FAF" w:rsidP="00821FAF">
            <w:pPr>
              <w:tabs>
                <w:tab w:val="clear" w:pos="1615"/>
              </w:tabs>
              <w:rPr>
                <w:rFonts w:asciiTheme="majorHAnsi" w:hAnsiTheme="majorHAnsi" w:cstheme="majorHAnsi"/>
                <w:bCs/>
              </w:rPr>
            </w:pPr>
          </w:p>
        </w:tc>
        <w:tc>
          <w:tcPr>
            <w:tcW w:w="1417" w:type="dxa"/>
          </w:tcPr>
          <w:p w14:paraId="003996CC" w14:textId="77777777" w:rsidR="00821FAF" w:rsidRPr="00DF0B41" w:rsidRDefault="00821FAF" w:rsidP="00821FAF">
            <w:pPr>
              <w:tabs>
                <w:tab w:val="clear" w:pos="1615"/>
              </w:tabs>
              <w:rPr>
                <w:rFonts w:asciiTheme="majorHAnsi" w:hAnsiTheme="majorHAnsi" w:cstheme="majorHAnsi"/>
                <w:bCs/>
              </w:rPr>
            </w:pPr>
          </w:p>
        </w:tc>
      </w:tr>
      <w:tr w:rsidR="00821FAF" w:rsidRPr="00DF0B41" w14:paraId="75AFEA60" w14:textId="77777777" w:rsidTr="00A2575B">
        <w:trPr>
          <w:trHeight w:val="391"/>
        </w:trPr>
        <w:tc>
          <w:tcPr>
            <w:tcW w:w="7650" w:type="dxa"/>
          </w:tcPr>
          <w:p w14:paraId="7DD24868" w14:textId="15C1BE89"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4. ACOMPANHAMENTO E MONITORAMENTO |AÇÃO 3: PESQUISA DE MODELOS INOVADORES DE GESTÃO UNIVERSITÁRIA: PROPOSTA DE MODELAGEM PARA A ESTRUTURAÇÃO DA UNIVERSIDADE DISTRITAL</w:t>
            </w:r>
          </w:p>
        </w:tc>
        <w:tc>
          <w:tcPr>
            <w:tcW w:w="1417" w:type="dxa"/>
          </w:tcPr>
          <w:p w14:paraId="0730C987" w14:textId="4EB5EE8D" w:rsidR="00821FAF" w:rsidRPr="00DF0B41" w:rsidRDefault="00ED29FB" w:rsidP="00821FAF">
            <w:pPr>
              <w:tabs>
                <w:tab w:val="clear" w:pos="1615"/>
              </w:tabs>
              <w:rPr>
                <w:rFonts w:asciiTheme="majorHAnsi" w:hAnsiTheme="majorHAnsi" w:cstheme="majorHAnsi"/>
                <w:bCs/>
              </w:rPr>
            </w:pPr>
            <w:r>
              <w:rPr>
                <w:rFonts w:asciiTheme="majorHAnsi" w:hAnsiTheme="majorHAnsi" w:cstheme="majorHAnsi"/>
                <w:bCs/>
              </w:rPr>
              <w:t>16</w:t>
            </w:r>
          </w:p>
        </w:tc>
      </w:tr>
      <w:tr w:rsidR="00821FAF" w:rsidRPr="00DF0B41" w14:paraId="791DAC88" w14:textId="77777777" w:rsidTr="00A2575B">
        <w:trPr>
          <w:trHeight w:val="391"/>
        </w:trPr>
        <w:tc>
          <w:tcPr>
            <w:tcW w:w="7650" w:type="dxa"/>
          </w:tcPr>
          <w:p w14:paraId="78BF56C3" w14:textId="77777777" w:rsidR="00821FAF" w:rsidRPr="00DF0B41" w:rsidRDefault="00821FAF" w:rsidP="00821FAF">
            <w:pPr>
              <w:tabs>
                <w:tab w:val="clear" w:pos="1615"/>
              </w:tabs>
              <w:outlineLvl w:val="0"/>
              <w:rPr>
                <w:rFonts w:asciiTheme="majorHAnsi" w:hAnsiTheme="majorHAnsi" w:cstheme="majorHAnsi"/>
                <w:bCs/>
              </w:rPr>
            </w:pPr>
          </w:p>
        </w:tc>
        <w:tc>
          <w:tcPr>
            <w:tcW w:w="1417" w:type="dxa"/>
          </w:tcPr>
          <w:p w14:paraId="5F707AA3" w14:textId="77777777" w:rsidR="00821FAF" w:rsidRPr="00DF0B41" w:rsidRDefault="00821FAF" w:rsidP="00821FAF">
            <w:pPr>
              <w:tabs>
                <w:tab w:val="clear" w:pos="1615"/>
              </w:tabs>
              <w:outlineLvl w:val="0"/>
              <w:rPr>
                <w:rFonts w:asciiTheme="majorHAnsi" w:hAnsiTheme="majorHAnsi" w:cstheme="majorHAnsi"/>
                <w:bCs/>
              </w:rPr>
            </w:pPr>
          </w:p>
        </w:tc>
      </w:tr>
      <w:tr w:rsidR="00821FAF" w:rsidRPr="00DF0B41" w14:paraId="7B655D55" w14:textId="77777777" w:rsidTr="00A2575B">
        <w:trPr>
          <w:trHeight w:val="391"/>
        </w:trPr>
        <w:tc>
          <w:tcPr>
            <w:tcW w:w="7650" w:type="dxa"/>
          </w:tcPr>
          <w:p w14:paraId="0270DE23" w14:textId="444C2B33"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3.1: ELABORAÇÃO DAS POLÍTICAS DE DESENVOLVIMENTO INSTITUCIONAL COM ÊNFASE NAS ÁREAS RELATIVAS À INOVAÇÃO, ÀS TECNOLOGIAS E ÀS ENGENHARIAS</w:t>
            </w:r>
          </w:p>
        </w:tc>
        <w:tc>
          <w:tcPr>
            <w:tcW w:w="1417" w:type="dxa"/>
          </w:tcPr>
          <w:p w14:paraId="3F069A97" w14:textId="33288E1D" w:rsidR="00821FAF" w:rsidRPr="00DF0B41" w:rsidRDefault="00ED29FB" w:rsidP="00821FAF">
            <w:pPr>
              <w:tabs>
                <w:tab w:val="clear" w:pos="1615"/>
              </w:tabs>
              <w:rPr>
                <w:rFonts w:asciiTheme="majorHAnsi" w:hAnsiTheme="majorHAnsi" w:cstheme="majorHAnsi"/>
                <w:bCs/>
              </w:rPr>
            </w:pPr>
            <w:r>
              <w:rPr>
                <w:rFonts w:asciiTheme="majorHAnsi" w:hAnsiTheme="majorHAnsi" w:cstheme="majorHAnsi"/>
                <w:bCs/>
              </w:rPr>
              <w:t>16</w:t>
            </w:r>
          </w:p>
        </w:tc>
      </w:tr>
      <w:tr w:rsidR="00821FAF" w:rsidRPr="00DF0B41" w14:paraId="051E2E06" w14:textId="77777777" w:rsidTr="00A2575B">
        <w:trPr>
          <w:trHeight w:val="391"/>
        </w:trPr>
        <w:tc>
          <w:tcPr>
            <w:tcW w:w="7650" w:type="dxa"/>
          </w:tcPr>
          <w:p w14:paraId="7ABA8BD9" w14:textId="4CCC018B" w:rsidR="00821FAF" w:rsidRPr="00DF0B41" w:rsidRDefault="00821FAF" w:rsidP="00821FAF">
            <w:pPr>
              <w:tabs>
                <w:tab w:val="clear" w:pos="1615"/>
              </w:tabs>
              <w:outlineLvl w:val="0"/>
              <w:rPr>
                <w:rFonts w:asciiTheme="majorHAnsi" w:hAnsiTheme="majorHAnsi" w:cstheme="majorHAnsi"/>
                <w:bCs/>
              </w:rPr>
            </w:pPr>
          </w:p>
        </w:tc>
        <w:tc>
          <w:tcPr>
            <w:tcW w:w="1417" w:type="dxa"/>
          </w:tcPr>
          <w:p w14:paraId="6193FB57" w14:textId="77777777" w:rsidR="00821FAF" w:rsidRPr="00DF0B41" w:rsidRDefault="00821FAF" w:rsidP="00821FAF">
            <w:pPr>
              <w:tabs>
                <w:tab w:val="clear" w:pos="1615"/>
              </w:tabs>
              <w:outlineLvl w:val="0"/>
              <w:rPr>
                <w:rFonts w:asciiTheme="majorHAnsi" w:hAnsiTheme="majorHAnsi" w:cstheme="majorHAnsi"/>
                <w:bCs/>
              </w:rPr>
            </w:pPr>
          </w:p>
        </w:tc>
      </w:tr>
      <w:tr w:rsidR="00821FAF" w:rsidRPr="00DF0B41" w14:paraId="37D5F285" w14:textId="77777777" w:rsidTr="00A2575B">
        <w:trPr>
          <w:trHeight w:val="391"/>
        </w:trPr>
        <w:tc>
          <w:tcPr>
            <w:tcW w:w="7650" w:type="dxa"/>
          </w:tcPr>
          <w:p w14:paraId="71D8417E" w14:textId="72CC1AD2"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3.2 ELABORAÇÃO DAS POLÍTICAS ACADÊMICAS COM ÊNFASE NAS ÁREAS RELATIVAS À INOVAÇÃO, ÀS TECNOLOGIAS E ÀS ENGENHARIAS</w:t>
            </w:r>
          </w:p>
        </w:tc>
        <w:tc>
          <w:tcPr>
            <w:tcW w:w="1417" w:type="dxa"/>
          </w:tcPr>
          <w:p w14:paraId="10556A26" w14:textId="080723FF" w:rsidR="00821FAF" w:rsidRPr="00DF0B41" w:rsidRDefault="00ED29FB" w:rsidP="00821FAF">
            <w:pPr>
              <w:tabs>
                <w:tab w:val="clear" w:pos="1615"/>
              </w:tabs>
              <w:rPr>
                <w:rFonts w:asciiTheme="majorHAnsi" w:hAnsiTheme="majorHAnsi" w:cstheme="majorHAnsi"/>
                <w:bCs/>
              </w:rPr>
            </w:pPr>
            <w:r>
              <w:rPr>
                <w:rFonts w:asciiTheme="majorHAnsi" w:hAnsiTheme="majorHAnsi" w:cstheme="majorHAnsi"/>
                <w:bCs/>
              </w:rPr>
              <w:t>24</w:t>
            </w:r>
          </w:p>
        </w:tc>
      </w:tr>
      <w:tr w:rsidR="00821FAF" w:rsidRPr="00DF0B41" w14:paraId="7919FE6B" w14:textId="77777777" w:rsidTr="00A2575B">
        <w:trPr>
          <w:trHeight w:val="391"/>
        </w:trPr>
        <w:tc>
          <w:tcPr>
            <w:tcW w:w="7650" w:type="dxa"/>
          </w:tcPr>
          <w:p w14:paraId="25C5B36E" w14:textId="77777777" w:rsidR="00821FAF" w:rsidRPr="00DF0B41" w:rsidRDefault="00821FAF" w:rsidP="00821FAF">
            <w:pPr>
              <w:tabs>
                <w:tab w:val="clear" w:pos="1615"/>
              </w:tabs>
              <w:outlineLvl w:val="0"/>
              <w:rPr>
                <w:rFonts w:asciiTheme="majorHAnsi" w:hAnsiTheme="majorHAnsi" w:cstheme="majorHAnsi"/>
                <w:bCs/>
              </w:rPr>
            </w:pPr>
          </w:p>
        </w:tc>
        <w:tc>
          <w:tcPr>
            <w:tcW w:w="1417" w:type="dxa"/>
          </w:tcPr>
          <w:p w14:paraId="2C815802" w14:textId="77777777" w:rsidR="00821FAF" w:rsidRPr="00DF0B41" w:rsidRDefault="00821FAF" w:rsidP="00821FAF">
            <w:pPr>
              <w:tabs>
                <w:tab w:val="clear" w:pos="1615"/>
              </w:tabs>
              <w:outlineLvl w:val="0"/>
              <w:rPr>
                <w:rFonts w:asciiTheme="majorHAnsi" w:hAnsiTheme="majorHAnsi" w:cstheme="majorHAnsi"/>
                <w:bCs/>
              </w:rPr>
            </w:pPr>
          </w:p>
        </w:tc>
      </w:tr>
      <w:tr w:rsidR="00821FAF" w:rsidRPr="00DF0B41" w14:paraId="12349565" w14:textId="77777777" w:rsidTr="00A2575B">
        <w:trPr>
          <w:trHeight w:val="391"/>
        </w:trPr>
        <w:tc>
          <w:tcPr>
            <w:tcW w:w="7650" w:type="dxa"/>
          </w:tcPr>
          <w:p w14:paraId="754249D3" w14:textId="4B5E9763"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3.3 ELABORAÇÃO DAS POLÍTICAS DE GESTÃO COM ÊNFASE NAS ÁREAS RELATIVAS À INOVAÇÃO, ÀS TECNOLOGIAS E ÀS ENGENHARIAS</w:t>
            </w:r>
          </w:p>
        </w:tc>
        <w:tc>
          <w:tcPr>
            <w:tcW w:w="1417" w:type="dxa"/>
          </w:tcPr>
          <w:p w14:paraId="0B1726B5" w14:textId="395097A2" w:rsidR="00821FAF" w:rsidRPr="00DF0B41" w:rsidRDefault="00ED29FB" w:rsidP="00821FAF">
            <w:pPr>
              <w:tabs>
                <w:tab w:val="clear" w:pos="1615"/>
              </w:tabs>
              <w:rPr>
                <w:rFonts w:asciiTheme="majorHAnsi" w:hAnsiTheme="majorHAnsi" w:cstheme="majorHAnsi"/>
                <w:bCs/>
              </w:rPr>
            </w:pPr>
            <w:r>
              <w:rPr>
                <w:rFonts w:asciiTheme="majorHAnsi" w:hAnsiTheme="majorHAnsi" w:cstheme="majorHAnsi"/>
                <w:bCs/>
              </w:rPr>
              <w:t>35</w:t>
            </w:r>
          </w:p>
        </w:tc>
      </w:tr>
      <w:tr w:rsidR="00821FAF" w:rsidRPr="00DF0B41" w14:paraId="6DB1F9B7" w14:textId="77777777" w:rsidTr="00C15B93">
        <w:trPr>
          <w:trHeight w:val="391"/>
        </w:trPr>
        <w:tc>
          <w:tcPr>
            <w:tcW w:w="7650" w:type="dxa"/>
          </w:tcPr>
          <w:p w14:paraId="0653FA8B" w14:textId="77777777" w:rsidR="00821FAF" w:rsidRPr="00DF0B41" w:rsidRDefault="00821FAF" w:rsidP="00821FAF">
            <w:pPr>
              <w:tabs>
                <w:tab w:val="clear" w:pos="1615"/>
              </w:tabs>
              <w:outlineLvl w:val="0"/>
              <w:rPr>
                <w:rFonts w:asciiTheme="majorHAnsi" w:hAnsiTheme="majorHAnsi" w:cstheme="majorHAnsi"/>
                <w:bCs/>
              </w:rPr>
            </w:pPr>
          </w:p>
        </w:tc>
        <w:tc>
          <w:tcPr>
            <w:tcW w:w="1417" w:type="dxa"/>
          </w:tcPr>
          <w:p w14:paraId="5EBF5879" w14:textId="77777777" w:rsidR="00821FAF" w:rsidRPr="00DF0B41" w:rsidRDefault="00821FAF" w:rsidP="00821FAF">
            <w:pPr>
              <w:tabs>
                <w:tab w:val="clear" w:pos="1615"/>
              </w:tabs>
              <w:outlineLvl w:val="0"/>
              <w:rPr>
                <w:rFonts w:asciiTheme="majorHAnsi" w:hAnsiTheme="majorHAnsi" w:cstheme="majorHAnsi"/>
                <w:bCs/>
              </w:rPr>
            </w:pPr>
          </w:p>
        </w:tc>
      </w:tr>
      <w:tr w:rsidR="00821FAF" w:rsidRPr="00DF0B41" w14:paraId="06D1FE7A" w14:textId="77777777" w:rsidTr="00A2575B">
        <w:trPr>
          <w:trHeight w:val="391"/>
        </w:trPr>
        <w:tc>
          <w:tcPr>
            <w:tcW w:w="7650" w:type="dxa"/>
          </w:tcPr>
          <w:p w14:paraId="5FC5C090" w14:textId="60B8A80E"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3.4 ELABORAÇÃO DAS POLÍTICAS DE PLANEJAMENTO E AVALIAÇÃO</w:t>
            </w:r>
          </w:p>
        </w:tc>
        <w:tc>
          <w:tcPr>
            <w:tcW w:w="1417" w:type="dxa"/>
          </w:tcPr>
          <w:p w14:paraId="4079417C" w14:textId="681586EE"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40</w:t>
            </w:r>
          </w:p>
        </w:tc>
      </w:tr>
      <w:tr w:rsidR="00821FAF" w:rsidRPr="00DF0B41" w14:paraId="2D52673E" w14:textId="77777777" w:rsidTr="00A2575B">
        <w:trPr>
          <w:trHeight w:val="391"/>
        </w:trPr>
        <w:tc>
          <w:tcPr>
            <w:tcW w:w="7650" w:type="dxa"/>
          </w:tcPr>
          <w:p w14:paraId="1F2C43BB" w14:textId="77777777" w:rsidR="00821FAF" w:rsidRPr="00DF0B41" w:rsidRDefault="00821FAF" w:rsidP="00821FAF">
            <w:pPr>
              <w:tabs>
                <w:tab w:val="clear" w:pos="1615"/>
              </w:tabs>
              <w:rPr>
                <w:rFonts w:asciiTheme="majorHAnsi" w:hAnsiTheme="majorHAnsi" w:cstheme="majorHAnsi"/>
                <w:bCs/>
              </w:rPr>
            </w:pPr>
          </w:p>
        </w:tc>
        <w:tc>
          <w:tcPr>
            <w:tcW w:w="1417" w:type="dxa"/>
          </w:tcPr>
          <w:p w14:paraId="002F3009" w14:textId="77777777" w:rsidR="00821FAF" w:rsidRPr="00DF0B41" w:rsidRDefault="00821FAF" w:rsidP="00821FAF">
            <w:pPr>
              <w:tabs>
                <w:tab w:val="clear" w:pos="1615"/>
              </w:tabs>
              <w:rPr>
                <w:rFonts w:asciiTheme="majorHAnsi" w:hAnsiTheme="majorHAnsi" w:cstheme="majorHAnsi"/>
                <w:bCs/>
              </w:rPr>
            </w:pPr>
          </w:p>
        </w:tc>
      </w:tr>
      <w:tr w:rsidR="00821FAF" w:rsidRPr="00DF0B41" w14:paraId="7DC1BA7B" w14:textId="77777777" w:rsidTr="00A2575B">
        <w:trPr>
          <w:trHeight w:val="391"/>
        </w:trPr>
        <w:tc>
          <w:tcPr>
            <w:tcW w:w="7650" w:type="dxa"/>
          </w:tcPr>
          <w:p w14:paraId="3F45E04E" w14:textId="472629E5"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3.5 ELABORAÇÃO DAS MACROPOLÍTICAS DE EDUCAÇÃO A DISTÂNCIA COM ÊNFASE NAS ÁREAS RELATIVAS À INOVAÇÃO, ÀS TECNOLOGIAS E ÀS ENGENHARIAS</w:t>
            </w:r>
          </w:p>
        </w:tc>
        <w:tc>
          <w:tcPr>
            <w:tcW w:w="1417" w:type="dxa"/>
          </w:tcPr>
          <w:p w14:paraId="76BAF7CF" w14:textId="54E4471A"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4</w:t>
            </w:r>
            <w:r w:rsidR="005540F9">
              <w:rPr>
                <w:rFonts w:asciiTheme="majorHAnsi" w:hAnsiTheme="majorHAnsi" w:cstheme="majorHAnsi"/>
                <w:bCs/>
              </w:rPr>
              <w:t>3</w:t>
            </w:r>
          </w:p>
        </w:tc>
      </w:tr>
      <w:tr w:rsidR="00821FAF" w:rsidRPr="00DF0B41" w14:paraId="2BC662F5" w14:textId="77777777" w:rsidTr="00A2575B">
        <w:trPr>
          <w:trHeight w:val="391"/>
        </w:trPr>
        <w:tc>
          <w:tcPr>
            <w:tcW w:w="7650" w:type="dxa"/>
          </w:tcPr>
          <w:p w14:paraId="0DA19578" w14:textId="77777777" w:rsidR="00821FAF" w:rsidRPr="00DF0B41" w:rsidRDefault="00821FAF" w:rsidP="00821FAF">
            <w:pPr>
              <w:tabs>
                <w:tab w:val="clear" w:pos="1615"/>
              </w:tabs>
              <w:rPr>
                <w:rFonts w:asciiTheme="majorHAnsi" w:hAnsiTheme="majorHAnsi" w:cstheme="majorHAnsi"/>
                <w:bCs/>
              </w:rPr>
            </w:pPr>
          </w:p>
        </w:tc>
        <w:tc>
          <w:tcPr>
            <w:tcW w:w="1417" w:type="dxa"/>
          </w:tcPr>
          <w:p w14:paraId="0AEFC788" w14:textId="77777777" w:rsidR="00821FAF" w:rsidRPr="00DF0B41" w:rsidRDefault="00821FAF" w:rsidP="00821FAF">
            <w:pPr>
              <w:tabs>
                <w:tab w:val="clear" w:pos="1615"/>
              </w:tabs>
              <w:rPr>
                <w:rFonts w:asciiTheme="majorHAnsi" w:hAnsiTheme="majorHAnsi" w:cstheme="majorHAnsi"/>
                <w:bCs/>
              </w:rPr>
            </w:pPr>
          </w:p>
        </w:tc>
      </w:tr>
      <w:tr w:rsidR="00821FAF" w:rsidRPr="00DF0B41" w14:paraId="14F63C2E" w14:textId="77777777" w:rsidTr="00A2575B">
        <w:trPr>
          <w:trHeight w:val="391"/>
        </w:trPr>
        <w:tc>
          <w:tcPr>
            <w:tcW w:w="7650" w:type="dxa"/>
          </w:tcPr>
          <w:p w14:paraId="5274837A" w14:textId="1CCDA912"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3.6 PROPOSIÇÃO DE ESTATUTO UNIVERSITÁRIO</w:t>
            </w:r>
          </w:p>
        </w:tc>
        <w:tc>
          <w:tcPr>
            <w:tcW w:w="1417" w:type="dxa"/>
          </w:tcPr>
          <w:p w14:paraId="5AE4C213" w14:textId="7E3BF9D9"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47</w:t>
            </w:r>
          </w:p>
        </w:tc>
      </w:tr>
      <w:tr w:rsidR="00821FAF" w:rsidRPr="00DF0B41" w14:paraId="778CBFA1" w14:textId="77777777" w:rsidTr="00C15B93">
        <w:trPr>
          <w:trHeight w:val="391"/>
        </w:trPr>
        <w:tc>
          <w:tcPr>
            <w:tcW w:w="7650" w:type="dxa"/>
          </w:tcPr>
          <w:p w14:paraId="01F31516" w14:textId="77777777" w:rsidR="00821FAF" w:rsidRPr="00DF0B41" w:rsidRDefault="00821FAF" w:rsidP="00821FAF">
            <w:pPr>
              <w:tabs>
                <w:tab w:val="clear" w:pos="1615"/>
              </w:tabs>
              <w:rPr>
                <w:rFonts w:asciiTheme="majorHAnsi" w:hAnsiTheme="majorHAnsi" w:cstheme="majorHAnsi"/>
                <w:bCs/>
              </w:rPr>
            </w:pPr>
          </w:p>
        </w:tc>
        <w:tc>
          <w:tcPr>
            <w:tcW w:w="1417" w:type="dxa"/>
          </w:tcPr>
          <w:p w14:paraId="657C95D3" w14:textId="77777777" w:rsidR="00821FAF" w:rsidRPr="00DF0B41" w:rsidRDefault="00821FAF" w:rsidP="00821FAF">
            <w:pPr>
              <w:tabs>
                <w:tab w:val="clear" w:pos="1615"/>
              </w:tabs>
              <w:rPr>
                <w:rFonts w:asciiTheme="majorHAnsi" w:hAnsiTheme="majorHAnsi" w:cstheme="majorHAnsi"/>
                <w:bCs/>
              </w:rPr>
            </w:pPr>
          </w:p>
        </w:tc>
      </w:tr>
      <w:tr w:rsidR="00821FAF" w:rsidRPr="00DF0B41" w14:paraId="77F6EE9B" w14:textId="77777777" w:rsidTr="00261683">
        <w:trPr>
          <w:trHeight w:val="391"/>
        </w:trPr>
        <w:tc>
          <w:tcPr>
            <w:tcW w:w="7650" w:type="dxa"/>
          </w:tcPr>
          <w:p w14:paraId="3BE2DE85" w14:textId="5FA7EF15"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3.7 ELABORAÇÃO DOS DOCUMENTOS NORTEADORES DA AVALIAÇÃO INSTITUCIONAL</w:t>
            </w:r>
          </w:p>
        </w:tc>
        <w:tc>
          <w:tcPr>
            <w:tcW w:w="1417" w:type="dxa"/>
          </w:tcPr>
          <w:p w14:paraId="097F694A" w14:textId="17D445AC"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5</w:t>
            </w:r>
            <w:r w:rsidR="005540F9">
              <w:rPr>
                <w:rFonts w:asciiTheme="majorHAnsi" w:hAnsiTheme="majorHAnsi" w:cstheme="majorHAnsi"/>
                <w:bCs/>
              </w:rPr>
              <w:t>1</w:t>
            </w:r>
          </w:p>
        </w:tc>
      </w:tr>
      <w:tr w:rsidR="00821FAF" w:rsidRPr="00DF0B41" w14:paraId="7D48801C" w14:textId="77777777" w:rsidTr="00261683">
        <w:trPr>
          <w:trHeight w:val="391"/>
        </w:trPr>
        <w:tc>
          <w:tcPr>
            <w:tcW w:w="7650" w:type="dxa"/>
          </w:tcPr>
          <w:p w14:paraId="10D8A65F" w14:textId="77777777" w:rsidR="00821FAF" w:rsidRPr="00DF0B41" w:rsidRDefault="00821FAF" w:rsidP="00821FAF">
            <w:pPr>
              <w:tabs>
                <w:tab w:val="clear" w:pos="1615"/>
              </w:tabs>
              <w:rPr>
                <w:rFonts w:asciiTheme="majorHAnsi" w:hAnsiTheme="majorHAnsi" w:cstheme="majorHAnsi"/>
                <w:bCs/>
              </w:rPr>
            </w:pPr>
          </w:p>
        </w:tc>
        <w:tc>
          <w:tcPr>
            <w:tcW w:w="1417" w:type="dxa"/>
          </w:tcPr>
          <w:p w14:paraId="6273531E" w14:textId="77777777" w:rsidR="00821FAF" w:rsidRPr="00DF0B41" w:rsidRDefault="00821FAF" w:rsidP="00821FAF">
            <w:pPr>
              <w:tabs>
                <w:tab w:val="clear" w:pos="1615"/>
              </w:tabs>
              <w:rPr>
                <w:rFonts w:asciiTheme="majorHAnsi" w:hAnsiTheme="majorHAnsi" w:cstheme="majorHAnsi"/>
                <w:bCs/>
              </w:rPr>
            </w:pPr>
          </w:p>
        </w:tc>
      </w:tr>
      <w:tr w:rsidR="00821FAF" w:rsidRPr="00DF0B41" w14:paraId="540AA1B6" w14:textId="77777777" w:rsidTr="00261683">
        <w:trPr>
          <w:trHeight w:val="391"/>
        </w:trPr>
        <w:tc>
          <w:tcPr>
            <w:tcW w:w="7650" w:type="dxa"/>
          </w:tcPr>
          <w:p w14:paraId="21AAD32E" w14:textId="7C1C4829"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3.8 ESTRUTURAÇÃO DO PROCESSO DE INTEGRAÇÃO COM OUTRAS INSTITUIÇÕES DE ENSINO SUPERIOR, DE PÓS-GRADUAÇÃO, DE PESQUISA, ORGANIZAÇÕES PÚBLICAS E PRIVADAS E MERCADO DE TRABALHO COM ÊNFASE NAS ÁREAS RELATIVAS À INOVAÇÃO, ÀS TECNOLOGIAS E ÀS ENGENHARIAS.</w:t>
            </w:r>
          </w:p>
        </w:tc>
        <w:tc>
          <w:tcPr>
            <w:tcW w:w="1417" w:type="dxa"/>
          </w:tcPr>
          <w:p w14:paraId="317441BC" w14:textId="1965E6E2"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5</w:t>
            </w:r>
            <w:r w:rsidR="005540F9">
              <w:rPr>
                <w:rFonts w:asciiTheme="majorHAnsi" w:hAnsiTheme="majorHAnsi" w:cstheme="majorHAnsi"/>
                <w:bCs/>
              </w:rPr>
              <w:t>6</w:t>
            </w:r>
          </w:p>
        </w:tc>
      </w:tr>
      <w:tr w:rsidR="00821FAF" w:rsidRPr="00DF0B41" w14:paraId="6035B92F" w14:textId="77777777" w:rsidTr="00261683">
        <w:trPr>
          <w:trHeight w:val="391"/>
        </w:trPr>
        <w:tc>
          <w:tcPr>
            <w:tcW w:w="7650" w:type="dxa"/>
          </w:tcPr>
          <w:p w14:paraId="2504CF6F" w14:textId="77777777" w:rsidR="00821FAF" w:rsidRPr="00DF0B41" w:rsidRDefault="00821FAF" w:rsidP="00821FAF">
            <w:pPr>
              <w:tabs>
                <w:tab w:val="clear" w:pos="1615"/>
              </w:tabs>
              <w:rPr>
                <w:rFonts w:asciiTheme="majorHAnsi" w:hAnsiTheme="majorHAnsi" w:cstheme="majorHAnsi"/>
                <w:bCs/>
              </w:rPr>
            </w:pPr>
          </w:p>
        </w:tc>
        <w:tc>
          <w:tcPr>
            <w:tcW w:w="1417" w:type="dxa"/>
          </w:tcPr>
          <w:p w14:paraId="44969743" w14:textId="77777777" w:rsidR="00821FAF" w:rsidRPr="00DF0B41" w:rsidRDefault="00821FAF" w:rsidP="00821FAF">
            <w:pPr>
              <w:tabs>
                <w:tab w:val="clear" w:pos="1615"/>
              </w:tabs>
              <w:rPr>
                <w:rFonts w:asciiTheme="majorHAnsi" w:hAnsiTheme="majorHAnsi" w:cstheme="majorHAnsi"/>
                <w:bCs/>
              </w:rPr>
            </w:pPr>
          </w:p>
        </w:tc>
      </w:tr>
      <w:tr w:rsidR="00821FAF" w:rsidRPr="00DF0B41" w14:paraId="66D2D213" w14:textId="77777777" w:rsidTr="00261683">
        <w:trPr>
          <w:trHeight w:val="391"/>
        </w:trPr>
        <w:tc>
          <w:tcPr>
            <w:tcW w:w="7650" w:type="dxa"/>
          </w:tcPr>
          <w:p w14:paraId="67A6D746" w14:textId="554F7946"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3.9 ELABORAÇÃO DO PLANO DE DESENVOLVIMENTO INSTITUCIONAL (PRESENCIAL E EAD) COM ÊNFASE NAS ÁREAS RELATIVAS À INOVAÇÃO, ÀS TECNOLOGIAS E ÀS ENGENHARIAS.</w:t>
            </w:r>
          </w:p>
        </w:tc>
        <w:tc>
          <w:tcPr>
            <w:tcW w:w="1417" w:type="dxa"/>
          </w:tcPr>
          <w:p w14:paraId="069D97BD" w14:textId="28D55EA5"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61</w:t>
            </w:r>
          </w:p>
        </w:tc>
      </w:tr>
      <w:tr w:rsidR="00821FAF" w:rsidRPr="00DF0B41" w14:paraId="7C6B8E36" w14:textId="77777777" w:rsidTr="00261683">
        <w:trPr>
          <w:trHeight w:val="391"/>
        </w:trPr>
        <w:tc>
          <w:tcPr>
            <w:tcW w:w="7650" w:type="dxa"/>
          </w:tcPr>
          <w:p w14:paraId="351D0087" w14:textId="77777777" w:rsidR="00821FAF" w:rsidRPr="00DF0B41" w:rsidRDefault="00821FAF" w:rsidP="00821FAF">
            <w:pPr>
              <w:tabs>
                <w:tab w:val="clear" w:pos="1615"/>
              </w:tabs>
              <w:rPr>
                <w:rFonts w:asciiTheme="majorHAnsi" w:hAnsiTheme="majorHAnsi" w:cstheme="majorHAnsi"/>
                <w:bCs/>
              </w:rPr>
            </w:pPr>
          </w:p>
        </w:tc>
        <w:tc>
          <w:tcPr>
            <w:tcW w:w="1417" w:type="dxa"/>
          </w:tcPr>
          <w:p w14:paraId="34AA181B" w14:textId="77777777" w:rsidR="00821FAF" w:rsidRPr="00DF0B41" w:rsidRDefault="00821FAF" w:rsidP="00821FAF">
            <w:pPr>
              <w:tabs>
                <w:tab w:val="clear" w:pos="1615"/>
              </w:tabs>
              <w:rPr>
                <w:rFonts w:asciiTheme="majorHAnsi" w:hAnsiTheme="majorHAnsi" w:cstheme="majorHAnsi"/>
                <w:bCs/>
              </w:rPr>
            </w:pPr>
          </w:p>
        </w:tc>
      </w:tr>
      <w:tr w:rsidR="00821FAF" w:rsidRPr="00DF0B41" w14:paraId="1F4CF8F6" w14:textId="77777777" w:rsidTr="00261683">
        <w:trPr>
          <w:trHeight w:val="391"/>
        </w:trPr>
        <w:tc>
          <w:tcPr>
            <w:tcW w:w="7650" w:type="dxa"/>
          </w:tcPr>
          <w:p w14:paraId="67DA7612" w14:textId="5AA0C8EF" w:rsidR="00821FAF" w:rsidRPr="00DF0B41" w:rsidRDefault="00821FAF" w:rsidP="00821FAF">
            <w:pPr>
              <w:tabs>
                <w:tab w:val="clear" w:pos="1615"/>
              </w:tabs>
              <w:rPr>
                <w:rFonts w:asciiTheme="majorHAnsi" w:hAnsiTheme="majorHAnsi" w:cstheme="majorHAnsi"/>
                <w:bCs/>
              </w:rPr>
            </w:pPr>
            <w:r w:rsidRPr="00DF0B41">
              <w:rPr>
                <w:rFonts w:asciiTheme="majorHAnsi" w:hAnsiTheme="majorHAnsi" w:cstheme="majorHAnsi"/>
              </w:rPr>
              <w:t>ATIVIDADE 3.10 – ACOMPANHAMENTO E MONITORAMENTO DA EXECUÇÃO DA AÇÃO E DE SUAS ATIVIDADES</w:t>
            </w:r>
          </w:p>
        </w:tc>
        <w:tc>
          <w:tcPr>
            <w:tcW w:w="1417" w:type="dxa"/>
          </w:tcPr>
          <w:p w14:paraId="42F07F35" w14:textId="3EA7D7D8" w:rsidR="00821FAF" w:rsidRPr="00DF0B41" w:rsidRDefault="00EE4EE5" w:rsidP="00821FAF">
            <w:pPr>
              <w:tabs>
                <w:tab w:val="clear" w:pos="1615"/>
              </w:tabs>
              <w:rPr>
                <w:rFonts w:asciiTheme="majorHAnsi" w:hAnsiTheme="majorHAnsi" w:cstheme="majorHAnsi"/>
                <w:bCs/>
              </w:rPr>
            </w:pPr>
            <w:r>
              <w:rPr>
                <w:rFonts w:asciiTheme="majorHAnsi" w:hAnsiTheme="majorHAnsi" w:cstheme="majorHAnsi"/>
                <w:bCs/>
              </w:rPr>
              <w:t>66</w:t>
            </w:r>
          </w:p>
        </w:tc>
      </w:tr>
      <w:tr w:rsidR="00821FAF" w:rsidRPr="00DF0B41" w14:paraId="5F9B412A" w14:textId="77777777" w:rsidTr="00261683">
        <w:trPr>
          <w:trHeight w:val="391"/>
        </w:trPr>
        <w:tc>
          <w:tcPr>
            <w:tcW w:w="7650" w:type="dxa"/>
          </w:tcPr>
          <w:p w14:paraId="426A0EB9" w14:textId="77777777" w:rsidR="00821FAF" w:rsidRPr="00DF0B41" w:rsidRDefault="00821FAF" w:rsidP="00821FAF">
            <w:pPr>
              <w:tabs>
                <w:tab w:val="clear" w:pos="1615"/>
              </w:tabs>
              <w:rPr>
                <w:rFonts w:asciiTheme="majorHAnsi" w:hAnsiTheme="majorHAnsi" w:cstheme="majorHAnsi"/>
              </w:rPr>
            </w:pPr>
          </w:p>
        </w:tc>
        <w:tc>
          <w:tcPr>
            <w:tcW w:w="1417" w:type="dxa"/>
          </w:tcPr>
          <w:p w14:paraId="79C39796" w14:textId="77777777" w:rsidR="00821FAF" w:rsidRPr="00DF0B41" w:rsidRDefault="00821FAF" w:rsidP="00821FAF">
            <w:pPr>
              <w:tabs>
                <w:tab w:val="clear" w:pos="1615"/>
              </w:tabs>
              <w:rPr>
                <w:rFonts w:asciiTheme="majorHAnsi" w:hAnsiTheme="majorHAnsi" w:cstheme="majorHAnsi"/>
              </w:rPr>
            </w:pPr>
          </w:p>
        </w:tc>
      </w:tr>
      <w:tr w:rsidR="00821FAF" w:rsidRPr="00DF0B41" w14:paraId="6D451DBE" w14:textId="77777777" w:rsidTr="00261683">
        <w:trPr>
          <w:trHeight w:val="391"/>
        </w:trPr>
        <w:tc>
          <w:tcPr>
            <w:tcW w:w="7650" w:type="dxa"/>
          </w:tcPr>
          <w:p w14:paraId="6F778A68" w14:textId="4856FC8B" w:rsidR="00821FAF" w:rsidRPr="00DF0B41" w:rsidRDefault="00821FAF" w:rsidP="00821FAF">
            <w:pPr>
              <w:tabs>
                <w:tab w:val="clear" w:pos="1615"/>
              </w:tabs>
              <w:rPr>
                <w:rFonts w:asciiTheme="majorHAnsi" w:hAnsiTheme="majorHAnsi" w:cstheme="majorHAnsi"/>
              </w:rPr>
            </w:pPr>
            <w:r w:rsidRPr="00DF0B41">
              <w:rPr>
                <w:rFonts w:asciiTheme="majorHAnsi" w:hAnsiTheme="majorHAnsi" w:cstheme="majorHAnsi"/>
              </w:rPr>
              <w:t>RESULTADO DOS INDICADORES E CONCEITO | AÇÃO 3</w:t>
            </w:r>
          </w:p>
        </w:tc>
        <w:tc>
          <w:tcPr>
            <w:tcW w:w="1417" w:type="dxa"/>
          </w:tcPr>
          <w:p w14:paraId="5805B031" w14:textId="15D6E1B5" w:rsidR="00821FAF" w:rsidRPr="00DF0B41" w:rsidRDefault="005540F9" w:rsidP="00821FAF">
            <w:pPr>
              <w:tabs>
                <w:tab w:val="clear" w:pos="1615"/>
              </w:tabs>
              <w:rPr>
                <w:rFonts w:asciiTheme="majorHAnsi" w:hAnsiTheme="majorHAnsi" w:cstheme="majorHAnsi"/>
              </w:rPr>
            </w:pPr>
            <w:r>
              <w:rPr>
                <w:rFonts w:asciiTheme="majorHAnsi" w:hAnsiTheme="majorHAnsi" w:cstheme="majorHAnsi"/>
              </w:rPr>
              <w:t>69</w:t>
            </w:r>
          </w:p>
        </w:tc>
      </w:tr>
      <w:tr w:rsidR="00821FAF" w:rsidRPr="00DF0B41" w14:paraId="1E5B931B" w14:textId="77777777" w:rsidTr="00261683">
        <w:trPr>
          <w:trHeight w:val="391"/>
        </w:trPr>
        <w:tc>
          <w:tcPr>
            <w:tcW w:w="7650" w:type="dxa"/>
          </w:tcPr>
          <w:p w14:paraId="39807900" w14:textId="77777777" w:rsidR="00821FAF" w:rsidRPr="00DF0B41" w:rsidRDefault="00821FAF" w:rsidP="00821FAF">
            <w:pPr>
              <w:tabs>
                <w:tab w:val="clear" w:pos="1615"/>
              </w:tabs>
              <w:rPr>
                <w:rFonts w:asciiTheme="majorHAnsi" w:hAnsiTheme="majorHAnsi" w:cstheme="majorHAnsi"/>
              </w:rPr>
            </w:pPr>
          </w:p>
        </w:tc>
        <w:tc>
          <w:tcPr>
            <w:tcW w:w="1417" w:type="dxa"/>
          </w:tcPr>
          <w:p w14:paraId="10AED62F" w14:textId="77777777" w:rsidR="00821FAF" w:rsidRPr="00DF0B41" w:rsidRDefault="00821FAF" w:rsidP="00821FAF">
            <w:pPr>
              <w:tabs>
                <w:tab w:val="clear" w:pos="1615"/>
              </w:tabs>
              <w:rPr>
                <w:rFonts w:asciiTheme="majorHAnsi" w:hAnsiTheme="majorHAnsi" w:cstheme="majorHAnsi"/>
              </w:rPr>
            </w:pPr>
          </w:p>
        </w:tc>
      </w:tr>
      <w:tr w:rsidR="00821FAF" w:rsidRPr="00DF0B41" w14:paraId="3C987A61" w14:textId="77777777" w:rsidTr="00261683">
        <w:trPr>
          <w:trHeight w:val="391"/>
        </w:trPr>
        <w:tc>
          <w:tcPr>
            <w:tcW w:w="7650" w:type="dxa"/>
          </w:tcPr>
          <w:p w14:paraId="0C361F64" w14:textId="7DE96DC4" w:rsidR="00821FAF" w:rsidRPr="00DF0B41" w:rsidRDefault="00821FAF" w:rsidP="00821FAF">
            <w:pPr>
              <w:tabs>
                <w:tab w:val="clear" w:pos="1615"/>
              </w:tabs>
              <w:rPr>
                <w:rFonts w:asciiTheme="majorHAnsi" w:hAnsiTheme="majorHAnsi" w:cstheme="majorHAnsi"/>
              </w:rPr>
            </w:pPr>
            <w:r w:rsidRPr="00DF0B41">
              <w:rPr>
                <w:rFonts w:asciiTheme="majorHAnsi" w:hAnsiTheme="majorHAnsi" w:cstheme="majorHAnsi"/>
              </w:rPr>
              <w:t>5. CURSO DE ESPECIALIZAÇÃO EM INTERDISCIPLINARIDADE EM METODOLOGIAS ATIVAS</w:t>
            </w:r>
          </w:p>
        </w:tc>
        <w:tc>
          <w:tcPr>
            <w:tcW w:w="1417" w:type="dxa"/>
          </w:tcPr>
          <w:p w14:paraId="135EF2E2" w14:textId="0C7C048C" w:rsidR="00821FAF" w:rsidRPr="00DF0B41" w:rsidRDefault="005540F9" w:rsidP="00821FAF">
            <w:pPr>
              <w:tabs>
                <w:tab w:val="clear" w:pos="1615"/>
              </w:tabs>
              <w:rPr>
                <w:rFonts w:asciiTheme="majorHAnsi" w:hAnsiTheme="majorHAnsi" w:cstheme="majorHAnsi"/>
              </w:rPr>
            </w:pPr>
            <w:r>
              <w:rPr>
                <w:rFonts w:asciiTheme="majorHAnsi" w:hAnsiTheme="majorHAnsi" w:cstheme="majorHAnsi"/>
              </w:rPr>
              <w:t>70</w:t>
            </w:r>
          </w:p>
        </w:tc>
      </w:tr>
      <w:tr w:rsidR="00821FAF" w:rsidRPr="00DF0B41" w14:paraId="7D7ADE84" w14:textId="77777777" w:rsidTr="00261683">
        <w:trPr>
          <w:trHeight w:val="391"/>
        </w:trPr>
        <w:tc>
          <w:tcPr>
            <w:tcW w:w="7650" w:type="dxa"/>
          </w:tcPr>
          <w:p w14:paraId="3BEA423F" w14:textId="77777777" w:rsidR="00821FAF" w:rsidRPr="00DF0B41" w:rsidRDefault="00821FAF" w:rsidP="00821FAF">
            <w:pPr>
              <w:tabs>
                <w:tab w:val="clear" w:pos="1615"/>
              </w:tabs>
              <w:rPr>
                <w:rFonts w:asciiTheme="majorHAnsi" w:hAnsiTheme="majorHAnsi" w:cstheme="majorHAnsi"/>
              </w:rPr>
            </w:pPr>
          </w:p>
        </w:tc>
        <w:tc>
          <w:tcPr>
            <w:tcW w:w="1417" w:type="dxa"/>
          </w:tcPr>
          <w:p w14:paraId="24FC48A0" w14:textId="77777777" w:rsidR="00821FAF" w:rsidRPr="00DF0B41" w:rsidRDefault="00821FAF" w:rsidP="00821FAF">
            <w:pPr>
              <w:tabs>
                <w:tab w:val="clear" w:pos="1615"/>
              </w:tabs>
              <w:rPr>
                <w:rFonts w:asciiTheme="majorHAnsi" w:hAnsiTheme="majorHAnsi" w:cstheme="majorHAnsi"/>
              </w:rPr>
            </w:pPr>
          </w:p>
        </w:tc>
      </w:tr>
      <w:tr w:rsidR="00821FAF" w:rsidRPr="00DF0B41" w14:paraId="1EB8A08A" w14:textId="77777777" w:rsidTr="00261683">
        <w:trPr>
          <w:trHeight w:val="391"/>
        </w:trPr>
        <w:tc>
          <w:tcPr>
            <w:tcW w:w="7650" w:type="dxa"/>
          </w:tcPr>
          <w:p w14:paraId="0EDDDFB0" w14:textId="4685F488" w:rsidR="00821FAF" w:rsidRPr="00DF0B41" w:rsidRDefault="00821FAF" w:rsidP="00821FAF">
            <w:pPr>
              <w:tabs>
                <w:tab w:val="clear" w:pos="1615"/>
              </w:tabs>
              <w:rPr>
                <w:rFonts w:asciiTheme="majorHAnsi" w:hAnsiTheme="majorHAnsi" w:cstheme="majorHAnsi"/>
              </w:rPr>
            </w:pPr>
            <w:r w:rsidRPr="00DF0B41">
              <w:rPr>
                <w:rFonts w:asciiTheme="majorHAnsi" w:hAnsiTheme="majorHAnsi" w:cstheme="majorHAnsi"/>
              </w:rPr>
              <w:t>6. GESTÃO DE RISCOS</w:t>
            </w:r>
          </w:p>
        </w:tc>
        <w:tc>
          <w:tcPr>
            <w:tcW w:w="1417" w:type="dxa"/>
          </w:tcPr>
          <w:p w14:paraId="70DB0E18" w14:textId="660FADF3" w:rsidR="00821FAF" w:rsidRPr="00DF0B41" w:rsidRDefault="005540F9" w:rsidP="00821FAF">
            <w:pPr>
              <w:tabs>
                <w:tab w:val="clear" w:pos="1615"/>
              </w:tabs>
              <w:rPr>
                <w:rFonts w:asciiTheme="majorHAnsi" w:hAnsiTheme="majorHAnsi" w:cstheme="majorHAnsi"/>
              </w:rPr>
            </w:pPr>
            <w:r>
              <w:rPr>
                <w:rFonts w:asciiTheme="majorHAnsi" w:hAnsiTheme="majorHAnsi" w:cstheme="majorHAnsi"/>
              </w:rPr>
              <w:t>73</w:t>
            </w:r>
          </w:p>
        </w:tc>
      </w:tr>
      <w:tr w:rsidR="00821FAF" w:rsidRPr="00DF0B41" w14:paraId="7921DED1" w14:textId="77777777" w:rsidTr="00261683">
        <w:trPr>
          <w:trHeight w:val="391"/>
        </w:trPr>
        <w:tc>
          <w:tcPr>
            <w:tcW w:w="7650" w:type="dxa"/>
          </w:tcPr>
          <w:p w14:paraId="69FF492B" w14:textId="77777777" w:rsidR="00821FAF" w:rsidRPr="00DF0B41" w:rsidRDefault="00821FAF" w:rsidP="00821FAF">
            <w:pPr>
              <w:tabs>
                <w:tab w:val="clear" w:pos="1615"/>
              </w:tabs>
              <w:rPr>
                <w:rFonts w:asciiTheme="majorHAnsi" w:hAnsiTheme="majorHAnsi" w:cstheme="majorHAnsi"/>
              </w:rPr>
            </w:pPr>
          </w:p>
        </w:tc>
        <w:tc>
          <w:tcPr>
            <w:tcW w:w="1417" w:type="dxa"/>
          </w:tcPr>
          <w:p w14:paraId="01A6DABB" w14:textId="77777777" w:rsidR="00821FAF" w:rsidRPr="00DF0B41" w:rsidRDefault="00821FAF" w:rsidP="00821FAF">
            <w:pPr>
              <w:tabs>
                <w:tab w:val="clear" w:pos="1615"/>
              </w:tabs>
              <w:rPr>
                <w:rFonts w:asciiTheme="majorHAnsi" w:hAnsiTheme="majorHAnsi" w:cstheme="majorHAnsi"/>
              </w:rPr>
            </w:pPr>
          </w:p>
        </w:tc>
      </w:tr>
      <w:tr w:rsidR="00821FAF" w:rsidRPr="00DF0B41" w14:paraId="0DCE583C" w14:textId="77777777" w:rsidTr="00261683">
        <w:trPr>
          <w:trHeight w:val="391"/>
        </w:trPr>
        <w:tc>
          <w:tcPr>
            <w:tcW w:w="7650" w:type="dxa"/>
          </w:tcPr>
          <w:p w14:paraId="7EF1E6AB" w14:textId="381B2474" w:rsidR="00821FAF" w:rsidRPr="00DF0B41" w:rsidRDefault="00821FAF" w:rsidP="00821FAF">
            <w:pPr>
              <w:tabs>
                <w:tab w:val="clear" w:pos="1615"/>
              </w:tabs>
              <w:rPr>
                <w:rFonts w:asciiTheme="majorHAnsi" w:hAnsiTheme="majorHAnsi" w:cstheme="majorHAnsi"/>
              </w:rPr>
            </w:pPr>
            <w:r w:rsidRPr="00DF0B41">
              <w:rPr>
                <w:rFonts w:asciiTheme="majorHAnsi" w:hAnsiTheme="majorHAnsi" w:cstheme="majorHAnsi"/>
              </w:rPr>
              <w:t>7. EXECUÇÃO FÍSICO-FINANCEIRA</w:t>
            </w:r>
          </w:p>
        </w:tc>
        <w:tc>
          <w:tcPr>
            <w:tcW w:w="1417" w:type="dxa"/>
          </w:tcPr>
          <w:p w14:paraId="212B1B98" w14:textId="1901E0EE" w:rsidR="00821FAF" w:rsidRPr="00DF0B41" w:rsidRDefault="005540F9" w:rsidP="00821FAF">
            <w:pPr>
              <w:tabs>
                <w:tab w:val="clear" w:pos="1615"/>
              </w:tabs>
              <w:rPr>
                <w:rFonts w:asciiTheme="majorHAnsi" w:hAnsiTheme="majorHAnsi" w:cstheme="majorHAnsi"/>
              </w:rPr>
            </w:pPr>
            <w:r>
              <w:rPr>
                <w:rFonts w:asciiTheme="majorHAnsi" w:hAnsiTheme="majorHAnsi" w:cstheme="majorHAnsi"/>
              </w:rPr>
              <w:t>75</w:t>
            </w:r>
          </w:p>
        </w:tc>
      </w:tr>
      <w:tr w:rsidR="00821FAF" w:rsidRPr="00DF0B41" w14:paraId="49EFA907" w14:textId="77777777" w:rsidTr="00261683">
        <w:trPr>
          <w:trHeight w:val="391"/>
        </w:trPr>
        <w:tc>
          <w:tcPr>
            <w:tcW w:w="7650" w:type="dxa"/>
          </w:tcPr>
          <w:p w14:paraId="5A528369" w14:textId="77777777" w:rsidR="00821FAF" w:rsidRPr="00DF0B41" w:rsidRDefault="00821FAF" w:rsidP="00821FAF">
            <w:pPr>
              <w:tabs>
                <w:tab w:val="clear" w:pos="1615"/>
              </w:tabs>
              <w:rPr>
                <w:rFonts w:asciiTheme="majorHAnsi" w:hAnsiTheme="majorHAnsi" w:cstheme="majorHAnsi"/>
              </w:rPr>
            </w:pPr>
          </w:p>
        </w:tc>
        <w:tc>
          <w:tcPr>
            <w:tcW w:w="1417" w:type="dxa"/>
          </w:tcPr>
          <w:p w14:paraId="2A884C9B" w14:textId="77777777" w:rsidR="00821FAF" w:rsidRPr="00DF0B41" w:rsidRDefault="00821FAF" w:rsidP="00821FAF">
            <w:pPr>
              <w:tabs>
                <w:tab w:val="clear" w:pos="1615"/>
              </w:tabs>
              <w:rPr>
                <w:rFonts w:asciiTheme="majorHAnsi" w:hAnsiTheme="majorHAnsi" w:cstheme="majorHAnsi"/>
              </w:rPr>
            </w:pPr>
          </w:p>
        </w:tc>
      </w:tr>
      <w:tr w:rsidR="00821FAF" w:rsidRPr="00DF0B41" w14:paraId="577F1C12" w14:textId="77777777" w:rsidTr="00261683">
        <w:trPr>
          <w:trHeight w:val="391"/>
        </w:trPr>
        <w:tc>
          <w:tcPr>
            <w:tcW w:w="7650" w:type="dxa"/>
          </w:tcPr>
          <w:p w14:paraId="47799914" w14:textId="61E203BD" w:rsidR="00821FAF" w:rsidRPr="00DF0B41" w:rsidRDefault="00821FAF" w:rsidP="00821FAF">
            <w:pPr>
              <w:tabs>
                <w:tab w:val="clear" w:pos="1615"/>
              </w:tabs>
              <w:rPr>
                <w:rFonts w:asciiTheme="majorHAnsi" w:hAnsiTheme="majorHAnsi" w:cstheme="majorHAnsi"/>
              </w:rPr>
            </w:pPr>
            <w:r w:rsidRPr="00DF0B41">
              <w:rPr>
                <w:rFonts w:asciiTheme="majorHAnsi" w:hAnsiTheme="majorHAnsi" w:cstheme="majorHAnsi"/>
              </w:rPr>
              <w:t>8. CONSIDERAÇÕES FINAIS</w:t>
            </w:r>
          </w:p>
        </w:tc>
        <w:tc>
          <w:tcPr>
            <w:tcW w:w="1417" w:type="dxa"/>
          </w:tcPr>
          <w:p w14:paraId="1EF27BAB" w14:textId="4E0D8D00" w:rsidR="00821FAF" w:rsidRPr="00DF0B41" w:rsidRDefault="005540F9" w:rsidP="00821FAF">
            <w:pPr>
              <w:tabs>
                <w:tab w:val="clear" w:pos="1615"/>
              </w:tabs>
              <w:rPr>
                <w:rFonts w:asciiTheme="majorHAnsi" w:hAnsiTheme="majorHAnsi" w:cstheme="majorHAnsi"/>
              </w:rPr>
            </w:pPr>
            <w:r>
              <w:rPr>
                <w:rFonts w:asciiTheme="majorHAnsi" w:hAnsiTheme="majorHAnsi" w:cstheme="majorHAnsi"/>
              </w:rPr>
              <w:t>78</w:t>
            </w:r>
          </w:p>
        </w:tc>
      </w:tr>
      <w:bookmarkEnd w:id="2"/>
    </w:tbl>
    <w:p w14:paraId="2B936AF1" w14:textId="77777777" w:rsidR="008E1070" w:rsidRDefault="008E1070">
      <w:pPr>
        <w:tabs>
          <w:tab w:val="clear" w:pos="1615"/>
        </w:tabs>
        <w:spacing w:line="259" w:lineRule="auto"/>
        <w:rPr>
          <w:rFonts w:asciiTheme="majorHAnsi" w:hAnsiTheme="majorHAnsi" w:cstheme="majorHAnsi"/>
          <w:noProof/>
          <w:lang w:eastAsia="pt-BR"/>
        </w:rPr>
      </w:pPr>
    </w:p>
    <w:p w14:paraId="57B39656" w14:textId="6F5F06C3" w:rsidR="004254B5" w:rsidRPr="00DF0B41" w:rsidRDefault="004254B5">
      <w:pPr>
        <w:tabs>
          <w:tab w:val="clear" w:pos="1615"/>
        </w:tabs>
        <w:spacing w:line="259" w:lineRule="auto"/>
        <w:rPr>
          <w:rFonts w:asciiTheme="majorHAnsi" w:hAnsiTheme="majorHAnsi" w:cstheme="majorHAnsi"/>
          <w:noProof/>
          <w:lang w:eastAsia="pt-BR"/>
        </w:rPr>
      </w:pPr>
      <w:r w:rsidRPr="00DF0B41">
        <w:rPr>
          <w:rFonts w:asciiTheme="majorHAnsi" w:hAnsiTheme="majorHAnsi" w:cstheme="majorHAnsi"/>
          <w:noProof/>
          <w:lang w:eastAsia="pt-BR"/>
        </w:rPr>
        <w:br w:type="page"/>
      </w:r>
    </w:p>
    <w:p w14:paraId="55793120" w14:textId="6FBCC38E" w:rsidR="00E436BA" w:rsidRPr="00DF0B41" w:rsidRDefault="00E436BA" w:rsidP="001E3720">
      <w:pPr>
        <w:rPr>
          <w:rFonts w:asciiTheme="majorHAnsi" w:hAnsiTheme="majorHAnsi" w:cstheme="majorHAnsi"/>
        </w:rPr>
        <w:sectPr w:rsidR="00E436BA" w:rsidRPr="00DF0B41"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5A442E7A" w:rsidR="0099249D" w:rsidRPr="00DF0B41" w:rsidRDefault="008E1070" w:rsidP="000604C3">
      <w:pPr>
        <w:pStyle w:val="Ttulo1"/>
        <w:numPr>
          <w:ilvl w:val="0"/>
          <w:numId w:val="31"/>
        </w:numPr>
        <w:tabs>
          <w:tab w:val="left" w:pos="708"/>
        </w:tabs>
        <w:spacing w:before="0" w:after="0" w:line="360" w:lineRule="auto"/>
        <w:ind w:left="432" w:hanging="432"/>
        <w:rPr>
          <w:rFonts w:asciiTheme="majorHAnsi" w:hAnsiTheme="majorHAnsi" w:cstheme="majorHAnsi"/>
          <w:color w:val="4875BD"/>
        </w:rPr>
      </w:pPr>
      <w:r>
        <w:rPr>
          <w:rFonts w:asciiTheme="majorHAnsi" w:hAnsiTheme="majorHAnsi" w:cstheme="majorHAnsi"/>
          <w:color w:val="4875BD"/>
        </w:rPr>
        <w:lastRenderedPageBreak/>
        <w:t>INTRODUÇÃO</w:t>
      </w:r>
    </w:p>
    <w:p w14:paraId="6F5D6983" w14:textId="014DF9B2" w:rsidR="00E22866" w:rsidRPr="00DF0B41" w:rsidRDefault="00E22866" w:rsidP="00E22866">
      <w:pPr>
        <w:rPr>
          <w:rFonts w:asciiTheme="majorHAnsi" w:hAnsiTheme="majorHAnsi" w:cstheme="majorHAnsi"/>
        </w:rPr>
      </w:pPr>
    </w:p>
    <w:bookmarkEnd w:id="0"/>
    <w:p w14:paraId="10156CE2" w14:textId="77777777" w:rsidR="00821FAF" w:rsidRPr="00DF0B41" w:rsidRDefault="00821FAF" w:rsidP="00DF0B41">
      <w:pPr>
        <w:pStyle w:val="Subttulo"/>
        <w:spacing w:before="240" w:after="0" w:line="360" w:lineRule="auto"/>
        <w:ind w:firstLine="709"/>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O Centro Brasileiro de Pesquisa em Avaliação e Seleção e de Promoção de Eventos (</w:t>
      </w:r>
      <w:proofErr w:type="spellStart"/>
      <w:r w:rsidRPr="00DF0B41">
        <w:rPr>
          <w:rFonts w:asciiTheme="majorHAnsi" w:hAnsiTheme="majorHAnsi" w:cstheme="majorHAnsi"/>
          <w:color w:val="000000"/>
          <w:sz w:val="24"/>
          <w:szCs w:val="24"/>
        </w:rPr>
        <w:t>Cebraspe</w:t>
      </w:r>
      <w:proofErr w:type="spellEnd"/>
      <w:r w:rsidRPr="00DF0B41">
        <w:rPr>
          <w:rFonts w:asciiTheme="majorHAnsi" w:hAnsiTheme="majorHAnsi" w:cstheme="majorHAnsi"/>
          <w:color w:val="000000"/>
          <w:sz w:val="24"/>
          <w:szCs w:val="24"/>
        </w:rPr>
        <w:t xml:space="preserve">) é uma Organização Social (OS) qualificada desde 19 de agosto de 2013, com a assinatura do Decreto Presidencial n. 8.078. Com o objetivo de promover o ensino, a pesquisa científica e o desenvolvimento tecnológico e institucional por meio da realização de estudos, pesquisas, programas e projetos nas áreas de avaliação, certificação e seleção, ao longo dos anos o Centro consolidou-se como uma organização agregadora, capaz de contribuir efetivamente para o desenvolvimento do país em todas as suas áreas de atuação. </w:t>
      </w:r>
    </w:p>
    <w:p w14:paraId="20FEC350"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Por meio do termo de colaboração n. 02/2020 foi celebrada parceria entre Fundação de Apoio à Pesquisa Do Distrito Federal — FAPDF, Fundação Universidade Aberta Do Distrito Federal — FUNAB/DF e a organização da sociedade civil — Centro Brasileiro De Pesquisa Em Avaliação e Seleção e de Promoção de Eventos —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para a execução de projeto de educação inovadora para a instalação de uma universidade distrital com vistas ao desenvolvimento social, econômico, tecnológico e científico do Distrito Federal e Região Integrada de Desenvolvimento do Distrito Federal e Entorno (RIDE).</w:t>
      </w:r>
    </w:p>
    <w:p w14:paraId="6897AA27"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Nesse sentido, a criação de uma universidade distrital converge com os objetivos da Política de Inovação do Distrito Federal estabelecida a partir do Decreto n. 38.126/2017, ao fomentar o desenvolvimento de um </w:t>
      </w:r>
      <w:proofErr w:type="spellStart"/>
      <w:r w:rsidRPr="00DF0B41">
        <w:rPr>
          <w:rFonts w:asciiTheme="majorHAnsi" w:hAnsiTheme="majorHAnsi" w:cstheme="majorHAnsi"/>
          <w:i/>
          <w:sz w:val="24"/>
          <w:szCs w:val="24"/>
        </w:rPr>
        <w:t>locus</w:t>
      </w:r>
      <w:proofErr w:type="spellEnd"/>
      <w:r w:rsidRPr="00DF0B41">
        <w:rPr>
          <w:rFonts w:asciiTheme="majorHAnsi" w:hAnsiTheme="majorHAnsi" w:cstheme="majorHAnsi"/>
          <w:sz w:val="24"/>
          <w:szCs w:val="24"/>
        </w:rPr>
        <w:t xml:space="preserve"> de pesquisa básica e desenvolvimento de produção científica, principalmente nas áreas relativas à inovação, às tecnologias e às engenharias. Além disso, também contribui para o desenvolvimento e consolidação da educação científica, atraindo e formando novos pesquisadores e atuando na produção e na transferência de novas tecnologias.</w:t>
      </w:r>
    </w:p>
    <w:p w14:paraId="1D678F0F"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Intrínseca à função social que a universidade apresenta, há também as interações entre os centros de produção de conhecimento com o ambiente produtivo, agências estatais de formulação de políticas públicas e, também, com iniciativas de inovação social. Essas interrelações promovidas por meio da universidade são essenciais para o fortalecimento da ciência e da tecnologia no Distrito Federal.</w:t>
      </w:r>
    </w:p>
    <w:p w14:paraId="28E7F3B7"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A fim de garantir o cumprimento dos objetivos estabelecidos por meio da parceria e em atendimento ao previsto no Decreto n. 37.843, de 13 de dezembro de 2016 — Decreto MROSC/DF, foram previstas atividades de acompanhamento e monitoramento da execução das ações e das suas atividades. Para todas as ações desenvolvidas ao longo da pesquisa, está previsto o desenvolvimento de atividades de monitoramento e acompanhamento que serão formalizadas a partir de relatórios.</w:t>
      </w:r>
    </w:p>
    <w:p w14:paraId="657D6EF9"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Nesse contexto, o presente relatório tem por objetivo apresentar os principais resultados obtidos a partir das atividades realizadas no escopo da Ação 3: Pesquisa de modelos inovadores de gestão universitária: proposta de modelagem para a estruturação da universidade distrital. Para tanto, ele se inicia com a apresentação do escopo da ação 3 e dos resultados previstos para essa ação.</w:t>
      </w:r>
    </w:p>
    <w:p w14:paraId="181728D7"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Em seguida, é realizada a descrição do modelo de acompanhamento e monitoramento implementado, detalhando os indicadores que foram avaliados e os critérios de avaliação utilizados conforme previsto no Plano de Trabalho Anexo do Termo de Colaboração n. 2/2020, da Fundação Universidade Aberta do Distrito Federal (</w:t>
      </w:r>
      <w:proofErr w:type="spellStart"/>
      <w:r w:rsidRPr="00DF0B41">
        <w:rPr>
          <w:rFonts w:asciiTheme="majorHAnsi" w:hAnsiTheme="majorHAnsi" w:cstheme="majorHAnsi"/>
          <w:sz w:val="24"/>
          <w:szCs w:val="24"/>
        </w:rPr>
        <w:t>Funab</w:t>
      </w:r>
      <w:proofErr w:type="spellEnd"/>
      <w:r w:rsidRPr="00DF0B41">
        <w:rPr>
          <w:rFonts w:asciiTheme="majorHAnsi" w:hAnsiTheme="majorHAnsi" w:cstheme="majorHAnsi"/>
          <w:sz w:val="24"/>
          <w:szCs w:val="24"/>
        </w:rPr>
        <w:t>).</w:t>
      </w:r>
    </w:p>
    <w:p w14:paraId="4B86868A"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desse entendimento, no item 4 são apresentados os resultados dos indicadores avaliados para cada uma das atividades desenvolvidas e há também a verificação do atingimento da meta prevista para a ação, dada a métrica estabelecida no plano de trabalho.</w:t>
      </w:r>
    </w:p>
    <w:p w14:paraId="02E42C16"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Após a apresentação dos resultados das atividades, são detalhados no tópico 5 os principais avanços já obtidos com relação à contrapartida estabelecida na presente parceria, que é o desenvolvimento do Curso de Especialização Interdisciplinaridade em Metodologias Ativas na modalidade a distância.</w:t>
      </w:r>
    </w:p>
    <w:p w14:paraId="067BF434"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Além disso, no tópico 6 são descritas as ações de acompanhamento e de monitoramento desenvolvidas para o tratamento dos riscos descritos no plano de trabalho, baseado na metodologia do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xml:space="preserve"> de Gestão de Riscos.</w:t>
      </w:r>
    </w:p>
    <w:p w14:paraId="5C5428D0"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Complementarmente, são apresentadas informações referentes à Execução Físico-Financeira, de forma a detalhar como os recursos financeiros estabelecidos para a ação foram implementados durante a realização das atividades previstas.</w:t>
      </w:r>
    </w:p>
    <w:p w14:paraId="23AE8DB2" w14:textId="77777777" w:rsidR="00821FAF" w:rsidRPr="00DF0B41" w:rsidRDefault="00821FAF" w:rsidP="00DF0B41">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Para concluir, o último tópico apresenta as principais considerações e os resultados obtidos durante o monitoramento da Ação 3 e consolida o alcance do objetivo pretendido para a ação no contexto do projeto de pesquisa.</w:t>
      </w:r>
    </w:p>
    <w:p w14:paraId="7A7E9D8F" w14:textId="77777777" w:rsidR="00821FAF" w:rsidRPr="00DF0B41" w:rsidRDefault="00821FAF" w:rsidP="00821FAF">
      <w:pPr>
        <w:shd w:val="clear" w:color="auto" w:fill="FFFFFF"/>
        <w:tabs>
          <w:tab w:val="left" w:pos="846"/>
        </w:tabs>
        <w:spacing w:before="240" w:after="0" w:line="276" w:lineRule="auto"/>
        <w:jc w:val="both"/>
        <w:rPr>
          <w:rFonts w:asciiTheme="majorHAnsi" w:hAnsiTheme="majorHAnsi" w:cstheme="majorHAnsi"/>
          <w:sz w:val="24"/>
          <w:szCs w:val="24"/>
        </w:rPr>
      </w:pPr>
    </w:p>
    <w:p w14:paraId="666F641E" w14:textId="77777777" w:rsidR="00821FAF" w:rsidRPr="00DF0B41" w:rsidRDefault="00821FAF" w:rsidP="00821FAF">
      <w:pPr>
        <w:rPr>
          <w:rFonts w:asciiTheme="majorHAnsi" w:hAnsiTheme="majorHAnsi" w:cstheme="majorHAnsi"/>
          <w:b/>
          <w:sz w:val="28"/>
          <w:szCs w:val="28"/>
        </w:rPr>
      </w:pPr>
      <w:r w:rsidRPr="00DF0B41">
        <w:rPr>
          <w:rFonts w:asciiTheme="majorHAnsi" w:hAnsiTheme="majorHAnsi" w:cstheme="majorHAnsi"/>
        </w:rPr>
        <w:br w:type="page"/>
      </w:r>
    </w:p>
    <w:p w14:paraId="5A60C5C3" w14:textId="148DFE15" w:rsidR="00821FAF" w:rsidRPr="00DF0B41" w:rsidRDefault="00821FAF" w:rsidP="000604C3">
      <w:pPr>
        <w:pStyle w:val="Ttulo1"/>
        <w:numPr>
          <w:ilvl w:val="0"/>
          <w:numId w:val="31"/>
        </w:numPr>
        <w:tabs>
          <w:tab w:val="left" w:pos="708"/>
        </w:tabs>
        <w:spacing w:before="0" w:after="0" w:line="360" w:lineRule="auto"/>
        <w:ind w:left="432" w:hanging="432"/>
        <w:rPr>
          <w:rFonts w:asciiTheme="majorHAnsi" w:hAnsiTheme="majorHAnsi" w:cstheme="majorHAnsi"/>
          <w:color w:val="4875BD"/>
        </w:rPr>
      </w:pPr>
      <w:bookmarkStart w:id="3" w:name="_heading=h.1y810tw" w:colFirst="0" w:colLast="0"/>
      <w:bookmarkStart w:id="4" w:name="_Toc104884301"/>
      <w:bookmarkEnd w:id="3"/>
      <w:r w:rsidRPr="00DF0B41">
        <w:rPr>
          <w:rFonts w:asciiTheme="majorHAnsi" w:hAnsiTheme="majorHAnsi" w:cstheme="majorHAnsi"/>
          <w:color w:val="4875BD"/>
        </w:rPr>
        <w:lastRenderedPageBreak/>
        <w:t>APRESENTAÇÃO DO PROJETO</w:t>
      </w:r>
      <w:bookmarkEnd w:id="4"/>
      <w:r w:rsidRPr="00DF0B41">
        <w:rPr>
          <w:rFonts w:asciiTheme="majorHAnsi" w:hAnsiTheme="majorHAnsi" w:cstheme="majorHAnsi"/>
          <w:color w:val="4875BD"/>
        </w:rPr>
        <w:t xml:space="preserve"> </w:t>
      </w:r>
    </w:p>
    <w:p w14:paraId="26591D62" w14:textId="77777777" w:rsidR="00DF0B41" w:rsidRPr="00DF0B41" w:rsidRDefault="00DF0B41" w:rsidP="00DF0B41">
      <w:pPr>
        <w:rPr>
          <w:rFonts w:asciiTheme="majorHAnsi" w:hAnsiTheme="majorHAnsi" w:cstheme="majorHAnsi"/>
        </w:rPr>
      </w:pPr>
    </w:p>
    <w:p w14:paraId="1D24DDC1" w14:textId="77777777" w:rsidR="00821FAF" w:rsidRPr="00DF0B41" w:rsidRDefault="00821FAF" w:rsidP="00DF0B41">
      <w:pPr>
        <w:tabs>
          <w:tab w:val="left" w:pos="846"/>
        </w:tabs>
        <w:spacing w:before="24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Conforme disposto no Plano de Trabalho, a pesquisa foi planejada considerando o desenvolvimento de quatro ações que fornecerão os subsídios necessários para a estruturação de uma universidade distrital, considerando desde estudos de viabilidade à construção de uma proposta de universidade distrital propriamente dita. No quadro 1 são apresentadas as ações previstas e seus objetivos.</w:t>
      </w:r>
    </w:p>
    <w:p w14:paraId="22BA5D3F" w14:textId="6376AB7F" w:rsidR="00821FAF" w:rsidRDefault="00821FAF" w:rsidP="00821FAF">
      <w:pPr>
        <w:spacing w:before="200" w:after="0" w:line="216" w:lineRule="auto"/>
        <w:jc w:val="both"/>
        <w:rPr>
          <w:rFonts w:asciiTheme="majorHAnsi" w:hAnsiTheme="majorHAnsi" w:cstheme="majorHAnsi"/>
        </w:rPr>
      </w:pPr>
      <w:r w:rsidRPr="00DF0B41">
        <w:rPr>
          <w:rFonts w:asciiTheme="majorHAnsi" w:hAnsiTheme="majorHAnsi" w:cstheme="majorHAnsi"/>
        </w:rPr>
        <w:t>Quadro 1 - Ações e respectivos objetivos</w:t>
      </w:r>
    </w:p>
    <w:tbl>
      <w:tblPr>
        <w:tblStyle w:val="TabeladeGrade4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5"/>
        <w:gridCol w:w="5920"/>
      </w:tblGrid>
      <w:tr w:rsidR="00DD63DC" w:rsidRPr="001400BC" w14:paraId="0679681B" w14:textId="77777777" w:rsidTr="007825FF">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right w:val="none" w:sz="0" w:space="0" w:color="auto"/>
            </w:tcBorders>
          </w:tcPr>
          <w:p w14:paraId="3AAFC3D8" w14:textId="17CFF769" w:rsidR="00DD63DC" w:rsidRPr="001400BC" w:rsidRDefault="0024157B" w:rsidP="007825FF">
            <w:pPr>
              <w:spacing w:before="60" w:after="60" w:line="276" w:lineRule="auto"/>
              <w:jc w:val="center"/>
              <w:rPr>
                <w:rFonts w:asciiTheme="majorHAnsi" w:hAnsiTheme="majorHAnsi" w:cstheme="majorHAnsi"/>
                <w:sz w:val="20"/>
                <w:szCs w:val="20"/>
              </w:rPr>
            </w:pPr>
            <w:r>
              <w:rPr>
                <w:rFonts w:asciiTheme="majorHAnsi" w:hAnsiTheme="majorHAnsi" w:cstheme="majorHAnsi"/>
                <w:sz w:val="20"/>
                <w:szCs w:val="20"/>
              </w:rPr>
              <w:t>Ação</w:t>
            </w:r>
          </w:p>
        </w:tc>
        <w:tc>
          <w:tcPr>
            <w:tcW w:w="5920" w:type="dxa"/>
            <w:tcBorders>
              <w:top w:val="none" w:sz="0" w:space="0" w:color="auto"/>
              <w:left w:val="none" w:sz="0" w:space="0" w:color="auto"/>
              <w:bottom w:val="none" w:sz="0" w:space="0" w:color="auto"/>
              <w:right w:val="none" w:sz="0" w:space="0" w:color="auto"/>
            </w:tcBorders>
          </w:tcPr>
          <w:p w14:paraId="03F91A7A" w14:textId="77777777" w:rsidR="00DD63DC" w:rsidRPr="001400BC" w:rsidRDefault="00DD63DC" w:rsidP="007825FF">
            <w:pPr>
              <w:spacing w:before="60" w:after="60" w:line="276" w:lineRule="auto"/>
              <w:jc w:val="center"/>
              <w:rPr>
                <w:rFonts w:asciiTheme="majorHAnsi" w:hAnsiTheme="majorHAnsi" w:cstheme="majorHAnsi"/>
                <w:sz w:val="20"/>
                <w:szCs w:val="20"/>
              </w:rPr>
            </w:pPr>
            <w:r w:rsidRPr="001400BC">
              <w:rPr>
                <w:rFonts w:asciiTheme="majorHAnsi" w:hAnsiTheme="majorHAnsi" w:cstheme="majorHAnsi"/>
                <w:sz w:val="20"/>
                <w:szCs w:val="20"/>
              </w:rPr>
              <w:t>Vinculações Temáticas</w:t>
            </w:r>
          </w:p>
        </w:tc>
      </w:tr>
      <w:tr w:rsidR="00DD63DC" w:rsidRPr="001400BC" w14:paraId="68CFF13F" w14:textId="77777777" w:rsidTr="007825FF">
        <w:trPr>
          <w:cnfStyle w:val="000000100000" w:firstRow="0" w:lastRow="0" w:firstColumn="0" w:lastColumn="0" w:oddVBand="0" w:evenVBand="0" w:oddHBand="1" w:evenHBand="0" w:firstRowFirstColumn="0" w:firstRowLastColumn="0" w:lastRowFirstColumn="0" w:lastRowLastColumn="0"/>
        </w:trPr>
        <w:tc>
          <w:tcPr>
            <w:tcW w:w="2835" w:type="dxa"/>
          </w:tcPr>
          <w:p w14:paraId="7A9B869B" w14:textId="33505FAF" w:rsidR="00DD63DC" w:rsidRPr="00DD63DC" w:rsidRDefault="00DD63DC" w:rsidP="00DD63DC">
            <w:pPr>
              <w:spacing w:before="120" w:after="120" w:line="276" w:lineRule="auto"/>
              <w:ind w:right="-68"/>
              <w:rPr>
                <w:rFonts w:asciiTheme="majorHAnsi" w:hAnsiTheme="majorHAnsi" w:cstheme="majorHAnsi"/>
                <w:sz w:val="20"/>
                <w:szCs w:val="20"/>
              </w:rPr>
            </w:pPr>
            <w:r w:rsidRPr="00DD63DC">
              <w:rPr>
                <w:rFonts w:asciiTheme="majorHAnsi" w:hAnsiTheme="majorHAnsi" w:cstheme="majorHAnsi"/>
                <w:sz w:val="20"/>
                <w:szCs w:val="20"/>
              </w:rPr>
              <w:t xml:space="preserve"> 1 – Estudos de viabilidade de uma universidade distrital.</w:t>
            </w:r>
          </w:p>
        </w:tc>
        <w:tc>
          <w:tcPr>
            <w:tcW w:w="5920" w:type="dxa"/>
          </w:tcPr>
          <w:p w14:paraId="3B87EE5B" w14:textId="4738A85A" w:rsidR="00DD63DC" w:rsidRPr="00DD63DC" w:rsidRDefault="00DD63DC" w:rsidP="00DD63DC">
            <w:pPr>
              <w:tabs>
                <w:tab w:val="left" w:pos="541"/>
              </w:tabs>
              <w:spacing w:after="120" w:line="276" w:lineRule="auto"/>
              <w:jc w:val="both"/>
              <w:rPr>
                <w:rFonts w:asciiTheme="majorHAnsi" w:hAnsiTheme="majorHAnsi" w:cstheme="majorHAnsi"/>
                <w:sz w:val="20"/>
                <w:szCs w:val="20"/>
              </w:rPr>
            </w:pPr>
            <w:r w:rsidRPr="00DD63DC">
              <w:rPr>
                <w:rFonts w:asciiTheme="majorHAnsi" w:hAnsiTheme="majorHAnsi" w:cstheme="majorHAnsi"/>
                <w:sz w:val="20"/>
                <w:szCs w:val="20"/>
              </w:rPr>
              <w:t>Identificar e caracterizar a oferta da educação superior no DF e na Região Integrada de Desenvolvimento do Distrito Federal e Entorno (RIDE), sobretudo de cursos e instituições com ênfase nas áreas relativas à inovação, às tecnologias e às engenharias, para subsidiar o desenvolvimento da proposta de criação de uma universidade distrital.</w:t>
            </w:r>
          </w:p>
        </w:tc>
      </w:tr>
      <w:tr w:rsidR="00DD63DC" w:rsidRPr="001400BC" w14:paraId="0B03C5A3" w14:textId="77777777" w:rsidTr="007825FF">
        <w:trPr>
          <w:trHeight w:val="1244"/>
        </w:trPr>
        <w:tc>
          <w:tcPr>
            <w:tcW w:w="2835" w:type="dxa"/>
          </w:tcPr>
          <w:p w14:paraId="0C66F613" w14:textId="72F7CB14" w:rsidR="00DD63DC" w:rsidRPr="00DD63DC" w:rsidRDefault="00DD63DC" w:rsidP="00DD63DC">
            <w:pPr>
              <w:spacing w:after="120" w:line="276" w:lineRule="auto"/>
              <w:rPr>
                <w:rFonts w:asciiTheme="majorHAnsi" w:hAnsiTheme="majorHAnsi" w:cstheme="majorHAnsi"/>
                <w:sz w:val="20"/>
                <w:szCs w:val="20"/>
              </w:rPr>
            </w:pPr>
            <w:r w:rsidRPr="00DD63DC">
              <w:rPr>
                <w:rFonts w:asciiTheme="majorHAnsi" w:hAnsiTheme="majorHAnsi" w:cstheme="majorHAnsi"/>
                <w:sz w:val="20"/>
                <w:szCs w:val="20"/>
              </w:rPr>
              <w:t>2 – Pesquisa de modelos inovadores de gestão universitária: realização de benchmarking nacional e internacional.</w:t>
            </w:r>
          </w:p>
        </w:tc>
        <w:tc>
          <w:tcPr>
            <w:tcW w:w="5920" w:type="dxa"/>
          </w:tcPr>
          <w:p w14:paraId="64FAF7DD" w14:textId="783BEA19" w:rsidR="00DD63DC" w:rsidRPr="00DD63DC" w:rsidRDefault="00DD63DC" w:rsidP="00DD63DC">
            <w:pPr>
              <w:spacing w:after="120" w:line="276" w:lineRule="auto"/>
              <w:jc w:val="both"/>
              <w:rPr>
                <w:rFonts w:asciiTheme="majorHAnsi" w:hAnsiTheme="majorHAnsi" w:cstheme="majorHAnsi"/>
                <w:sz w:val="20"/>
                <w:szCs w:val="20"/>
              </w:rPr>
            </w:pPr>
            <w:r w:rsidRPr="00DD63DC">
              <w:rPr>
                <w:rFonts w:asciiTheme="majorHAnsi" w:hAnsiTheme="majorHAnsi" w:cstheme="majorHAnsi"/>
                <w:sz w:val="20"/>
                <w:szCs w:val="20"/>
              </w:rPr>
              <w:t>Analisar processos e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w:t>
            </w:r>
          </w:p>
        </w:tc>
      </w:tr>
      <w:tr w:rsidR="00DD63DC" w:rsidRPr="001400BC" w14:paraId="43321D4F" w14:textId="77777777" w:rsidTr="007825FF">
        <w:trPr>
          <w:cnfStyle w:val="000000100000" w:firstRow="0" w:lastRow="0" w:firstColumn="0" w:lastColumn="0" w:oddVBand="0" w:evenVBand="0" w:oddHBand="1" w:evenHBand="0" w:firstRowFirstColumn="0" w:firstRowLastColumn="0" w:lastRowFirstColumn="0" w:lastRowLastColumn="0"/>
        </w:trPr>
        <w:tc>
          <w:tcPr>
            <w:tcW w:w="2835" w:type="dxa"/>
          </w:tcPr>
          <w:p w14:paraId="25C3FA4D" w14:textId="77777777" w:rsidR="00DD63DC" w:rsidRPr="00DD63DC" w:rsidRDefault="00DD63DC" w:rsidP="00DD63DC">
            <w:pPr>
              <w:spacing w:line="276" w:lineRule="auto"/>
              <w:jc w:val="both"/>
              <w:rPr>
                <w:rFonts w:asciiTheme="majorHAnsi" w:hAnsiTheme="majorHAnsi" w:cstheme="majorHAnsi"/>
                <w:sz w:val="20"/>
                <w:szCs w:val="20"/>
              </w:rPr>
            </w:pPr>
            <w:r w:rsidRPr="00DD63DC">
              <w:rPr>
                <w:rFonts w:asciiTheme="majorHAnsi" w:hAnsiTheme="majorHAnsi" w:cstheme="majorHAnsi"/>
                <w:sz w:val="20"/>
                <w:szCs w:val="20"/>
              </w:rPr>
              <w:t xml:space="preserve">3 </w:t>
            </w:r>
            <w:r w:rsidRPr="00DD63DC">
              <w:rPr>
                <w:rFonts w:asciiTheme="majorHAnsi" w:hAnsiTheme="majorHAnsi" w:cstheme="majorHAnsi"/>
              </w:rPr>
              <w:t>–</w:t>
            </w:r>
            <w:r w:rsidRPr="00DD63DC">
              <w:rPr>
                <w:rFonts w:asciiTheme="majorHAnsi" w:hAnsiTheme="majorHAnsi" w:cstheme="majorHAnsi"/>
                <w:sz w:val="20"/>
                <w:szCs w:val="20"/>
              </w:rPr>
              <w:t xml:space="preserve"> Pesquisa de modelos inovadores de gestão universitária: proposta de modelagem para estruturação de uma universidade distrital.</w:t>
            </w:r>
          </w:p>
          <w:p w14:paraId="2AC1A45B" w14:textId="2D90C435" w:rsidR="00DD63DC" w:rsidRPr="00DD63DC" w:rsidRDefault="00DD63DC" w:rsidP="00DD63DC">
            <w:pPr>
              <w:spacing w:after="120" w:line="276" w:lineRule="auto"/>
              <w:ind w:right="-69"/>
              <w:rPr>
                <w:rFonts w:asciiTheme="majorHAnsi" w:hAnsiTheme="majorHAnsi" w:cstheme="majorHAnsi"/>
                <w:sz w:val="20"/>
                <w:szCs w:val="20"/>
              </w:rPr>
            </w:pPr>
          </w:p>
        </w:tc>
        <w:tc>
          <w:tcPr>
            <w:tcW w:w="5920" w:type="dxa"/>
          </w:tcPr>
          <w:p w14:paraId="61CAFBFE" w14:textId="695A15B7" w:rsidR="00DD63DC" w:rsidRPr="00DD63DC" w:rsidRDefault="00DD63DC" w:rsidP="00DD63DC">
            <w:pPr>
              <w:tabs>
                <w:tab w:val="left" w:pos="541"/>
              </w:tabs>
              <w:spacing w:after="120" w:line="276" w:lineRule="auto"/>
              <w:jc w:val="both"/>
              <w:rPr>
                <w:rFonts w:asciiTheme="majorHAnsi" w:hAnsiTheme="majorHAnsi" w:cstheme="majorHAnsi"/>
                <w:sz w:val="20"/>
                <w:szCs w:val="20"/>
              </w:rPr>
            </w:pPr>
            <w:r w:rsidRPr="00DD63DC">
              <w:rPr>
                <w:rFonts w:asciiTheme="majorHAnsi" w:hAnsiTheme="majorHAnsi" w:cstheme="majorHAnsi"/>
                <w:sz w:val="20"/>
                <w:szCs w:val="20"/>
              </w:rPr>
              <w:t>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da parcela da população de menor renda e/ou de maior vulnerabilidade.</w:t>
            </w:r>
          </w:p>
        </w:tc>
      </w:tr>
      <w:tr w:rsidR="00DD63DC" w:rsidRPr="001400BC" w14:paraId="115EEC99" w14:textId="77777777" w:rsidTr="007825FF">
        <w:tc>
          <w:tcPr>
            <w:tcW w:w="2835" w:type="dxa"/>
          </w:tcPr>
          <w:p w14:paraId="749B37F6" w14:textId="57C461AD" w:rsidR="00DD63DC" w:rsidRPr="00DD63DC" w:rsidRDefault="00DD63DC" w:rsidP="00DD63DC">
            <w:pPr>
              <w:spacing w:after="120" w:line="276" w:lineRule="auto"/>
              <w:rPr>
                <w:rFonts w:asciiTheme="majorHAnsi" w:hAnsiTheme="majorHAnsi" w:cstheme="majorHAnsi"/>
                <w:sz w:val="20"/>
                <w:szCs w:val="20"/>
              </w:rPr>
            </w:pPr>
            <w:r w:rsidRPr="00DD63DC">
              <w:rPr>
                <w:rFonts w:asciiTheme="majorHAnsi" w:hAnsiTheme="majorHAnsi" w:cstheme="majorHAnsi"/>
                <w:sz w:val="20"/>
                <w:szCs w:val="20"/>
              </w:rPr>
              <w:t xml:space="preserve">4 </w:t>
            </w:r>
            <w:r w:rsidRPr="00DD63DC">
              <w:rPr>
                <w:rFonts w:asciiTheme="majorHAnsi" w:hAnsiTheme="majorHAnsi" w:cstheme="majorHAnsi"/>
              </w:rPr>
              <w:t>–</w:t>
            </w:r>
            <w:r w:rsidRPr="00DD63DC">
              <w:rPr>
                <w:rFonts w:asciiTheme="majorHAnsi" w:hAnsiTheme="majorHAnsi" w:cstheme="majorHAnsi"/>
                <w:sz w:val="20"/>
                <w:szCs w:val="20"/>
              </w:rPr>
              <w:t xml:space="preserve"> Pesquisa de metodologias e/ou tecnologias inovadoras de ensino superior.</w:t>
            </w:r>
          </w:p>
        </w:tc>
        <w:tc>
          <w:tcPr>
            <w:tcW w:w="5920" w:type="dxa"/>
          </w:tcPr>
          <w:p w14:paraId="01BED786" w14:textId="7D8267B3" w:rsidR="00DD63DC" w:rsidRPr="00DD63DC" w:rsidRDefault="00DD63DC" w:rsidP="00DD63DC">
            <w:pPr>
              <w:spacing w:after="120" w:line="276" w:lineRule="auto"/>
              <w:jc w:val="both"/>
              <w:rPr>
                <w:rFonts w:asciiTheme="majorHAnsi" w:hAnsiTheme="majorHAnsi" w:cstheme="majorHAnsi"/>
                <w:sz w:val="20"/>
                <w:szCs w:val="20"/>
              </w:rPr>
            </w:pPr>
            <w:r w:rsidRPr="00DD63DC">
              <w:rPr>
                <w:rFonts w:asciiTheme="majorHAnsi" w:hAnsiTheme="majorHAnsi" w:cstheme="majorHAnsi"/>
                <w:sz w:val="20"/>
                <w:szCs w:val="20"/>
              </w:rPr>
              <w:t xml:space="preserve">Propor um modelo pedagógico baseado em metodologias e tecnologias inovadoras a partir do desenvolvimento de estudos acerca de metodologias e tecnologias inovadoras de educação superior. </w:t>
            </w:r>
          </w:p>
        </w:tc>
      </w:tr>
    </w:tbl>
    <w:p w14:paraId="13594C6D" w14:textId="77777777" w:rsidR="00821FAF" w:rsidRPr="00DD63DC" w:rsidRDefault="00821FAF" w:rsidP="00DD63DC">
      <w:pPr>
        <w:rPr>
          <w:rFonts w:asciiTheme="majorHAnsi" w:hAnsiTheme="majorHAnsi" w:cstheme="majorHAnsi"/>
          <w:sz w:val="20"/>
          <w:szCs w:val="20"/>
        </w:rPr>
      </w:pPr>
      <w:bookmarkStart w:id="5" w:name="_heading=h.c7gbdh6duo4i" w:colFirst="0" w:colLast="0"/>
      <w:bookmarkEnd w:id="5"/>
      <w:r w:rsidRPr="00DD63DC">
        <w:rPr>
          <w:rFonts w:asciiTheme="majorHAnsi" w:hAnsiTheme="majorHAnsi" w:cstheme="majorHAnsi"/>
          <w:sz w:val="20"/>
          <w:szCs w:val="20"/>
        </w:rPr>
        <w:t>Fonte: Plano de trabalho</w:t>
      </w:r>
    </w:p>
    <w:p w14:paraId="17134D75" w14:textId="77777777" w:rsidR="00DD63DC" w:rsidRDefault="00DD63DC" w:rsidP="00821FAF">
      <w:pPr>
        <w:pBdr>
          <w:top w:val="nil"/>
          <w:left w:val="nil"/>
          <w:bottom w:val="nil"/>
          <w:right w:val="nil"/>
          <w:between w:val="nil"/>
        </w:pBdr>
        <w:spacing w:line="276" w:lineRule="auto"/>
        <w:ind w:firstLine="709"/>
        <w:jc w:val="both"/>
        <w:rPr>
          <w:rFonts w:asciiTheme="majorHAnsi" w:hAnsiTheme="majorHAnsi" w:cstheme="majorHAnsi"/>
          <w:sz w:val="24"/>
          <w:szCs w:val="24"/>
        </w:rPr>
      </w:pPr>
    </w:p>
    <w:p w14:paraId="63D5B392" w14:textId="0031F1BB" w:rsidR="00821FAF" w:rsidRPr="00DF0B41" w:rsidRDefault="00821FAF" w:rsidP="00DD63DC">
      <w:pPr>
        <w:pBdr>
          <w:top w:val="nil"/>
          <w:left w:val="nil"/>
          <w:bottom w:val="nil"/>
          <w:right w:val="nil"/>
          <w:between w:val="nil"/>
        </w:pBdr>
        <w:spacing w:line="360" w:lineRule="auto"/>
        <w:ind w:firstLine="709"/>
        <w:jc w:val="both"/>
        <w:rPr>
          <w:rFonts w:asciiTheme="majorHAnsi" w:hAnsiTheme="majorHAnsi" w:cstheme="majorHAnsi"/>
          <w:b/>
          <w:sz w:val="24"/>
          <w:szCs w:val="24"/>
        </w:rPr>
      </w:pPr>
      <w:r w:rsidRPr="00DF0B41">
        <w:rPr>
          <w:rFonts w:asciiTheme="majorHAnsi" w:hAnsiTheme="majorHAnsi" w:cstheme="majorHAnsi"/>
          <w:sz w:val="24"/>
          <w:szCs w:val="24"/>
        </w:rPr>
        <w:t xml:space="preserve">Dado o objetivo deste relatório, a seguir serão detalhados as atividades e os resultados previstos para a Ação 3: Pesquisa de modelos inovadores de gestão universitária: proposta de modelagem para a estruturação da universidade distrital a fim de contextualizar e fornecer subsídios para o entendimento do escopo de monitoramento a ser apresentado. </w:t>
      </w:r>
      <w:r w:rsidRPr="00DF0B41">
        <w:rPr>
          <w:rFonts w:asciiTheme="majorHAnsi" w:hAnsiTheme="majorHAnsi" w:cstheme="majorHAnsi"/>
        </w:rPr>
        <w:br w:type="page"/>
      </w:r>
    </w:p>
    <w:p w14:paraId="1856D28D" w14:textId="602FBFCD" w:rsidR="00821FAF" w:rsidRPr="00DF0B41" w:rsidRDefault="00821FAF" w:rsidP="000604C3">
      <w:pPr>
        <w:pStyle w:val="Ttulo2"/>
        <w:numPr>
          <w:ilvl w:val="1"/>
          <w:numId w:val="32"/>
        </w:numPr>
        <w:tabs>
          <w:tab w:val="clear" w:pos="1615"/>
        </w:tabs>
        <w:spacing w:before="0" w:after="0" w:line="360" w:lineRule="auto"/>
        <w:ind w:left="993" w:hanging="576"/>
        <w:rPr>
          <w:rFonts w:asciiTheme="majorHAnsi" w:hAnsiTheme="majorHAnsi" w:cstheme="majorHAnsi"/>
        </w:rPr>
      </w:pPr>
      <w:bookmarkStart w:id="6" w:name="_heading=h.4i7ojhp" w:colFirst="0" w:colLast="0"/>
      <w:bookmarkStart w:id="7" w:name="_Toc104884302"/>
      <w:bookmarkEnd w:id="6"/>
      <w:r w:rsidRPr="00DF0B41">
        <w:rPr>
          <w:rFonts w:asciiTheme="majorHAnsi" w:hAnsiTheme="majorHAnsi" w:cstheme="majorHAnsi"/>
        </w:rPr>
        <w:lastRenderedPageBreak/>
        <w:t>AÇÃO 3: PESQUISA DE MODELOS INOVADORES DE GESTÃO UNIVERSITÁRIA: PROPOSTA DE MODELAGEM PARA A ESTRUTURAÇÃO DA UNIVERSIDADE DISTRITAL.</w:t>
      </w:r>
      <w:bookmarkEnd w:id="7"/>
    </w:p>
    <w:p w14:paraId="55D83999" w14:textId="77777777" w:rsidR="00821FAF" w:rsidRPr="00DF0B41" w:rsidRDefault="00821FAF" w:rsidP="00821FAF">
      <w:pPr>
        <w:tabs>
          <w:tab w:val="left" w:pos="846"/>
        </w:tabs>
        <w:spacing w:line="276" w:lineRule="auto"/>
        <w:jc w:val="both"/>
        <w:rPr>
          <w:rFonts w:asciiTheme="majorHAnsi" w:hAnsiTheme="majorHAnsi" w:cstheme="majorHAnsi"/>
        </w:rPr>
      </w:pPr>
    </w:p>
    <w:p w14:paraId="63267C45" w14:textId="77777777" w:rsidR="00821FAF" w:rsidRPr="00DF0B41" w:rsidRDefault="00821FAF" w:rsidP="00DF0B41">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Conforme apresentado no quadro 1, o objetivo desta ação é 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da parcela da população de menor renda e/ou de maior vulnerabilidade.</w:t>
      </w:r>
    </w:p>
    <w:p w14:paraId="567A4D2A" w14:textId="77777777" w:rsidR="00821FAF" w:rsidRPr="00DF0B41" w:rsidRDefault="00821FAF" w:rsidP="00DF0B41">
      <w:pPr>
        <w:tabs>
          <w:tab w:val="left" w:pos="846"/>
        </w:tabs>
        <w:spacing w:line="360" w:lineRule="auto"/>
        <w:ind w:firstLine="709"/>
        <w:jc w:val="both"/>
        <w:rPr>
          <w:rFonts w:asciiTheme="majorHAnsi" w:hAnsiTheme="majorHAnsi" w:cstheme="majorHAnsi"/>
        </w:rPr>
      </w:pPr>
      <w:r w:rsidRPr="00DF0B41">
        <w:rPr>
          <w:rFonts w:asciiTheme="majorHAnsi" w:hAnsiTheme="majorHAnsi" w:cstheme="majorHAnsi"/>
          <w:sz w:val="24"/>
          <w:szCs w:val="24"/>
        </w:rPr>
        <w:t>Destaca-se, porém, que, a partir dos termos estabelecidos, propomos um modelo de articulação entre as ações e as atividades a serem desenvolvidas. Visando, justamente, ao melhor entendimento do conjunto das proposições das políticas de desenvolvimento institucional, acadêmicas, de gestão e de infraestrutura, e, sobretudo à construção coletiva do Plano de Desenvolvimento Institucional (PDI). Essa articulação resultou na constituição das seguintes comissões temáticas:</w:t>
      </w:r>
      <w:r w:rsidRPr="00DF0B41">
        <w:rPr>
          <w:rFonts w:asciiTheme="majorHAnsi" w:hAnsiTheme="majorHAnsi" w:cstheme="majorHAnsi"/>
        </w:rPr>
        <w:t xml:space="preserve"> </w:t>
      </w:r>
    </w:p>
    <w:p w14:paraId="2CEF25E4" w14:textId="77777777" w:rsidR="00821FAF" w:rsidRPr="00DF0B41" w:rsidRDefault="00821FAF" w:rsidP="00821FAF">
      <w:pPr>
        <w:tabs>
          <w:tab w:val="left" w:pos="846"/>
        </w:tabs>
        <w:spacing w:line="276"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Quadro 2 – Comissões e vinculações temáticas </w:t>
      </w:r>
    </w:p>
    <w:tbl>
      <w:tblPr>
        <w:tblStyle w:val="TabeladeGrade4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6237"/>
      </w:tblGrid>
      <w:tr w:rsidR="00DD63DC" w:rsidRPr="001400BC" w14:paraId="485A4240" w14:textId="77777777" w:rsidTr="00DD63DC">
        <w:trPr>
          <w:cnfStyle w:val="100000000000" w:firstRow="1" w:lastRow="0" w:firstColumn="0" w:lastColumn="0" w:oddVBand="0" w:evenVBand="0" w:oddHBand="0" w:evenHBand="0" w:firstRowFirstColumn="0" w:firstRowLastColumn="0" w:lastRowFirstColumn="0" w:lastRowLastColumn="0"/>
        </w:trPr>
        <w:tc>
          <w:tcPr>
            <w:tcW w:w="2518" w:type="dxa"/>
            <w:tcBorders>
              <w:top w:val="none" w:sz="0" w:space="0" w:color="auto"/>
              <w:left w:val="none" w:sz="0" w:space="0" w:color="auto"/>
              <w:bottom w:val="none" w:sz="0" w:space="0" w:color="auto"/>
              <w:right w:val="none" w:sz="0" w:space="0" w:color="auto"/>
            </w:tcBorders>
          </w:tcPr>
          <w:p w14:paraId="15A6E16A" w14:textId="77777777" w:rsidR="00DD63DC" w:rsidRPr="001400BC" w:rsidRDefault="00DD63DC" w:rsidP="007825FF">
            <w:pPr>
              <w:spacing w:before="60" w:after="60" w:line="276" w:lineRule="auto"/>
              <w:jc w:val="center"/>
              <w:rPr>
                <w:rFonts w:asciiTheme="majorHAnsi" w:hAnsiTheme="majorHAnsi" w:cstheme="majorHAnsi"/>
                <w:sz w:val="20"/>
                <w:szCs w:val="20"/>
              </w:rPr>
            </w:pPr>
            <w:r w:rsidRPr="001400BC">
              <w:rPr>
                <w:rFonts w:asciiTheme="majorHAnsi" w:hAnsiTheme="majorHAnsi" w:cstheme="majorHAnsi"/>
                <w:sz w:val="20"/>
                <w:szCs w:val="20"/>
              </w:rPr>
              <w:t>Comissões</w:t>
            </w:r>
          </w:p>
        </w:tc>
        <w:tc>
          <w:tcPr>
            <w:tcW w:w="6237" w:type="dxa"/>
            <w:tcBorders>
              <w:top w:val="none" w:sz="0" w:space="0" w:color="auto"/>
              <w:left w:val="none" w:sz="0" w:space="0" w:color="auto"/>
              <w:bottom w:val="none" w:sz="0" w:space="0" w:color="auto"/>
              <w:right w:val="none" w:sz="0" w:space="0" w:color="auto"/>
            </w:tcBorders>
          </w:tcPr>
          <w:p w14:paraId="3E2263C5" w14:textId="77777777" w:rsidR="00DD63DC" w:rsidRPr="001400BC" w:rsidRDefault="00DD63DC" w:rsidP="007825FF">
            <w:pPr>
              <w:spacing w:before="60" w:after="60" w:line="276" w:lineRule="auto"/>
              <w:jc w:val="center"/>
              <w:rPr>
                <w:rFonts w:asciiTheme="majorHAnsi" w:hAnsiTheme="majorHAnsi" w:cstheme="majorHAnsi"/>
                <w:sz w:val="20"/>
                <w:szCs w:val="20"/>
              </w:rPr>
            </w:pPr>
            <w:r w:rsidRPr="001400BC">
              <w:rPr>
                <w:rFonts w:asciiTheme="majorHAnsi" w:hAnsiTheme="majorHAnsi" w:cstheme="majorHAnsi"/>
                <w:sz w:val="20"/>
                <w:szCs w:val="20"/>
              </w:rPr>
              <w:t>Vinculações Temáticas</w:t>
            </w:r>
          </w:p>
        </w:tc>
      </w:tr>
      <w:tr w:rsidR="00DD63DC" w:rsidRPr="001400BC" w14:paraId="73F9E516" w14:textId="77777777" w:rsidTr="00DD63DC">
        <w:trPr>
          <w:cnfStyle w:val="000000100000" w:firstRow="0" w:lastRow="0" w:firstColumn="0" w:lastColumn="0" w:oddVBand="0" w:evenVBand="0" w:oddHBand="1" w:evenHBand="0" w:firstRowFirstColumn="0" w:firstRowLastColumn="0" w:lastRowFirstColumn="0" w:lastRowLastColumn="0"/>
        </w:trPr>
        <w:tc>
          <w:tcPr>
            <w:tcW w:w="2518" w:type="dxa"/>
          </w:tcPr>
          <w:p w14:paraId="49AC683E" w14:textId="77777777" w:rsidR="00DD63DC" w:rsidRPr="001400BC" w:rsidRDefault="00DD63DC" w:rsidP="007825FF">
            <w:pPr>
              <w:pStyle w:val="PargrafodaLista"/>
              <w:numPr>
                <w:ilvl w:val="0"/>
                <w:numId w:val="1"/>
              </w:numPr>
              <w:spacing w:before="120" w:after="120" w:line="276" w:lineRule="auto"/>
              <w:ind w:left="284" w:right="-68"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Planejamento e Desenvolvimento Institucional</w:t>
            </w:r>
          </w:p>
        </w:tc>
        <w:tc>
          <w:tcPr>
            <w:tcW w:w="6237" w:type="dxa"/>
          </w:tcPr>
          <w:p w14:paraId="7627E7F0" w14:textId="77777777" w:rsidR="00DD63DC" w:rsidRPr="001400BC" w:rsidRDefault="00DD63DC" w:rsidP="007825FF">
            <w:pPr>
              <w:tabs>
                <w:tab w:val="left" w:pos="541"/>
              </w:tabs>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Abrange planejamento estratégico: missão, visão, valores, eixos, objetivos e metas; avaliação institucional; inovação no âmbito institucional; políticas de internacionalização e mobilidade e Plano de Desenvolvimento Institucional (PDI) e Estatuto.</w:t>
            </w:r>
          </w:p>
        </w:tc>
      </w:tr>
      <w:tr w:rsidR="00DD63DC" w:rsidRPr="001400BC" w14:paraId="005D589E" w14:textId="77777777" w:rsidTr="00DD63DC">
        <w:trPr>
          <w:trHeight w:val="1244"/>
        </w:trPr>
        <w:tc>
          <w:tcPr>
            <w:tcW w:w="2518" w:type="dxa"/>
          </w:tcPr>
          <w:p w14:paraId="54D6636B" w14:textId="77777777" w:rsidR="00DD63DC" w:rsidRPr="001400BC" w:rsidRDefault="00DD63DC" w:rsidP="007825FF">
            <w:pPr>
              <w:pStyle w:val="PargrafodaLista"/>
              <w:numPr>
                <w:ilvl w:val="0"/>
                <w:numId w:val="1"/>
              </w:numPr>
              <w:spacing w:after="120" w:line="276" w:lineRule="auto"/>
              <w:ind w:left="284"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Políticas Acadêmicas</w:t>
            </w:r>
          </w:p>
        </w:tc>
        <w:tc>
          <w:tcPr>
            <w:tcW w:w="6237" w:type="dxa"/>
          </w:tcPr>
          <w:p w14:paraId="3FB0E566" w14:textId="77777777" w:rsidR="00DD63DC" w:rsidRPr="001400BC" w:rsidRDefault="00DD63DC" w:rsidP="007825FF">
            <w:pPr>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Políticas definidas para o ensino de graduação e de pós-graduação, para a pesquisa e para a extensão. Abrangem, ainda, as políticas de comunicação com a sociedade e de atendimento ao estudante. Geralmente admitem, também, as diretrizes para inovação e cultura.</w:t>
            </w:r>
          </w:p>
        </w:tc>
      </w:tr>
      <w:tr w:rsidR="00DD63DC" w:rsidRPr="001400BC" w14:paraId="73119236" w14:textId="77777777" w:rsidTr="00DD63DC">
        <w:trPr>
          <w:cnfStyle w:val="000000100000" w:firstRow="0" w:lastRow="0" w:firstColumn="0" w:lastColumn="0" w:oddVBand="0" w:evenVBand="0" w:oddHBand="1" w:evenHBand="0" w:firstRowFirstColumn="0" w:firstRowLastColumn="0" w:lastRowFirstColumn="0" w:lastRowLastColumn="0"/>
        </w:trPr>
        <w:tc>
          <w:tcPr>
            <w:tcW w:w="2518" w:type="dxa"/>
          </w:tcPr>
          <w:p w14:paraId="181D61B8" w14:textId="77777777" w:rsidR="00DD63DC" w:rsidRPr="001400BC" w:rsidRDefault="00DD63DC" w:rsidP="007825FF">
            <w:pPr>
              <w:pStyle w:val="PargrafodaLista"/>
              <w:numPr>
                <w:ilvl w:val="0"/>
                <w:numId w:val="1"/>
              </w:numPr>
              <w:spacing w:after="120" w:line="276" w:lineRule="auto"/>
              <w:ind w:left="284" w:right="-69"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Políticas de Gestão (Administrativa-Financeira e Organizacional)</w:t>
            </w:r>
          </w:p>
        </w:tc>
        <w:tc>
          <w:tcPr>
            <w:tcW w:w="6237" w:type="dxa"/>
          </w:tcPr>
          <w:p w14:paraId="3A3A8BCA" w14:textId="77777777" w:rsidR="00DD63DC" w:rsidRPr="001400BC" w:rsidRDefault="00DD63DC" w:rsidP="007825FF">
            <w:pPr>
              <w:tabs>
                <w:tab w:val="left" w:pos="541"/>
              </w:tabs>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Políticas de pessoal que incluem processos seletivos para docentes e para técnicos-administrativos, organização e gestão da instituição, além de sustentabilidade financeira.</w:t>
            </w:r>
          </w:p>
        </w:tc>
      </w:tr>
      <w:tr w:rsidR="00DD63DC" w:rsidRPr="001400BC" w14:paraId="592C2090" w14:textId="77777777" w:rsidTr="00DD63DC">
        <w:tc>
          <w:tcPr>
            <w:tcW w:w="2518" w:type="dxa"/>
          </w:tcPr>
          <w:p w14:paraId="04231F20" w14:textId="77777777" w:rsidR="00DD63DC" w:rsidRPr="001400BC" w:rsidRDefault="00DD63DC" w:rsidP="007825FF">
            <w:pPr>
              <w:pStyle w:val="PargrafodaLista"/>
              <w:numPr>
                <w:ilvl w:val="0"/>
                <w:numId w:val="1"/>
              </w:numPr>
              <w:spacing w:after="120" w:line="276" w:lineRule="auto"/>
              <w:ind w:left="284"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Infraestrutura</w:t>
            </w:r>
          </w:p>
        </w:tc>
        <w:tc>
          <w:tcPr>
            <w:tcW w:w="6237" w:type="dxa"/>
          </w:tcPr>
          <w:p w14:paraId="526DCBB1" w14:textId="77777777" w:rsidR="00DD63DC" w:rsidRPr="001400BC" w:rsidRDefault="00DD63DC" w:rsidP="007825FF">
            <w:pPr>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 xml:space="preserve">Políticas voltadas para instalação, ampliação, manutenção e/ou operação de infraestruturas. Em específico, são políticas de infraestrutura relacionadas aos aspectos de estrutura tecnológica/tecnologias da informação. Dizem respeito à biblioteca virtual, plataformas de ensino, </w:t>
            </w:r>
            <w:proofErr w:type="gramStart"/>
            <w:r w:rsidRPr="001400BC">
              <w:rPr>
                <w:rFonts w:asciiTheme="majorHAnsi" w:hAnsiTheme="majorHAnsi" w:cstheme="majorHAnsi"/>
                <w:sz w:val="20"/>
                <w:szCs w:val="20"/>
              </w:rPr>
              <w:lastRenderedPageBreak/>
              <w:t>gestão, etc.</w:t>
            </w:r>
            <w:proofErr w:type="gramEnd"/>
            <w:r w:rsidRPr="001400BC">
              <w:rPr>
                <w:rFonts w:asciiTheme="majorHAnsi" w:hAnsiTheme="majorHAnsi" w:cstheme="majorHAnsi"/>
                <w:sz w:val="20"/>
                <w:szCs w:val="20"/>
              </w:rPr>
              <w:t>, não entrando no mérito das políticas de infraestrutura física como salas, laboratórios e outras.</w:t>
            </w:r>
          </w:p>
        </w:tc>
      </w:tr>
    </w:tbl>
    <w:p w14:paraId="1A368FE4" w14:textId="40A4AECC" w:rsidR="00821FAF" w:rsidRPr="00DF0B41" w:rsidRDefault="00821FAF" w:rsidP="00821FAF">
      <w:pPr>
        <w:spacing w:before="120" w:after="0" w:line="360" w:lineRule="auto"/>
        <w:jc w:val="both"/>
        <w:rPr>
          <w:rFonts w:asciiTheme="majorHAnsi" w:hAnsiTheme="majorHAnsi" w:cstheme="majorHAnsi"/>
          <w:sz w:val="20"/>
          <w:szCs w:val="20"/>
        </w:rPr>
      </w:pPr>
      <w:r w:rsidRPr="00DF0B41">
        <w:rPr>
          <w:rFonts w:asciiTheme="majorHAnsi" w:hAnsiTheme="majorHAnsi" w:cstheme="majorHAnsi"/>
          <w:sz w:val="20"/>
          <w:szCs w:val="20"/>
        </w:rPr>
        <w:lastRenderedPageBreak/>
        <w:t xml:space="preserve">Fonte: </w:t>
      </w:r>
      <w:proofErr w:type="spellStart"/>
      <w:r w:rsidRPr="00DF0B41">
        <w:rPr>
          <w:rFonts w:asciiTheme="majorHAnsi" w:hAnsiTheme="majorHAnsi" w:cstheme="majorHAnsi"/>
          <w:sz w:val="20"/>
          <w:szCs w:val="20"/>
        </w:rPr>
        <w:t>Cebraspe</w:t>
      </w:r>
      <w:proofErr w:type="spellEnd"/>
      <w:r w:rsidRPr="00DF0B41">
        <w:rPr>
          <w:rFonts w:asciiTheme="majorHAnsi" w:hAnsiTheme="majorHAnsi" w:cstheme="majorHAnsi"/>
          <w:sz w:val="20"/>
          <w:szCs w:val="20"/>
        </w:rPr>
        <w:t xml:space="preserve"> (2021)</w:t>
      </w:r>
    </w:p>
    <w:p w14:paraId="3A3AEA08" w14:textId="77777777" w:rsidR="00821FAF" w:rsidRPr="00DF0B41" w:rsidRDefault="00821FAF" w:rsidP="00821FAF">
      <w:pPr>
        <w:jc w:val="both"/>
        <w:rPr>
          <w:rFonts w:asciiTheme="majorHAnsi" w:hAnsiTheme="majorHAnsi" w:cstheme="majorHAnsi"/>
          <w:sz w:val="20"/>
          <w:szCs w:val="20"/>
        </w:rPr>
      </w:pPr>
    </w:p>
    <w:p w14:paraId="01310456" w14:textId="1BC65EAC" w:rsidR="00821FAF" w:rsidRDefault="00DD63DC" w:rsidP="00DD63DC">
      <w:pPr>
        <w:tabs>
          <w:tab w:val="left" w:pos="846"/>
        </w:tabs>
        <w:spacing w:line="360" w:lineRule="auto"/>
        <w:ind w:firstLine="709"/>
        <w:jc w:val="both"/>
        <w:rPr>
          <w:rFonts w:asciiTheme="majorHAnsi" w:hAnsiTheme="majorHAnsi" w:cstheme="majorHAnsi"/>
          <w:sz w:val="24"/>
          <w:szCs w:val="24"/>
        </w:rPr>
      </w:pPr>
      <w:r w:rsidRPr="001400BC">
        <w:rPr>
          <w:rFonts w:asciiTheme="majorHAnsi" w:hAnsiTheme="majorHAnsi" w:cstheme="majorHAnsi"/>
          <w:noProof/>
        </w:rPr>
        <w:drawing>
          <wp:anchor distT="0" distB="0" distL="114300" distR="114300" simplePos="0" relativeHeight="251659264" behindDoc="0" locked="0" layoutInCell="1" allowOverlap="1" wp14:anchorId="163F1A54" wp14:editId="7D1A5430">
            <wp:simplePos x="0" y="0"/>
            <wp:positionH relativeFrom="column">
              <wp:posOffset>0</wp:posOffset>
            </wp:positionH>
            <wp:positionV relativeFrom="paragraph">
              <wp:posOffset>1001132</wp:posOffset>
            </wp:positionV>
            <wp:extent cx="6113780" cy="3168650"/>
            <wp:effectExtent l="0" t="0" r="1270" b="0"/>
            <wp:wrapSquare wrapText="bothSides"/>
            <wp:docPr id="5" name="Imagem 5"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Diagrama&#10;&#10;Descrição gerad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378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FAF" w:rsidRPr="00DF0B41">
        <w:rPr>
          <w:rFonts w:asciiTheme="majorHAnsi" w:hAnsiTheme="majorHAnsi" w:cstheme="majorHAnsi"/>
          <w:sz w:val="24"/>
          <w:szCs w:val="24"/>
        </w:rPr>
        <w:t xml:space="preserve">O objetivo das comissões foi o de garantir o diálogo entre os consultores, a equipe técnica e a Comissão Gestora do Projeto. Essa metodologia permite o alinhamento de concepções acerca das políticas a serem adotadas pela </w:t>
      </w:r>
      <w:proofErr w:type="spellStart"/>
      <w:r w:rsidR="00821FAF" w:rsidRPr="00DF0B41">
        <w:rPr>
          <w:rFonts w:asciiTheme="majorHAnsi" w:hAnsiTheme="majorHAnsi" w:cstheme="majorHAnsi"/>
          <w:sz w:val="24"/>
          <w:szCs w:val="24"/>
        </w:rPr>
        <w:t>UnDF</w:t>
      </w:r>
      <w:proofErr w:type="spellEnd"/>
      <w:r w:rsidR="00821FAF" w:rsidRPr="00DF0B41">
        <w:rPr>
          <w:rFonts w:asciiTheme="majorHAnsi" w:hAnsiTheme="majorHAnsi" w:cstheme="majorHAnsi"/>
          <w:sz w:val="24"/>
          <w:szCs w:val="24"/>
        </w:rPr>
        <w:t xml:space="preserve"> e, ao final, culminarão com a apresentação do PDI.</w:t>
      </w:r>
    </w:p>
    <w:p w14:paraId="5881A509" w14:textId="77777777" w:rsidR="00821FAF" w:rsidRPr="00DF0B41" w:rsidRDefault="00821FAF" w:rsidP="00821FAF">
      <w:pPr>
        <w:jc w:val="both"/>
        <w:rPr>
          <w:rFonts w:asciiTheme="majorHAnsi" w:hAnsiTheme="majorHAnsi" w:cstheme="majorHAnsi"/>
        </w:rPr>
      </w:pPr>
      <w:r w:rsidRPr="00DF0B41">
        <w:rPr>
          <w:rFonts w:asciiTheme="majorHAnsi" w:hAnsiTheme="majorHAnsi" w:cstheme="majorHAnsi"/>
        </w:rPr>
        <w:t xml:space="preserve">Fonte: </w:t>
      </w:r>
      <w:proofErr w:type="spellStart"/>
      <w:r w:rsidRPr="00DF0B41">
        <w:rPr>
          <w:rFonts w:asciiTheme="majorHAnsi" w:hAnsiTheme="majorHAnsi" w:cstheme="majorHAnsi"/>
        </w:rPr>
        <w:t>Cebraspe</w:t>
      </w:r>
      <w:proofErr w:type="spellEnd"/>
      <w:r w:rsidRPr="00DF0B41">
        <w:rPr>
          <w:rFonts w:asciiTheme="majorHAnsi" w:hAnsiTheme="majorHAnsi" w:cstheme="majorHAnsi"/>
        </w:rPr>
        <w:t xml:space="preserve"> (2021a). Elaboração própria</w:t>
      </w:r>
    </w:p>
    <w:p w14:paraId="00A53C9D" w14:textId="77777777" w:rsidR="00821FAF" w:rsidRPr="00DF0B41" w:rsidRDefault="00821FAF" w:rsidP="00821FAF">
      <w:pPr>
        <w:spacing w:line="360" w:lineRule="auto"/>
        <w:jc w:val="both"/>
        <w:rPr>
          <w:rFonts w:asciiTheme="majorHAnsi" w:hAnsiTheme="majorHAnsi" w:cstheme="majorHAnsi"/>
        </w:rPr>
      </w:pPr>
    </w:p>
    <w:p w14:paraId="5E130D8D"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Apresentamos no Quadro 3, a vinculação por atividade. Por exemplo, a atividade 3.1, objeto deste relatório, apresenta produtos vinculados a duas comissões: Comissão de Planejamento e Desenvolvimento Institucional (3) e Comissão de Políticas Acadêmicas (2). </w:t>
      </w:r>
    </w:p>
    <w:p w14:paraId="1BFBD51C" w14:textId="77777777" w:rsidR="00821FAF" w:rsidRPr="00DF0B41" w:rsidRDefault="00821FAF" w:rsidP="00821FAF">
      <w:pPr>
        <w:spacing w:line="360" w:lineRule="auto"/>
        <w:jc w:val="both"/>
        <w:rPr>
          <w:rFonts w:asciiTheme="majorHAnsi" w:hAnsiTheme="majorHAnsi" w:cstheme="majorHAnsi"/>
        </w:rPr>
      </w:pPr>
    </w:p>
    <w:p w14:paraId="272B4DEB" w14:textId="77777777" w:rsidR="00821FAF" w:rsidRPr="00DF0B41" w:rsidRDefault="00821FAF" w:rsidP="00821FAF">
      <w:pPr>
        <w:spacing w:after="0"/>
        <w:jc w:val="both"/>
        <w:rPr>
          <w:rFonts w:asciiTheme="majorHAnsi" w:hAnsiTheme="majorHAnsi" w:cstheme="majorHAnsi"/>
        </w:rPr>
      </w:pPr>
      <w:r w:rsidRPr="00DF0B41">
        <w:rPr>
          <w:rFonts w:asciiTheme="majorHAnsi" w:hAnsiTheme="majorHAnsi" w:cstheme="majorHAnsi"/>
        </w:rPr>
        <w:t xml:space="preserve">Quadro 3. Articulação das atividades por comissão temática.  </w:t>
      </w:r>
    </w:p>
    <w:p w14:paraId="4358F36F" w14:textId="77777777" w:rsidR="00821FAF" w:rsidRPr="00DF0B41" w:rsidRDefault="00821FAF" w:rsidP="00821FAF">
      <w:pPr>
        <w:spacing w:after="0"/>
        <w:jc w:val="both"/>
        <w:rPr>
          <w:rFonts w:asciiTheme="majorHAnsi" w:hAnsiTheme="majorHAnsi" w:cstheme="majorHAnsi"/>
        </w:rPr>
      </w:pPr>
    </w:p>
    <w:p w14:paraId="467FB29B" w14:textId="43073080" w:rsidR="00821FAF" w:rsidRPr="00DF0B41" w:rsidRDefault="00DD63DC" w:rsidP="00DD63DC">
      <w:pPr>
        <w:rPr>
          <w:rFonts w:asciiTheme="majorHAnsi" w:hAnsiTheme="majorHAnsi" w:cstheme="majorHAnsi"/>
        </w:rPr>
      </w:pPr>
      <w:r w:rsidRPr="001400BC">
        <w:rPr>
          <w:rFonts w:asciiTheme="majorHAnsi" w:hAnsiTheme="majorHAnsi" w:cstheme="majorHAnsi"/>
          <w:noProof/>
          <w:lang w:eastAsia="pt-BR"/>
        </w:rPr>
        <w:lastRenderedPageBreak/>
        <w:drawing>
          <wp:inline distT="0" distB="0" distL="0" distR="0" wp14:anchorId="05DC6B01" wp14:editId="4C2758B0">
            <wp:extent cx="4957754" cy="3734085"/>
            <wp:effectExtent l="19050" t="19050" r="14605" b="1905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960590" cy="3736221"/>
                    </a:xfrm>
                    <a:prstGeom prst="rect">
                      <a:avLst/>
                    </a:prstGeom>
                    <a:noFill/>
                    <a:ln w="9525" cmpd="sng">
                      <a:solidFill>
                        <a:srgbClr val="000000"/>
                      </a:solidFill>
                      <a:miter lim="800000"/>
                      <a:headEnd/>
                      <a:tailEnd/>
                    </a:ln>
                    <a:effectLst/>
                  </pic:spPr>
                </pic:pic>
              </a:graphicData>
            </a:graphic>
          </wp:inline>
        </w:drawing>
      </w:r>
    </w:p>
    <w:p w14:paraId="2BF3B083" w14:textId="77777777" w:rsidR="00821FAF" w:rsidRPr="00DF0B41" w:rsidRDefault="00821FAF" w:rsidP="00821FAF">
      <w:pPr>
        <w:jc w:val="both"/>
        <w:rPr>
          <w:rFonts w:asciiTheme="majorHAnsi" w:hAnsiTheme="majorHAnsi" w:cstheme="majorHAnsi"/>
        </w:rPr>
      </w:pPr>
      <w:r w:rsidRPr="00DF0B41">
        <w:rPr>
          <w:rFonts w:asciiTheme="majorHAnsi" w:hAnsiTheme="majorHAnsi" w:cstheme="majorHAnsi"/>
        </w:rPr>
        <w:t xml:space="preserve">Fonte: </w:t>
      </w:r>
      <w:proofErr w:type="spellStart"/>
      <w:r w:rsidRPr="00DF0B41">
        <w:rPr>
          <w:rFonts w:asciiTheme="majorHAnsi" w:hAnsiTheme="majorHAnsi" w:cstheme="majorHAnsi"/>
        </w:rPr>
        <w:t>Cebraspe</w:t>
      </w:r>
      <w:proofErr w:type="spellEnd"/>
      <w:r w:rsidRPr="00DF0B41">
        <w:rPr>
          <w:rFonts w:asciiTheme="majorHAnsi" w:hAnsiTheme="majorHAnsi" w:cstheme="majorHAnsi"/>
        </w:rPr>
        <w:t xml:space="preserve">, 2021a </w:t>
      </w:r>
    </w:p>
    <w:p w14:paraId="4BAADAB8" w14:textId="77777777" w:rsidR="0058161E" w:rsidRDefault="0058161E" w:rsidP="00DD63DC">
      <w:pPr>
        <w:tabs>
          <w:tab w:val="left" w:pos="846"/>
        </w:tabs>
        <w:spacing w:line="360" w:lineRule="auto"/>
        <w:ind w:firstLine="709"/>
        <w:jc w:val="both"/>
        <w:rPr>
          <w:rFonts w:asciiTheme="majorHAnsi" w:hAnsiTheme="majorHAnsi" w:cstheme="majorHAnsi"/>
          <w:sz w:val="24"/>
          <w:szCs w:val="24"/>
        </w:rPr>
      </w:pPr>
    </w:p>
    <w:p w14:paraId="3EC76104" w14:textId="1C823EAB"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Contudo, mesmo adotando o formato de comissões temáticas, as quais compilam duas ou mais atividades, o Plano de Trabalho estabelecido em contrato específico não foi alterado.  Por esse motivo, a apresentação das atividades e de seus resultados ocorrerá por grupo de produtos vinculados. </w:t>
      </w:r>
    </w:p>
    <w:p w14:paraId="01E19E9D"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Destaca-se, ainda, que a visão geral das políticas de desenvolvimento institucional, das políticas acadêmicas, das políticas de gestão e das políticas de infraestrutura apenas ocorrerá de forma integral e articulada no Plano de Desenvolvimento Institucional (PDI).  </w:t>
      </w:r>
    </w:p>
    <w:p w14:paraId="478E9D70"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partir da definição do objetivo da Ação 3 e do modelo de desenvolvimento a partir das comissões, foram desenvolvidas as seguintes atividades e produtos: </w:t>
      </w:r>
    </w:p>
    <w:p w14:paraId="453AB891"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p>
    <w:p w14:paraId="78C76C36"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i/>
          <w:iCs/>
          <w:sz w:val="24"/>
          <w:szCs w:val="24"/>
        </w:rPr>
      </w:pPr>
      <w:r w:rsidRPr="00DF0B41">
        <w:rPr>
          <w:rFonts w:asciiTheme="majorHAnsi" w:hAnsiTheme="majorHAnsi" w:cstheme="majorHAnsi"/>
          <w:i/>
          <w:iCs/>
          <w:sz w:val="24"/>
          <w:szCs w:val="24"/>
        </w:rPr>
        <w:t>Atividade 3.1: Elaboração das políticas de desenvolvimento institucional com ênfase nas áreas relativas à inovação, às tecnologias e às engenharias.</w:t>
      </w:r>
    </w:p>
    <w:p w14:paraId="36E88D1A"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Documento contendo a proposta da missão, dos valores, dos objetivos e das metas institucionais; </w:t>
      </w:r>
    </w:p>
    <w:p w14:paraId="1279F91D"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lastRenderedPageBreak/>
        <w:t>Documento contendo a política de inovação institucional;</w:t>
      </w:r>
    </w:p>
    <w:p w14:paraId="6C5678C4"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proposição de políticas para a internacionalização;</w:t>
      </w:r>
    </w:p>
    <w:p w14:paraId="4C63EFFD"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com a proposição de política institucional voltada à valorização da diversidade, do meio ambiente, da memória cultural, da produção artística e do patrimônio cultural e ações afirmativas de defesa e promoção dos direitos humanos e da igualdade étnico-racial; e</w:t>
      </w:r>
    </w:p>
    <w:p w14:paraId="30FA8F42"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com proposição de políticas institucionais voltadas para o desenvolvimento econômico e para a responsabilidade social.</w:t>
      </w:r>
    </w:p>
    <w:p w14:paraId="1756A25B" w14:textId="77777777" w:rsidR="00821FAF" w:rsidRPr="00DF0B41" w:rsidRDefault="00821FAF" w:rsidP="00DD63DC">
      <w:pPr>
        <w:spacing w:line="360" w:lineRule="auto"/>
        <w:rPr>
          <w:rFonts w:asciiTheme="majorHAnsi" w:hAnsiTheme="majorHAnsi" w:cstheme="majorHAnsi"/>
        </w:rPr>
      </w:pPr>
    </w:p>
    <w:p w14:paraId="719F4C8E"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i/>
          <w:iCs/>
          <w:sz w:val="24"/>
          <w:szCs w:val="24"/>
        </w:rPr>
      </w:pPr>
      <w:r w:rsidRPr="00DF0B41">
        <w:rPr>
          <w:rFonts w:asciiTheme="majorHAnsi" w:hAnsiTheme="majorHAnsi" w:cstheme="majorHAnsi"/>
          <w:i/>
          <w:iCs/>
          <w:sz w:val="24"/>
          <w:szCs w:val="24"/>
        </w:rPr>
        <w:t>Atividade 3.2 Elaboração das políticas acadêmicas com ênfase nas áreas relativas à inovação, às tecnologias e às engenharias.</w:t>
      </w:r>
    </w:p>
    <w:p w14:paraId="10BC808D"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proposição de políticas e as ações para pesquisa, para iniciação científica, para inovação tecnológica e para desenvolvimento artístico cultural;</w:t>
      </w:r>
    </w:p>
    <w:p w14:paraId="2A9C621D"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políticas e ações de ensino para os cursos de graduação e de pós-graduação, presencial e à distância;</w:t>
      </w:r>
    </w:p>
    <w:p w14:paraId="4C6CB18D"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Documento contendo a proposição da organização didático-pedagógica dos cursos com métodos, com técnicas e com metodologias ativas de ensino; </w:t>
      </w:r>
    </w:p>
    <w:p w14:paraId="00E43EDA"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políticas e de ações para extensão;</w:t>
      </w:r>
    </w:p>
    <w:p w14:paraId="4F4BCF64"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 de comunicação interna e externa;</w:t>
      </w:r>
    </w:p>
    <w:p w14:paraId="2A6010E3"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proposição de políticas para o acompanhamento de egressos; e</w:t>
      </w:r>
    </w:p>
    <w:p w14:paraId="4274A670"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Proposta de política de atendimento ao discente.</w:t>
      </w:r>
    </w:p>
    <w:p w14:paraId="1021E597"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p>
    <w:p w14:paraId="7F718F98"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i/>
          <w:iCs/>
          <w:sz w:val="24"/>
          <w:szCs w:val="24"/>
        </w:rPr>
      </w:pPr>
      <w:r w:rsidRPr="00DF0B41">
        <w:rPr>
          <w:rFonts w:asciiTheme="majorHAnsi" w:hAnsiTheme="majorHAnsi" w:cstheme="majorHAnsi"/>
          <w:i/>
          <w:iCs/>
          <w:sz w:val="24"/>
          <w:szCs w:val="24"/>
        </w:rPr>
        <w:t>Atividade 3.3 Elaboração das políticas de gestão com ênfase nas áreas relativas à inovação, às tecnologias e às engenharias.</w:t>
      </w:r>
    </w:p>
    <w:p w14:paraId="5C7FA8B5"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organização administrativa;</w:t>
      </w:r>
    </w:p>
    <w:p w14:paraId="287809E9"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políticas voltadas para o corpo docente, incluindo proposta de formação continuada; e</w:t>
      </w:r>
    </w:p>
    <w:p w14:paraId="2021078A"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lastRenderedPageBreak/>
        <w:t>Documento contendo proposta de política e de instrumentos de seleção de tutores, de docentes, de preceptores e de coordenadores.</w:t>
      </w:r>
    </w:p>
    <w:p w14:paraId="2E2AEF15" w14:textId="77777777" w:rsidR="00821FAF" w:rsidRPr="00DF0B41" w:rsidRDefault="00821FAF" w:rsidP="00DD63DC">
      <w:pPr>
        <w:tabs>
          <w:tab w:val="left" w:pos="846"/>
        </w:tabs>
        <w:spacing w:line="360" w:lineRule="auto"/>
        <w:ind w:left="1418" w:firstLine="709"/>
        <w:jc w:val="both"/>
        <w:rPr>
          <w:rFonts w:asciiTheme="majorHAnsi" w:hAnsiTheme="majorHAnsi" w:cstheme="majorHAnsi"/>
          <w:sz w:val="24"/>
          <w:szCs w:val="24"/>
        </w:rPr>
      </w:pPr>
    </w:p>
    <w:p w14:paraId="4022CA14"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3.4 Elaboração das políticas de planejamento e de avaliação</w:t>
      </w:r>
    </w:p>
    <w:p w14:paraId="11AF25C1"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diretrizes gerais para a Avaliação Institucional;</w:t>
      </w:r>
    </w:p>
    <w:p w14:paraId="07481158"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política de autoavaliação institucional; e</w:t>
      </w:r>
    </w:p>
    <w:p w14:paraId="72CE013B"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o regulamento da comissão própria de avaliação.</w:t>
      </w:r>
    </w:p>
    <w:p w14:paraId="64123156"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p>
    <w:p w14:paraId="28FBA8A7"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3.5 Elaboração das macropolíticas de educação a distância com ênfase nas áreas relativas à inovação, às tecnologias e às engenharias.</w:t>
      </w:r>
    </w:p>
    <w:p w14:paraId="67293BC0"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Proposição de políticas inerentes à execução de atividades de educação a distância, em consonância com as demais macropolíticas da universidade.  </w:t>
      </w:r>
    </w:p>
    <w:p w14:paraId="33E628BD" w14:textId="77777777" w:rsidR="00821FAF" w:rsidRPr="00DF0B41" w:rsidRDefault="00821FAF" w:rsidP="00DD63DC">
      <w:pPr>
        <w:pStyle w:val="PargrafodaLista"/>
        <w:tabs>
          <w:tab w:val="left" w:pos="846"/>
        </w:tabs>
        <w:spacing w:line="360" w:lineRule="auto"/>
        <w:ind w:left="1429"/>
        <w:jc w:val="both"/>
        <w:rPr>
          <w:rFonts w:asciiTheme="majorHAnsi" w:hAnsiTheme="majorHAnsi" w:cstheme="majorHAnsi"/>
          <w:sz w:val="24"/>
          <w:szCs w:val="24"/>
        </w:rPr>
      </w:pPr>
    </w:p>
    <w:p w14:paraId="1FB5BB65"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3.6 Proposição de Estatuto Universitário</w:t>
      </w:r>
    </w:p>
    <w:p w14:paraId="2E8FD351"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Documento contendo estudo para subsidiar a elaboração da proposta de Estatuto universitário contemplando a governança entre os órgãos setoriais da universidade e sua estrutura administrativa preconizada na Lei n. 987, de 26/07/2021, destacadamente nas relações entre os Centros e as </w:t>
      </w:r>
      <w:proofErr w:type="spellStart"/>
      <w:r w:rsidRPr="00DF0B41">
        <w:rPr>
          <w:rFonts w:asciiTheme="majorHAnsi" w:hAnsiTheme="majorHAnsi" w:cstheme="majorHAnsi"/>
          <w:sz w:val="24"/>
          <w:szCs w:val="24"/>
        </w:rPr>
        <w:t>Pró-Reitorias</w:t>
      </w:r>
      <w:proofErr w:type="spellEnd"/>
      <w:r w:rsidRPr="00DF0B41">
        <w:rPr>
          <w:rFonts w:asciiTheme="majorHAnsi" w:hAnsiTheme="majorHAnsi" w:cstheme="majorHAnsi"/>
          <w:sz w:val="24"/>
          <w:szCs w:val="24"/>
        </w:rPr>
        <w:t xml:space="preserve">, considerando que são os órgãos mais afeitos à execução da política educacional da universidade.; </w:t>
      </w:r>
    </w:p>
    <w:p w14:paraId="5EAA94C1"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Estatuto da Universidade do Distrito Federal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e</w:t>
      </w:r>
    </w:p>
    <w:p w14:paraId="51199125"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Regimento Interno.</w:t>
      </w:r>
    </w:p>
    <w:p w14:paraId="5CE21AE5" w14:textId="77777777" w:rsidR="00821FAF" w:rsidRPr="00DF0B41" w:rsidRDefault="00821FAF" w:rsidP="00DD63DC">
      <w:pPr>
        <w:tabs>
          <w:tab w:val="left" w:pos="846"/>
        </w:tabs>
        <w:spacing w:line="360" w:lineRule="auto"/>
        <w:ind w:firstLine="709"/>
        <w:jc w:val="both"/>
        <w:rPr>
          <w:rFonts w:asciiTheme="majorHAnsi" w:hAnsiTheme="majorHAnsi" w:cstheme="majorHAnsi"/>
          <w:sz w:val="24"/>
          <w:szCs w:val="24"/>
        </w:rPr>
      </w:pPr>
    </w:p>
    <w:p w14:paraId="692EB6F4"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3.7 Elaboração dos documentos norteadores da avaliação institucional</w:t>
      </w:r>
    </w:p>
    <w:p w14:paraId="317FDE53"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indicadores para a autoavaliação institucional; e</w:t>
      </w:r>
    </w:p>
    <w:p w14:paraId="1180F2EB"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lastRenderedPageBreak/>
        <w:t>Documento contendo a proposta de instrumento e de metodologia para a autoavaliação institucional.</w:t>
      </w:r>
    </w:p>
    <w:p w14:paraId="1AF3CFE7" w14:textId="77777777" w:rsidR="00821FAF" w:rsidRPr="00DF0B41" w:rsidRDefault="00821FAF" w:rsidP="00DD63DC">
      <w:pPr>
        <w:spacing w:line="360" w:lineRule="auto"/>
        <w:rPr>
          <w:rFonts w:asciiTheme="majorHAnsi" w:hAnsiTheme="majorHAnsi" w:cstheme="majorHAnsi"/>
        </w:rPr>
      </w:pPr>
    </w:p>
    <w:p w14:paraId="167BA30B"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3.8 Estruturação do processo de integração com outras instituições de ensino superior, de pós-graduação, de pesquisa, organizações públicas e privadas e mercado de trabalho, com ênfase nas áreas relativas à inovação, às tecnologias e às engenharias.</w:t>
      </w:r>
    </w:p>
    <w:p w14:paraId="1C683E75"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estruturação do processo de integração com outras instituições de ensino superior, pós-graduação, de pesquisa, organizações públicas e privadas e mundo do trabalho.</w:t>
      </w:r>
    </w:p>
    <w:p w14:paraId="6630DC81" w14:textId="77777777" w:rsidR="00821FAF" w:rsidRPr="00DF0B41" w:rsidRDefault="00821FAF" w:rsidP="00DD63DC">
      <w:pPr>
        <w:pStyle w:val="PargrafodaLista"/>
        <w:tabs>
          <w:tab w:val="left" w:pos="846"/>
        </w:tabs>
        <w:spacing w:line="360" w:lineRule="auto"/>
        <w:ind w:left="1429"/>
        <w:jc w:val="both"/>
        <w:rPr>
          <w:rFonts w:asciiTheme="majorHAnsi" w:hAnsiTheme="majorHAnsi" w:cstheme="majorHAnsi"/>
          <w:sz w:val="24"/>
          <w:szCs w:val="24"/>
        </w:rPr>
      </w:pPr>
    </w:p>
    <w:p w14:paraId="7B881E12"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 xml:space="preserve">3.9 Elaboração do Plano de Desenvolvimento Institucional (presencial e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 com ênfase nas áreas relativas à inovação, às tecnologias e às engenharias.</w:t>
      </w:r>
    </w:p>
    <w:p w14:paraId="2215055C"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o Plano de Desenvolvimento Institucional.</w:t>
      </w:r>
    </w:p>
    <w:p w14:paraId="1B7B5A1D" w14:textId="77777777" w:rsidR="00821FAF" w:rsidRPr="00DF0B41" w:rsidRDefault="00821FAF" w:rsidP="00DD63DC">
      <w:pPr>
        <w:pStyle w:val="PargrafodaLista"/>
        <w:spacing w:line="360" w:lineRule="auto"/>
        <w:ind w:left="2149"/>
        <w:rPr>
          <w:rFonts w:asciiTheme="majorHAnsi" w:hAnsiTheme="majorHAnsi" w:cstheme="majorHAnsi"/>
          <w:sz w:val="24"/>
          <w:szCs w:val="24"/>
        </w:rPr>
      </w:pPr>
    </w:p>
    <w:p w14:paraId="663CCD25" w14:textId="77777777" w:rsidR="00821FAF" w:rsidRPr="00DF0B41" w:rsidRDefault="00821FAF" w:rsidP="000604C3">
      <w:pPr>
        <w:pStyle w:val="PargrafodaLista"/>
        <w:numPr>
          <w:ilvl w:val="0"/>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i/>
          <w:iCs/>
          <w:sz w:val="24"/>
          <w:szCs w:val="24"/>
        </w:rPr>
        <w:t xml:space="preserve">Atividade </w:t>
      </w:r>
      <w:r w:rsidRPr="00DF0B41">
        <w:rPr>
          <w:rFonts w:asciiTheme="majorHAnsi" w:hAnsiTheme="majorHAnsi" w:cstheme="majorHAnsi"/>
          <w:sz w:val="24"/>
          <w:szCs w:val="24"/>
        </w:rPr>
        <w:t>3.10 Acompanhamento e monitoramento da execução da ação e de suas atividades.</w:t>
      </w:r>
    </w:p>
    <w:p w14:paraId="4A9A8225" w14:textId="77777777" w:rsidR="00821FAF" w:rsidRPr="00DF0B41" w:rsidRDefault="00821FAF" w:rsidP="000604C3">
      <w:pPr>
        <w:pStyle w:val="PargrafodaLista"/>
        <w:numPr>
          <w:ilvl w:val="1"/>
          <w:numId w:val="15"/>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acompanhamento e monitoramento da execução da ação e de suas atividades.</w:t>
      </w:r>
    </w:p>
    <w:p w14:paraId="247F929F" w14:textId="77777777" w:rsidR="00821FAF" w:rsidRPr="00DF0B41" w:rsidRDefault="00821FAF" w:rsidP="00DD63DC">
      <w:pPr>
        <w:pStyle w:val="PargrafodaLista"/>
        <w:tabs>
          <w:tab w:val="left" w:pos="846"/>
        </w:tabs>
        <w:spacing w:line="360" w:lineRule="auto"/>
        <w:ind w:left="2149"/>
        <w:jc w:val="both"/>
        <w:rPr>
          <w:rFonts w:asciiTheme="majorHAnsi" w:hAnsiTheme="majorHAnsi" w:cstheme="majorHAnsi"/>
          <w:sz w:val="24"/>
          <w:szCs w:val="24"/>
        </w:rPr>
      </w:pPr>
    </w:p>
    <w:p w14:paraId="186713D4" w14:textId="7867849B" w:rsidR="00DD63DC" w:rsidRDefault="00821FAF" w:rsidP="00DD63DC">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Dessa forma, os estudos técnicos realizados permitirão proposições mais efetivas de estruturação de uma proposta exequível e sustentável de instalação da universidade distrital a partir da identificação do cenário projetado a partir das políticas desenvolvidas e nas discussões que estão em voga atualmente, subsidiando a definição das perspectivas e das possibilidades para a implementação de uma universidade distrital.</w:t>
      </w:r>
      <w:r w:rsidR="00DD63DC">
        <w:rPr>
          <w:rFonts w:asciiTheme="majorHAnsi" w:hAnsiTheme="majorHAnsi" w:cstheme="majorHAnsi"/>
          <w:sz w:val="24"/>
          <w:szCs w:val="24"/>
        </w:rPr>
        <w:br w:type="page"/>
      </w:r>
    </w:p>
    <w:p w14:paraId="326D231F" w14:textId="77777777" w:rsidR="00821FAF" w:rsidRPr="00DD63DC" w:rsidRDefault="00821FAF" w:rsidP="000604C3">
      <w:pPr>
        <w:pStyle w:val="Ttulo1"/>
        <w:numPr>
          <w:ilvl w:val="0"/>
          <w:numId w:val="31"/>
        </w:numPr>
        <w:tabs>
          <w:tab w:val="clear" w:pos="1615"/>
        </w:tabs>
        <w:spacing w:before="0" w:after="0"/>
        <w:ind w:left="432" w:hanging="432"/>
        <w:rPr>
          <w:rFonts w:asciiTheme="majorHAnsi" w:hAnsiTheme="majorHAnsi" w:cstheme="majorHAnsi"/>
          <w:color w:val="4875BD"/>
        </w:rPr>
      </w:pPr>
      <w:bookmarkStart w:id="8" w:name="_heading=h.rwohnhkyy7j1" w:colFirst="0" w:colLast="0"/>
      <w:bookmarkStart w:id="9" w:name="_Toc104884303"/>
      <w:bookmarkEnd w:id="8"/>
      <w:r w:rsidRPr="00DD63DC">
        <w:rPr>
          <w:rFonts w:asciiTheme="majorHAnsi" w:hAnsiTheme="majorHAnsi" w:cstheme="majorHAnsi"/>
          <w:color w:val="4875BD"/>
        </w:rPr>
        <w:lastRenderedPageBreak/>
        <w:t>MODELO DE ACOMPANHAMENTO E MONITORAMENTO</w:t>
      </w:r>
      <w:bookmarkEnd w:id="9"/>
      <w:r w:rsidRPr="00DD63DC">
        <w:rPr>
          <w:rFonts w:asciiTheme="majorHAnsi" w:hAnsiTheme="majorHAnsi" w:cstheme="majorHAnsi"/>
          <w:color w:val="4875BD"/>
        </w:rPr>
        <w:t xml:space="preserve"> </w:t>
      </w:r>
    </w:p>
    <w:p w14:paraId="1FE91F7A" w14:textId="77777777" w:rsidR="00821FAF" w:rsidRPr="00DF0B41" w:rsidRDefault="00821FAF" w:rsidP="00821FAF">
      <w:pPr>
        <w:spacing w:after="0"/>
        <w:rPr>
          <w:rFonts w:asciiTheme="majorHAnsi" w:hAnsiTheme="majorHAnsi" w:cstheme="majorHAnsi"/>
        </w:rPr>
      </w:pPr>
    </w:p>
    <w:p w14:paraId="4D693C2C" w14:textId="77777777" w:rsidR="00821FAF" w:rsidRPr="00DF0B41" w:rsidRDefault="00821FAF" w:rsidP="00DD63DC">
      <w:pPr>
        <w:tabs>
          <w:tab w:val="left" w:pos="851"/>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Conforme foi definido no item 4 do Plano de Trabalho, uma das atividades previstas para a ação 3 compreende o monitoramento e a avaliação da ação de acordo com os objetivos, com as ações e com as metas estabelecidas. A partir dos objetivos estratégicos do projeto e considerando a metodologia de objetivos — </w:t>
      </w:r>
      <w:proofErr w:type="spellStart"/>
      <w:r w:rsidRPr="00DF0B41">
        <w:rPr>
          <w:rFonts w:asciiTheme="majorHAnsi" w:hAnsiTheme="majorHAnsi" w:cstheme="majorHAnsi"/>
          <w:i/>
          <w:sz w:val="24"/>
          <w:szCs w:val="24"/>
        </w:rPr>
        <w:t>Specific</w:t>
      </w:r>
      <w:proofErr w:type="spellEnd"/>
      <w:r w:rsidRPr="00DF0B41">
        <w:rPr>
          <w:rFonts w:asciiTheme="majorHAnsi" w:hAnsiTheme="majorHAnsi" w:cstheme="majorHAnsi"/>
          <w:sz w:val="24"/>
          <w:szCs w:val="24"/>
        </w:rPr>
        <w:t xml:space="preserve"> (Específico), </w:t>
      </w:r>
      <w:proofErr w:type="spellStart"/>
      <w:r w:rsidRPr="00DF0B41">
        <w:rPr>
          <w:rFonts w:asciiTheme="majorHAnsi" w:hAnsiTheme="majorHAnsi" w:cstheme="majorHAnsi"/>
          <w:i/>
          <w:sz w:val="24"/>
          <w:szCs w:val="24"/>
        </w:rPr>
        <w:t>Measurable</w:t>
      </w:r>
      <w:proofErr w:type="spellEnd"/>
      <w:r w:rsidRPr="00DF0B41">
        <w:rPr>
          <w:rFonts w:asciiTheme="majorHAnsi" w:hAnsiTheme="majorHAnsi" w:cstheme="majorHAnsi"/>
          <w:sz w:val="24"/>
          <w:szCs w:val="24"/>
        </w:rPr>
        <w:t xml:space="preserve"> (Mensurável), </w:t>
      </w:r>
      <w:proofErr w:type="spellStart"/>
      <w:r w:rsidRPr="00DF0B41">
        <w:rPr>
          <w:rFonts w:asciiTheme="majorHAnsi" w:hAnsiTheme="majorHAnsi" w:cstheme="majorHAnsi"/>
          <w:i/>
          <w:sz w:val="24"/>
          <w:szCs w:val="24"/>
        </w:rPr>
        <w:t>Achievable</w:t>
      </w:r>
      <w:proofErr w:type="spellEnd"/>
      <w:r w:rsidRPr="00DF0B41">
        <w:rPr>
          <w:rFonts w:asciiTheme="majorHAnsi" w:hAnsiTheme="majorHAnsi" w:cstheme="majorHAnsi"/>
          <w:sz w:val="24"/>
          <w:szCs w:val="24"/>
        </w:rPr>
        <w:t xml:space="preserve"> (Atingível), </w:t>
      </w:r>
      <w:proofErr w:type="spellStart"/>
      <w:r w:rsidRPr="00DF0B41">
        <w:rPr>
          <w:rFonts w:asciiTheme="majorHAnsi" w:hAnsiTheme="majorHAnsi" w:cstheme="majorHAnsi"/>
          <w:i/>
          <w:sz w:val="24"/>
          <w:szCs w:val="24"/>
        </w:rPr>
        <w:t>Realistic</w:t>
      </w:r>
      <w:proofErr w:type="spellEnd"/>
      <w:r w:rsidRPr="00DF0B41">
        <w:rPr>
          <w:rFonts w:asciiTheme="majorHAnsi" w:hAnsiTheme="majorHAnsi" w:cstheme="majorHAnsi"/>
          <w:sz w:val="24"/>
          <w:szCs w:val="24"/>
        </w:rPr>
        <w:t xml:space="preserve"> (Relevante) e </w:t>
      </w:r>
      <w:proofErr w:type="spellStart"/>
      <w:r w:rsidRPr="00DF0B41">
        <w:rPr>
          <w:rFonts w:asciiTheme="majorHAnsi" w:hAnsiTheme="majorHAnsi" w:cstheme="majorHAnsi"/>
          <w:i/>
          <w:sz w:val="24"/>
          <w:szCs w:val="24"/>
        </w:rPr>
        <w:t>Timely</w:t>
      </w:r>
      <w:proofErr w:type="spellEnd"/>
      <w:r w:rsidRPr="00DF0B41">
        <w:rPr>
          <w:rFonts w:asciiTheme="majorHAnsi" w:hAnsiTheme="majorHAnsi" w:cstheme="majorHAnsi"/>
          <w:sz w:val="24"/>
          <w:szCs w:val="24"/>
        </w:rPr>
        <w:t xml:space="preserve"> (Temporal) — SMART, 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xml:space="preserve"> propôs os seguintes parâmetros para aferição do cumprimento das metas:</w:t>
      </w:r>
    </w:p>
    <w:p w14:paraId="59364E4E" w14:textId="77777777" w:rsidR="00821FAF" w:rsidRPr="00DF0B41" w:rsidRDefault="00821FAF" w:rsidP="00821FAF">
      <w:pPr>
        <w:spacing w:after="0"/>
        <w:jc w:val="both"/>
        <w:rPr>
          <w:rFonts w:asciiTheme="majorHAnsi" w:hAnsiTheme="majorHAnsi" w:cstheme="majorHAnsi"/>
        </w:rPr>
      </w:pPr>
    </w:p>
    <w:p w14:paraId="1366FCE0" w14:textId="77777777" w:rsidR="00821FAF" w:rsidRPr="00DF0B41" w:rsidRDefault="00821FAF" w:rsidP="00821FAF">
      <w:pPr>
        <w:spacing w:after="0"/>
        <w:jc w:val="both"/>
        <w:rPr>
          <w:rFonts w:asciiTheme="majorHAnsi" w:hAnsiTheme="majorHAnsi" w:cstheme="majorHAnsi"/>
        </w:rPr>
      </w:pPr>
    </w:p>
    <w:p w14:paraId="70FFDE7C" w14:textId="77777777" w:rsidR="00821FAF" w:rsidRPr="00DF0B41" w:rsidRDefault="00821FAF" w:rsidP="00821FAF">
      <w:pPr>
        <w:spacing w:after="0"/>
        <w:jc w:val="both"/>
        <w:rPr>
          <w:rFonts w:asciiTheme="majorHAnsi" w:hAnsiTheme="majorHAnsi" w:cstheme="majorHAnsi"/>
        </w:rPr>
      </w:pPr>
      <w:r w:rsidRPr="00DF0B41">
        <w:rPr>
          <w:rFonts w:asciiTheme="majorHAnsi" w:hAnsiTheme="majorHAnsi" w:cstheme="majorHAnsi"/>
        </w:rPr>
        <w:t>Quadro 4 – Indicadores e metas</w:t>
      </w:r>
    </w:p>
    <w:p w14:paraId="23073555" w14:textId="77777777" w:rsidR="00821FAF" w:rsidRPr="00DF0B41" w:rsidRDefault="00821FAF" w:rsidP="00821FAF">
      <w:pPr>
        <w:spacing w:after="0"/>
        <w:jc w:val="both"/>
        <w:rPr>
          <w:rFonts w:asciiTheme="majorHAnsi" w:hAnsiTheme="majorHAnsi" w:cstheme="majorHAnsi"/>
        </w:rPr>
      </w:pPr>
    </w:p>
    <w:tbl>
      <w:tblPr>
        <w:tblStyle w:val="3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20"/>
        <w:gridCol w:w="1452"/>
        <w:gridCol w:w="2757"/>
        <w:gridCol w:w="1594"/>
        <w:gridCol w:w="1015"/>
        <w:gridCol w:w="1307"/>
        <w:gridCol w:w="1009"/>
      </w:tblGrid>
      <w:tr w:rsidR="00821FAF" w:rsidRPr="00DF0B41" w14:paraId="642A1DA5" w14:textId="77777777" w:rsidTr="0058161E">
        <w:trPr>
          <w:cnfStyle w:val="100000000000" w:firstRow="1" w:lastRow="0" w:firstColumn="0" w:lastColumn="0" w:oddVBand="0" w:evenVBand="0" w:oddHBand="0" w:evenHBand="0" w:firstRowFirstColumn="0" w:firstRowLastColumn="0" w:lastRowFirstColumn="0" w:lastRowLastColumn="0"/>
          <w:trHeight w:val="326"/>
        </w:trPr>
        <w:tc>
          <w:tcPr>
            <w:tcW w:w="365" w:type="pct"/>
            <w:vMerge w:val="restart"/>
            <w:tcBorders>
              <w:top w:val="none" w:sz="0" w:space="0" w:color="auto"/>
              <w:left w:val="none" w:sz="0" w:space="0" w:color="auto"/>
              <w:bottom w:val="none" w:sz="0" w:space="0" w:color="auto"/>
              <w:right w:val="none" w:sz="0" w:space="0" w:color="auto"/>
            </w:tcBorders>
          </w:tcPr>
          <w:p w14:paraId="6695C223"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Ação</w:t>
            </w:r>
          </w:p>
        </w:tc>
        <w:tc>
          <w:tcPr>
            <w:tcW w:w="736" w:type="pct"/>
            <w:tcBorders>
              <w:top w:val="none" w:sz="0" w:space="0" w:color="auto"/>
              <w:left w:val="none" w:sz="0" w:space="0" w:color="auto"/>
              <w:bottom w:val="none" w:sz="0" w:space="0" w:color="auto"/>
              <w:right w:val="none" w:sz="0" w:space="0" w:color="auto"/>
            </w:tcBorders>
          </w:tcPr>
          <w:p w14:paraId="1A45A4C4"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ÍNDICE</w:t>
            </w:r>
          </w:p>
        </w:tc>
        <w:tc>
          <w:tcPr>
            <w:tcW w:w="1399" w:type="pct"/>
            <w:tcBorders>
              <w:top w:val="none" w:sz="0" w:space="0" w:color="auto"/>
              <w:left w:val="none" w:sz="0" w:space="0" w:color="auto"/>
              <w:bottom w:val="none" w:sz="0" w:space="0" w:color="auto"/>
              <w:right w:val="none" w:sz="0" w:space="0" w:color="auto"/>
            </w:tcBorders>
          </w:tcPr>
          <w:p w14:paraId="7CCEA3D4"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INDICADOR</w:t>
            </w:r>
          </w:p>
        </w:tc>
        <w:tc>
          <w:tcPr>
            <w:tcW w:w="809" w:type="pct"/>
            <w:tcBorders>
              <w:top w:val="none" w:sz="0" w:space="0" w:color="auto"/>
              <w:left w:val="none" w:sz="0" w:space="0" w:color="auto"/>
              <w:bottom w:val="none" w:sz="0" w:space="0" w:color="auto"/>
              <w:right w:val="none" w:sz="0" w:space="0" w:color="auto"/>
            </w:tcBorders>
          </w:tcPr>
          <w:p w14:paraId="1E6FF7CD"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w:t>
            </w:r>
          </w:p>
        </w:tc>
        <w:tc>
          <w:tcPr>
            <w:tcW w:w="515" w:type="pct"/>
            <w:tcBorders>
              <w:top w:val="none" w:sz="0" w:space="0" w:color="auto"/>
              <w:left w:val="none" w:sz="0" w:space="0" w:color="auto"/>
              <w:bottom w:val="none" w:sz="0" w:space="0" w:color="auto"/>
              <w:right w:val="none" w:sz="0" w:space="0" w:color="auto"/>
            </w:tcBorders>
          </w:tcPr>
          <w:p w14:paraId="488229A5"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UNIDADE</w:t>
            </w:r>
          </w:p>
        </w:tc>
        <w:tc>
          <w:tcPr>
            <w:tcW w:w="663" w:type="pct"/>
            <w:tcBorders>
              <w:top w:val="none" w:sz="0" w:space="0" w:color="auto"/>
              <w:left w:val="none" w:sz="0" w:space="0" w:color="auto"/>
              <w:bottom w:val="none" w:sz="0" w:space="0" w:color="auto"/>
              <w:right w:val="none" w:sz="0" w:space="0" w:color="auto"/>
            </w:tcBorders>
          </w:tcPr>
          <w:p w14:paraId="4484854B"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PESO INDICADOR</w:t>
            </w:r>
          </w:p>
        </w:tc>
        <w:tc>
          <w:tcPr>
            <w:tcW w:w="512" w:type="pct"/>
            <w:tcBorders>
              <w:top w:val="none" w:sz="0" w:space="0" w:color="auto"/>
              <w:left w:val="none" w:sz="0" w:space="0" w:color="auto"/>
              <w:bottom w:val="none" w:sz="0" w:space="0" w:color="auto"/>
              <w:right w:val="none" w:sz="0" w:space="0" w:color="auto"/>
            </w:tcBorders>
          </w:tcPr>
          <w:p w14:paraId="2AFA6CBB"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META</w:t>
            </w:r>
          </w:p>
        </w:tc>
      </w:tr>
      <w:tr w:rsidR="00821FAF" w:rsidRPr="00DF0B41" w14:paraId="7D7E9442" w14:textId="77777777" w:rsidTr="0058161E">
        <w:trPr>
          <w:cnfStyle w:val="000000100000" w:firstRow="0" w:lastRow="0" w:firstColumn="0" w:lastColumn="0" w:oddVBand="0" w:evenVBand="0" w:oddHBand="1" w:evenHBand="0" w:firstRowFirstColumn="0" w:firstRowLastColumn="0" w:lastRowFirstColumn="0" w:lastRowLastColumn="0"/>
          <w:trHeight w:val="652"/>
        </w:trPr>
        <w:tc>
          <w:tcPr>
            <w:tcW w:w="365" w:type="pct"/>
            <w:vMerge/>
          </w:tcPr>
          <w:p w14:paraId="3EC0295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36" w:type="pct"/>
            <w:vMerge w:val="restart"/>
          </w:tcPr>
          <w:p w14:paraId="6CFFE099"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QUALIDADE DA EXECUÇÃO (QE)</w:t>
            </w:r>
          </w:p>
        </w:tc>
        <w:tc>
          <w:tcPr>
            <w:tcW w:w="1399" w:type="pct"/>
          </w:tcPr>
          <w:p w14:paraId="2F584B8A"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TEMPESTIVIDADE - Refere-se à entrega de produtos/serviços dentro do prazo acordado</w:t>
            </w:r>
          </w:p>
        </w:tc>
        <w:tc>
          <w:tcPr>
            <w:tcW w:w="809" w:type="pct"/>
          </w:tcPr>
          <w:p w14:paraId="6956ADA5"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Eficiência</w:t>
            </w:r>
          </w:p>
        </w:tc>
        <w:tc>
          <w:tcPr>
            <w:tcW w:w="515" w:type="pct"/>
          </w:tcPr>
          <w:p w14:paraId="3D507BD7"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w:t>
            </w:r>
          </w:p>
        </w:tc>
        <w:tc>
          <w:tcPr>
            <w:tcW w:w="663" w:type="pct"/>
            <w:vMerge w:val="restart"/>
          </w:tcPr>
          <w:p w14:paraId="53ABCC55"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2</w:t>
            </w:r>
          </w:p>
        </w:tc>
        <w:tc>
          <w:tcPr>
            <w:tcW w:w="512" w:type="pct"/>
            <w:vMerge w:val="restart"/>
          </w:tcPr>
          <w:p w14:paraId="00CAC1EF"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85%</w:t>
            </w:r>
          </w:p>
        </w:tc>
      </w:tr>
      <w:tr w:rsidR="00821FAF" w:rsidRPr="00DF0B41" w14:paraId="5D4F9776" w14:textId="77777777" w:rsidTr="0058161E">
        <w:trPr>
          <w:trHeight w:val="979"/>
        </w:trPr>
        <w:tc>
          <w:tcPr>
            <w:tcW w:w="365" w:type="pct"/>
            <w:vMerge/>
          </w:tcPr>
          <w:p w14:paraId="7C0AAF2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36" w:type="pct"/>
            <w:vMerge/>
          </w:tcPr>
          <w:p w14:paraId="40EE1DE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399" w:type="pct"/>
          </w:tcPr>
          <w:p w14:paraId="09FDB2FC"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EFICIÊNCIA - Refere-se à entrega do produto/serviço buscando-se a maximização da relação custo/benefício</w:t>
            </w:r>
          </w:p>
        </w:tc>
        <w:tc>
          <w:tcPr>
            <w:tcW w:w="809" w:type="pct"/>
          </w:tcPr>
          <w:p w14:paraId="64C82A63"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Eficiência</w:t>
            </w:r>
            <w:r w:rsidRPr="00DF0B41">
              <w:rPr>
                <w:rFonts w:asciiTheme="majorHAnsi" w:hAnsiTheme="majorHAnsi" w:cstheme="majorHAnsi"/>
                <w:sz w:val="20"/>
                <w:szCs w:val="20"/>
              </w:rPr>
              <w:br/>
              <w:t>Economicidade</w:t>
            </w:r>
          </w:p>
        </w:tc>
        <w:tc>
          <w:tcPr>
            <w:tcW w:w="515" w:type="pct"/>
          </w:tcPr>
          <w:p w14:paraId="6E0F04AF"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w:t>
            </w:r>
          </w:p>
        </w:tc>
        <w:tc>
          <w:tcPr>
            <w:tcW w:w="663" w:type="pct"/>
            <w:vMerge/>
          </w:tcPr>
          <w:p w14:paraId="51339CEB"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2" w:type="pct"/>
            <w:vMerge/>
          </w:tcPr>
          <w:p w14:paraId="4417BA3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r w:rsidR="00821FAF" w:rsidRPr="00DF0B41" w14:paraId="7B87D506" w14:textId="77777777" w:rsidTr="0058161E">
        <w:trPr>
          <w:cnfStyle w:val="000000100000" w:firstRow="0" w:lastRow="0" w:firstColumn="0" w:lastColumn="0" w:oddVBand="0" w:evenVBand="0" w:oddHBand="1" w:evenHBand="0" w:firstRowFirstColumn="0" w:firstRowLastColumn="0" w:lastRowFirstColumn="0" w:lastRowLastColumn="0"/>
          <w:trHeight w:val="979"/>
        </w:trPr>
        <w:tc>
          <w:tcPr>
            <w:tcW w:w="365" w:type="pct"/>
            <w:vMerge/>
          </w:tcPr>
          <w:p w14:paraId="51726EA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36" w:type="pct"/>
            <w:vMerge/>
          </w:tcPr>
          <w:p w14:paraId="2E0B958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399" w:type="pct"/>
          </w:tcPr>
          <w:p w14:paraId="0D74DB07"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 xml:space="preserve">CONFORMIDADE - Refere-se à capacidade do </w:t>
            </w:r>
            <w:proofErr w:type="spellStart"/>
            <w:r w:rsidRPr="00DF0B41">
              <w:rPr>
                <w:rFonts w:asciiTheme="majorHAnsi" w:hAnsiTheme="majorHAnsi" w:cstheme="majorHAnsi"/>
                <w:sz w:val="20"/>
                <w:szCs w:val="20"/>
              </w:rPr>
              <w:t>Cebraspe</w:t>
            </w:r>
            <w:proofErr w:type="spellEnd"/>
            <w:r w:rsidRPr="00DF0B41">
              <w:rPr>
                <w:rFonts w:asciiTheme="majorHAnsi" w:hAnsiTheme="majorHAnsi" w:cstheme="majorHAnsi"/>
                <w:sz w:val="20"/>
                <w:szCs w:val="20"/>
              </w:rPr>
              <w:t xml:space="preserve"> de cumprir os critérios pactuados para cada produto/serviço</w:t>
            </w:r>
          </w:p>
        </w:tc>
        <w:tc>
          <w:tcPr>
            <w:tcW w:w="809" w:type="pct"/>
          </w:tcPr>
          <w:p w14:paraId="570353BD"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Eficácia</w:t>
            </w:r>
          </w:p>
        </w:tc>
        <w:tc>
          <w:tcPr>
            <w:tcW w:w="515" w:type="pct"/>
          </w:tcPr>
          <w:p w14:paraId="35B05C57"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w:t>
            </w:r>
          </w:p>
        </w:tc>
        <w:tc>
          <w:tcPr>
            <w:tcW w:w="663" w:type="pct"/>
            <w:vMerge/>
          </w:tcPr>
          <w:p w14:paraId="49D357E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2" w:type="pct"/>
            <w:vMerge/>
          </w:tcPr>
          <w:p w14:paraId="4BE06B7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r w:rsidR="00821FAF" w:rsidRPr="00DF0B41" w14:paraId="07B3F43A" w14:textId="77777777" w:rsidTr="0058161E">
        <w:trPr>
          <w:trHeight w:val="1305"/>
        </w:trPr>
        <w:tc>
          <w:tcPr>
            <w:tcW w:w="365" w:type="pct"/>
            <w:vMerge/>
          </w:tcPr>
          <w:p w14:paraId="25043FB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36" w:type="pct"/>
            <w:vMerge w:val="restart"/>
          </w:tcPr>
          <w:p w14:paraId="2F0E198A"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SATISFAÇÃO DAS PARTES INTERESSADAS</w:t>
            </w:r>
          </w:p>
        </w:tc>
        <w:tc>
          <w:tcPr>
            <w:tcW w:w="1399" w:type="pct"/>
          </w:tcPr>
          <w:p w14:paraId="4AF6A1D8"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SATISFAÇÃO DA PARTE INTERESSADA DEMANDANTE - Notas atribuídas à qualidade do produto/serviço prestado e ao relacionamento do demandante com os executores</w:t>
            </w:r>
          </w:p>
        </w:tc>
        <w:tc>
          <w:tcPr>
            <w:tcW w:w="809" w:type="pct"/>
          </w:tcPr>
          <w:p w14:paraId="72ABA5B8"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Efetividade</w:t>
            </w:r>
            <w:r w:rsidRPr="00DF0B41">
              <w:rPr>
                <w:rFonts w:asciiTheme="majorHAnsi" w:hAnsiTheme="majorHAnsi" w:cstheme="majorHAnsi"/>
                <w:sz w:val="20"/>
                <w:szCs w:val="20"/>
              </w:rPr>
              <w:br/>
              <w:t>Eficácia</w:t>
            </w:r>
          </w:p>
        </w:tc>
        <w:tc>
          <w:tcPr>
            <w:tcW w:w="515" w:type="pct"/>
          </w:tcPr>
          <w:p w14:paraId="3E018445"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w:t>
            </w:r>
          </w:p>
        </w:tc>
        <w:tc>
          <w:tcPr>
            <w:tcW w:w="663" w:type="pct"/>
            <w:vMerge w:val="restart"/>
          </w:tcPr>
          <w:p w14:paraId="5B3C31CB"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1</w:t>
            </w:r>
          </w:p>
        </w:tc>
        <w:tc>
          <w:tcPr>
            <w:tcW w:w="512" w:type="pct"/>
            <w:vMerge w:val="restart"/>
          </w:tcPr>
          <w:p w14:paraId="2F4F13B6"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80%</w:t>
            </w:r>
          </w:p>
        </w:tc>
      </w:tr>
      <w:tr w:rsidR="00821FAF" w:rsidRPr="00DF0B41" w14:paraId="779952EB" w14:textId="77777777" w:rsidTr="0058161E">
        <w:trPr>
          <w:cnfStyle w:val="000000100000" w:firstRow="0" w:lastRow="0" w:firstColumn="0" w:lastColumn="0" w:oddVBand="0" w:evenVBand="0" w:oddHBand="1" w:evenHBand="0" w:firstRowFirstColumn="0" w:firstRowLastColumn="0" w:lastRowFirstColumn="0" w:lastRowLastColumn="0"/>
          <w:trHeight w:val="1305"/>
        </w:trPr>
        <w:tc>
          <w:tcPr>
            <w:tcW w:w="365" w:type="pct"/>
            <w:vMerge/>
          </w:tcPr>
          <w:p w14:paraId="1DAD170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36" w:type="pct"/>
            <w:vMerge/>
          </w:tcPr>
          <w:p w14:paraId="14587B9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399" w:type="pct"/>
          </w:tcPr>
          <w:p w14:paraId="218973B2"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SATISFAÇÃO DOS PARTICIPANTES E DESTINATÁRIOS - Notas atribuídas à qualidade do produto/serviço prestado e ao relacionamento da parte interessada com os executores</w:t>
            </w:r>
          </w:p>
        </w:tc>
        <w:tc>
          <w:tcPr>
            <w:tcW w:w="809" w:type="pct"/>
          </w:tcPr>
          <w:p w14:paraId="31283D78" w14:textId="77777777" w:rsidR="00821FAF" w:rsidRPr="00DF0B41" w:rsidRDefault="00821FAF" w:rsidP="003E02AF">
            <w:pPr>
              <w:spacing w:line="276" w:lineRule="auto"/>
              <w:rPr>
                <w:rFonts w:asciiTheme="majorHAnsi" w:hAnsiTheme="majorHAnsi" w:cstheme="majorHAnsi"/>
                <w:sz w:val="20"/>
                <w:szCs w:val="20"/>
              </w:rPr>
            </w:pPr>
            <w:r w:rsidRPr="00DF0B41">
              <w:rPr>
                <w:rFonts w:asciiTheme="majorHAnsi" w:hAnsiTheme="majorHAnsi" w:cstheme="majorHAnsi"/>
                <w:sz w:val="20"/>
                <w:szCs w:val="20"/>
              </w:rPr>
              <w:t>Efetividade</w:t>
            </w:r>
          </w:p>
        </w:tc>
        <w:tc>
          <w:tcPr>
            <w:tcW w:w="515" w:type="pct"/>
          </w:tcPr>
          <w:p w14:paraId="6FCAFB35" w14:textId="77777777" w:rsidR="00821FAF" w:rsidRPr="00DF0B41" w:rsidRDefault="00821FAF" w:rsidP="003E02AF">
            <w:pPr>
              <w:spacing w:line="276" w:lineRule="auto"/>
              <w:jc w:val="center"/>
              <w:rPr>
                <w:rFonts w:asciiTheme="majorHAnsi" w:hAnsiTheme="majorHAnsi" w:cstheme="majorHAnsi"/>
                <w:sz w:val="20"/>
                <w:szCs w:val="20"/>
              </w:rPr>
            </w:pPr>
            <w:r w:rsidRPr="00DF0B41">
              <w:rPr>
                <w:rFonts w:asciiTheme="majorHAnsi" w:hAnsiTheme="majorHAnsi" w:cstheme="majorHAnsi"/>
                <w:sz w:val="20"/>
                <w:szCs w:val="20"/>
              </w:rPr>
              <w:t>%</w:t>
            </w:r>
          </w:p>
        </w:tc>
        <w:tc>
          <w:tcPr>
            <w:tcW w:w="663" w:type="pct"/>
            <w:vMerge/>
          </w:tcPr>
          <w:p w14:paraId="59141F8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2" w:type="pct"/>
            <w:vMerge/>
          </w:tcPr>
          <w:p w14:paraId="740B7BC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bl>
    <w:p w14:paraId="500EED7E" w14:textId="77777777" w:rsidR="00821FAF" w:rsidRPr="00DF0B41" w:rsidRDefault="00821FAF" w:rsidP="00821FAF">
      <w:pPr>
        <w:spacing w:after="0" w:line="276" w:lineRule="auto"/>
        <w:jc w:val="both"/>
        <w:rPr>
          <w:rFonts w:asciiTheme="majorHAnsi" w:hAnsiTheme="majorHAnsi" w:cstheme="majorHAnsi"/>
          <w:sz w:val="20"/>
          <w:szCs w:val="20"/>
        </w:rPr>
      </w:pPr>
      <w:r w:rsidRPr="00DF0B41">
        <w:rPr>
          <w:rFonts w:asciiTheme="majorHAnsi" w:hAnsiTheme="majorHAnsi" w:cstheme="majorHAnsi"/>
          <w:sz w:val="20"/>
          <w:szCs w:val="20"/>
        </w:rPr>
        <w:t>Fonte: Plano de Trabalho.</w:t>
      </w:r>
    </w:p>
    <w:p w14:paraId="67B9D8CE" w14:textId="77777777" w:rsidR="00821FAF" w:rsidRPr="00DF0B41" w:rsidRDefault="00821FAF" w:rsidP="00821FAF">
      <w:pPr>
        <w:spacing w:after="0" w:line="276" w:lineRule="auto"/>
        <w:jc w:val="both"/>
        <w:rPr>
          <w:rFonts w:asciiTheme="majorHAnsi" w:hAnsiTheme="majorHAnsi" w:cstheme="majorHAnsi"/>
          <w:sz w:val="24"/>
          <w:szCs w:val="24"/>
        </w:rPr>
      </w:pPr>
    </w:p>
    <w:p w14:paraId="5FBF5577" w14:textId="77777777" w:rsidR="00821FAF" w:rsidRPr="00DF0B41" w:rsidRDefault="00821FAF" w:rsidP="00DD63DC">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O primeiro aspecto pactuado no monitoramento e acompanhamento da ação 3 foi a definição dos critérios de conformidade para cada atividade. Nesse sentido, 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xml:space="preserve"> e a Comissão Gestora reuniram-se para estabelecer os aspectos que seriam utilizados para avaliar as atividades do Plano de Trabalho, para o indicador de conformidade, a partir das atividades previstas no Plano de Trabalho.  </w:t>
      </w:r>
    </w:p>
    <w:p w14:paraId="4A3E8F05" w14:textId="77777777" w:rsidR="00821FAF" w:rsidRPr="00DF0B41" w:rsidRDefault="00821FAF" w:rsidP="00DD63DC">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os aspectos de eficiência e tempestividade são atribuídos pela equipe do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xml:space="preserve"> conforme definição descrita no quadro acima e os prazos e os valores pactuados no plano de trabalho e nos termos de apostilamento. Estes três aspectos compõem o índice de qualidade da entrega.</w:t>
      </w:r>
    </w:p>
    <w:p w14:paraId="5D019605" w14:textId="77777777" w:rsidR="00821FAF" w:rsidRPr="00DF0B41" w:rsidRDefault="00821FAF" w:rsidP="00DD63DC">
      <w:pPr>
        <w:pBdr>
          <w:top w:val="nil"/>
          <w:left w:val="nil"/>
          <w:bottom w:val="nil"/>
          <w:right w:val="nil"/>
          <w:between w:val="nil"/>
        </w:pBd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a aferição do índice de satisfação das partes interessadas, foi implementado um questionário, no qual a área demandante e participantes/destinatários atribuem notas a alguns aspectos definidos para a atividade. O preenchimento é on-line e cada atividade foi avaliada considerando-se a satisfação a partir de dois eixos principais: qualidade da entrega e relacionamento com os executores. </w:t>
      </w:r>
    </w:p>
    <w:p w14:paraId="20E52A8A" w14:textId="77777777" w:rsidR="00821FAF" w:rsidRPr="00DF0B41" w:rsidRDefault="00821FAF" w:rsidP="00DD63DC">
      <w:pPr>
        <w:pBdr>
          <w:top w:val="nil"/>
          <w:left w:val="nil"/>
          <w:bottom w:val="nil"/>
          <w:right w:val="nil"/>
          <w:between w:val="nil"/>
        </w:pBd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das notas atribuídas para os índices previstos para o Monitoramento e para o Acompanhamento da ação, realiza-se o cálculo da nota final da ação, a qual considerou o somatório das notas das atividades, dividida pelo somatório dos pesos de cada uma delas. A partir disso, produziu-se uma nota média ponderada, à qual será atribuído um conceito, conforme métrica descrita no quadro 5 abaixo.</w:t>
      </w:r>
    </w:p>
    <w:p w14:paraId="129DB91E" w14:textId="77777777" w:rsidR="00821FAF" w:rsidRPr="00DF0B41" w:rsidRDefault="00821FAF" w:rsidP="00821FAF">
      <w:pPr>
        <w:spacing w:after="0" w:line="276" w:lineRule="auto"/>
        <w:jc w:val="both"/>
        <w:rPr>
          <w:rFonts w:asciiTheme="majorHAnsi" w:hAnsiTheme="majorHAnsi" w:cstheme="majorHAnsi"/>
        </w:rPr>
      </w:pPr>
    </w:p>
    <w:p w14:paraId="47D3643A" w14:textId="77777777" w:rsidR="00821FAF" w:rsidRPr="00DF0B41" w:rsidRDefault="00821FAF" w:rsidP="00821FAF">
      <w:pPr>
        <w:spacing w:after="0" w:line="276" w:lineRule="auto"/>
        <w:jc w:val="both"/>
        <w:rPr>
          <w:rFonts w:asciiTheme="majorHAnsi" w:hAnsiTheme="majorHAnsi" w:cstheme="majorHAnsi"/>
        </w:rPr>
      </w:pPr>
      <w:r w:rsidRPr="00DF0B41">
        <w:rPr>
          <w:rFonts w:asciiTheme="majorHAnsi" w:hAnsiTheme="majorHAnsi" w:cstheme="majorHAnsi"/>
        </w:rPr>
        <w:t>Quadro 5 – Métrica para definição do resultado do Monitoramento e do Acompanhamento da ação</w:t>
      </w:r>
    </w:p>
    <w:tbl>
      <w:tblPr>
        <w:tblStyle w:val="3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40"/>
        <w:gridCol w:w="5514"/>
      </w:tblGrid>
      <w:tr w:rsidR="00821FAF" w:rsidRPr="0058161E" w14:paraId="0FAC17F6" w14:textId="77777777" w:rsidTr="0058161E">
        <w:trPr>
          <w:cnfStyle w:val="100000000000" w:firstRow="1" w:lastRow="0" w:firstColumn="0" w:lastColumn="0" w:oddVBand="0" w:evenVBand="0" w:oddHBand="0" w:evenHBand="0" w:firstRowFirstColumn="0" w:firstRowLastColumn="0" w:lastRowFirstColumn="0" w:lastRowLastColumn="0"/>
          <w:trHeight w:val="300"/>
        </w:trPr>
        <w:tc>
          <w:tcPr>
            <w:tcW w:w="2202" w:type="pct"/>
            <w:tcBorders>
              <w:top w:val="none" w:sz="0" w:space="0" w:color="auto"/>
              <w:left w:val="none" w:sz="0" w:space="0" w:color="auto"/>
              <w:bottom w:val="none" w:sz="0" w:space="0" w:color="auto"/>
              <w:right w:val="none" w:sz="0" w:space="0" w:color="auto"/>
            </w:tcBorders>
          </w:tcPr>
          <w:p w14:paraId="13B8E4FB" w14:textId="77777777" w:rsidR="00821FAF" w:rsidRPr="0058161E" w:rsidRDefault="00821FAF" w:rsidP="003E02AF">
            <w:pPr>
              <w:spacing w:line="360" w:lineRule="auto"/>
              <w:jc w:val="center"/>
              <w:rPr>
                <w:rFonts w:asciiTheme="majorHAnsi" w:hAnsiTheme="majorHAnsi" w:cstheme="majorHAnsi"/>
              </w:rPr>
            </w:pPr>
            <w:r w:rsidRPr="0058161E">
              <w:rPr>
                <w:rFonts w:asciiTheme="majorHAnsi" w:hAnsiTheme="majorHAnsi" w:cstheme="majorHAnsi"/>
              </w:rPr>
              <w:t xml:space="preserve">Nota Média Ponderada </w:t>
            </w:r>
          </w:p>
        </w:tc>
        <w:tc>
          <w:tcPr>
            <w:tcW w:w="2798" w:type="pct"/>
            <w:tcBorders>
              <w:top w:val="none" w:sz="0" w:space="0" w:color="auto"/>
              <w:left w:val="none" w:sz="0" w:space="0" w:color="auto"/>
              <w:bottom w:val="none" w:sz="0" w:space="0" w:color="auto"/>
              <w:right w:val="none" w:sz="0" w:space="0" w:color="auto"/>
            </w:tcBorders>
          </w:tcPr>
          <w:p w14:paraId="373537D8" w14:textId="77777777" w:rsidR="00821FAF" w:rsidRPr="0058161E" w:rsidRDefault="00821FAF" w:rsidP="003E02AF">
            <w:pPr>
              <w:spacing w:line="360" w:lineRule="auto"/>
              <w:jc w:val="center"/>
              <w:rPr>
                <w:rFonts w:asciiTheme="majorHAnsi" w:hAnsiTheme="majorHAnsi" w:cstheme="majorHAnsi"/>
              </w:rPr>
            </w:pPr>
            <w:r w:rsidRPr="0058161E">
              <w:rPr>
                <w:rFonts w:asciiTheme="majorHAnsi" w:hAnsiTheme="majorHAnsi" w:cstheme="majorHAnsi"/>
              </w:rPr>
              <w:t>Conceito</w:t>
            </w:r>
          </w:p>
        </w:tc>
      </w:tr>
      <w:tr w:rsidR="00821FAF" w:rsidRPr="0058161E" w14:paraId="76EE9A21" w14:textId="77777777" w:rsidTr="0058161E">
        <w:trPr>
          <w:cnfStyle w:val="000000100000" w:firstRow="0" w:lastRow="0" w:firstColumn="0" w:lastColumn="0" w:oddVBand="0" w:evenVBand="0" w:oddHBand="1" w:evenHBand="0" w:firstRowFirstColumn="0" w:firstRowLastColumn="0" w:lastRowFirstColumn="0" w:lastRowLastColumn="0"/>
          <w:trHeight w:val="300"/>
        </w:trPr>
        <w:tc>
          <w:tcPr>
            <w:tcW w:w="2202" w:type="pct"/>
          </w:tcPr>
          <w:p w14:paraId="581FFE93"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 xml:space="preserve">8,1 a 10,0 pontos </w:t>
            </w:r>
          </w:p>
        </w:tc>
        <w:tc>
          <w:tcPr>
            <w:tcW w:w="2798" w:type="pct"/>
          </w:tcPr>
          <w:p w14:paraId="5E762ECF"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Atingiu plenamente o desempenho esperado</w:t>
            </w:r>
          </w:p>
        </w:tc>
      </w:tr>
      <w:tr w:rsidR="00821FAF" w:rsidRPr="0058161E" w14:paraId="3CCF0253" w14:textId="77777777" w:rsidTr="0058161E">
        <w:trPr>
          <w:trHeight w:val="300"/>
        </w:trPr>
        <w:tc>
          <w:tcPr>
            <w:tcW w:w="2202" w:type="pct"/>
          </w:tcPr>
          <w:p w14:paraId="3A9BE983"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 xml:space="preserve">6,0 a 8,0 pontos </w:t>
            </w:r>
          </w:p>
        </w:tc>
        <w:tc>
          <w:tcPr>
            <w:tcW w:w="2798" w:type="pct"/>
          </w:tcPr>
          <w:p w14:paraId="0A5A1472"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Atingiu parcialmente o desempenho esperado</w:t>
            </w:r>
          </w:p>
        </w:tc>
      </w:tr>
      <w:tr w:rsidR="00821FAF" w:rsidRPr="0058161E" w14:paraId="472E6F77" w14:textId="77777777" w:rsidTr="0058161E">
        <w:trPr>
          <w:cnfStyle w:val="000000100000" w:firstRow="0" w:lastRow="0" w:firstColumn="0" w:lastColumn="0" w:oddVBand="0" w:evenVBand="0" w:oddHBand="1" w:evenHBand="0" w:firstRowFirstColumn="0" w:firstRowLastColumn="0" w:lastRowFirstColumn="0" w:lastRowLastColumn="0"/>
          <w:trHeight w:val="300"/>
        </w:trPr>
        <w:tc>
          <w:tcPr>
            <w:tcW w:w="2202" w:type="pct"/>
          </w:tcPr>
          <w:p w14:paraId="6C990ABC"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Abaixo de 6,0 pontos</w:t>
            </w:r>
          </w:p>
        </w:tc>
        <w:tc>
          <w:tcPr>
            <w:tcW w:w="2798" w:type="pct"/>
          </w:tcPr>
          <w:p w14:paraId="463DAD4E" w14:textId="77777777" w:rsidR="00821FAF" w:rsidRPr="0058161E" w:rsidRDefault="00821FAF" w:rsidP="003E02AF">
            <w:pPr>
              <w:spacing w:line="360" w:lineRule="auto"/>
              <w:jc w:val="center"/>
              <w:rPr>
                <w:rFonts w:asciiTheme="majorHAnsi" w:hAnsiTheme="majorHAnsi" w:cstheme="majorHAnsi"/>
                <w:color w:val="auto"/>
              </w:rPr>
            </w:pPr>
            <w:r w:rsidRPr="0058161E">
              <w:rPr>
                <w:rFonts w:asciiTheme="majorHAnsi" w:hAnsiTheme="majorHAnsi" w:cstheme="majorHAnsi"/>
                <w:color w:val="auto"/>
              </w:rPr>
              <w:t>Não atingiu o desempenho esperado</w:t>
            </w:r>
          </w:p>
        </w:tc>
      </w:tr>
    </w:tbl>
    <w:p w14:paraId="5B76F1CF" w14:textId="77777777" w:rsidR="00821FAF" w:rsidRPr="00DF0B41" w:rsidRDefault="00821FAF" w:rsidP="00821FAF">
      <w:pPr>
        <w:spacing w:after="0" w:line="276" w:lineRule="auto"/>
        <w:jc w:val="both"/>
        <w:rPr>
          <w:rFonts w:asciiTheme="majorHAnsi" w:hAnsiTheme="majorHAnsi" w:cstheme="majorHAnsi"/>
        </w:rPr>
      </w:pPr>
      <w:r w:rsidRPr="00DF0B41">
        <w:rPr>
          <w:rFonts w:asciiTheme="majorHAnsi" w:hAnsiTheme="majorHAnsi" w:cstheme="majorHAnsi"/>
        </w:rPr>
        <w:t>Fonte: Plano de Trabalho.</w:t>
      </w:r>
    </w:p>
    <w:p w14:paraId="7D277A45" w14:textId="77777777" w:rsidR="00821FAF" w:rsidRPr="00DF0B41" w:rsidRDefault="00821FAF" w:rsidP="00821FAF">
      <w:pPr>
        <w:spacing w:after="0" w:line="276" w:lineRule="auto"/>
        <w:jc w:val="both"/>
        <w:rPr>
          <w:rFonts w:asciiTheme="majorHAnsi" w:hAnsiTheme="majorHAnsi" w:cstheme="majorHAnsi"/>
        </w:rPr>
      </w:pPr>
    </w:p>
    <w:p w14:paraId="6E8AB4BB" w14:textId="77777777" w:rsidR="00821FAF" w:rsidRPr="00DF0B41" w:rsidRDefault="00821FAF" w:rsidP="00DD63DC">
      <w:pPr>
        <w:tabs>
          <w:tab w:val="left" w:pos="851"/>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No tópico a seguir são apresentados os resultados dos indicadores para cada uma das atividades e a avaliação final da ação, conforme métrica descrita no presente tópico. </w:t>
      </w:r>
    </w:p>
    <w:p w14:paraId="5A4459F3" w14:textId="77777777" w:rsidR="00821FAF" w:rsidRPr="00DD63DC" w:rsidRDefault="00821FAF" w:rsidP="000604C3">
      <w:pPr>
        <w:pStyle w:val="Ttulo1"/>
        <w:numPr>
          <w:ilvl w:val="0"/>
          <w:numId w:val="31"/>
        </w:numPr>
        <w:tabs>
          <w:tab w:val="clear" w:pos="1615"/>
        </w:tabs>
        <w:spacing w:before="0" w:after="0"/>
        <w:ind w:left="432" w:hanging="432"/>
        <w:rPr>
          <w:rFonts w:asciiTheme="majorHAnsi" w:hAnsiTheme="majorHAnsi" w:cstheme="majorHAnsi"/>
          <w:color w:val="4875BD"/>
        </w:rPr>
      </w:pPr>
      <w:bookmarkStart w:id="10" w:name="_heading=h.2xcytpi" w:colFirst="0" w:colLast="0"/>
      <w:bookmarkEnd w:id="10"/>
      <w:r w:rsidRPr="00DF0B41">
        <w:rPr>
          <w:rFonts w:asciiTheme="majorHAnsi" w:hAnsiTheme="majorHAnsi" w:cstheme="majorHAnsi"/>
        </w:rPr>
        <w:br w:type="page"/>
      </w:r>
      <w:bookmarkStart w:id="11" w:name="_Toc104884304"/>
      <w:r w:rsidRPr="00DD63DC">
        <w:rPr>
          <w:rFonts w:asciiTheme="majorHAnsi" w:hAnsiTheme="majorHAnsi" w:cstheme="majorHAnsi"/>
          <w:color w:val="4875BD"/>
        </w:rPr>
        <w:lastRenderedPageBreak/>
        <w:t>ACOMPANHAMENTO E MONITORAMENTO |AÇÃO 3: PESQUISA DE MODELOS INOVADORES DE GESTÃO UNIVERSITÁRIA: PROPOSTA DE MODELAGEM PARA A ESTRUTURAÇÃO DA UNIVERSIDADE DISTRITAL</w:t>
      </w:r>
      <w:bookmarkEnd w:id="11"/>
    </w:p>
    <w:p w14:paraId="0B3BAE66" w14:textId="77777777" w:rsidR="00821FAF" w:rsidRPr="00DF0B41" w:rsidRDefault="00821FAF" w:rsidP="00821FAF">
      <w:pPr>
        <w:rPr>
          <w:rFonts w:asciiTheme="majorHAnsi" w:hAnsiTheme="majorHAnsi" w:cstheme="majorHAnsi"/>
        </w:rPr>
      </w:pPr>
    </w:p>
    <w:p w14:paraId="23C5651B" w14:textId="2E75CADE" w:rsidR="007F3094" w:rsidRPr="007F3094"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seguir são apresentados os resultados do acompanhamento e do monitoramento realizados para as atividades e indicadores previstos para a ação 3, além da avaliação final e conceito atribuído a partir da média ponderada obtida. </w:t>
      </w:r>
      <w:bookmarkStart w:id="12" w:name="_Toc104884305"/>
    </w:p>
    <w:p w14:paraId="79CF8EA1" w14:textId="77777777" w:rsidR="007F3094" w:rsidRDefault="007F3094" w:rsidP="00D37C26">
      <w:pPr>
        <w:pStyle w:val="Ttulo2"/>
        <w:spacing w:before="0" w:after="0"/>
        <w:rPr>
          <w:rFonts w:asciiTheme="majorHAnsi" w:hAnsiTheme="majorHAnsi" w:cstheme="majorHAnsi"/>
        </w:rPr>
      </w:pPr>
    </w:p>
    <w:p w14:paraId="512A6460" w14:textId="77F47F96" w:rsidR="00821FAF" w:rsidRPr="00DF0B41" w:rsidRDefault="00821FAF" w:rsidP="00821FAF">
      <w:pPr>
        <w:pStyle w:val="Ttulo2"/>
        <w:rPr>
          <w:rFonts w:asciiTheme="majorHAnsi" w:hAnsiTheme="majorHAnsi" w:cstheme="majorHAnsi"/>
        </w:rPr>
      </w:pPr>
      <w:r w:rsidRPr="00DF0B41">
        <w:rPr>
          <w:rFonts w:asciiTheme="majorHAnsi" w:hAnsiTheme="majorHAnsi" w:cstheme="majorHAnsi"/>
        </w:rPr>
        <w:t>Atividade 3.1: Elaboração das políticas de desenvolvimento institucional com ênfase nas áreas relativas à inovação, às tecnologias e às engenharias</w:t>
      </w:r>
      <w:bookmarkEnd w:id="12"/>
      <w:r w:rsidRPr="00DF0B41">
        <w:rPr>
          <w:rFonts w:asciiTheme="majorHAnsi" w:hAnsiTheme="majorHAnsi" w:cstheme="majorHAnsi"/>
        </w:rPr>
        <w:t xml:space="preserve"> </w:t>
      </w:r>
    </w:p>
    <w:p w14:paraId="23C64EFD" w14:textId="77777777" w:rsidR="00821FAF" w:rsidRPr="00DF0B41" w:rsidRDefault="00821FAF" w:rsidP="007F3094">
      <w:pPr>
        <w:numPr>
          <w:ilvl w:val="0"/>
          <w:numId w:val="11"/>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9D0F736"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O primeiro produto listado para a atividade é de autoria do consultor Prof. Dr. José Vieira de Sousa, intitulado “</w:t>
      </w:r>
      <w:hyperlink r:id="rId16" w:history="1">
        <w:r w:rsidRPr="00DF0B41">
          <w:rPr>
            <w:rFonts w:asciiTheme="majorHAnsi" w:hAnsiTheme="majorHAnsi" w:cstheme="majorHAnsi"/>
            <w:sz w:val="24"/>
            <w:szCs w:val="24"/>
          </w:rPr>
          <w:t>Documento contendo a proposta da missão, valores, objetivos e metas institucionais”</w:t>
        </w:r>
      </w:hyperlink>
      <w:r w:rsidRPr="00DF0B41">
        <w:rPr>
          <w:rFonts w:asciiTheme="majorHAnsi" w:hAnsiTheme="majorHAnsi" w:cstheme="majorHAnsi"/>
          <w:sz w:val="24"/>
          <w:szCs w:val="24"/>
        </w:rPr>
        <w:t xml:space="preserve">, e trouxe os elementos centrais que balizarão a elaboração das demais políticas institucionais, sejam elas de desenvolvimento institucional, acadêmicas, de gestão e até mesmo de infraestrutura, uma vez que esses são os elementos estruturantes do perfil institucional de toda e qualquer Instituição de Educação Superior. </w:t>
      </w:r>
    </w:p>
    <w:p w14:paraId="30A8880B" w14:textId="77777777" w:rsidR="00821FAF" w:rsidRPr="00DF0B41" w:rsidRDefault="00821FAF" w:rsidP="00821FAF">
      <w:pPr>
        <w:spacing w:line="360" w:lineRule="auto"/>
        <w:jc w:val="center"/>
        <w:rPr>
          <w:rFonts w:asciiTheme="majorHAnsi" w:hAnsiTheme="majorHAnsi" w:cstheme="majorHAnsi"/>
        </w:rPr>
      </w:pPr>
      <w:r w:rsidRPr="00DF0B41">
        <w:rPr>
          <w:rFonts w:asciiTheme="majorHAnsi" w:hAnsiTheme="majorHAnsi" w:cstheme="majorHAnsi"/>
          <w:noProof/>
          <w:sz w:val="24"/>
          <w:szCs w:val="24"/>
        </w:rPr>
        <w:drawing>
          <wp:inline distT="0" distB="0" distL="0" distR="0" wp14:anchorId="64454E47" wp14:editId="51D8E0F8">
            <wp:extent cx="4478400" cy="1879200"/>
            <wp:effectExtent l="19050" t="19050" r="17780" b="2603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iagrama&#10;&#10;Descrição gerada automaticamente"/>
                    <pic:cNvPicPr/>
                  </pic:nvPicPr>
                  <pic:blipFill>
                    <a:blip r:embed="rId17"/>
                    <a:stretch>
                      <a:fillRect/>
                    </a:stretch>
                  </pic:blipFill>
                  <pic:spPr>
                    <a:xfrm>
                      <a:off x="0" y="0"/>
                      <a:ext cx="4478400" cy="1879200"/>
                    </a:xfrm>
                    <a:prstGeom prst="rect">
                      <a:avLst/>
                    </a:prstGeom>
                    <a:ln>
                      <a:solidFill>
                        <a:schemeClr val="accent1"/>
                      </a:solidFill>
                    </a:ln>
                  </pic:spPr>
                </pic:pic>
              </a:graphicData>
            </a:graphic>
          </wp:inline>
        </w:drawing>
      </w:r>
    </w:p>
    <w:p w14:paraId="4C77D507" w14:textId="77777777" w:rsidR="00821FAF" w:rsidRPr="00DF0B41" w:rsidRDefault="00821FAF" w:rsidP="00821FAF">
      <w:pPr>
        <w:spacing w:line="360" w:lineRule="auto"/>
        <w:jc w:val="both"/>
        <w:rPr>
          <w:rFonts w:asciiTheme="majorHAnsi" w:hAnsiTheme="majorHAnsi" w:cstheme="majorHAnsi"/>
        </w:rPr>
      </w:pPr>
      <w:r w:rsidRPr="00DF0B41">
        <w:rPr>
          <w:rFonts w:asciiTheme="majorHAnsi" w:hAnsiTheme="majorHAnsi" w:cstheme="majorHAnsi"/>
        </w:rPr>
        <w:t xml:space="preserve">          Fonte: </w:t>
      </w:r>
      <w:proofErr w:type="spellStart"/>
      <w:r w:rsidRPr="00DF0B41">
        <w:rPr>
          <w:rFonts w:asciiTheme="majorHAnsi" w:hAnsiTheme="majorHAnsi" w:cstheme="majorHAnsi"/>
        </w:rPr>
        <w:t>Cebraspe</w:t>
      </w:r>
      <w:proofErr w:type="spellEnd"/>
      <w:r w:rsidRPr="00DF0B41">
        <w:rPr>
          <w:rFonts w:asciiTheme="majorHAnsi" w:hAnsiTheme="majorHAnsi" w:cstheme="majorHAnsi"/>
        </w:rPr>
        <w:t xml:space="preserve"> (2022)</w:t>
      </w:r>
    </w:p>
    <w:p w14:paraId="2C344EE0"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O documento esclarece a importância de se definir a missão institucional e, na sequência, estabelecer continuamente visões sucessivas que sejam capazes de romper com padrões atuais de desempenho. Ou seja, seguindo a perspectiva do planejamento estratégico, na qual a definição da missão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é o primeiro e mais importante passo a ser dado por essa universidade, visto que lhe permite delinear a razão de sua própria existência. Assim, a missão foi proposta com os seguintes termos: </w:t>
      </w:r>
    </w:p>
    <w:p w14:paraId="6DC2BF57" w14:textId="77777777" w:rsidR="00821FAF" w:rsidRPr="00DF0B41" w:rsidRDefault="00821FAF" w:rsidP="007F3094">
      <w:p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“Missão: Ser uma universidade com gestão de excelência, inovadora, inclusiva e tecnologicamente avançada e orientada para a formação de profissionais que revelem postura cidadã, crítica, democrática e ética frente aos desafios nacionais e internacionais, bem como compromisso com a transformação da sociedade e o desenvolvimento sustentável”.  (CEBRASPE, 2022)</w:t>
      </w:r>
    </w:p>
    <w:p w14:paraId="428C84DE"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Da mesma forma, seguindo a linha do planejamento estratégico, propõem-se para a visão institucional: </w:t>
      </w:r>
    </w:p>
    <w:p w14:paraId="23D2047A" w14:textId="77777777" w:rsidR="00821FAF" w:rsidRPr="00DF0B41" w:rsidRDefault="00821FAF" w:rsidP="007F3094">
      <w:p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“Visão: Ser referência entre as universidades na formação tecnologicamente avançada em diferentes áreas do conhecimento, assegurando patamares crescentes de inserção local, nacional, regional e internacional, por meio de uma gestão democrática, inovadora e inclusiva que a configure como vetor de transformação da realidade social, econômica e ambiental”. (CEBRASPE, 2022a).</w:t>
      </w:r>
    </w:p>
    <w:p w14:paraId="4B028F44"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Com relação aos valores propostos para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temos:  </w:t>
      </w:r>
    </w:p>
    <w:p w14:paraId="3C3F0077"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Ética pública e institucional;</w:t>
      </w:r>
    </w:p>
    <w:p w14:paraId="5801AA20"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Gestão democrática;</w:t>
      </w:r>
    </w:p>
    <w:p w14:paraId="52E85FBF"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Inclusão;</w:t>
      </w:r>
    </w:p>
    <w:p w14:paraId="37ADFF39"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Inovação;</w:t>
      </w:r>
    </w:p>
    <w:p w14:paraId="29250992"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Pesquisa e desenvolvimento tecnológico;</w:t>
      </w:r>
    </w:p>
    <w:p w14:paraId="0CECF40B"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Pluralismo;</w:t>
      </w:r>
    </w:p>
    <w:p w14:paraId="795B00D7"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Sustentabilidade e responsabilidade social; e</w:t>
      </w:r>
    </w:p>
    <w:p w14:paraId="333C36CF" w14:textId="77777777" w:rsidR="00821FAF" w:rsidRPr="00DF0B41" w:rsidRDefault="00821FAF" w:rsidP="000604C3">
      <w:pPr>
        <w:pStyle w:val="PargrafodaLista"/>
        <w:numPr>
          <w:ilvl w:val="0"/>
          <w:numId w:val="28"/>
        </w:num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Transparência e interesse público.</w:t>
      </w:r>
    </w:p>
    <w:p w14:paraId="280F8309"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p>
    <w:p w14:paraId="7622AFF5"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rPr>
        <w:lastRenderedPageBreak/>
        <w:t xml:space="preserve"> </w:t>
      </w:r>
      <w:r w:rsidRPr="00DF0B41">
        <w:rPr>
          <w:rFonts w:asciiTheme="majorHAnsi" w:hAnsiTheme="majorHAnsi" w:cstheme="majorHAnsi"/>
          <w:sz w:val="24"/>
          <w:szCs w:val="24"/>
        </w:rPr>
        <w:t xml:space="preserve">O produto segue com a proposição dos objetivos e metas institucionais para cinco grandes áreas: ensino, pesquisa, extensão, cultura e arte e gestão. Foram propostos 28 objetivos e 174 metas, conforme síntese do Quadro 5. </w:t>
      </w:r>
    </w:p>
    <w:p w14:paraId="2BC532FB" w14:textId="77777777" w:rsidR="00821FAF" w:rsidRPr="00DF0B41" w:rsidRDefault="00821FAF" w:rsidP="00821FAF">
      <w:pPr>
        <w:autoSpaceDE w:val="0"/>
        <w:autoSpaceDN w:val="0"/>
        <w:adjustRightInd w:val="0"/>
        <w:spacing w:after="60"/>
        <w:jc w:val="both"/>
        <w:rPr>
          <w:rFonts w:asciiTheme="majorHAnsi" w:hAnsiTheme="majorHAnsi" w:cstheme="majorHAnsi"/>
        </w:rPr>
      </w:pPr>
    </w:p>
    <w:p w14:paraId="38CE9741" w14:textId="79BF1C13" w:rsidR="00821FAF" w:rsidRPr="007F3094" w:rsidRDefault="00821FAF" w:rsidP="007F3094">
      <w:pPr>
        <w:autoSpaceDE w:val="0"/>
        <w:autoSpaceDN w:val="0"/>
        <w:adjustRightInd w:val="0"/>
        <w:spacing w:after="60"/>
        <w:jc w:val="both"/>
        <w:rPr>
          <w:rFonts w:asciiTheme="majorHAnsi" w:hAnsiTheme="majorHAnsi" w:cstheme="majorHAnsi"/>
        </w:rPr>
      </w:pPr>
      <w:r w:rsidRPr="00DF0B41">
        <w:rPr>
          <w:rFonts w:asciiTheme="majorHAnsi" w:hAnsiTheme="majorHAnsi" w:cstheme="majorHAnsi"/>
        </w:rPr>
        <w:t>Quadro 5. Distribuição de objetivos e metas por grande área</w:t>
      </w:r>
    </w:p>
    <w:tbl>
      <w:tblPr>
        <w:tblStyle w:val="TabeladeLista4-nfas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3208"/>
        <w:gridCol w:w="2349"/>
      </w:tblGrid>
      <w:tr w:rsidR="00821FAF" w:rsidRPr="00DF0B41" w14:paraId="4530EA72" w14:textId="77777777" w:rsidTr="007F3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pct"/>
            <w:tcBorders>
              <w:top w:val="none" w:sz="0" w:space="0" w:color="auto"/>
              <w:left w:val="none" w:sz="0" w:space="0" w:color="auto"/>
              <w:bottom w:val="none" w:sz="0" w:space="0" w:color="auto"/>
            </w:tcBorders>
          </w:tcPr>
          <w:p w14:paraId="688D61AB" w14:textId="77777777" w:rsidR="00821FAF" w:rsidRPr="00DF0B41" w:rsidRDefault="00821FAF" w:rsidP="007F3094">
            <w:pPr>
              <w:spacing w:line="360" w:lineRule="auto"/>
              <w:jc w:val="center"/>
              <w:rPr>
                <w:rFonts w:asciiTheme="majorHAnsi" w:hAnsiTheme="majorHAnsi" w:cstheme="majorHAnsi"/>
                <w:b w:val="0"/>
                <w:sz w:val="20"/>
                <w:szCs w:val="20"/>
              </w:rPr>
            </w:pPr>
            <w:r w:rsidRPr="00DF0B41">
              <w:rPr>
                <w:rFonts w:asciiTheme="majorHAnsi" w:hAnsiTheme="majorHAnsi" w:cstheme="majorHAnsi"/>
                <w:sz w:val="20"/>
                <w:szCs w:val="20"/>
              </w:rPr>
              <w:t>Áreas</w:t>
            </w:r>
          </w:p>
        </w:tc>
        <w:tc>
          <w:tcPr>
            <w:tcW w:w="1628" w:type="pct"/>
            <w:tcBorders>
              <w:top w:val="none" w:sz="0" w:space="0" w:color="auto"/>
              <w:bottom w:val="none" w:sz="0" w:space="0" w:color="auto"/>
            </w:tcBorders>
          </w:tcPr>
          <w:p w14:paraId="12E8BAC9" w14:textId="77777777" w:rsidR="00821FAF" w:rsidRPr="00DF0B41" w:rsidRDefault="00821FAF" w:rsidP="007F30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DF0B41">
              <w:rPr>
                <w:rFonts w:asciiTheme="majorHAnsi" w:hAnsiTheme="majorHAnsi" w:cstheme="majorHAnsi"/>
                <w:sz w:val="20"/>
                <w:szCs w:val="20"/>
              </w:rPr>
              <w:t>Objetivos</w:t>
            </w:r>
          </w:p>
        </w:tc>
        <w:tc>
          <w:tcPr>
            <w:tcW w:w="1192" w:type="pct"/>
            <w:tcBorders>
              <w:top w:val="none" w:sz="0" w:space="0" w:color="auto"/>
              <w:bottom w:val="none" w:sz="0" w:space="0" w:color="auto"/>
              <w:right w:val="none" w:sz="0" w:space="0" w:color="auto"/>
            </w:tcBorders>
          </w:tcPr>
          <w:p w14:paraId="05526673" w14:textId="77777777" w:rsidR="00821FAF" w:rsidRPr="00DF0B41" w:rsidRDefault="00821FAF" w:rsidP="007F30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DF0B41">
              <w:rPr>
                <w:rFonts w:asciiTheme="majorHAnsi" w:hAnsiTheme="majorHAnsi" w:cstheme="majorHAnsi"/>
                <w:sz w:val="20"/>
                <w:szCs w:val="20"/>
              </w:rPr>
              <w:t>Metas</w:t>
            </w:r>
          </w:p>
        </w:tc>
      </w:tr>
      <w:tr w:rsidR="00821FAF" w:rsidRPr="00DF0B41" w14:paraId="342519C3" w14:textId="77777777" w:rsidTr="007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pct"/>
          </w:tcPr>
          <w:p w14:paraId="009EF8C0" w14:textId="77777777" w:rsidR="00821FAF" w:rsidRPr="00DF0B41" w:rsidRDefault="00821FAF" w:rsidP="007F3094">
            <w:pPr>
              <w:spacing w:line="360" w:lineRule="auto"/>
              <w:jc w:val="both"/>
              <w:rPr>
                <w:rFonts w:asciiTheme="majorHAnsi" w:hAnsiTheme="majorHAnsi" w:cstheme="majorHAnsi"/>
                <w:sz w:val="20"/>
                <w:szCs w:val="20"/>
              </w:rPr>
            </w:pPr>
            <w:r w:rsidRPr="00DF0B41">
              <w:rPr>
                <w:rFonts w:asciiTheme="majorHAnsi" w:hAnsiTheme="majorHAnsi" w:cstheme="majorHAnsi"/>
                <w:sz w:val="20"/>
                <w:szCs w:val="20"/>
              </w:rPr>
              <w:t>Ensino</w:t>
            </w:r>
          </w:p>
        </w:tc>
        <w:tc>
          <w:tcPr>
            <w:tcW w:w="1628" w:type="pct"/>
          </w:tcPr>
          <w:p w14:paraId="6DB98F5A"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6</w:t>
            </w:r>
          </w:p>
        </w:tc>
        <w:tc>
          <w:tcPr>
            <w:tcW w:w="1192" w:type="pct"/>
          </w:tcPr>
          <w:p w14:paraId="02BD52FB"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26</w:t>
            </w:r>
          </w:p>
        </w:tc>
      </w:tr>
      <w:tr w:rsidR="00821FAF" w:rsidRPr="00DF0B41" w14:paraId="10DFF5AE" w14:textId="77777777" w:rsidTr="007F3094">
        <w:tc>
          <w:tcPr>
            <w:cnfStyle w:val="001000000000" w:firstRow="0" w:lastRow="0" w:firstColumn="1" w:lastColumn="0" w:oddVBand="0" w:evenVBand="0" w:oddHBand="0" w:evenHBand="0" w:firstRowFirstColumn="0" w:firstRowLastColumn="0" w:lastRowFirstColumn="0" w:lastRowLastColumn="0"/>
            <w:tcW w:w="2180" w:type="pct"/>
          </w:tcPr>
          <w:p w14:paraId="0E5A18A0" w14:textId="77777777" w:rsidR="00821FAF" w:rsidRPr="00DF0B41" w:rsidRDefault="00821FAF" w:rsidP="007F3094">
            <w:pPr>
              <w:spacing w:line="360" w:lineRule="auto"/>
              <w:jc w:val="both"/>
              <w:rPr>
                <w:rFonts w:asciiTheme="majorHAnsi" w:hAnsiTheme="majorHAnsi" w:cstheme="majorHAnsi"/>
                <w:sz w:val="20"/>
                <w:szCs w:val="20"/>
              </w:rPr>
            </w:pPr>
            <w:r w:rsidRPr="00DF0B41">
              <w:rPr>
                <w:rFonts w:asciiTheme="majorHAnsi" w:hAnsiTheme="majorHAnsi" w:cstheme="majorHAnsi"/>
                <w:sz w:val="20"/>
                <w:szCs w:val="20"/>
              </w:rPr>
              <w:t>Pesquisa</w:t>
            </w:r>
          </w:p>
        </w:tc>
        <w:tc>
          <w:tcPr>
            <w:tcW w:w="1628" w:type="pct"/>
          </w:tcPr>
          <w:p w14:paraId="316F60E2"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6</w:t>
            </w:r>
          </w:p>
        </w:tc>
        <w:tc>
          <w:tcPr>
            <w:tcW w:w="1192" w:type="pct"/>
          </w:tcPr>
          <w:p w14:paraId="18E47EC4"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48</w:t>
            </w:r>
          </w:p>
        </w:tc>
      </w:tr>
      <w:tr w:rsidR="00821FAF" w:rsidRPr="00DF0B41" w14:paraId="3927CA8E" w14:textId="77777777" w:rsidTr="007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pct"/>
          </w:tcPr>
          <w:p w14:paraId="7AE0CAD5" w14:textId="77777777" w:rsidR="00821FAF" w:rsidRPr="00DF0B41" w:rsidRDefault="00821FAF" w:rsidP="007F3094">
            <w:pPr>
              <w:spacing w:line="360" w:lineRule="auto"/>
              <w:jc w:val="both"/>
              <w:rPr>
                <w:rFonts w:asciiTheme="majorHAnsi" w:hAnsiTheme="majorHAnsi" w:cstheme="majorHAnsi"/>
                <w:sz w:val="20"/>
                <w:szCs w:val="20"/>
              </w:rPr>
            </w:pPr>
            <w:r w:rsidRPr="00DF0B41">
              <w:rPr>
                <w:rFonts w:asciiTheme="majorHAnsi" w:hAnsiTheme="majorHAnsi" w:cstheme="majorHAnsi"/>
                <w:sz w:val="20"/>
                <w:szCs w:val="20"/>
              </w:rPr>
              <w:t>Extensão</w:t>
            </w:r>
          </w:p>
        </w:tc>
        <w:tc>
          <w:tcPr>
            <w:tcW w:w="1628" w:type="pct"/>
          </w:tcPr>
          <w:p w14:paraId="1CD2372E"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5</w:t>
            </w:r>
          </w:p>
        </w:tc>
        <w:tc>
          <w:tcPr>
            <w:tcW w:w="1192" w:type="pct"/>
          </w:tcPr>
          <w:p w14:paraId="479BA578"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24</w:t>
            </w:r>
          </w:p>
        </w:tc>
      </w:tr>
      <w:tr w:rsidR="00821FAF" w:rsidRPr="00DF0B41" w14:paraId="24923DB1" w14:textId="77777777" w:rsidTr="007F3094">
        <w:tc>
          <w:tcPr>
            <w:cnfStyle w:val="001000000000" w:firstRow="0" w:lastRow="0" w:firstColumn="1" w:lastColumn="0" w:oddVBand="0" w:evenVBand="0" w:oddHBand="0" w:evenHBand="0" w:firstRowFirstColumn="0" w:firstRowLastColumn="0" w:lastRowFirstColumn="0" w:lastRowLastColumn="0"/>
            <w:tcW w:w="2180" w:type="pct"/>
          </w:tcPr>
          <w:p w14:paraId="46927AE2" w14:textId="77777777" w:rsidR="00821FAF" w:rsidRPr="00DF0B41" w:rsidRDefault="00821FAF" w:rsidP="007F3094">
            <w:pPr>
              <w:spacing w:line="360" w:lineRule="auto"/>
              <w:jc w:val="both"/>
              <w:rPr>
                <w:rFonts w:asciiTheme="majorHAnsi" w:hAnsiTheme="majorHAnsi" w:cstheme="majorHAnsi"/>
                <w:sz w:val="20"/>
                <w:szCs w:val="20"/>
              </w:rPr>
            </w:pPr>
            <w:r w:rsidRPr="00DF0B41">
              <w:rPr>
                <w:rFonts w:asciiTheme="majorHAnsi" w:hAnsiTheme="majorHAnsi" w:cstheme="majorHAnsi"/>
                <w:sz w:val="20"/>
                <w:szCs w:val="20"/>
              </w:rPr>
              <w:t>Cultura e Arte</w:t>
            </w:r>
          </w:p>
        </w:tc>
        <w:tc>
          <w:tcPr>
            <w:tcW w:w="1628" w:type="pct"/>
          </w:tcPr>
          <w:p w14:paraId="7C810D02"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4</w:t>
            </w:r>
          </w:p>
        </w:tc>
        <w:tc>
          <w:tcPr>
            <w:tcW w:w="1192" w:type="pct"/>
          </w:tcPr>
          <w:p w14:paraId="7DDD0EEB"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25</w:t>
            </w:r>
          </w:p>
        </w:tc>
      </w:tr>
      <w:tr w:rsidR="00821FAF" w:rsidRPr="00DF0B41" w14:paraId="22F5BEC3" w14:textId="77777777" w:rsidTr="007F3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pct"/>
          </w:tcPr>
          <w:p w14:paraId="19556D92" w14:textId="77777777" w:rsidR="00821FAF" w:rsidRPr="00DF0B41" w:rsidRDefault="00821FAF" w:rsidP="007F3094">
            <w:pPr>
              <w:spacing w:line="360" w:lineRule="auto"/>
              <w:jc w:val="both"/>
              <w:rPr>
                <w:rFonts w:asciiTheme="majorHAnsi" w:hAnsiTheme="majorHAnsi" w:cstheme="majorHAnsi"/>
                <w:sz w:val="20"/>
                <w:szCs w:val="20"/>
              </w:rPr>
            </w:pPr>
            <w:r w:rsidRPr="00DF0B41">
              <w:rPr>
                <w:rFonts w:asciiTheme="majorHAnsi" w:hAnsiTheme="majorHAnsi" w:cstheme="majorHAnsi"/>
                <w:sz w:val="20"/>
                <w:szCs w:val="20"/>
              </w:rPr>
              <w:t>Gestão</w:t>
            </w:r>
          </w:p>
        </w:tc>
        <w:tc>
          <w:tcPr>
            <w:tcW w:w="1628" w:type="pct"/>
          </w:tcPr>
          <w:p w14:paraId="7D592B57"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7</w:t>
            </w:r>
          </w:p>
        </w:tc>
        <w:tc>
          <w:tcPr>
            <w:tcW w:w="1192" w:type="pct"/>
          </w:tcPr>
          <w:p w14:paraId="60E09660" w14:textId="77777777" w:rsidR="00821FAF" w:rsidRPr="00DF0B41" w:rsidRDefault="00821FAF" w:rsidP="007F309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51</w:t>
            </w:r>
          </w:p>
        </w:tc>
      </w:tr>
      <w:tr w:rsidR="00821FAF" w:rsidRPr="00DF0B41" w14:paraId="495ECD07" w14:textId="77777777" w:rsidTr="007F3094">
        <w:tc>
          <w:tcPr>
            <w:cnfStyle w:val="001000000000" w:firstRow="0" w:lastRow="0" w:firstColumn="1" w:lastColumn="0" w:oddVBand="0" w:evenVBand="0" w:oddHBand="0" w:evenHBand="0" w:firstRowFirstColumn="0" w:firstRowLastColumn="0" w:lastRowFirstColumn="0" w:lastRowLastColumn="0"/>
            <w:tcW w:w="2180" w:type="pct"/>
          </w:tcPr>
          <w:p w14:paraId="48A4092B" w14:textId="77777777" w:rsidR="00821FAF" w:rsidRPr="00DF0B41" w:rsidRDefault="00821FAF" w:rsidP="007F3094">
            <w:pPr>
              <w:spacing w:line="360" w:lineRule="auto"/>
              <w:jc w:val="both"/>
              <w:rPr>
                <w:rFonts w:asciiTheme="majorHAnsi" w:hAnsiTheme="majorHAnsi" w:cstheme="majorHAnsi"/>
                <w:b w:val="0"/>
                <w:sz w:val="20"/>
                <w:szCs w:val="20"/>
              </w:rPr>
            </w:pPr>
            <w:r w:rsidRPr="00DF0B41">
              <w:rPr>
                <w:rFonts w:asciiTheme="majorHAnsi" w:hAnsiTheme="majorHAnsi" w:cstheme="majorHAnsi"/>
                <w:sz w:val="20"/>
                <w:szCs w:val="20"/>
              </w:rPr>
              <w:t>Total</w:t>
            </w:r>
          </w:p>
        </w:tc>
        <w:tc>
          <w:tcPr>
            <w:tcW w:w="1628" w:type="pct"/>
          </w:tcPr>
          <w:p w14:paraId="580097A7"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DF0B41">
              <w:rPr>
                <w:rFonts w:asciiTheme="majorHAnsi" w:hAnsiTheme="majorHAnsi" w:cstheme="majorHAnsi"/>
                <w:b/>
                <w:sz w:val="20"/>
                <w:szCs w:val="20"/>
              </w:rPr>
              <w:t>28</w:t>
            </w:r>
          </w:p>
        </w:tc>
        <w:tc>
          <w:tcPr>
            <w:tcW w:w="1192" w:type="pct"/>
          </w:tcPr>
          <w:p w14:paraId="29C6C420" w14:textId="77777777" w:rsidR="00821FAF" w:rsidRPr="00DF0B41" w:rsidRDefault="00821FAF" w:rsidP="007F309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DF0B41">
              <w:rPr>
                <w:rFonts w:asciiTheme="majorHAnsi" w:hAnsiTheme="majorHAnsi" w:cstheme="majorHAnsi"/>
                <w:b/>
                <w:sz w:val="20"/>
                <w:szCs w:val="20"/>
              </w:rPr>
              <w:t>174</w:t>
            </w:r>
          </w:p>
        </w:tc>
      </w:tr>
    </w:tbl>
    <w:p w14:paraId="54EC515F" w14:textId="174D9993" w:rsidR="00821FAF" w:rsidRPr="00DF0B41" w:rsidRDefault="00821FAF" w:rsidP="00821FAF">
      <w:pPr>
        <w:jc w:val="both"/>
        <w:rPr>
          <w:rFonts w:asciiTheme="majorHAnsi" w:hAnsiTheme="majorHAnsi" w:cstheme="majorHAnsi"/>
        </w:rPr>
      </w:pPr>
      <w:r w:rsidRPr="00DF0B41">
        <w:rPr>
          <w:rFonts w:asciiTheme="majorHAnsi" w:hAnsiTheme="majorHAnsi" w:cstheme="majorHAnsi"/>
        </w:rPr>
        <w:t xml:space="preserve">Fonte: </w:t>
      </w:r>
      <w:proofErr w:type="spellStart"/>
      <w:r w:rsidRPr="00DF0B41">
        <w:rPr>
          <w:rFonts w:asciiTheme="majorHAnsi" w:hAnsiTheme="majorHAnsi" w:cstheme="majorHAnsi"/>
        </w:rPr>
        <w:t>Cebraspe</w:t>
      </w:r>
      <w:proofErr w:type="spellEnd"/>
      <w:r w:rsidRPr="00DF0B41">
        <w:rPr>
          <w:rFonts w:asciiTheme="majorHAnsi" w:hAnsiTheme="majorHAnsi" w:cstheme="majorHAnsi"/>
        </w:rPr>
        <w:t xml:space="preserve"> (2022a). Elaboração própria.</w:t>
      </w:r>
    </w:p>
    <w:p w14:paraId="08FA7C76" w14:textId="77777777" w:rsidR="00821FAF" w:rsidRPr="00DF0B41" w:rsidRDefault="00821FAF" w:rsidP="00821FAF">
      <w:pPr>
        <w:pBdr>
          <w:top w:val="nil"/>
          <w:left w:val="nil"/>
          <w:bottom w:val="nil"/>
          <w:right w:val="nil"/>
          <w:between w:val="nil"/>
        </w:pBdr>
        <w:rPr>
          <w:rFonts w:asciiTheme="majorHAnsi" w:hAnsiTheme="majorHAnsi" w:cstheme="majorHAnsi"/>
          <w:sz w:val="24"/>
          <w:szCs w:val="24"/>
        </w:rPr>
      </w:pPr>
    </w:p>
    <w:p w14:paraId="0C857145"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 documento contendo a Política de Inovação teve por objetivo elaborar uma proposta de texto para a regulamentação da Política de Inovação da Universidade do Distrito Federal. A proposta é precedida por uma contextualização que se inicia com uma provocação sobre o significado de inovação e de destruição criativa. A contextualização segue fazendo uma recapitulação histórica dos dispositivos legais relacionados e que culminaram com a criação do Marco Legal de Ciência, Tecnologia e Inovação (MLCTI) do Brasil, com destaque para a Lei n. 10.973/2004. </w:t>
      </w:r>
    </w:p>
    <w:p w14:paraId="76571298"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Em seguida, é feito um estudo comparativo em 13 instituições de ensino públicas, tanto federais quanto estaduais, salientando a ausência de menção ou destaque para as atividades de ensino de graduação e de pós-graduação. São feitas então as recomendações finais, bem como um convite para ir além da segurança jurídica. O texto salienta que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é uma instituição nova, não está presa a um legado. Não deve, dessa forma, ser mais do mesmo. Sua Política de Inovação deve ir além da segurança jurídica, ela deve abraçar o incômodo, estimular a criatividade, aceitar o fracasso e premiar o sucesso de quem pensa diferente. </w:t>
      </w:r>
    </w:p>
    <w:p w14:paraId="057149B5"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Por fim, é apresentada a proposta do texto para a regulamentação da Política de Inovação da Universidade do Distrito Federal, contendo 22 artigos divididos em 11 capítulos.</w:t>
      </w:r>
    </w:p>
    <w:p w14:paraId="66255B3A"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a discussão da internacionalização da universidade, havia-se como premissa a definição de política de internacionalização na qual deveriam ser tratadas as interfaces a partir das </w:t>
      </w:r>
      <w:r w:rsidRPr="00DF0B41">
        <w:rPr>
          <w:rFonts w:asciiTheme="majorHAnsi" w:hAnsiTheme="majorHAnsi" w:cstheme="majorHAnsi"/>
          <w:sz w:val="24"/>
          <w:szCs w:val="24"/>
        </w:rPr>
        <w:lastRenderedPageBreak/>
        <w:t>perspectivas global, regional e nacional. Além disso, ela tinha como objetivo geral desenvolver, consolidar e integrar as dimensões internacional e intercultural no âmbito do ensino, da pesquisa, da extensão, da cultura e arte e da gestão da universidade, com vistas à excelência acadêmica e ao desenvolvimento de processos formativos contemporâneos que garantam uma educação nos parâmetros do Desenvolvimento Sustentável.</w:t>
      </w:r>
    </w:p>
    <w:p w14:paraId="42299BEF"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Como objetivos específicos, foram definidos:</w:t>
      </w:r>
    </w:p>
    <w:p w14:paraId="514FEDD3" w14:textId="77777777" w:rsidR="00821FAF" w:rsidRPr="00DF0B41" w:rsidRDefault="00821FAF" w:rsidP="007F3094">
      <w:pPr>
        <w:tabs>
          <w:tab w:val="left" w:pos="851"/>
        </w:tabs>
        <w:spacing w:line="360" w:lineRule="auto"/>
        <w:ind w:left="1440" w:hanging="22"/>
        <w:jc w:val="both"/>
        <w:rPr>
          <w:rFonts w:asciiTheme="majorHAnsi" w:hAnsiTheme="majorHAnsi" w:cstheme="majorHAnsi"/>
          <w:sz w:val="24"/>
          <w:szCs w:val="24"/>
        </w:rPr>
      </w:pPr>
      <w:r w:rsidRPr="00DF0B41">
        <w:rPr>
          <w:rFonts w:asciiTheme="majorHAnsi" w:hAnsiTheme="majorHAnsi" w:cstheme="majorHAnsi"/>
          <w:sz w:val="24"/>
          <w:szCs w:val="24"/>
        </w:rPr>
        <w:t xml:space="preserve">1. Construir a política genuína de internacionalização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em coparticipação com os diferentes atores acadêmicos e administrativos que integram a instituição; </w:t>
      </w:r>
    </w:p>
    <w:p w14:paraId="026394DE" w14:textId="77777777" w:rsidR="00821FAF" w:rsidRPr="00DF0B41" w:rsidRDefault="00821FAF" w:rsidP="007F3094">
      <w:pPr>
        <w:tabs>
          <w:tab w:val="left" w:pos="851"/>
        </w:tabs>
        <w:spacing w:line="360" w:lineRule="auto"/>
        <w:ind w:left="1440" w:hanging="22"/>
        <w:jc w:val="both"/>
        <w:rPr>
          <w:rFonts w:asciiTheme="majorHAnsi" w:hAnsiTheme="majorHAnsi" w:cstheme="majorHAnsi"/>
          <w:sz w:val="24"/>
          <w:szCs w:val="24"/>
        </w:rPr>
      </w:pPr>
      <w:r w:rsidRPr="00DF0B41">
        <w:rPr>
          <w:rFonts w:asciiTheme="majorHAnsi" w:hAnsiTheme="majorHAnsi" w:cstheme="majorHAnsi"/>
          <w:sz w:val="24"/>
          <w:szCs w:val="24"/>
        </w:rPr>
        <w:t xml:space="preserve">2. Fomentar a internacionalização na integralidade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na perspectiva acadêmica e administrativa, buscando atender à qualificação da instituição em seu desafio de excelência;</w:t>
      </w:r>
    </w:p>
    <w:p w14:paraId="4152BAA0" w14:textId="77777777" w:rsidR="00821FAF" w:rsidRPr="00DF0B41" w:rsidRDefault="00821FAF" w:rsidP="007F3094">
      <w:pPr>
        <w:tabs>
          <w:tab w:val="left" w:pos="851"/>
        </w:tabs>
        <w:spacing w:line="360" w:lineRule="auto"/>
        <w:ind w:left="1440" w:hanging="22"/>
        <w:jc w:val="both"/>
        <w:rPr>
          <w:rFonts w:asciiTheme="majorHAnsi" w:hAnsiTheme="majorHAnsi" w:cstheme="majorHAnsi"/>
          <w:sz w:val="24"/>
          <w:szCs w:val="24"/>
        </w:rPr>
      </w:pPr>
      <w:r w:rsidRPr="00DF0B41">
        <w:rPr>
          <w:rFonts w:asciiTheme="majorHAnsi" w:hAnsiTheme="majorHAnsi" w:cstheme="majorHAnsi"/>
          <w:sz w:val="24"/>
          <w:szCs w:val="24"/>
        </w:rPr>
        <w:t>3. Fomentar a internacionalização em casa, de forma presencial e virtual, buscando garantir uma formação de qualidade internacional e intercultural a todos os estudantes/ docentes/funcionários como subsídio a construção de uma universidade inovadora com compromisso social;</w:t>
      </w:r>
    </w:p>
    <w:p w14:paraId="1DCE6BE3" w14:textId="77777777" w:rsidR="00821FAF" w:rsidRPr="00DF0B41" w:rsidRDefault="00821FAF" w:rsidP="007F3094">
      <w:pPr>
        <w:tabs>
          <w:tab w:val="left" w:pos="851"/>
        </w:tabs>
        <w:spacing w:line="360" w:lineRule="auto"/>
        <w:ind w:left="1440" w:hanging="22"/>
        <w:jc w:val="both"/>
        <w:rPr>
          <w:rFonts w:asciiTheme="majorHAnsi" w:hAnsiTheme="majorHAnsi" w:cstheme="majorHAnsi"/>
          <w:sz w:val="24"/>
          <w:szCs w:val="24"/>
        </w:rPr>
      </w:pPr>
      <w:r w:rsidRPr="00DF0B41">
        <w:rPr>
          <w:rFonts w:asciiTheme="majorHAnsi" w:hAnsiTheme="majorHAnsi" w:cstheme="majorHAnsi"/>
          <w:sz w:val="24"/>
          <w:szCs w:val="24"/>
        </w:rPr>
        <w:t xml:space="preserve">4. Promover a criação e a consolidação de redes colaborativas internacionais visando ao desenvolvimento da internacionalização na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com vistas a transformar a instituição em polo irradiador de conhecimento para a região/nação; e</w:t>
      </w:r>
    </w:p>
    <w:p w14:paraId="130DB331" w14:textId="77777777" w:rsidR="00821FAF" w:rsidRPr="00DF0B41" w:rsidRDefault="00821FAF" w:rsidP="007F3094">
      <w:pPr>
        <w:tabs>
          <w:tab w:val="left" w:pos="851"/>
        </w:tabs>
        <w:spacing w:line="360" w:lineRule="auto"/>
        <w:ind w:left="1440" w:hanging="22"/>
        <w:jc w:val="both"/>
        <w:rPr>
          <w:rFonts w:asciiTheme="majorHAnsi" w:hAnsiTheme="majorHAnsi" w:cstheme="majorHAnsi"/>
          <w:sz w:val="24"/>
          <w:szCs w:val="24"/>
        </w:rPr>
      </w:pPr>
      <w:r w:rsidRPr="00DF0B41">
        <w:rPr>
          <w:rFonts w:asciiTheme="majorHAnsi" w:hAnsiTheme="majorHAnsi" w:cstheme="majorHAnsi"/>
          <w:sz w:val="24"/>
          <w:szCs w:val="24"/>
        </w:rPr>
        <w:t xml:space="preserve">5. Fomentar os intercâmbios para o desenvolvimento de pessoas, de conhecimentos e de processos por meio de acordos de reciprocidade com instituições internacionais parceiras. </w:t>
      </w:r>
    </w:p>
    <w:p w14:paraId="0FA01C78" w14:textId="77777777" w:rsidR="00821FAF" w:rsidRPr="00DF0B41" w:rsidRDefault="00821FAF" w:rsidP="007F3094">
      <w:pPr>
        <w:tabs>
          <w:tab w:val="left" w:pos="851"/>
        </w:tabs>
        <w:spacing w:line="360" w:lineRule="auto"/>
        <w:ind w:firstLine="709"/>
        <w:rPr>
          <w:rFonts w:asciiTheme="majorHAnsi" w:hAnsiTheme="majorHAnsi" w:cstheme="majorHAnsi"/>
          <w:sz w:val="24"/>
          <w:szCs w:val="24"/>
        </w:rPr>
      </w:pPr>
      <w:r w:rsidRPr="00DF0B41">
        <w:rPr>
          <w:rFonts w:asciiTheme="majorHAnsi" w:hAnsiTheme="majorHAnsi" w:cstheme="majorHAnsi"/>
          <w:sz w:val="24"/>
          <w:szCs w:val="24"/>
        </w:rPr>
        <w:t>A partir disso, as políticas foram definidas considerando 5 eixos principais: políticas de internacionalização do ensino; políticas de internacionalização da pesquisa; políticas de internacionalização da extensão; políticas de internacionalização da cultura e arte; e políticas de internacionalização da gestão.</w:t>
      </w:r>
    </w:p>
    <w:p w14:paraId="0C70EDE1" w14:textId="77777777" w:rsidR="00821FAF" w:rsidRPr="00DF0B41" w:rsidRDefault="00821FAF" w:rsidP="007F3094">
      <w:pPr>
        <w:tabs>
          <w:tab w:val="left" w:pos="851"/>
        </w:tabs>
        <w:spacing w:line="360" w:lineRule="auto"/>
        <w:ind w:firstLine="709"/>
        <w:rPr>
          <w:rFonts w:asciiTheme="majorHAnsi" w:hAnsiTheme="majorHAnsi" w:cstheme="majorHAnsi"/>
          <w:sz w:val="24"/>
          <w:szCs w:val="24"/>
        </w:rPr>
      </w:pPr>
      <w:r w:rsidRPr="00DF0B41">
        <w:rPr>
          <w:rFonts w:asciiTheme="majorHAnsi" w:hAnsiTheme="majorHAnsi" w:cstheme="majorHAnsi"/>
          <w:sz w:val="24"/>
          <w:szCs w:val="24"/>
        </w:rPr>
        <w:t xml:space="preserve">Para as políticas de valorização da diversidade, do meio ambiente, da memória cultural, da produção artística e do patrimônio cultural, e ações afirmativas de defesa e promoção dos direitos humanos e da igualdade étnico-racial, definiu-se como premissas para a realização do trabalho a </w:t>
      </w:r>
      <w:r w:rsidRPr="00DF0B41">
        <w:rPr>
          <w:rFonts w:asciiTheme="majorHAnsi" w:hAnsiTheme="majorHAnsi" w:cstheme="majorHAnsi"/>
          <w:sz w:val="24"/>
          <w:szCs w:val="24"/>
        </w:rPr>
        <w:lastRenderedPageBreak/>
        <w:t>igualdade de condições para o acesso, a permanência e a aprendizagem; a formação integral para a transformação social; a relação entre formação acadêmica, mundo do trabalho e práticas sociais; a valorização e o fortalecimento dos valores democráticos, humanistas e socioambientais; e a aprendizagem como processo permanente ao longo da vida.</w:t>
      </w:r>
    </w:p>
    <w:p w14:paraId="636292C0"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texto como um todo se fundamenta na literatura sobre os itens: valorização da diversidade; valorização do meio ambiente; valorização da memória cultural, da produção artística e do patrimônio cultural; e ações afirmativas de defesa e promoção dos direitos humanos. </w:t>
      </w:r>
    </w:p>
    <w:p w14:paraId="57A4AA90"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Após a fundamentação, a autora sintetiza as diretrizes gerais e propõe de maneira clara o desdobramento destas em um conjunto detalhado de proposições à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referentes aos temas:  </w:t>
      </w:r>
    </w:p>
    <w:p w14:paraId="633035D8"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1.Valorização das diversidades, subdivididas em diretrizes específicas para ações afirmativas de promoção da igualdade de gênero e da igualdade étnico-racial;</w:t>
      </w:r>
    </w:p>
    <w:p w14:paraId="4B8E9003"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2.Valorização do meio ambiente;</w:t>
      </w:r>
    </w:p>
    <w:p w14:paraId="37379630"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3.Valorização da memória cultural, da produção artística e do patrimônio; e</w:t>
      </w:r>
    </w:p>
    <w:p w14:paraId="6A8973C5" w14:textId="77777777" w:rsidR="00821FAF" w:rsidRPr="00DF0B41" w:rsidRDefault="00821FAF" w:rsidP="007F3094">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4.Ações afirmativas de defesa e promoção dos direitos humanos.</w:t>
      </w:r>
    </w:p>
    <w:p w14:paraId="362B3F95" w14:textId="77777777" w:rsidR="00821FAF" w:rsidRPr="00DF0B41" w:rsidRDefault="00821FAF" w:rsidP="007F3094">
      <w:pPr>
        <w:pBdr>
          <w:top w:val="nil"/>
          <w:left w:val="nil"/>
          <w:bottom w:val="nil"/>
          <w:right w:val="nil"/>
          <w:between w:val="nil"/>
        </w:pBdr>
        <w:spacing w:line="360" w:lineRule="auto"/>
        <w:ind w:left="360"/>
        <w:rPr>
          <w:rFonts w:asciiTheme="majorHAnsi" w:hAnsiTheme="majorHAnsi" w:cstheme="majorHAnsi"/>
          <w:sz w:val="24"/>
          <w:szCs w:val="24"/>
        </w:rPr>
      </w:pPr>
    </w:p>
    <w:p w14:paraId="34330A00" w14:textId="77777777" w:rsidR="00821FAF" w:rsidRPr="00DF0B41" w:rsidRDefault="00821FAF" w:rsidP="00D37C26">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produto “Documento com proposição de políticas institucionais voltadas para o desenvolvimento econômico e responsabilidade social” fundamenta a proposição de políticas para o desenvolvimento econômico e responsabilidade social de uma universidade, problematizando os conceitos de desenvolvimento e de responsabilidade social para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Para tanto, parte do princípio de que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tem como foco ciência, tecnologia e inovação, na perspectiva de procurar sintetizar diretrizes para orientar a elaboração de políticas institucionais da Instituição. </w:t>
      </w:r>
    </w:p>
    <w:p w14:paraId="251377CB" w14:textId="77777777" w:rsidR="00821FAF" w:rsidRPr="00DF0B41" w:rsidRDefault="00821FAF" w:rsidP="00D37C26">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 Os princípios e objetivos sugeridos na proposição de políticas para responsabilidade social e desenvolvimento socioeconômico, estão em diálogo com as diretrizes de atuação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definidas no Art. 3</w:t>
      </w:r>
      <w:r w:rsidRPr="00DF0B41">
        <w:rPr>
          <w:rFonts w:asciiTheme="majorHAnsi" w:hAnsiTheme="majorHAnsi" w:cstheme="majorHAnsi"/>
          <w:sz w:val="24"/>
          <w:szCs w:val="24"/>
          <w:vertAlign w:val="superscript"/>
        </w:rPr>
        <w:t>o</w:t>
      </w:r>
      <w:r w:rsidRPr="00DF0B41">
        <w:rPr>
          <w:rFonts w:asciiTheme="majorHAnsi" w:hAnsiTheme="majorHAnsi" w:cstheme="majorHAnsi"/>
          <w:sz w:val="24"/>
          <w:szCs w:val="24"/>
        </w:rPr>
        <w:t xml:space="preserve"> da Lei Complementar n. 987/2021. </w:t>
      </w:r>
    </w:p>
    <w:p w14:paraId="76E77FC2" w14:textId="77777777" w:rsidR="00821FAF" w:rsidRPr="00DF0B41" w:rsidRDefault="00821FAF" w:rsidP="00D37C26">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 Esses princípios são: (i) igualdade de condições para o acesso, a permanência e a aprendizagem; (</w:t>
      </w:r>
      <w:proofErr w:type="spellStart"/>
      <w:r w:rsidRPr="00DF0B41">
        <w:rPr>
          <w:rFonts w:asciiTheme="majorHAnsi" w:hAnsiTheme="majorHAnsi" w:cstheme="majorHAnsi"/>
          <w:sz w:val="24"/>
          <w:szCs w:val="24"/>
        </w:rPr>
        <w:t>ii</w:t>
      </w:r>
      <w:proofErr w:type="spellEnd"/>
      <w:r w:rsidRPr="00DF0B41">
        <w:rPr>
          <w:rFonts w:asciiTheme="majorHAnsi" w:hAnsiTheme="majorHAnsi" w:cstheme="majorHAnsi"/>
          <w:sz w:val="24"/>
          <w:szCs w:val="24"/>
        </w:rPr>
        <w:t>) formação integral para a transformação social; (</w:t>
      </w:r>
      <w:proofErr w:type="spellStart"/>
      <w:r w:rsidRPr="00DF0B41">
        <w:rPr>
          <w:rFonts w:asciiTheme="majorHAnsi" w:hAnsiTheme="majorHAnsi" w:cstheme="majorHAnsi"/>
          <w:sz w:val="24"/>
          <w:szCs w:val="24"/>
        </w:rPr>
        <w:t>iii</w:t>
      </w:r>
      <w:proofErr w:type="spellEnd"/>
      <w:r w:rsidRPr="00DF0B41">
        <w:rPr>
          <w:rFonts w:asciiTheme="majorHAnsi" w:hAnsiTheme="majorHAnsi" w:cstheme="majorHAnsi"/>
          <w:sz w:val="24"/>
          <w:szCs w:val="24"/>
        </w:rPr>
        <w:t>) relação entre formação acadêmica, mundo do trabalho e práticas sociais; (</w:t>
      </w:r>
      <w:proofErr w:type="spellStart"/>
      <w:r w:rsidRPr="00DF0B41">
        <w:rPr>
          <w:rFonts w:asciiTheme="majorHAnsi" w:hAnsiTheme="majorHAnsi" w:cstheme="majorHAnsi"/>
          <w:sz w:val="24"/>
          <w:szCs w:val="24"/>
        </w:rPr>
        <w:t>iv</w:t>
      </w:r>
      <w:proofErr w:type="spellEnd"/>
      <w:r w:rsidRPr="00DF0B41">
        <w:rPr>
          <w:rFonts w:asciiTheme="majorHAnsi" w:hAnsiTheme="majorHAnsi" w:cstheme="majorHAnsi"/>
          <w:sz w:val="24"/>
          <w:szCs w:val="24"/>
        </w:rPr>
        <w:t xml:space="preserve">) valorização e fortalecimento dos valores </w:t>
      </w:r>
      <w:r w:rsidRPr="00DF0B41">
        <w:rPr>
          <w:rFonts w:asciiTheme="majorHAnsi" w:hAnsiTheme="majorHAnsi" w:cstheme="majorHAnsi"/>
          <w:sz w:val="24"/>
          <w:szCs w:val="24"/>
        </w:rPr>
        <w:lastRenderedPageBreak/>
        <w:t>democráticos, humanistas e socioambientais; e (v) aprendizagem como processo permanente ao longo da vida.</w:t>
      </w:r>
    </w:p>
    <w:p w14:paraId="2A1D2D97" w14:textId="77777777" w:rsidR="00821FAF" w:rsidRPr="00DF0B41" w:rsidRDefault="00821FAF" w:rsidP="00D37C26">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Visto a necessidade de enfrentamento de barreiras à inovação nas universidades, o produto apresentado relaciona oito indicadores a serem considerados na formulação de políticas sobre o tema: </w:t>
      </w:r>
    </w:p>
    <w:p w14:paraId="3C6AB3ED"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 xml:space="preserve">(i)Contribuição potencial das universidades para a inovação regional não deve ser superestimada; </w:t>
      </w:r>
    </w:p>
    <w:p w14:paraId="64855C2B"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ii</w:t>
      </w:r>
      <w:proofErr w:type="spellEnd"/>
      <w:r w:rsidRPr="00DF0B41">
        <w:rPr>
          <w:rFonts w:asciiTheme="majorHAnsi" w:hAnsiTheme="majorHAnsi" w:cstheme="majorHAnsi"/>
          <w:sz w:val="24"/>
          <w:szCs w:val="24"/>
        </w:rPr>
        <w:t xml:space="preserve">)Deve haver uma compreensão mais ampla da inovação e dos diferentes papéis que as universidades podem desempenhar; </w:t>
      </w:r>
    </w:p>
    <w:p w14:paraId="6B2DCBFD"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iii</w:t>
      </w:r>
      <w:proofErr w:type="spellEnd"/>
      <w:r w:rsidRPr="00DF0B41">
        <w:rPr>
          <w:rFonts w:asciiTheme="majorHAnsi" w:hAnsiTheme="majorHAnsi" w:cstheme="majorHAnsi"/>
          <w:sz w:val="24"/>
          <w:szCs w:val="24"/>
        </w:rPr>
        <w:t xml:space="preserve">)O capital humano é fundamental para a inovação, mas é frequentemente desvalorizado; </w:t>
      </w:r>
    </w:p>
    <w:p w14:paraId="56F7981A"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iv</w:t>
      </w:r>
      <w:proofErr w:type="spellEnd"/>
      <w:r w:rsidRPr="00DF0B41">
        <w:rPr>
          <w:rFonts w:asciiTheme="majorHAnsi" w:hAnsiTheme="majorHAnsi" w:cstheme="majorHAnsi"/>
          <w:sz w:val="24"/>
          <w:szCs w:val="24"/>
        </w:rPr>
        <w:t>)Expectativas irrealistas podem levar a resultados ruins para todos, especialmente para regiões periféricas;</w:t>
      </w:r>
    </w:p>
    <w:p w14:paraId="73930C90"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 xml:space="preserve">(v)A construção de capacidade é crítica; </w:t>
      </w:r>
    </w:p>
    <w:p w14:paraId="6B55D876"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(vi)É necessária uma formulação de políticas mais diferenciada e customizada;</w:t>
      </w:r>
    </w:p>
    <w:p w14:paraId="575E134A"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vii</w:t>
      </w:r>
      <w:proofErr w:type="spellEnd"/>
      <w:r w:rsidRPr="00DF0B41">
        <w:rPr>
          <w:rFonts w:asciiTheme="majorHAnsi" w:hAnsiTheme="majorHAnsi" w:cstheme="majorHAnsi"/>
          <w:sz w:val="24"/>
          <w:szCs w:val="24"/>
        </w:rPr>
        <w:t>)O impacto do ambiente político não deve ser ignorado; e</w:t>
      </w:r>
    </w:p>
    <w:p w14:paraId="4F16D16D"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viii</w:t>
      </w:r>
      <w:proofErr w:type="spellEnd"/>
      <w:r w:rsidRPr="00DF0B41">
        <w:rPr>
          <w:rFonts w:asciiTheme="majorHAnsi" w:hAnsiTheme="majorHAnsi" w:cstheme="majorHAnsi"/>
          <w:sz w:val="24"/>
          <w:szCs w:val="24"/>
        </w:rPr>
        <w:t>)Será preciso uma melhor compreensão de como as universidades funcionam.</w:t>
      </w:r>
    </w:p>
    <w:p w14:paraId="396D30BE" w14:textId="77777777" w:rsidR="00821FAF" w:rsidRPr="00DF0B41" w:rsidRDefault="00821FAF" w:rsidP="007F3094">
      <w:pPr>
        <w:spacing w:line="360" w:lineRule="auto"/>
        <w:ind w:left="426"/>
        <w:jc w:val="both"/>
        <w:rPr>
          <w:rFonts w:asciiTheme="majorHAnsi" w:hAnsiTheme="majorHAnsi" w:cstheme="majorHAnsi"/>
          <w:sz w:val="24"/>
          <w:szCs w:val="24"/>
        </w:rPr>
      </w:pPr>
      <w:r w:rsidRPr="00DF0B41">
        <w:rPr>
          <w:rFonts w:asciiTheme="majorHAnsi" w:hAnsiTheme="majorHAnsi" w:cstheme="majorHAnsi"/>
          <w:sz w:val="24"/>
          <w:szCs w:val="24"/>
        </w:rPr>
        <w:t xml:space="preserve">Destaca-se que o produto resume as diretrizes para elaboração de políticas institucionais voltadas à responsabilidade social e ao desenvolvimento econômico, propondo um conjunto de vinte e cinco (25) políticas acadêmicas voltadas para a responsabilidade social e para o desenvolvimento socioeconômico da região, no âmbito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2CF3C350" w14:textId="77777777" w:rsidR="00821FAF" w:rsidRPr="00DF0B41" w:rsidRDefault="00821FAF" w:rsidP="007F3094">
      <w:pPr>
        <w:numPr>
          <w:ilvl w:val="0"/>
          <w:numId w:val="11"/>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01/10/2021 a 28/02/2022</w:t>
      </w:r>
    </w:p>
    <w:p w14:paraId="1E98A92F"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19F30BC" w14:textId="77777777" w:rsidR="00821FAF" w:rsidRPr="00DF0B41" w:rsidRDefault="00821FAF" w:rsidP="007F3094">
      <w:pPr>
        <w:numPr>
          <w:ilvl w:val="0"/>
          <w:numId w:val="11"/>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331D9322" w14:textId="77777777" w:rsidR="00821FAF" w:rsidRPr="00DF0B41" w:rsidRDefault="00821FAF" w:rsidP="007F3094">
      <w:pPr>
        <w:pStyle w:val="PargrafodaLista"/>
        <w:spacing w:line="360" w:lineRule="auto"/>
        <w:ind w:left="2149"/>
        <w:rPr>
          <w:rFonts w:asciiTheme="majorHAnsi" w:hAnsiTheme="majorHAnsi" w:cstheme="majorHAnsi"/>
        </w:rPr>
      </w:pPr>
    </w:p>
    <w:p w14:paraId="10A25C57" w14:textId="77777777" w:rsidR="00821FAF" w:rsidRPr="00A95B3C" w:rsidRDefault="00821FAF" w:rsidP="000604C3">
      <w:pPr>
        <w:pStyle w:val="PargrafodaLista"/>
        <w:numPr>
          <w:ilvl w:val="0"/>
          <w:numId w:val="33"/>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lastRenderedPageBreak/>
        <w:t xml:space="preserve">Documento contendo a proposta da missão, dos valores, dos objetivos e das metas institucionais; </w:t>
      </w:r>
    </w:p>
    <w:p w14:paraId="3FBD390B" w14:textId="77777777" w:rsidR="00821FAF" w:rsidRPr="00A95B3C" w:rsidRDefault="00821FAF" w:rsidP="000604C3">
      <w:pPr>
        <w:pStyle w:val="PargrafodaLista"/>
        <w:numPr>
          <w:ilvl w:val="0"/>
          <w:numId w:val="33"/>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Documento contendo a política de inovação institucional;</w:t>
      </w:r>
    </w:p>
    <w:p w14:paraId="594220C1" w14:textId="77777777" w:rsidR="00821FAF" w:rsidRPr="00A95B3C" w:rsidRDefault="00821FAF" w:rsidP="000604C3">
      <w:pPr>
        <w:pStyle w:val="PargrafodaLista"/>
        <w:numPr>
          <w:ilvl w:val="0"/>
          <w:numId w:val="33"/>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Documento contendo a proposição de políticas para a internacionalização;</w:t>
      </w:r>
    </w:p>
    <w:p w14:paraId="58EF6A12" w14:textId="77777777" w:rsidR="00821FAF" w:rsidRPr="00A95B3C" w:rsidRDefault="00821FAF" w:rsidP="000604C3">
      <w:pPr>
        <w:pStyle w:val="PargrafodaLista"/>
        <w:numPr>
          <w:ilvl w:val="0"/>
          <w:numId w:val="33"/>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Documento com a proposição de política institucional voltada à valorização da diversidade, do meio ambiente, da memória cultural, da produção artística e patrimônio cultural, e ações afirmativas de defesa e promoção dos direitos humanos e da igualdade étnico-racial; e</w:t>
      </w:r>
    </w:p>
    <w:p w14:paraId="73C52C32" w14:textId="77777777" w:rsidR="00821FAF" w:rsidRPr="00A95B3C" w:rsidRDefault="00821FAF" w:rsidP="000604C3">
      <w:pPr>
        <w:pStyle w:val="PargrafodaLista"/>
        <w:numPr>
          <w:ilvl w:val="0"/>
          <w:numId w:val="33"/>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Documento com proposição de políticas institucionais voltadas para o desenvolvimento econômico e a responsabilidade social.</w:t>
      </w:r>
    </w:p>
    <w:p w14:paraId="6E3D7D70" w14:textId="77777777" w:rsidR="00821FAF" w:rsidRPr="00DF0B41" w:rsidRDefault="00821FAF" w:rsidP="007F3094">
      <w:pPr>
        <w:spacing w:line="360" w:lineRule="auto"/>
        <w:rPr>
          <w:rFonts w:asciiTheme="majorHAnsi" w:hAnsiTheme="majorHAnsi" w:cstheme="majorHAnsi"/>
        </w:rPr>
      </w:pPr>
    </w:p>
    <w:p w14:paraId="48021485" w14:textId="77777777" w:rsidR="00821FAF" w:rsidRPr="00DF0B41" w:rsidRDefault="00821FAF" w:rsidP="007F3094">
      <w:pPr>
        <w:numPr>
          <w:ilvl w:val="0"/>
          <w:numId w:val="11"/>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12D9FC46"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missão, visão, valores, objetivos e metas institucionais?</w:t>
      </w:r>
    </w:p>
    <w:p w14:paraId="4FAFC79F"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políticas institucionais voltadas à valorização da diversidade, do meio ambiente, da memória cultural, da produção artística e do patrimônio cultural, e ações afirmativas de defesa e promoção dos direitos humanos e da igualdade étnico-racial?</w:t>
      </w:r>
    </w:p>
    <w:p w14:paraId="2589EF76"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políticas institucionais voltadas ao desenvolvimento econômico e à responsabilidade social?</w:t>
      </w:r>
    </w:p>
    <w:p w14:paraId="37B44D65"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 para internacionalização?</w:t>
      </w:r>
    </w:p>
    <w:p w14:paraId="1B09F921"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 de inovação no âmbito institucional?</w:t>
      </w:r>
    </w:p>
    <w:p w14:paraId="68A72DDE"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possuem relação entre si e com as demais políticas desenvolvidas nas outras atividades desta ação?</w:t>
      </w:r>
    </w:p>
    <w:p w14:paraId="70979767"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consideram como prioridade as áreas relativas à inovação, às tecnologias e às engenharias?</w:t>
      </w:r>
    </w:p>
    <w:p w14:paraId="029850FE"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foram desenvolvidas de forma contextualizada e referenciada?</w:t>
      </w:r>
    </w:p>
    <w:p w14:paraId="2867DC71" w14:textId="77777777" w:rsidR="00821FAF" w:rsidRPr="00A95B3C" w:rsidRDefault="00821FAF" w:rsidP="000604C3">
      <w:pPr>
        <w:pStyle w:val="PargrafodaLista"/>
        <w:numPr>
          <w:ilvl w:val="0"/>
          <w:numId w:val="34"/>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observam os critérios previstos nas legislações nacionais vigentes relacionadas?</w:t>
      </w:r>
    </w:p>
    <w:p w14:paraId="3380AF6C" w14:textId="77777777" w:rsidR="00821FAF" w:rsidRPr="00DF0B41" w:rsidRDefault="00821FAF" w:rsidP="007F3094">
      <w:pPr>
        <w:pBdr>
          <w:top w:val="nil"/>
          <w:left w:val="nil"/>
          <w:bottom w:val="nil"/>
          <w:right w:val="nil"/>
          <w:between w:val="nil"/>
        </w:pBdr>
        <w:tabs>
          <w:tab w:val="left" w:pos="426"/>
        </w:tabs>
        <w:spacing w:after="0" w:line="360" w:lineRule="auto"/>
        <w:jc w:val="both"/>
        <w:rPr>
          <w:rFonts w:asciiTheme="majorHAnsi" w:hAnsiTheme="majorHAnsi" w:cstheme="majorHAnsi"/>
          <w:sz w:val="24"/>
          <w:szCs w:val="24"/>
          <w:highlight w:val="yellow"/>
        </w:rPr>
      </w:pPr>
    </w:p>
    <w:p w14:paraId="6AD6A0F1" w14:textId="77777777" w:rsidR="00821FAF" w:rsidRPr="00DF0B41" w:rsidRDefault="00821FAF" w:rsidP="007F3094">
      <w:pPr>
        <w:numPr>
          <w:ilvl w:val="0"/>
          <w:numId w:val="11"/>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46E92E2B"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7A9D01C2"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lastRenderedPageBreak/>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56EC0B29"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74595D05" w14:textId="77777777" w:rsidR="00821FAF" w:rsidRPr="00DF0B41" w:rsidRDefault="00821FAF" w:rsidP="007F3094">
            <w:pPr>
              <w:spacing w:line="276" w:lineRule="auto"/>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2352783D" w14:textId="77777777" w:rsidR="00821FAF" w:rsidRPr="00DF0B41" w:rsidRDefault="00821FAF" w:rsidP="007F30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2DDB7389" w14:textId="77777777" w:rsidR="00821FAF" w:rsidRPr="00DF0B41" w:rsidRDefault="00821FAF" w:rsidP="007F30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700D9A1D"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38750D2B" w14:textId="77777777" w:rsidR="00821FAF" w:rsidRPr="00A95B3C" w:rsidRDefault="00821FAF" w:rsidP="007F3094">
            <w:pPr>
              <w:spacing w:line="276" w:lineRule="auto"/>
              <w:rPr>
                <w:rFonts w:asciiTheme="majorHAnsi" w:hAnsiTheme="majorHAnsi" w:cstheme="majorHAnsi"/>
                <w:color w:val="auto"/>
                <w:sz w:val="18"/>
                <w:szCs w:val="18"/>
              </w:rPr>
            </w:pPr>
            <w:r w:rsidRPr="00A95B3C">
              <w:rPr>
                <w:rFonts w:asciiTheme="majorHAnsi" w:hAnsiTheme="majorHAnsi" w:cstheme="majorHAnsi"/>
                <w:color w:val="auto"/>
                <w:sz w:val="18"/>
                <w:szCs w:val="18"/>
              </w:rPr>
              <w:t>Tempestividade (0 a 3)</w:t>
            </w:r>
          </w:p>
        </w:tc>
        <w:tc>
          <w:tcPr>
            <w:tcW w:w="789" w:type="pct"/>
            <w:tcBorders>
              <w:top w:val="single" w:sz="4" w:space="0" w:color="auto"/>
            </w:tcBorders>
          </w:tcPr>
          <w:p w14:paraId="7D870C53" w14:textId="77777777" w:rsidR="00821FAF" w:rsidRPr="00A95B3C"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3</w:t>
            </w:r>
          </w:p>
        </w:tc>
        <w:tc>
          <w:tcPr>
            <w:tcW w:w="2145" w:type="pct"/>
            <w:tcBorders>
              <w:top w:val="single" w:sz="4" w:space="0" w:color="auto"/>
            </w:tcBorders>
          </w:tcPr>
          <w:p w14:paraId="40F0C6F6" w14:textId="77777777" w:rsidR="00821FAF" w:rsidRPr="00A95B3C"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100%</w:t>
            </w:r>
          </w:p>
        </w:tc>
      </w:tr>
      <w:tr w:rsidR="00821FAF" w:rsidRPr="00DF0B41" w14:paraId="59A0D349"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4DE4711" w14:textId="77777777" w:rsidR="00821FAF" w:rsidRPr="00A95B3C" w:rsidRDefault="00821FAF" w:rsidP="007F3094">
            <w:pPr>
              <w:spacing w:line="276" w:lineRule="auto"/>
              <w:rPr>
                <w:rFonts w:asciiTheme="majorHAnsi" w:hAnsiTheme="majorHAnsi" w:cstheme="majorHAnsi"/>
                <w:color w:val="auto"/>
                <w:sz w:val="18"/>
                <w:szCs w:val="18"/>
              </w:rPr>
            </w:pPr>
            <w:r w:rsidRPr="00A95B3C">
              <w:rPr>
                <w:rFonts w:asciiTheme="majorHAnsi" w:hAnsiTheme="majorHAnsi" w:cstheme="majorHAnsi"/>
                <w:color w:val="auto"/>
                <w:sz w:val="18"/>
                <w:szCs w:val="18"/>
              </w:rPr>
              <w:t>Eficiência (0 a 3)</w:t>
            </w:r>
          </w:p>
        </w:tc>
        <w:tc>
          <w:tcPr>
            <w:tcW w:w="789" w:type="pct"/>
          </w:tcPr>
          <w:p w14:paraId="6E592CD1" w14:textId="77777777" w:rsidR="00821FAF" w:rsidRPr="00A95B3C" w:rsidRDefault="00821FAF" w:rsidP="007F30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3</w:t>
            </w:r>
          </w:p>
        </w:tc>
        <w:tc>
          <w:tcPr>
            <w:tcW w:w="2145" w:type="pct"/>
          </w:tcPr>
          <w:p w14:paraId="6E193F5D" w14:textId="77777777" w:rsidR="00821FAF" w:rsidRPr="00A95B3C" w:rsidRDefault="00821FAF" w:rsidP="007F30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100%</w:t>
            </w:r>
          </w:p>
        </w:tc>
      </w:tr>
      <w:tr w:rsidR="00821FAF" w:rsidRPr="00DF0B41" w14:paraId="357407EE"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09D68525" w14:textId="77777777" w:rsidR="00821FAF" w:rsidRPr="00A95B3C" w:rsidRDefault="00821FAF" w:rsidP="007F3094">
            <w:pPr>
              <w:spacing w:line="276" w:lineRule="auto"/>
              <w:rPr>
                <w:rFonts w:asciiTheme="majorHAnsi" w:hAnsiTheme="majorHAnsi" w:cstheme="majorHAnsi"/>
                <w:color w:val="auto"/>
                <w:sz w:val="18"/>
                <w:szCs w:val="18"/>
              </w:rPr>
            </w:pPr>
            <w:r w:rsidRPr="00A95B3C">
              <w:rPr>
                <w:rFonts w:asciiTheme="majorHAnsi" w:hAnsiTheme="majorHAnsi" w:cstheme="majorHAnsi"/>
                <w:color w:val="auto"/>
                <w:sz w:val="18"/>
                <w:szCs w:val="18"/>
              </w:rPr>
              <w:t xml:space="preserve">Conformidade (0 a </w:t>
            </w:r>
            <w:proofErr w:type="gramStart"/>
            <w:r w:rsidRPr="00A95B3C">
              <w:rPr>
                <w:rFonts w:asciiTheme="majorHAnsi" w:hAnsiTheme="majorHAnsi" w:cstheme="majorHAnsi"/>
                <w:color w:val="auto"/>
                <w:sz w:val="18"/>
                <w:szCs w:val="18"/>
              </w:rPr>
              <w:t>10)*</w:t>
            </w:r>
            <w:proofErr w:type="gramEnd"/>
          </w:p>
        </w:tc>
        <w:tc>
          <w:tcPr>
            <w:tcW w:w="789" w:type="pct"/>
          </w:tcPr>
          <w:p w14:paraId="05BE85F5" w14:textId="77777777" w:rsidR="00821FAF" w:rsidRPr="00A95B3C"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NA</w:t>
            </w:r>
          </w:p>
        </w:tc>
        <w:tc>
          <w:tcPr>
            <w:tcW w:w="2145" w:type="pct"/>
          </w:tcPr>
          <w:p w14:paraId="7925AD3D" w14:textId="77777777" w:rsidR="00821FAF" w:rsidRPr="00A95B3C"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A95B3C">
              <w:rPr>
                <w:rFonts w:asciiTheme="majorHAnsi" w:hAnsiTheme="majorHAnsi" w:cstheme="majorHAnsi"/>
                <w:color w:val="auto"/>
                <w:sz w:val="18"/>
                <w:szCs w:val="18"/>
              </w:rPr>
              <w:t>NA</w:t>
            </w:r>
          </w:p>
        </w:tc>
      </w:tr>
    </w:tbl>
    <w:p w14:paraId="3F60F839" w14:textId="77777777" w:rsidR="00821FAF" w:rsidRPr="00DF0B41" w:rsidRDefault="00821FAF" w:rsidP="007F3094">
      <w:pPr>
        <w:pBdr>
          <w:top w:val="nil"/>
          <w:left w:val="nil"/>
          <w:bottom w:val="nil"/>
          <w:right w:val="nil"/>
          <w:between w:val="nil"/>
        </w:pBdr>
        <w:tabs>
          <w:tab w:val="clear" w:pos="1615"/>
          <w:tab w:val="left" w:pos="1134"/>
        </w:tabs>
        <w:spacing w:after="0"/>
        <w:ind w:right="140"/>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061F767B" w14:textId="77777777" w:rsidR="00821FAF" w:rsidRPr="00DF0B41" w:rsidRDefault="00821FAF" w:rsidP="00821FAF">
      <w:pPr>
        <w:pBdr>
          <w:top w:val="nil"/>
          <w:left w:val="nil"/>
          <w:bottom w:val="nil"/>
          <w:right w:val="nil"/>
          <w:between w:val="nil"/>
        </w:pBdr>
        <w:spacing w:after="0"/>
        <w:rPr>
          <w:rFonts w:asciiTheme="majorHAnsi" w:hAnsiTheme="majorHAnsi" w:cstheme="majorHAnsi"/>
          <w:sz w:val="24"/>
          <w:szCs w:val="24"/>
        </w:rPr>
      </w:pPr>
    </w:p>
    <w:p w14:paraId="4929F748" w14:textId="77777777" w:rsidR="00821FAF" w:rsidRPr="00DF0B41" w:rsidRDefault="00821FAF" w:rsidP="00821FAF">
      <w:pPr>
        <w:pBdr>
          <w:top w:val="nil"/>
          <w:left w:val="nil"/>
          <w:bottom w:val="nil"/>
          <w:right w:val="nil"/>
          <w:between w:val="nil"/>
        </w:pBdr>
        <w:spacing w:after="0"/>
        <w:ind w:left="1080"/>
        <w:rPr>
          <w:rFonts w:asciiTheme="majorHAnsi" w:hAnsiTheme="majorHAnsi" w:cstheme="majorHAnsi"/>
          <w:sz w:val="24"/>
          <w:szCs w:val="24"/>
        </w:rPr>
      </w:pPr>
    </w:p>
    <w:p w14:paraId="2A211BA1" w14:textId="1F883696" w:rsidR="00821FAF" w:rsidRPr="007F3094" w:rsidRDefault="00821FAF" w:rsidP="007F3094">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532DCB59"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7"/>
        <w:gridCol w:w="6803"/>
        <w:gridCol w:w="1128"/>
      </w:tblGrid>
      <w:tr w:rsidR="00821FAF" w:rsidRPr="00DF0B41" w14:paraId="4C7CF630" w14:textId="77777777" w:rsidTr="003E02AF">
        <w:trPr>
          <w:cnfStyle w:val="100000000000" w:firstRow="1" w:lastRow="0" w:firstColumn="0" w:lastColumn="0" w:oddVBand="0" w:evenVBand="0" w:oddHBand="0" w:evenHBand="0" w:firstRowFirstColumn="0" w:firstRowLastColumn="0" w:lastRowFirstColumn="0" w:lastRowLastColumn="0"/>
          <w:trHeight w:val="405"/>
        </w:trPr>
        <w:tc>
          <w:tcPr>
            <w:tcW w:w="1697" w:type="dxa"/>
            <w:tcBorders>
              <w:top w:val="none" w:sz="0" w:space="0" w:color="auto"/>
              <w:left w:val="none" w:sz="0" w:space="0" w:color="auto"/>
              <w:bottom w:val="none" w:sz="0" w:space="0" w:color="auto"/>
              <w:right w:val="none" w:sz="0" w:space="0" w:color="auto"/>
            </w:tcBorders>
          </w:tcPr>
          <w:p w14:paraId="6D83CED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6803" w:type="dxa"/>
            <w:tcBorders>
              <w:top w:val="none" w:sz="0" w:space="0" w:color="auto"/>
              <w:left w:val="none" w:sz="0" w:space="0" w:color="auto"/>
              <w:bottom w:val="none" w:sz="0" w:space="0" w:color="auto"/>
              <w:right w:val="none" w:sz="0" w:space="0" w:color="auto"/>
            </w:tcBorders>
          </w:tcPr>
          <w:p w14:paraId="74A43FB6"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1128" w:type="dxa"/>
            <w:tcBorders>
              <w:top w:val="none" w:sz="0" w:space="0" w:color="auto"/>
              <w:left w:val="none" w:sz="0" w:space="0" w:color="auto"/>
              <w:bottom w:val="none" w:sz="0" w:space="0" w:color="auto"/>
              <w:right w:val="none" w:sz="0" w:space="0" w:color="auto"/>
            </w:tcBorders>
          </w:tcPr>
          <w:p w14:paraId="5C2D2F50"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w:t>
            </w:r>
          </w:p>
        </w:tc>
      </w:tr>
      <w:tr w:rsidR="00821FAF" w:rsidRPr="00DF0B41" w14:paraId="6BD80DAC"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val="restart"/>
          </w:tcPr>
          <w:p w14:paraId="70FD7F6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Qualidade do produto/serviço</w:t>
            </w:r>
          </w:p>
        </w:tc>
        <w:tc>
          <w:tcPr>
            <w:tcW w:w="6803" w:type="dxa"/>
          </w:tcPr>
          <w:p w14:paraId="480C9450"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Planejamento e organização para a elaboração dos produtos</w:t>
            </w:r>
          </w:p>
        </w:tc>
        <w:tc>
          <w:tcPr>
            <w:tcW w:w="1128" w:type="dxa"/>
          </w:tcPr>
          <w:p w14:paraId="25A2A67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0A73AA59" w14:textId="77777777" w:rsidTr="003E02AF">
        <w:trPr>
          <w:trHeight w:val="315"/>
        </w:trPr>
        <w:tc>
          <w:tcPr>
            <w:tcW w:w="1697" w:type="dxa"/>
            <w:vMerge/>
          </w:tcPr>
          <w:p w14:paraId="5A916A68"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17ABF96A"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 xml:space="preserve">Execução do produto </w:t>
            </w:r>
          </w:p>
        </w:tc>
        <w:tc>
          <w:tcPr>
            <w:tcW w:w="1128" w:type="dxa"/>
          </w:tcPr>
          <w:p w14:paraId="3B8C24FC"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BF7E0D6"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125AC0CC"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3EA308E2"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Qualidade das entregas e dos serviços realizados</w:t>
            </w:r>
          </w:p>
        </w:tc>
        <w:tc>
          <w:tcPr>
            <w:tcW w:w="1128" w:type="dxa"/>
          </w:tcPr>
          <w:p w14:paraId="0F98977A"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54C77AB0" w14:textId="77777777" w:rsidTr="003E02AF">
        <w:trPr>
          <w:trHeight w:val="315"/>
        </w:trPr>
        <w:tc>
          <w:tcPr>
            <w:tcW w:w="1697" w:type="dxa"/>
            <w:vMerge/>
          </w:tcPr>
          <w:p w14:paraId="1F795074"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0C103C66"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Eficiência: maximização da relação custo/benefício</w:t>
            </w:r>
          </w:p>
        </w:tc>
        <w:tc>
          <w:tcPr>
            <w:tcW w:w="1128" w:type="dxa"/>
          </w:tcPr>
          <w:p w14:paraId="65E9C8C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13B143A2"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03BAA555"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2A6556DE"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Conformidade: cumprimento dos critérios pactuados para cada produto/serviço</w:t>
            </w:r>
          </w:p>
        </w:tc>
        <w:tc>
          <w:tcPr>
            <w:tcW w:w="1128" w:type="dxa"/>
          </w:tcPr>
          <w:p w14:paraId="0CC243D7"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7C16481" w14:textId="77777777" w:rsidTr="003E02AF">
        <w:trPr>
          <w:trHeight w:val="315"/>
        </w:trPr>
        <w:tc>
          <w:tcPr>
            <w:tcW w:w="1697" w:type="dxa"/>
            <w:vMerge/>
          </w:tcPr>
          <w:p w14:paraId="127C5DFE"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482E9F55"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Tempestividade: cumprimento do prazo conforme cronograma</w:t>
            </w:r>
          </w:p>
        </w:tc>
        <w:tc>
          <w:tcPr>
            <w:tcW w:w="1128" w:type="dxa"/>
          </w:tcPr>
          <w:p w14:paraId="3FA35359"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694ED4D"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5139ADA3"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2CC71AF6"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Atendimento dos critérios definidos no Plano de Trabalho</w:t>
            </w:r>
          </w:p>
        </w:tc>
        <w:tc>
          <w:tcPr>
            <w:tcW w:w="1128" w:type="dxa"/>
          </w:tcPr>
          <w:p w14:paraId="6D62138D"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65FCF4F" w14:textId="77777777" w:rsidTr="003E02AF">
        <w:trPr>
          <w:trHeight w:val="315"/>
        </w:trPr>
        <w:tc>
          <w:tcPr>
            <w:tcW w:w="1697" w:type="dxa"/>
            <w:vMerge/>
          </w:tcPr>
          <w:p w14:paraId="7A607E28"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62D4C6E8"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Aderência às normas e à legislação vigentes (MROSC)</w:t>
            </w:r>
          </w:p>
        </w:tc>
        <w:tc>
          <w:tcPr>
            <w:tcW w:w="1128" w:type="dxa"/>
          </w:tcPr>
          <w:p w14:paraId="17DF8E39"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17BF2CFA"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54A10927"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40E8F5F5"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Contribuição dos produtos para o desenvolvimento da política pública</w:t>
            </w:r>
          </w:p>
        </w:tc>
        <w:tc>
          <w:tcPr>
            <w:tcW w:w="1128" w:type="dxa"/>
          </w:tcPr>
          <w:p w14:paraId="44309B36"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C2C4546" w14:textId="77777777" w:rsidTr="003E02AF">
        <w:trPr>
          <w:trHeight w:val="315"/>
        </w:trPr>
        <w:tc>
          <w:tcPr>
            <w:tcW w:w="1697" w:type="dxa"/>
            <w:vMerge w:val="restart"/>
          </w:tcPr>
          <w:p w14:paraId="1C2D3BCE"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Relacionamento do demandante com os executores</w:t>
            </w:r>
          </w:p>
        </w:tc>
        <w:tc>
          <w:tcPr>
            <w:tcW w:w="6803" w:type="dxa"/>
          </w:tcPr>
          <w:p w14:paraId="0E5BFE2B"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Facilidade de contato com a equipe responsável pela avaliação no CEBRASPE</w:t>
            </w:r>
          </w:p>
        </w:tc>
        <w:tc>
          <w:tcPr>
            <w:tcW w:w="1128" w:type="dxa"/>
          </w:tcPr>
          <w:p w14:paraId="7A32712A"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029B5CAB"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496A99B9"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19981B76"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Atendimento às demandas encaminhadas ao longo da avaliação</w:t>
            </w:r>
          </w:p>
        </w:tc>
        <w:tc>
          <w:tcPr>
            <w:tcW w:w="1128" w:type="dxa"/>
          </w:tcPr>
          <w:p w14:paraId="7B623BC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B955FF7" w14:textId="77777777" w:rsidTr="003E02AF">
        <w:trPr>
          <w:trHeight w:val="315"/>
        </w:trPr>
        <w:tc>
          <w:tcPr>
            <w:tcW w:w="1697" w:type="dxa"/>
            <w:vMerge/>
          </w:tcPr>
          <w:p w14:paraId="1D3EC1D9"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0B9F5E61"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 xml:space="preserve">Satisfação geral com a atuação do CEBRASPE </w:t>
            </w:r>
          </w:p>
        </w:tc>
        <w:tc>
          <w:tcPr>
            <w:tcW w:w="1128" w:type="dxa"/>
          </w:tcPr>
          <w:p w14:paraId="7BF470B9"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AC15604" w14:textId="77777777" w:rsidTr="003E02AF">
        <w:trPr>
          <w:cnfStyle w:val="000000100000" w:firstRow="0" w:lastRow="0" w:firstColumn="0" w:lastColumn="0" w:oddVBand="0" w:evenVBand="0" w:oddHBand="1" w:evenHBand="0" w:firstRowFirstColumn="0" w:firstRowLastColumn="0" w:lastRowFirstColumn="0" w:lastRowLastColumn="0"/>
          <w:trHeight w:val="315"/>
        </w:trPr>
        <w:tc>
          <w:tcPr>
            <w:tcW w:w="1697" w:type="dxa"/>
            <w:vMerge/>
          </w:tcPr>
          <w:p w14:paraId="5C8F832F"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803" w:type="dxa"/>
          </w:tcPr>
          <w:p w14:paraId="08A8970A"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Em uma escala de 0 a 10, o quanto você recomendaria o CEBRASPE a outras pessoas e organizações?</w:t>
            </w:r>
          </w:p>
        </w:tc>
        <w:tc>
          <w:tcPr>
            <w:tcW w:w="1128" w:type="dxa"/>
          </w:tcPr>
          <w:p w14:paraId="46B722DD"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2002E083" w14:textId="77777777" w:rsidTr="003E02AF">
        <w:trPr>
          <w:trHeight w:val="315"/>
        </w:trPr>
        <w:tc>
          <w:tcPr>
            <w:tcW w:w="8500" w:type="dxa"/>
            <w:gridSpan w:val="2"/>
          </w:tcPr>
          <w:p w14:paraId="660DE092" w14:textId="77777777" w:rsidR="00821FAF" w:rsidRPr="00A95B3C" w:rsidRDefault="00821FAF" w:rsidP="003E02AF">
            <w:pPr>
              <w:rPr>
                <w:rFonts w:asciiTheme="majorHAnsi" w:hAnsiTheme="majorHAnsi" w:cstheme="majorHAnsi"/>
                <w:b/>
                <w:color w:val="auto"/>
                <w:sz w:val="20"/>
                <w:szCs w:val="20"/>
              </w:rPr>
            </w:pPr>
            <w:r w:rsidRPr="00A95B3C">
              <w:rPr>
                <w:rFonts w:asciiTheme="majorHAnsi" w:hAnsiTheme="majorHAnsi" w:cstheme="majorHAnsi"/>
                <w:b/>
                <w:color w:val="auto"/>
                <w:sz w:val="20"/>
                <w:szCs w:val="20"/>
              </w:rPr>
              <w:t>Nota final*</w:t>
            </w:r>
          </w:p>
        </w:tc>
        <w:tc>
          <w:tcPr>
            <w:tcW w:w="1128" w:type="dxa"/>
          </w:tcPr>
          <w:p w14:paraId="3D6D2A77"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bl>
    <w:p w14:paraId="296BCDCB"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27C2B42C" w14:textId="77777777" w:rsidR="00821FAF" w:rsidRPr="00DF0B41" w:rsidRDefault="00821FAF" w:rsidP="00821FAF">
      <w:pPr>
        <w:tabs>
          <w:tab w:val="left" w:pos="709"/>
        </w:tabs>
        <w:rPr>
          <w:rFonts w:asciiTheme="majorHAnsi" w:hAnsiTheme="majorHAnsi" w:cstheme="majorHAnsi"/>
          <w:b/>
          <w:sz w:val="24"/>
          <w:szCs w:val="24"/>
        </w:rPr>
      </w:pPr>
    </w:p>
    <w:p w14:paraId="7386C423" w14:textId="77777777" w:rsidR="00821FAF" w:rsidRPr="00DF0B41" w:rsidRDefault="00821FAF" w:rsidP="00821FAF">
      <w:pPr>
        <w:tabs>
          <w:tab w:val="left" w:pos="709"/>
        </w:tabs>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15129880" w14:textId="47A2CB5E" w:rsidR="00821FAF" w:rsidRPr="00DF0B41" w:rsidRDefault="00821FAF" w:rsidP="007F3094">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28"/>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6"/>
        <w:gridCol w:w="6663"/>
        <w:gridCol w:w="1269"/>
      </w:tblGrid>
      <w:tr w:rsidR="00821FAF" w:rsidRPr="00DF0B41" w14:paraId="5278E423" w14:textId="77777777" w:rsidTr="003E02AF">
        <w:trPr>
          <w:cnfStyle w:val="100000000000" w:firstRow="1" w:lastRow="0" w:firstColumn="0" w:lastColumn="0" w:oddVBand="0" w:evenVBand="0" w:oddHBand="0" w:evenHBand="0" w:firstRowFirstColumn="0" w:firstRowLastColumn="0" w:lastRowFirstColumn="0" w:lastRowLastColumn="0"/>
          <w:trHeight w:val="443"/>
        </w:trPr>
        <w:tc>
          <w:tcPr>
            <w:tcW w:w="1696" w:type="dxa"/>
            <w:tcBorders>
              <w:top w:val="none" w:sz="0" w:space="0" w:color="auto"/>
              <w:left w:val="none" w:sz="0" w:space="0" w:color="auto"/>
              <w:bottom w:val="none" w:sz="0" w:space="0" w:color="auto"/>
              <w:right w:val="none" w:sz="0" w:space="0" w:color="auto"/>
            </w:tcBorders>
          </w:tcPr>
          <w:p w14:paraId="0571109D"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6663" w:type="dxa"/>
            <w:tcBorders>
              <w:top w:val="none" w:sz="0" w:space="0" w:color="auto"/>
              <w:left w:val="none" w:sz="0" w:space="0" w:color="auto"/>
              <w:bottom w:val="none" w:sz="0" w:space="0" w:color="auto"/>
              <w:right w:val="none" w:sz="0" w:space="0" w:color="auto"/>
            </w:tcBorders>
          </w:tcPr>
          <w:p w14:paraId="5D970DA8"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1269" w:type="dxa"/>
            <w:tcBorders>
              <w:top w:val="none" w:sz="0" w:space="0" w:color="auto"/>
              <w:left w:val="none" w:sz="0" w:space="0" w:color="auto"/>
              <w:bottom w:val="none" w:sz="0" w:space="0" w:color="auto"/>
              <w:right w:val="none" w:sz="0" w:space="0" w:color="auto"/>
            </w:tcBorders>
          </w:tcPr>
          <w:p w14:paraId="06F3CFD5"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w:t>
            </w:r>
          </w:p>
        </w:tc>
      </w:tr>
      <w:tr w:rsidR="00821FAF" w:rsidRPr="00DF0B41" w14:paraId="13941C88" w14:textId="77777777" w:rsidTr="003E02AF">
        <w:trPr>
          <w:cnfStyle w:val="000000100000" w:firstRow="0" w:lastRow="0" w:firstColumn="0" w:lastColumn="0" w:oddVBand="0" w:evenVBand="0" w:oddHBand="1" w:evenHBand="0" w:firstRowFirstColumn="0" w:firstRowLastColumn="0" w:lastRowFirstColumn="0" w:lastRowLastColumn="0"/>
          <w:trHeight w:val="332"/>
        </w:trPr>
        <w:tc>
          <w:tcPr>
            <w:tcW w:w="1696" w:type="dxa"/>
            <w:vMerge w:val="restart"/>
          </w:tcPr>
          <w:p w14:paraId="02D4F0AE"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Qualidade do produto/serviço</w:t>
            </w:r>
          </w:p>
        </w:tc>
        <w:tc>
          <w:tcPr>
            <w:tcW w:w="6663" w:type="dxa"/>
          </w:tcPr>
          <w:p w14:paraId="3E21EE25"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O estudo contribui para o desenvolvimento de políticas de desenvolvimento institucional com ênfase nas áreas relativas à inovação, às tecnologias e às engenharias</w:t>
            </w:r>
          </w:p>
        </w:tc>
        <w:tc>
          <w:tcPr>
            <w:tcW w:w="1269" w:type="dxa"/>
          </w:tcPr>
          <w:p w14:paraId="36B9DE5B"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62A7D42E" w14:textId="77777777" w:rsidTr="003E02AF">
        <w:trPr>
          <w:trHeight w:val="332"/>
        </w:trPr>
        <w:tc>
          <w:tcPr>
            <w:tcW w:w="1696" w:type="dxa"/>
            <w:vMerge/>
          </w:tcPr>
          <w:p w14:paraId="34174E38"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663" w:type="dxa"/>
          </w:tcPr>
          <w:p w14:paraId="7D2098C0"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O estudo produziu insumos capazes de subsidiar a proposta de modelagem para a estruturação de uma universidade distrital, com ênfase nas áreas relativas à inovação, às tecnologias e às engenharias</w:t>
            </w:r>
          </w:p>
        </w:tc>
        <w:tc>
          <w:tcPr>
            <w:tcW w:w="1269" w:type="dxa"/>
          </w:tcPr>
          <w:p w14:paraId="6690F8DB"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276551A1" w14:textId="77777777" w:rsidTr="003E02AF">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5B83D4C2"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663" w:type="dxa"/>
          </w:tcPr>
          <w:p w14:paraId="6B85ED77"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O estudo contribui para o desenvolvimento da política pública</w:t>
            </w:r>
          </w:p>
        </w:tc>
        <w:tc>
          <w:tcPr>
            <w:tcW w:w="1269" w:type="dxa"/>
          </w:tcPr>
          <w:p w14:paraId="0BF3EA04"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202CAA29" w14:textId="77777777" w:rsidTr="003E02AF">
        <w:trPr>
          <w:trHeight w:val="332"/>
        </w:trPr>
        <w:tc>
          <w:tcPr>
            <w:tcW w:w="1696" w:type="dxa"/>
            <w:vMerge w:val="restart"/>
          </w:tcPr>
          <w:p w14:paraId="74F94D79"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lastRenderedPageBreak/>
              <w:t>Relacionamento do demandante com os executores</w:t>
            </w:r>
          </w:p>
        </w:tc>
        <w:tc>
          <w:tcPr>
            <w:tcW w:w="6663" w:type="dxa"/>
          </w:tcPr>
          <w:p w14:paraId="1B1E1FCF"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Facilidade de contato com a equipe responsável pela avaliação no CEBRASPE</w:t>
            </w:r>
          </w:p>
        </w:tc>
        <w:tc>
          <w:tcPr>
            <w:tcW w:w="1269" w:type="dxa"/>
          </w:tcPr>
          <w:p w14:paraId="6DB6FD9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27948B7A" w14:textId="77777777" w:rsidTr="003E02AF">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6C88A1DC"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663" w:type="dxa"/>
          </w:tcPr>
          <w:p w14:paraId="50B67340"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Atendimento às demandas encaminhadas ao longo da avaliação</w:t>
            </w:r>
          </w:p>
        </w:tc>
        <w:tc>
          <w:tcPr>
            <w:tcW w:w="1269" w:type="dxa"/>
          </w:tcPr>
          <w:p w14:paraId="027041A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70A536C1" w14:textId="77777777" w:rsidTr="003E02AF">
        <w:trPr>
          <w:trHeight w:val="332"/>
        </w:trPr>
        <w:tc>
          <w:tcPr>
            <w:tcW w:w="1696" w:type="dxa"/>
            <w:vMerge/>
          </w:tcPr>
          <w:p w14:paraId="08B783F1"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663" w:type="dxa"/>
          </w:tcPr>
          <w:p w14:paraId="034D7D03"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 xml:space="preserve">Satisfação geral com a atuação do CEBRASPE </w:t>
            </w:r>
          </w:p>
        </w:tc>
        <w:tc>
          <w:tcPr>
            <w:tcW w:w="1269" w:type="dxa"/>
          </w:tcPr>
          <w:p w14:paraId="4EC18201"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407A452" w14:textId="77777777" w:rsidTr="003E02AF">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0D328B85"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6663" w:type="dxa"/>
          </w:tcPr>
          <w:p w14:paraId="671F151A"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20"/>
                <w:szCs w:val="20"/>
              </w:rPr>
              <w:t>Em uma escala de 0 a 10, o quanto você recomendaria o CEBRASPE a outras pessoas e organizações?</w:t>
            </w:r>
          </w:p>
        </w:tc>
        <w:tc>
          <w:tcPr>
            <w:tcW w:w="1269" w:type="dxa"/>
          </w:tcPr>
          <w:p w14:paraId="2E797198"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67EB9F88" w14:textId="77777777" w:rsidTr="003E02AF">
        <w:trPr>
          <w:trHeight w:val="332"/>
        </w:trPr>
        <w:tc>
          <w:tcPr>
            <w:tcW w:w="8359" w:type="dxa"/>
            <w:gridSpan w:val="2"/>
          </w:tcPr>
          <w:p w14:paraId="343797EF" w14:textId="77777777" w:rsidR="00821FAF" w:rsidRPr="00A95B3C" w:rsidRDefault="00821FAF" w:rsidP="003E02AF">
            <w:pPr>
              <w:rPr>
                <w:rFonts w:asciiTheme="majorHAnsi" w:hAnsiTheme="majorHAnsi" w:cstheme="majorHAnsi"/>
                <w:b/>
                <w:color w:val="auto"/>
                <w:sz w:val="20"/>
                <w:szCs w:val="20"/>
              </w:rPr>
            </w:pPr>
            <w:r w:rsidRPr="00A95B3C">
              <w:rPr>
                <w:rFonts w:asciiTheme="majorHAnsi" w:hAnsiTheme="majorHAnsi" w:cstheme="majorHAnsi"/>
                <w:b/>
                <w:color w:val="auto"/>
                <w:sz w:val="20"/>
                <w:szCs w:val="20"/>
              </w:rPr>
              <w:t>Nota final*</w:t>
            </w:r>
          </w:p>
        </w:tc>
        <w:tc>
          <w:tcPr>
            <w:tcW w:w="1269" w:type="dxa"/>
          </w:tcPr>
          <w:p w14:paraId="53CC83DD"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bl>
    <w:p w14:paraId="555413F9"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158F230F" w14:textId="77777777" w:rsidR="00821FAF" w:rsidRPr="00DF0B41" w:rsidRDefault="00821FAF" w:rsidP="00821FAF">
      <w:pPr>
        <w:rPr>
          <w:rFonts w:asciiTheme="majorHAnsi" w:hAnsiTheme="majorHAnsi" w:cstheme="majorHAnsi"/>
          <w:sz w:val="24"/>
          <w:szCs w:val="24"/>
        </w:rPr>
      </w:pPr>
    </w:p>
    <w:p w14:paraId="2F40A3A2" w14:textId="77777777" w:rsidR="00821FAF" w:rsidRPr="007F3094" w:rsidRDefault="00821FAF" w:rsidP="00821FAF">
      <w:pPr>
        <w:pStyle w:val="Ttulo2"/>
        <w:rPr>
          <w:rFonts w:asciiTheme="majorHAnsi" w:hAnsiTheme="majorHAnsi" w:cstheme="majorHAnsi"/>
        </w:rPr>
      </w:pPr>
      <w:bookmarkStart w:id="13" w:name="_heading=h.3whwml4" w:colFirst="0" w:colLast="0"/>
      <w:bookmarkStart w:id="14" w:name="_Toc104884306"/>
      <w:bookmarkEnd w:id="13"/>
      <w:r w:rsidRPr="007F3094">
        <w:rPr>
          <w:rFonts w:asciiTheme="majorHAnsi" w:hAnsiTheme="majorHAnsi" w:cstheme="majorHAnsi"/>
        </w:rPr>
        <w:t>Atividade 3.2 Elaboração das políticas acadêmicas com ênfase nas áreas relativas à inovação, às tecnologias e às engenharias</w:t>
      </w:r>
      <w:bookmarkEnd w:id="14"/>
      <w:r w:rsidRPr="00DF0B41">
        <w:rPr>
          <w:rFonts w:asciiTheme="majorHAnsi" w:hAnsiTheme="majorHAnsi" w:cstheme="majorHAnsi"/>
        </w:rPr>
        <w:t xml:space="preserve"> </w:t>
      </w:r>
    </w:p>
    <w:p w14:paraId="66C63223" w14:textId="77777777" w:rsidR="00821FAF" w:rsidRPr="00DF0B41" w:rsidRDefault="00821FAF" w:rsidP="007F3094">
      <w:pPr>
        <w:numPr>
          <w:ilvl w:val="0"/>
          <w:numId w:val="5"/>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5C7E6432"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O primeiro produto listado para a atividade teve como objetivo apresentar proposta de políticas para a Pesquisa, par a Iniciação Científica, para a Inovação Tecnológica e para o Desenvolvimento Artístico e Cultural, observando os seguintes aspectos:</w:t>
      </w:r>
    </w:p>
    <w:p w14:paraId="77D6B930" w14:textId="4E975745" w:rsidR="00821FAF" w:rsidRPr="00A95B3C" w:rsidRDefault="00821FAF" w:rsidP="000604C3">
      <w:pPr>
        <w:pStyle w:val="PargrafodaLista"/>
        <w:numPr>
          <w:ilvl w:val="0"/>
          <w:numId w:val="35"/>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Promover a tecnologia e a inovação nas diferentes áreas de conhecimento, visando ao desenvolvimento social, cultural e econômico de forma sustentável e solidária;</w:t>
      </w:r>
    </w:p>
    <w:p w14:paraId="038B5D47" w14:textId="1EFBDCFE" w:rsidR="00821FAF" w:rsidRPr="00A95B3C" w:rsidRDefault="00821FAF" w:rsidP="000604C3">
      <w:pPr>
        <w:pStyle w:val="PargrafodaLista"/>
        <w:numPr>
          <w:ilvl w:val="0"/>
          <w:numId w:val="35"/>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Contribuir com soluções para os problemas relacionados ao desenvolvimento sustentável da sociedade, valendo-se do fomento a pesquisas;</w:t>
      </w:r>
    </w:p>
    <w:p w14:paraId="14862392" w14:textId="3F59B778" w:rsidR="00821FAF" w:rsidRPr="00A95B3C" w:rsidRDefault="00821FAF" w:rsidP="000604C3">
      <w:pPr>
        <w:pStyle w:val="PargrafodaLista"/>
        <w:numPr>
          <w:ilvl w:val="0"/>
          <w:numId w:val="35"/>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Contribuir para a formação e para o engajamento de recursos humanos em atividades de pesquisa, de desenvolvimento tecnológico e de inovação; e</w:t>
      </w:r>
    </w:p>
    <w:p w14:paraId="790F430B" w14:textId="6FE03D19" w:rsidR="00821FAF" w:rsidRPr="00A95B3C" w:rsidRDefault="00821FAF" w:rsidP="000604C3">
      <w:pPr>
        <w:pStyle w:val="PargrafodaLista"/>
        <w:numPr>
          <w:ilvl w:val="0"/>
          <w:numId w:val="35"/>
        </w:numPr>
        <w:tabs>
          <w:tab w:val="clear" w:pos="1615"/>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Consolidar-se como uma Universidade promotora e comprometida com a pesquisa e com a inovação, bem como com a difusão do conhecimento científico e da transferência de conhecimento para a sociedade.</w:t>
      </w:r>
    </w:p>
    <w:p w14:paraId="598C073D"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Nesse sentido, a partir desta contextualização, são apresentadas as políticas desenvolvidas, conforme itens abaixo: </w:t>
      </w:r>
    </w:p>
    <w:p w14:paraId="6BFE8DF1" w14:textId="77777777" w:rsidR="00821FAF" w:rsidRPr="00DF0B41" w:rsidRDefault="00821FAF" w:rsidP="000604C3">
      <w:pPr>
        <w:pStyle w:val="PargrafodaLista"/>
        <w:numPr>
          <w:ilvl w:val="0"/>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para Pesquisa, Iniciação Científica e Inovação Tecnológica</w:t>
      </w:r>
    </w:p>
    <w:p w14:paraId="1F984E23"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de Pesquisa Científica e Tecnológica</w:t>
      </w:r>
    </w:p>
    <w:p w14:paraId="30FA6AA9"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de Iniciação Científica e Tecnológica</w:t>
      </w:r>
    </w:p>
    <w:p w14:paraId="11DA95FC"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de Inovação Tecnológica</w:t>
      </w:r>
    </w:p>
    <w:p w14:paraId="09B8AE0E" w14:textId="77777777" w:rsidR="00821FAF" w:rsidRPr="00DF0B41" w:rsidRDefault="00821FAF" w:rsidP="000604C3">
      <w:pPr>
        <w:pStyle w:val="PargrafodaLista"/>
        <w:numPr>
          <w:ilvl w:val="0"/>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de Desenvolvimento Artístico e Cultural</w:t>
      </w:r>
    </w:p>
    <w:p w14:paraId="0CFA09D5"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lastRenderedPageBreak/>
        <w:t>Dos segmentos alcançados pelas políticas</w:t>
      </w:r>
    </w:p>
    <w:p w14:paraId="6F57F370"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Das diretrizes norteadoras</w:t>
      </w:r>
    </w:p>
    <w:p w14:paraId="1C22FF55" w14:textId="77777777" w:rsidR="00821FAF" w:rsidRPr="00DF0B41" w:rsidRDefault="00821FAF" w:rsidP="000604C3">
      <w:pPr>
        <w:pStyle w:val="PargrafodaLista"/>
        <w:numPr>
          <w:ilvl w:val="1"/>
          <w:numId w:val="21"/>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Políticas artístico culturais</w:t>
      </w:r>
    </w:p>
    <w:p w14:paraId="05AA2C3C"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Além disso, a construção se deu a partir do aparato legal previsto no Decreto n. 38.126/2017, que instituiu a Política Distrital de Ciência, Tecnologia e Inovação (Inova Brasília), alinhando-se com as Políticas Institucionais de Inovação, bem como de Graduação e de Pós-Graduação da Universidade.</w:t>
      </w:r>
    </w:p>
    <w:p w14:paraId="6C6FB0CB"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Na segunda parte do documento, são apresentadas as políticas relacionadas ao Desenvolvimento Artístico e Cultural da Universidade. Para tanto, toda construção considerou o multiculturalismo, a diversidade cultural e o desenvolvimento artístico nas matrizes históricas e culturais brasileiras, dado que na contextualização das Políticas para o Desenvolvimento Artístico e Cultural há que se observar ou preservar a polissemia conceitual da própria Cultura e das Artes. </w:t>
      </w:r>
    </w:p>
    <w:p w14:paraId="13DE4207"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desse entendimento, definiu-se o escopo de segmentos a serem tratados no contexto da política, que são os seguintes:</w:t>
      </w:r>
    </w:p>
    <w:p w14:paraId="5097B7C5"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Define como segmentos que compreendem suas Políticas de Arte e Cultura:</w:t>
      </w:r>
    </w:p>
    <w:p w14:paraId="6771E75E" w14:textId="67135F4F"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Arquitetura e urbanismo;</w:t>
      </w:r>
    </w:p>
    <w:p w14:paraId="17C5E315" w14:textId="6D3C5002"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Arquivos e centros de memória;</w:t>
      </w:r>
    </w:p>
    <w:p w14:paraId="1DA55F9E" w14:textId="3DD655A9"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Artes integradas, visuais e digitais;</w:t>
      </w:r>
    </w:p>
    <w:p w14:paraId="6C51F2B5" w14:textId="62A114D3"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Biblioteca e acervos bibliográficos;</w:t>
      </w:r>
    </w:p>
    <w:p w14:paraId="1ED90071" w14:textId="58A8DA16"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Cinema;</w:t>
      </w:r>
    </w:p>
    <w:p w14:paraId="05F2BE1B" w14:textId="60C36C5C"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Circo;</w:t>
      </w:r>
    </w:p>
    <w:p w14:paraId="4C73B71F" w14:textId="4420F49E"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Corpo e Culturas do Movimento;</w:t>
      </w:r>
    </w:p>
    <w:p w14:paraId="0E450BA3" w14:textId="3F551A27"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Culinária e Gastronomia;</w:t>
      </w:r>
    </w:p>
    <w:p w14:paraId="09DC2ADC" w14:textId="3ED93252"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Cultura e identidade popular;</w:t>
      </w:r>
    </w:p>
    <w:p w14:paraId="5E64E7B4" w14:textId="2D6C39B3"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Cultura indígena e afro-brasileira;</w:t>
      </w:r>
    </w:p>
    <w:p w14:paraId="6019BD8E" w14:textId="2BEE4D90"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Culturas Estrangeiras;</w:t>
      </w:r>
    </w:p>
    <w:p w14:paraId="5689D045" w14:textId="7022565D"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Design;</w:t>
      </w:r>
    </w:p>
    <w:p w14:paraId="0007BF30" w14:textId="705831CE"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Espaços de ciência;</w:t>
      </w:r>
    </w:p>
    <w:p w14:paraId="443E38ED" w14:textId="027BAE24"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Folclore;</w:t>
      </w:r>
    </w:p>
    <w:p w14:paraId="221AC78C" w14:textId="5DD449C2"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lastRenderedPageBreak/>
        <w:t>Literatura e linguística;</w:t>
      </w:r>
    </w:p>
    <w:p w14:paraId="7866191A" w14:textId="341E778A"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Mídias;</w:t>
      </w:r>
    </w:p>
    <w:p w14:paraId="7FDDF314" w14:textId="0FDCAE5F"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Moda e formas de expressão;</w:t>
      </w:r>
    </w:p>
    <w:p w14:paraId="00C33131" w14:textId="201A1FB2"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Museus, centros de documentação, galerias e outros espaços culturais;</w:t>
      </w:r>
    </w:p>
    <w:p w14:paraId="5B42E011" w14:textId="253EB773"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Música;</w:t>
      </w:r>
    </w:p>
    <w:p w14:paraId="2F9AE004" w14:textId="72106AB3" w:rsidR="00821FAF" w:rsidRPr="00A95B3C" w:rsidRDefault="00821FAF" w:rsidP="000604C3">
      <w:pPr>
        <w:pStyle w:val="PargrafodaLista"/>
        <w:numPr>
          <w:ilvl w:val="0"/>
          <w:numId w:val="36"/>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Patrimônio histórico, artístico, cultural e imaterial.</w:t>
      </w:r>
    </w:p>
    <w:p w14:paraId="6390D7B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da declaração do escopo, foram definidas diretrizes e princípios norteadores que são tratados como principais premissas a serem consideradas na definição da política.</w:t>
      </w:r>
    </w:p>
    <w:p w14:paraId="46B04E4A"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Já o produto referente à proposição de políticas e ações de ensino para os cursos de graduação e de pós-graduação, presencial e a distância, possui como finalidade descrever algumas características e alternativas para uma política de Educação a Distância para a Universidade do Distrito Federal, aproveitando as tecnologias em benefício da aprendizagem e contribuindo para a fragilização dos limites entre duas formas que têm sido colocadas como antagônicas no desenvolvimento desse processo: a presencial e aquela a distância.</w:t>
      </w:r>
    </w:p>
    <w:p w14:paraId="74B8394F"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tanto, o documento foi dividido em 5 capítulos, e procura inicialmente discorrer sobre características gerais da política de ensino superior </w:t>
      </w:r>
      <w:proofErr w:type="spellStart"/>
      <w:r w:rsidRPr="00DF0B41">
        <w:rPr>
          <w:rFonts w:asciiTheme="majorHAnsi" w:hAnsiTheme="majorHAnsi" w:cstheme="majorHAnsi"/>
          <w:sz w:val="24"/>
          <w:szCs w:val="24"/>
        </w:rPr>
        <w:t>a</w:t>
      </w:r>
      <w:proofErr w:type="spellEnd"/>
      <w:r w:rsidRPr="00DF0B41">
        <w:rPr>
          <w:rFonts w:asciiTheme="majorHAnsi" w:hAnsiTheme="majorHAnsi" w:cstheme="majorHAnsi"/>
          <w:sz w:val="24"/>
          <w:szCs w:val="24"/>
        </w:rPr>
        <w:t xml:space="preserve"> distância no país e, em particular, no DF. Em seguida, elenca algumas características e diferenças qualitativas e quantitativas do ensino presencial, a distância e híbrido. Já no Capítulo 3 sugere a organização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frente ao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 seguindo-se as referências bibliográficas e da legislação.</w:t>
      </w:r>
    </w:p>
    <w:p w14:paraId="5A7B7007"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Enquanto uma proposta, o documento apresenta inicialmente, por limitações de infraestrutura pedagógica especialmente, a impossibilidade de abertura simultânea de cursos legalmente classificados como presenciais e cursos </w:t>
      </w:r>
      <w:proofErr w:type="spellStart"/>
      <w:r w:rsidRPr="00DF0B41">
        <w:rPr>
          <w:rFonts w:asciiTheme="majorHAnsi" w:hAnsiTheme="majorHAnsi" w:cstheme="majorHAnsi"/>
          <w:sz w:val="24"/>
          <w:szCs w:val="24"/>
        </w:rPr>
        <w:t>a</w:t>
      </w:r>
      <w:proofErr w:type="spellEnd"/>
      <w:r w:rsidRPr="00DF0B41">
        <w:rPr>
          <w:rFonts w:asciiTheme="majorHAnsi" w:hAnsiTheme="majorHAnsi" w:cstheme="majorHAnsi"/>
          <w:sz w:val="24"/>
          <w:szCs w:val="24"/>
        </w:rPr>
        <w:t xml:space="preserve"> distância.</w:t>
      </w:r>
    </w:p>
    <w:p w14:paraId="4C859EC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Apesar de esses cursos poderem se iniciar imediatamente dentro dos limites geográficos do DF, a intencionalidade de um curso cujo projeto pedagógico que prevê uma quantidade menor de presencialidade deve ser acompanhada de ações que tratem os conteúdos necessários para que sejam apropriados os conhecimentos e desenvolvidas as necessárias competências, habilidades e atitudes dos estudantes. Além disso, para extrapolar os limites do DF, também será necessário o credenciamento da instituição junto ao Ministério da Educação. </w:t>
      </w:r>
    </w:p>
    <w:p w14:paraId="3D28F0CA"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Desse modo, as ações serão divididas em três etapas distintas para o início de cada uma dessas ações. As datas propostas para seu início são indicativas e levam em conta os processos necessários para a preparação de sua implantação. </w:t>
      </w:r>
    </w:p>
    <w:p w14:paraId="66AA4D92"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Além disso, a proposta não trata de um desenvolvimento rígido de curso presencial ou a distância, mas da proposição de uma sistemática que leve a diferentes densidades de presencialidade em todos os cursos propostos e que estejam bem definidas nos respectivos projetos pedagógicos. </w:t>
      </w:r>
    </w:p>
    <w:p w14:paraId="2E6ED23A"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Nesse sentido, a implantação no contexto da graduação aconteceria considerando as seguintes etapas:</w:t>
      </w:r>
    </w:p>
    <w:p w14:paraId="6C83BC08" w14:textId="67D57471" w:rsidR="00821FAF" w:rsidRPr="00DF0B41" w:rsidRDefault="00821FAF" w:rsidP="007F3094">
      <w:pPr>
        <w:tabs>
          <w:tab w:val="left" w:pos="1134"/>
        </w:tabs>
        <w:spacing w:line="360" w:lineRule="auto"/>
        <w:ind w:left="720" w:hanging="11"/>
        <w:jc w:val="both"/>
        <w:rPr>
          <w:rFonts w:asciiTheme="majorHAnsi" w:hAnsiTheme="majorHAnsi" w:cstheme="majorHAnsi"/>
          <w:sz w:val="24"/>
          <w:szCs w:val="24"/>
        </w:rPr>
      </w:pPr>
      <w:r w:rsidRPr="00DF0B41">
        <w:rPr>
          <w:rFonts w:asciiTheme="majorHAnsi" w:hAnsiTheme="majorHAnsi" w:cstheme="majorHAnsi"/>
          <w:sz w:val="24"/>
          <w:szCs w:val="24"/>
        </w:rPr>
        <w:t>Ação 1: Abertura dos cursos com prevalência presencial;</w:t>
      </w:r>
    </w:p>
    <w:p w14:paraId="14D16B41" w14:textId="02E0F117" w:rsidR="00821FAF" w:rsidRPr="00DF0B41" w:rsidRDefault="00821FAF" w:rsidP="007F3094">
      <w:pPr>
        <w:tabs>
          <w:tab w:val="left" w:pos="1134"/>
        </w:tabs>
        <w:spacing w:line="360" w:lineRule="auto"/>
        <w:ind w:left="720" w:hanging="11"/>
        <w:jc w:val="both"/>
        <w:rPr>
          <w:rFonts w:asciiTheme="majorHAnsi" w:hAnsiTheme="majorHAnsi" w:cstheme="majorHAnsi"/>
          <w:sz w:val="24"/>
          <w:szCs w:val="24"/>
        </w:rPr>
      </w:pPr>
      <w:r w:rsidRPr="00DF0B41">
        <w:rPr>
          <w:rFonts w:asciiTheme="majorHAnsi" w:hAnsiTheme="majorHAnsi" w:cstheme="majorHAnsi"/>
          <w:sz w:val="24"/>
          <w:szCs w:val="24"/>
        </w:rPr>
        <w:t>Ação 2: Abertura dos cursos com prevalência de atividades a distância no DF; e</w:t>
      </w:r>
    </w:p>
    <w:p w14:paraId="410C6944" w14:textId="0A8DB143" w:rsidR="00821FAF" w:rsidRPr="00DF0B41" w:rsidRDefault="00821FAF" w:rsidP="007F3094">
      <w:pPr>
        <w:tabs>
          <w:tab w:val="left" w:pos="1134"/>
        </w:tabs>
        <w:spacing w:line="360" w:lineRule="auto"/>
        <w:ind w:left="720" w:hanging="11"/>
        <w:jc w:val="both"/>
        <w:rPr>
          <w:rFonts w:asciiTheme="majorHAnsi" w:hAnsiTheme="majorHAnsi" w:cstheme="majorHAnsi"/>
          <w:sz w:val="24"/>
          <w:szCs w:val="24"/>
        </w:rPr>
      </w:pPr>
      <w:r w:rsidRPr="00DF0B41">
        <w:rPr>
          <w:rFonts w:asciiTheme="majorHAnsi" w:hAnsiTheme="majorHAnsi" w:cstheme="majorHAnsi"/>
          <w:sz w:val="24"/>
          <w:szCs w:val="24"/>
        </w:rPr>
        <w:t>Ação 3: Abertura dos cursos com prevalência de atividades a distância em outros locais.</w:t>
      </w:r>
    </w:p>
    <w:p w14:paraId="142F2894"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Outro produto desenvolvido para esta atividade foi a proposição da organização didático-pedagógica dos cursos com métodos, técnicas e metodologias ativas de ensino. Seu objetivo é apresentar proposta de estruturação e funcionamento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Para tanto, inicialmente foi realizada análise dos cursos já oferecidos, dado que ela afeta diretamente a organização didático-pedagógica da nova Instituição. </w:t>
      </w:r>
    </w:p>
    <w:p w14:paraId="70346531"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Assim, são apresentados preliminarmente no documento dados sobre a abrangência e limitações de uma Instituição Pública distrital, as formas de ingresso e permanência decorrentes da oferta de cursos superiores já em andamento e os seus pressupostos metodológicos e curriculares.  </w:t>
      </w:r>
    </w:p>
    <w:p w14:paraId="251B082E"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Em seguida, o autor descreve a composição e a criação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considerando todas as escolas que dela farão parte e a proposta inicial de Estatuto. </w:t>
      </w:r>
    </w:p>
    <w:p w14:paraId="19159E7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partir dessa apresentação, as considerações tratam das formas de ingresso na universidade. Nelas, há a sugestão de que os ingressos continuem sendo feitos por meio do </w:t>
      </w:r>
      <w:proofErr w:type="spellStart"/>
      <w:r w:rsidRPr="00DF0B41">
        <w:rPr>
          <w:rFonts w:asciiTheme="majorHAnsi" w:hAnsiTheme="majorHAnsi" w:cstheme="majorHAnsi"/>
          <w:sz w:val="24"/>
          <w:szCs w:val="24"/>
        </w:rPr>
        <w:t>SiSU</w:t>
      </w:r>
      <w:proofErr w:type="spellEnd"/>
      <w:r w:rsidRPr="00DF0B41">
        <w:rPr>
          <w:rFonts w:asciiTheme="majorHAnsi" w:hAnsiTheme="majorHAnsi" w:cstheme="majorHAnsi"/>
          <w:sz w:val="24"/>
          <w:szCs w:val="24"/>
        </w:rPr>
        <w:t xml:space="preserve">, com adequação dos pesos das diferentes provas do ENEM para essa área, já que isso já é realizado para os cursos da área da saúde. Também é sugerida a revisão do sistema de cotas para </w:t>
      </w:r>
      <w:r w:rsidRPr="00DF0B41">
        <w:rPr>
          <w:rFonts w:asciiTheme="majorHAnsi" w:hAnsiTheme="majorHAnsi" w:cstheme="majorHAnsi"/>
          <w:sz w:val="24"/>
          <w:szCs w:val="24"/>
        </w:rPr>
        <w:lastRenderedPageBreak/>
        <w:t xml:space="preserve">possibilitar uma maior inclusão de estudantes de classes menos favorecidas e de etnias e raças (no sentido sociológico) normalmente excluídas do ensino superior. </w:t>
      </w:r>
    </w:p>
    <w:p w14:paraId="6D6CCEDC"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Já no capítulo 2 a proposta de organização didático-pedagógica trata dos conceitos de disciplinaridade, multidisciplinaridade, interdisciplinaridade e transdisciplinaridade que justificam uma abordagem mais voltada a uma formação geral e de compreensão do mundo, para, a partir dela, desenvolver os conhecimentos e as competências voltadas à apropriação do ferramental ético e metodológico da área e da carreira escolhidas.</w:t>
      </w:r>
    </w:p>
    <w:p w14:paraId="0248BE65"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garantir essa formação, são propostas algumas alternativas no capítulo 3, amparadas pela divisão das metodologias em que o estudante passa a protagonizar o próprio desenvolvimento e no fato de que algumas delas podem formar o fio condutor do desenvolvimento das atividades curriculares.</w:t>
      </w:r>
    </w:p>
    <w:p w14:paraId="3BBCCE88"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São apresentadas a Aprendizagem Baseada em Problemas, a Pedagogia Problematizadora e a Aprendizagem Baseada em Projetos, mostrando as vantagens da escolha dessa última forma de desenvolvimento pois:</w:t>
      </w:r>
    </w:p>
    <w:p w14:paraId="554C06D5" w14:textId="77777777" w:rsidR="00821FAF" w:rsidRPr="00DF0B41" w:rsidRDefault="00821FAF" w:rsidP="000604C3">
      <w:pPr>
        <w:pStyle w:val="PargrafodaLista"/>
        <w:numPr>
          <w:ilvl w:val="0"/>
          <w:numId w:val="29"/>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ela leva à escolha de temas gerais que guardam relação com o momento do curso, aumentando sua complexidade à medida que ele se desenvolve; e</w:t>
      </w:r>
    </w:p>
    <w:p w14:paraId="60AEF889" w14:textId="77777777" w:rsidR="00821FAF" w:rsidRPr="00DF0B41" w:rsidRDefault="00821FAF" w:rsidP="000604C3">
      <w:pPr>
        <w:pStyle w:val="PargrafodaLista"/>
        <w:numPr>
          <w:ilvl w:val="0"/>
          <w:numId w:val="29"/>
        </w:numPr>
        <w:tabs>
          <w:tab w:val="left" w:pos="1134"/>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ela permite um tratamento que leva em conta problemas reais e que podem ser escolhidos pelos estudantes para serem solucionados ou equacionados, contribuindo desde o início da formação. </w:t>
      </w:r>
    </w:p>
    <w:p w14:paraId="338193D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p>
    <w:p w14:paraId="0D113A15"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Isso possibilita o desenvolvimento de atividades interativas para a produção e aplicação de conhecimento, gerando competências e habilidades para que haja mobilização desse conhecimento e não apenas a sua compreensão e eventual utilização para questões específicas trazidas pelo professor. </w:t>
      </w:r>
    </w:p>
    <w:p w14:paraId="68EDFA17"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Além disso, a escolha de tema genérico induz, mas não determina ou limita, a escolha dos projetos, garantindo a necessária diversidade entre os temas dos grupos, voltados para suas próprias características e contribuindo para a expressão de habilidades mais ligadas a abordagens acadêmico-científicas, acadêmico-sociais e de inovação. </w:t>
      </w:r>
    </w:p>
    <w:p w14:paraId="0CA0229E"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Isso garante o princípio constitucional da indissociabilidade entre ensino, pesquisa e extensão sem a necessidade de serem </w:t>
      </w:r>
      <w:proofErr w:type="spellStart"/>
      <w:r w:rsidRPr="00DF0B41">
        <w:rPr>
          <w:rFonts w:asciiTheme="majorHAnsi" w:hAnsiTheme="majorHAnsi" w:cstheme="majorHAnsi"/>
          <w:sz w:val="24"/>
          <w:szCs w:val="24"/>
        </w:rPr>
        <w:t>disciplinarizadas</w:t>
      </w:r>
      <w:proofErr w:type="spellEnd"/>
      <w:r w:rsidRPr="00DF0B41">
        <w:rPr>
          <w:rFonts w:asciiTheme="majorHAnsi" w:hAnsiTheme="majorHAnsi" w:cstheme="majorHAnsi"/>
          <w:sz w:val="24"/>
          <w:szCs w:val="24"/>
        </w:rPr>
        <w:t xml:space="preserve"> ou mantidas ações específicas para cada um desses pilares de sustentação do ensino universitário. </w:t>
      </w:r>
    </w:p>
    <w:p w14:paraId="765CCE34"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metodologia também permite que não haja distinção entre a forma com que as atividades se desenvolverão, já que elas obrigatoriamente exigirão atividades presenciais na escola, e atividades realizadas fora do ambiente escolar aí incluídas aquelas tipicamente realizadas por cursos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 a partir de um ambiente virtual de aprendizagem e de tecnologias de informação e comunicação.</w:t>
      </w:r>
    </w:p>
    <w:p w14:paraId="615F93AE"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São ainda apresentadas de forma sucinta outras metodologias ativas que auxiliam no desenvolvimento das atividades curriculares em geral e que poderão ser utilizadas pelos docentes para o desenvolvimento das atividades dos cursos e fazer parte dos planejamentos dos cursos, em contraposição ao ABP que fará parte do Projeto Pedagógico Institucional e servirá como elemento integrador de todas as atividades escolares.</w:t>
      </w:r>
    </w:p>
    <w:p w14:paraId="2AB15E8B"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Finalmente, no capítulo 4 são abordadas algumas formas de organização pedagógica que possibilitam a implantação dos cursos, com a Aprendizagem baseada em Projetos sendo o fio condutor, mostrando alguns exemplos de formações básicas, interdisciplinares e comuns que já ocorrem em outras Instituições brasileiras.</w:t>
      </w:r>
    </w:p>
    <w:p w14:paraId="7184B649"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sugestão é a de que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neste primeiro momento, utilize um sistema híbrido de organização: projetos apoiados por atividades modulares em que sejam preenchidas as lacunas de conhecimento dos estudantes e que viabilizem o desenvolvimento de cada projeto escolhido. Em um segundo momento, essa estrutura poderá ser ainda mais flexível, tendo-se como meta um ingresso de estudantes e uma realização de atividades modulares de livre escolha, criando diferentes trajetórias formativas que levarão a um ou mais graus acadêmicos, sem que o(s) mesmo(s) seja(m) estabelecido(s) a priori.</w:t>
      </w:r>
    </w:p>
    <w:p w14:paraId="0B520CC7"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Consoante o disposto na Lei Complementar n. 987, de 26 de julho de 2021, em seu artigo 2</w:t>
      </w:r>
      <w:r w:rsidRPr="00DF0B41">
        <w:rPr>
          <w:rFonts w:asciiTheme="majorHAnsi" w:hAnsiTheme="majorHAnsi" w:cstheme="majorHAnsi"/>
          <w:sz w:val="24"/>
          <w:szCs w:val="24"/>
          <w:vertAlign w:val="superscript"/>
        </w:rPr>
        <w:t>o</w:t>
      </w:r>
      <w:r w:rsidRPr="00DF0B41">
        <w:rPr>
          <w:rFonts w:asciiTheme="majorHAnsi" w:hAnsiTheme="majorHAnsi" w:cstheme="majorHAnsi"/>
          <w:sz w:val="24"/>
          <w:szCs w:val="24"/>
        </w:rPr>
        <w:t>, a Universidade do Distrito Federal tem por finalidade ministrar educação superior pública distrital, desenvolver pesquisas nas diversas áreas do conhecimento e promover atividades de extensão universitária, incentivando sua inserção regional e, reunindo para tal, um conjunto de competências.</w:t>
      </w:r>
    </w:p>
    <w:p w14:paraId="65C0E450"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Nesse sentido, o documento sobre a proposição de políticas e ações para extensão pretende apresentar a proposição de políticas e de ações para a extensão na Universidade do Distrito Federal. Para tanto, ele foi organizado em três partes. A primeira delas trata dos princípios norteadores, trazendo a perspectiva de entendimento da Extensão na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que se fundamenta no princípio constitucional da indissociabilidade entre ensino, pesquisa e extensão, voltada para o estímulo às condições de produção do conhecimento e associada à formação de profissionais capazes de promover uma atuação academicamente inovadora e socialmente comprometida com a melhoria das condições socioeconômicas da comunidade.</w:t>
      </w:r>
    </w:p>
    <w:p w14:paraId="3403CFD8"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Em seguida, na parte 2, são descritos os objetivos, as áreas temáticas e as ações propostas para a atuação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Tendo por base o Plano Nacional de Extensão (PNE) e os princípios norteadores definidos para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são apresentados os objetivos específicos à Extensão universitária.</w:t>
      </w:r>
    </w:p>
    <w:p w14:paraId="114951D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terceira e última parte do documento trata da articulação necessária entre ensino, pesquisa e extensão. O ensino é apresentado como o alicerce formativo do futuro profissional de nível superior e se ancora na pesquisa e na extensão, de forma indissociável, proporcionando uma visão de mundo ampliada.</w:t>
      </w:r>
    </w:p>
    <w:p w14:paraId="44D53358"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Já o documento “proposição de política de comunicação interna e externa” tem por objetivo descrever a proposta de política de comunicação da Universidade do Distrito Federal  Jorge Amaury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com as comunidades interna e externa, considerando, entre outros valores, o alinhamento com à diversidade e à inovação, a fim de incentivar o diálogo permanente, promover a inclusão, favorecer a integração entre setores e propiciar as relações com as demais instituições, de forma presencial ou por meio de tecnologias disponíveis, contribuindo para a efetividade de sua gestão e desenvolvimento de sua missão institucional. </w:t>
      </w:r>
    </w:p>
    <w:p w14:paraId="421F7E13"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tanto, o documento foi dividido em duas sessões. A primeira trata dos elementos para a construção de uma política de comunicação para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Já a segunda sessão trata da proposição da política de comunicação propriamente.</w:t>
      </w:r>
    </w:p>
    <w:p w14:paraId="4D348734"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Enquanto elementos para elaboração da política, foram destacados os principais conceitos, princípios, objetivos e diretrizes da política de comunicação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os públicos-estratégicos e os canais de comunicação e relacionamento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a gestão da comunicação juntamente com a relação com as demais políticas acadêmicas.</w:t>
      </w:r>
    </w:p>
    <w:p w14:paraId="7333A9BC"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Em seguida, é apresentada a proposta de política, que foi organizada em 9 capítulos, sendo eles:</w:t>
      </w:r>
    </w:p>
    <w:p w14:paraId="200374F4" w14:textId="16DEF82A"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I – Disposições preliminares;</w:t>
      </w:r>
    </w:p>
    <w:p w14:paraId="3FAA7E98" w14:textId="02E320DA"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II – Conceito, princípios, objetivos e diretrizes;</w:t>
      </w:r>
    </w:p>
    <w:p w14:paraId="0AC771C7" w14:textId="5E700A82"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III – Públicos estratégicos;</w:t>
      </w:r>
    </w:p>
    <w:p w14:paraId="206489A1" w14:textId="0B5009BB"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IV – Canais de comunicação e de relacionamento;</w:t>
      </w:r>
    </w:p>
    <w:p w14:paraId="4C00B104" w14:textId="1891EFA7"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V – Ouvidoria;</w:t>
      </w:r>
    </w:p>
    <w:p w14:paraId="5193C3E3" w14:textId="31A38D4B"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VI – Relacionamento com a imprensa, fontes de informação, e procedimento adotado frente a situações de crise;</w:t>
      </w:r>
    </w:p>
    <w:p w14:paraId="2CCEC8B6" w14:textId="6A7055DA"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VII – Ações estratégicas;</w:t>
      </w:r>
    </w:p>
    <w:p w14:paraId="13F6C184" w14:textId="729A83B4"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VIII – Gestão e responsabilidades; e</w:t>
      </w:r>
    </w:p>
    <w:p w14:paraId="7C6A9ECB" w14:textId="2CBB85BB" w:rsidR="00821FAF" w:rsidRPr="00A95B3C" w:rsidRDefault="00821FAF" w:rsidP="000604C3">
      <w:pPr>
        <w:pStyle w:val="PargrafodaLista"/>
        <w:numPr>
          <w:ilvl w:val="0"/>
          <w:numId w:val="37"/>
        </w:numPr>
        <w:tabs>
          <w:tab w:val="left" w:pos="1134"/>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Capítulo IX – Disposição final.</w:t>
      </w:r>
    </w:p>
    <w:p w14:paraId="215ADAA4" w14:textId="77777777" w:rsidR="00821FAF" w:rsidRPr="00DF0B41" w:rsidRDefault="00821FAF" w:rsidP="007F3094">
      <w:pPr>
        <w:tabs>
          <w:tab w:val="left" w:pos="1134"/>
        </w:tabs>
        <w:spacing w:line="360" w:lineRule="auto"/>
        <w:ind w:left="1134" w:firstLine="709"/>
        <w:jc w:val="both"/>
        <w:rPr>
          <w:rFonts w:asciiTheme="majorHAnsi" w:hAnsiTheme="majorHAnsi" w:cstheme="majorHAnsi"/>
          <w:sz w:val="24"/>
          <w:szCs w:val="24"/>
        </w:rPr>
      </w:pPr>
    </w:p>
    <w:p w14:paraId="35829A06"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Por último, o documento contendo a proposição de políticas para o acompanhamento de egressos está dividido em 3 capítulos e procura inicialmente discorrer sobre características gerais da política ligada aos egressos a partir da definição estabelecida pelo MEC/INEP, com um apanhado histórico para garantir a contextualização necessária e tratar da importância dessas políticas para o Projeto Pedagógico Institucional e de cada curso. Em seguida, é feito um balanço do que existe na literatura sobre essas políticas, com experiências exitosas nacionais e internacionais. Finalmente, são listadas algumas ações que vão ao encontro do que se espera para a política de egressos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6E5BA6DA"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essas ações, foram definidas 3 perspectivas de atuação, conforme listado abaixo:</w:t>
      </w:r>
    </w:p>
    <w:p w14:paraId="4D1CEEC2"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1.Políticas de informação e de sensibilização</w:t>
      </w:r>
    </w:p>
    <w:p w14:paraId="6A00622A"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2.Políticas e ações voltadas ao recém egresso</w:t>
      </w:r>
    </w:p>
    <w:p w14:paraId="2BC2CF5C" w14:textId="77777777" w:rsidR="00821FAF" w:rsidRPr="00DF0B41" w:rsidRDefault="00821FAF" w:rsidP="007F3094">
      <w:pPr>
        <w:tabs>
          <w:tab w:val="left" w:pos="1134"/>
        </w:tabs>
        <w:spacing w:line="360" w:lineRule="auto"/>
        <w:ind w:left="720" w:firstLine="709"/>
        <w:jc w:val="both"/>
        <w:rPr>
          <w:rFonts w:asciiTheme="majorHAnsi" w:hAnsiTheme="majorHAnsi" w:cstheme="majorHAnsi"/>
          <w:sz w:val="24"/>
          <w:szCs w:val="24"/>
        </w:rPr>
      </w:pPr>
      <w:r w:rsidRPr="00DF0B41">
        <w:rPr>
          <w:rFonts w:asciiTheme="majorHAnsi" w:hAnsiTheme="majorHAnsi" w:cstheme="majorHAnsi"/>
          <w:sz w:val="24"/>
          <w:szCs w:val="24"/>
        </w:rPr>
        <w:t>2.</w:t>
      </w:r>
      <w:proofErr w:type="gramStart"/>
      <w:r w:rsidRPr="00DF0B41">
        <w:rPr>
          <w:rFonts w:asciiTheme="majorHAnsi" w:hAnsiTheme="majorHAnsi" w:cstheme="majorHAnsi"/>
          <w:sz w:val="24"/>
          <w:szCs w:val="24"/>
        </w:rPr>
        <w:t>1.Ações</w:t>
      </w:r>
      <w:proofErr w:type="gramEnd"/>
      <w:r w:rsidRPr="00DF0B41">
        <w:rPr>
          <w:rFonts w:asciiTheme="majorHAnsi" w:hAnsiTheme="majorHAnsi" w:cstheme="majorHAnsi"/>
          <w:sz w:val="24"/>
          <w:szCs w:val="24"/>
        </w:rPr>
        <w:t xml:space="preserve"> voltadas para o trabalho</w:t>
      </w:r>
    </w:p>
    <w:p w14:paraId="6B99B7B0" w14:textId="77777777" w:rsidR="00821FAF" w:rsidRPr="00DF0B41" w:rsidRDefault="00821FAF" w:rsidP="007F3094">
      <w:pPr>
        <w:tabs>
          <w:tab w:val="left" w:pos="1134"/>
        </w:tabs>
        <w:spacing w:line="360" w:lineRule="auto"/>
        <w:ind w:left="720" w:firstLine="709"/>
        <w:jc w:val="both"/>
        <w:rPr>
          <w:rFonts w:asciiTheme="majorHAnsi" w:hAnsiTheme="majorHAnsi" w:cstheme="majorHAnsi"/>
          <w:sz w:val="24"/>
          <w:szCs w:val="24"/>
        </w:rPr>
      </w:pPr>
      <w:r w:rsidRPr="00DF0B41">
        <w:rPr>
          <w:rFonts w:asciiTheme="majorHAnsi" w:hAnsiTheme="majorHAnsi" w:cstheme="majorHAnsi"/>
          <w:sz w:val="24"/>
          <w:szCs w:val="24"/>
        </w:rPr>
        <w:t>2.</w:t>
      </w:r>
      <w:proofErr w:type="gramStart"/>
      <w:r w:rsidRPr="00DF0B41">
        <w:rPr>
          <w:rFonts w:asciiTheme="majorHAnsi" w:hAnsiTheme="majorHAnsi" w:cstheme="majorHAnsi"/>
          <w:sz w:val="24"/>
          <w:szCs w:val="24"/>
        </w:rPr>
        <w:t>2.Oferta</w:t>
      </w:r>
      <w:proofErr w:type="gramEnd"/>
      <w:r w:rsidRPr="00DF0B41">
        <w:rPr>
          <w:rFonts w:asciiTheme="majorHAnsi" w:hAnsiTheme="majorHAnsi" w:cstheme="majorHAnsi"/>
          <w:sz w:val="24"/>
          <w:szCs w:val="24"/>
        </w:rPr>
        <w:t xml:space="preserve"> de cursos rápidos visando o preparo para a busca de trabalho</w:t>
      </w:r>
    </w:p>
    <w:p w14:paraId="0328CEC8" w14:textId="77777777" w:rsidR="00821FAF" w:rsidRPr="00DF0B41" w:rsidRDefault="00821FAF" w:rsidP="007F3094">
      <w:pPr>
        <w:tabs>
          <w:tab w:val="left" w:pos="1134"/>
        </w:tabs>
        <w:spacing w:line="360" w:lineRule="auto"/>
        <w:ind w:left="720" w:firstLine="709"/>
        <w:jc w:val="both"/>
        <w:rPr>
          <w:rFonts w:asciiTheme="majorHAnsi" w:hAnsiTheme="majorHAnsi" w:cstheme="majorHAnsi"/>
          <w:sz w:val="24"/>
          <w:szCs w:val="24"/>
        </w:rPr>
      </w:pPr>
      <w:r w:rsidRPr="00DF0B41">
        <w:rPr>
          <w:rFonts w:asciiTheme="majorHAnsi" w:hAnsiTheme="majorHAnsi" w:cstheme="majorHAnsi"/>
          <w:sz w:val="24"/>
          <w:szCs w:val="24"/>
        </w:rPr>
        <w:t>2.</w:t>
      </w:r>
      <w:proofErr w:type="gramStart"/>
      <w:r w:rsidRPr="00DF0B41">
        <w:rPr>
          <w:rFonts w:asciiTheme="majorHAnsi" w:hAnsiTheme="majorHAnsi" w:cstheme="majorHAnsi"/>
          <w:sz w:val="24"/>
          <w:szCs w:val="24"/>
        </w:rPr>
        <w:t>3.Convênios</w:t>
      </w:r>
      <w:proofErr w:type="gramEnd"/>
      <w:r w:rsidRPr="00DF0B41">
        <w:rPr>
          <w:rFonts w:asciiTheme="majorHAnsi" w:hAnsiTheme="majorHAnsi" w:cstheme="majorHAnsi"/>
          <w:sz w:val="24"/>
          <w:szCs w:val="24"/>
        </w:rPr>
        <w:t xml:space="preserve"> e vantagens financeiras com escolas de idiomas, lojas de materiais eletrônicos, livrarias etc.</w:t>
      </w:r>
    </w:p>
    <w:p w14:paraId="4F917B3D"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p>
    <w:p w14:paraId="1B31AFED"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3.Políticas e ações voltadas ao egresso após dois anos</w:t>
      </w:r>
    </w:p>
    <w:p w14:paraId="5C36DCA1"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1.Participação</w:t>
      </w:r>
      <w:proofErr w:type="gramEnd"/>
      <w:r w:rsidRPr="00DF0B41">
        <w:rPr>
          <w:rFonts w:asciiTheme="majorHAnsi" w:hAnsiTheme="majorHAnsi" w:cstheme="majorHAnsi"/>
          <w:sz w:val="24"/>
          <w:szCs w:val="24"/>
        </w:rPr>
        <w:t xml:space="preserve"> nas semanas de estudo ou semanas temáticas</w:t>
      </w:r>
    </w:p>
    <w:p w14:paraId="3FBAFBE8"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2.Premiação</w:t>
      </w:r>
      <w:proofErr w:type="gramEnd"/>
      <w:r w:rsidRPr="00DF0B41">
        <w:rPr>
          <w:rFonts w:asciiTheme="majorHAnsi" w:hAnsiTheme="majorHAnsi" w:cstheme="majorHAnsi"/>
          <w:sz w:val="24"/>
          <w:szCs w:val="24"/>
        </w:rPr>
        <w:t xml:space="preserve"> de ex-alunos</w:t>
      </w:r>
    </w:p>
    <w:p w14:paraId="035ED0F2"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3.Participação</w:t>
      </w:r>
      <w:proofErr w:type="gramEnd"/>
      <w:r w:rsidRPr="00DF0B41">
        <w:rPr>
          <w:rFonts w:asciiTheme="majorHAnsi" w:hAnsiTheme="majorHAnsi" w:cstheme="majorHAnsi"/>
          <w:sz w:val="24"/>
          <w:szCs w:val="24"/>
        </w:rPr>
        <w:t xml:space="preserve"> de ex-alunos nas comissões formadas na Instituição</w:t>
      </w:r>
    </w:p>
    <w:p w14:paraId="67828956"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4.Escolha</w:t>
      </w:r>
      <w:proofErr w:type="gramEnd"/>
      <w:r w:rsidRPr="00DF0B41">
        <w:rPr>
          <w:rFonts w:asciiTheme="majorHAnsi" w:hAnsiTheme="majorHAnsi" w:cstheme="majorHAnsi"/>
          <w:sz w:val="24"/>
          <w:szCs w:val="24"/>
        </w:rPr>
        <w:t xml:space="preserve"> de representante da turma de formados</w:t>
      </w:r>
    </w:p>
    <w:p w14:paraId="15DB95A4"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5.Premiação</w:t>
      </w:r>
      <w:proofErr w:type="gramEnd"/>
      <w:r w:rsidRPr="00DF0B41">
        <w:rPr>
          <w:rFonts w:asciiTheme="majorHAnsi" w:hAnsiTheme="majorHAnsi" w:cstheme="majorHAnsi"/>
          <w:sz w:val="24"/>
          <w:szCs w:val="24"/>
        </w:rPr>
        <w:t xml:space="preserve"> pela frequência de acesso ao site, à atualidade de informações e outras formas de incentivo ao uso do site e atualização das informações postadas</w:t>
      </w:r>
    </w:p>
    <w:p w14:paraId="24086F8C"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6.Oferta</w:t>
      </w:r>
      <w:proofErr w:type="gramEnd"/>
      <w:r w:rsidRPr="00DF0B41">
        <w:rPr>
          <w:rFonts w:asciiTheme="majorHAnsi" w:hAnsiTheme="majorHAnsi" w:cstheme="majorHAnsi"/>
          <w:sz w:val="24"/>
          <w:szCs w:val="24"/>
        </w:rPr>
        <w:t xml:space="preserve"> de descontos e outras vantagens no comércio local</w:t>
      </w:r>
    </w:p>
    <w:p w14:paraId="72AC25D3"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7.Oferta</w:t>
      </w:r>
      <w:proofErr w:type="gramEnd"/>
      <w:r w:rsidRPr="00DF0B41">
        <w:rPr>
          <w:rFonts w:asciiTheme="majorHAnsi" w:hAnsiTheme="majorHAnsi" w:cstheme="majorHAnsi"/>
          <w:sz w:val="24"/>
          <w:szCs w:val="24"/>
        </w:rPr>
        <w:t xml:space="preserve"> de oportunidades de emprego</w:t>
      </w:r>
    </w:p>
    <w:p w14:paraId="5133F2EE" w14:textId="77777777" w:rsidR="00821FAF" w:rsidRPr="00DF0B41" w:rsidRDefault="00821FAF" w:rsidP="007F3094">
      <w:pPr>
        <w:tabs>
          <w:tab w:val="left" w:pos="1134"/>
        </w:tabs>
        <w:spacing w:line="360" w:lineRule="auto"/>
        <w:ind w:left="709" w:firstLine="709"/>
        <w:jc w:val="both"/>
        <w:rPr>
          <w:rFonts w:asciiTheme="majorHAnsi" w:hAnsiTheme="majorHAnsi" w:cstheme="majorHAnsi"/>
          <w:sz w:val="24"/>
          <w:szCs w:val="24"/>
        </w:rPr>
      </w:pPr>
      <w:r w:rsidRPr="00DF0B41">
        <w:rPr>
          <w:rFonts w:asciiTheme="majorHAnsi" w:hAnsiTheme="majorHAnsi" w:cstheme="majorHAnsi"/>
          <w:sz w:val="24"/>
          <w:szCs w:val="24"/>
        </w:rPr>
        <w:t>3.</w:t>
      </w:r>
      <w:proofErr w:type="gramStart"/>
      <w:r w:rsidRPr="00DF0B41">
        <w:rPr>
          <w:rFonts w:asciiTheme="majorHAnsi" w:hAnsiTheme="majorHAnsi" w:cstheme="majorHAnsi"/>
          <w:sz w:val="24"/>
          <w:szCs w:val="24"/>
        </w:rPr>
        <w:t>8.Festas</w:t>
      </w:r>
      <w:proofErr w:type="gramEnd"/>
      <w:r w:rsidRPr="00DF0B41">
        <w:rPr>
          <w:rFonts w:asciiTheme="majorHAnsi" w:hAnsiTheme="majorHAnsi" w:cstheme="majorHAnsi"/>
          <w:sz w:val="24"/>
          <w:szCs w:val="24"/>
        </w:rPr>
        <w:t xml:space="preserve"> quinquenais de formatura</w:t>
      </w:r>
    </w:p>
    <w:p w14:paraId="5CA5E4E5" w14:textId="77777777" w:rsidR="00821FAF" w:rsidRPr="00DF0B41" w:rsidRDefault="00821FAF" w:rsidP="007F3094">
      <w:pPr>
        <w:tabs>
          <w:tab w:val="left" w:pos="1134"/>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cada um dos pontos definidos, foi descrito um breve detalhamento de como essas ações serão desenvolvidas no contexto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634B1E80" w14:textId="77777777" w:rsidR="00821FAF" w:rsidRPr="00DF0B41" w:rsidRDefault="00821FAF" w:rsidP="007F3094">
      <w:pPr>
        <w:tabs>
          <w:tab w:val="left" w:pos="1134"/>
        </w:tabs>
        <w:spacing w:line="360" w:lineRule="auto"/>
        <w:ind w:left="1134" w:firstLine="709"/>
        <w:jc w:val="both"/>
        <w:rPr>
          <w:rFonts w:asciiTheme="majorHAnsi" w:hAnsiTheme="majorHAnsi" w:cstheme="majorHAnsi"/>
          <w:sz w:val="24"/>
          <w:szCs w:val="24"/>
        </w:rPr>
      </w:pPr>
    </w:p>
    <w:p w14:paraId="53DDF143" w14:textId="77777777" w:rsidR="00821FAF" w:rsidRPr="00DF0B41" w:rsidRDefault="00821FAF" w:rsidP="007F3094">
      <w:pPr>
        <w:tabs>
          <w:tab w:val="left" w:pos="1134"/>
        </w:tabs>
        <w:spacing w:line="360" w:lineRule="auto"/>
        <w:ind w:left="1134" w:firstLine="709"/>
        <w:jc w:val="both"/>
        <w:rPr>
          <w:rFonts w:asciiTheme="majorHAnsi" w:hAnsiTheme="majorHAnsi" w:cstheme="majorHAnsi"/>
          <w:sz w:val="24"/>
          <w:szCs w:val="24"/>
        </w:rPr>
      </w:pPr>
    </w:p>
    <w:p w14:paraId="047D6C3D" w14:textId="77777777" w:rsidR="00821FAF" w:rsidRPr="00DF0B41" w:rsidRDefault="00821FAF" w:rsidP="007F3094">
      <w:pPr>
        <w:numPr>
          <w:ilvl w:val="0"/>
          <w:numId w:val="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01/10/2021 a 31/03/2022</w:t>
      </w:r>
    </w:p>
    <w:p w14:paraId="5AAE0BEB"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20C1335" w14:textId="77777777" w:rsidR="00821FAF" w:rsidRPr="00DF0B41" w:rsidRDefault="00821FAF" w:rsidP="007F3094">
      <w:pPr>
        <w:numPr>
          <w:ilvl w:val="0"/>
          <w:numId w:val="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0449B41F" w14:textId="31061BCB"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a proposição de políticas e ações para pesquisa, iniciação científica, inovação tecnológica e desenvolvimento artístico cultural;</w:t>
      </w:r>
    </w:p>
    <w:p w14:paraId="1A8FB0E7" w14:textId="526511D0"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políticas e ações de ensino para os cursos de graduação e pós-graduação, presencial e à distância;</w:t>
      </w:r>
    </w:p>
    <w:p w14:paraId="158244C5" w14:textId="0A6934F4"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a proposição da organização didático-pedagógica dos cursos com métodos, técnicas e metodologias ativas de ensino;</w:t>
      </w:r>
    </w:p>
    <w:p w14:paraId="4194EB8B" w14:textId="012126B2"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políticas e ações para extensão;</w:t>
      </w:r>
    </w:p>
    <w:p w14:paraId="091D1342" w14:textId="6FD63B06"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proposição de política de comunicação interna e externa;</w:t>
      </w:r>
    </w:p>
    <w:p w14:paraId="3B7883B3" w14:textId="08A35683"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r w:rsidRPr="00DF0B41">
        <w:rPr>
          <w:rFonts w:asciiTheme="majorHAnsi" w:hAnsiTheme="majorHAnsi" w:cstheme="majorHAnsi"/>
          <w:sz w:val="24"/>
          <w:szCs w:val="24"/>
        </w:rPr>
        <w:t>Documento contendo a proposição de políticas para o acompanhamento de egressos; e</w:t>
      </w:r>
    </w:p>
    <w:p w14:paraId="196130C3" w14:textId="77777777" w:rsidR="00821FAF" w:rsidRPr="00DF0B41" w:rsidRDefault="00821FAF" w:rsidP="000604C3">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lastRenderedPageBreak/>
        <w:t>Proposta de política de atendimento ao discente</w:t>
      </w:r>
    </w:p>
    <w:p w14:paraId="40986E4C"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32CC420F"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10F1B3B" w14:textId="77777777" w:rsidR="00821FAF" w:rsidRPr="00DF0B41" w:rsidRDefault="00821FAF" w:rsidP="007F3094">
      <w:pPr>
        <w:numPr>
          <w:ilvl w:val="0"/>
          <w:numId w:val="5"/>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1B9481D9"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políticas e ações de ensino para os cursos de graduação e de pós-graduação.</w:t>
      </w:r>
    </w:p>
    <w:p w14:paraId="2B462C63"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políticas de educação a distância.</w:t>
      </w:r>
    </w:p>
    <w:p w14:paraId="3E21A18A"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políticas e ações para pesquisa, para iniciação científica, para inovação tecnológica e para desenvolvimento artístico e cultural.</w:t>
      </w:r>
    </w:p>
    <w:p w14:paraId="2B3F013A"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organização didático-pedagógica dos cursos com métodos, técnicas e metodologias que possibilitem a incorporação de avanços tecnológicos e que incentivem a interdisciplinaridade e a promoção de ações inovadoras.</w:t>
      </w:r>
    </w:p>
    <w:p w14:paraId="2B1EDC99"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políticas e ações para extensão.</w:t>
      </w:r>
    </w:p>
    <w:p w14:paraId="5A019AD8"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 de acompanhamento dos egressos.</w:t>
      </w:r>
    </w:p>
    <w:p w14:paraId="0A9E3254"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 de comunicação da universidade com a comunidade interna e externa.</w:t>
      </w:r>
    </w:p>
    <w:p w14:paraId="71FD7C88"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O estudo inclui proposta de política de atendimento aos discentes.</w:t>
      </w:r>
    </w:p>
    <w:p w14:paraId="249F5A34"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As propostas de políticas possuem relação entre si e com as demais políticas desenvolvidas nas outras atividades desta ação?</w:t>
      </w:r>
    </w:p>
    <w:p w14:paraId="10544CD8"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As propostas de políticas consideram como prioridade as áreas relativas à inovação, às tecnologias e às engenharias?</w:t>
      </w:r>
    </w:p>
    <w:p w14:paraId="0D14A6AE"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As propostas de políticas foram desenvolvidas de forma contextualizada e referenciada?</w:t>
      </w:r>
    </w:p>
    <w:p w14:paraId="6C4B1B21" w14:textId="77777777" w:rsidR="00821FAF" w:rsidRPr="00DF0B41" w:rsidRDefault="00821FAF" w:rsidP="000604C3">
      <w:pPr>
        <w:pStyle w:val="PargrafodaLista"/>
        <w:numPr>
          <w:ilvl w:val="0"/>
          <w:numId w:val="30"/>
        </w:numPr>
        <w:pBdr>
          <w:top w:val="nil"/>
          <w:left w:val="nil"/>
          <w:bottom w:val="nil"/>
          <w:right w:val="nil"/>
          <w:between w:val="nil"/>
        </w:pBdr>
        <w:tabs>
          <w:tab w:val="clear" w:pos="1615"/>
        </w:tabs>
        <w:spacing w:after="0" w:line="360" w:lineRule="auto"/>
        <w:rPr>
          <w:rFonts w:asciiTheme="majorHAnsi" w:hAnsiTheme="majorHAnsi" w:cstheme="majorHAnsi"/>
          <w:sz w:val="24"/>
          <w:szCs w:val="24"/>
        </w:rPr>
      </w:pPr>
      <w:r w:rsidRPr="00DF0B41">
        <w:rPr>
          <w:rFonts w:asciiTheme="majorHAnsi" w:hAnsiTheme="majorHAnsi" w:cstheme="majorHAnsi"/>
          <w:sz w:val="24"/>
          <w:szCs w:val="24"/>
        </w:rPr>
        <w:t xml:space="preserve">As propostas de políticas observam os critérios previstos nas legislações nacionais vigentes relacionadas? </w:t>
      </w:r>
    </w:p>
    <w:p w14:paraId="185CAA7D"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36054DA9" w14:textId="77777777" w:rsidR="00821FAF" w:rsidRPr="00DF0B41" w:rsidRDefault="00821FAF" w:rsidP="007F3094">
      <w:pPr>
        <w:numPr>
          <w:ilvl w:val="0"/>
          <w:numId w:val="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0481147B"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6FB5C1E" w14:textId="77777777" w:rsidR="00821FAF" w:rsidRPr="00DF0B41" w:rsidRDefault="00821FAF" w:rsidP="007F3094">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46769F80"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185F9AB8"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lastRenderedPageBreak/>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26BF473B"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131C79BA"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19FD86FE"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4FD1BD8D"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3C61B21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0AF9534E"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4B216AB1"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E3085D5"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168B01C4"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6DCF7752"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4B6CC98C"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C06E356"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0F4C4EAF"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7D734D6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277CDFFF" w14:textId="77777777" w:rsidR="00821FAF" w:rsidRPr="00DF0B41" w:rsidRDefault="00821FAF" w:rsidP="007F3094">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7CA9EED5" w14:textId="77777777" w:rsidR="00821FAF" w:rsidRPr="00DF0B41" w:rsidRDefault="00821FAF" w:rsidP="00821FAF">
      <w:pPr>
        <w:pBdr>
          <w:top w:val="nil"/>
          <w:left w:val="nil"/>
          <w:bottom w:val="nil"/>
          <w:right w:val="nil"/>
          <w:between w:val="nil"/>
        </w:pBdr>
        <w:spacing w:after="0"/>
        <w:rPr>
          <w:rFonts w:asciiTheme="majorHAnsi" w:hAnsiTheme="majorHAnsi" w:cstheme="majorHAnsi"/>
          <w:sz w:val="24"/>
          <w:szCs w:val="24"/>
        </w:rPr>
      </w:pPr>
    </w:p>
    <w:p w14:paraId="4AA1DB00" w14:textId="77777777" w:rsidR="00821FAF" w:rsidRPr="00DF0B41" w:rsidRDefault="00821FAF" w:rsidP="00821FAF">
      <w:pPr>
        <w:pBdr>
          <w:top w:val="nil"/>
          <w:left w:val="nil"/>
          <w:bottom w:val="nil"/>
          <w:right w:val="nil"/>
          <w:between w:val="nil"/>
        </w:pBdr>
        <w:spacing w:after="0"/>
        <w:ind w:left="1080"/>
        <w:rPr>
          <w:rFonts w:asciiTheme="majorHAnsi" w:hAnsiTheme="majorHAnsi" w:cstheme="majorHAnsi"/>
          <w:sz w:val="24"/>
          <w:szCs w:val="24"/>
        </w:rPr>
      </w:pPr>
    </w:p>
    <w:p w14:paraId="3E5B5FEC"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527BC12B"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2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60"/>
        <w:gridCol w:w="6636"/>
        <w:gridCol w:w="1458"/>
      </w:tblGrid>
      <w:tr w:rsidR="00821FAF" w:rsidRPr="00DF0B41" w14:paraId="6A95AE20"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893" w:type="pct"/>
            <w:tcBorders>
              <w:top w:val="none" w:sz="0" w:space="0" w:color="auto"/>
              <w:left w:val="none" w:sz="0" w:space="0" w:color="auto"/>
              <w:bottom w:val="none" w:sz="0" w:space="0" w:color="auto"/>
              <w:right w:val="none" w:sz="0" w:space="0" w:color="auto"/>
            </w:tcBorders>
          </w:tcPr>
          <w:p w14:paraId="70AE5FB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Eixos</w:t>
            </w:r>
          </w:p>
        </w:tc>
        <w:tc>
          <w:tcPr>
            <w:tcW w:w="3367" w:type="pct"/>
            <w:tcBorders>
              <w:top w:val="none" w:sz="0" w:space="0" w:color="auto"/>
              <w:left w:val="none" w:sz="0" w:space="0" w:color="auto"/>
              <w:bottom w:val="none" w:sz="0" w:space="0" w:color="auto"/>
              <w:right w:val="none" w:sz="0" w:space="0" w:color="auto"/>
            </w:tcBorders>
          </w:tcPr>
          <w:p w14:paraId="6C99F7AB"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Atributos</w:t>
            </w:r>
          </w:p>
        </w:tc>
        <w:tc>
          <w:tcPr>
            <w:tcW w:w="740" w:type="pct"/>
            <w:tcBorders>
              <w:top w:val="none" w:sz="0" w:space="0" w:color="auto"/>
              <w:left w:val="none" w:sz="0" w:space="0" w:color="auto"/>
              <w:bottom w:val="none" w:sz="0" w:space="0" w:color="auto"/>
              <w:right w:val="none" w:sz="0" w:space="0" w:color="auto"/>
            </w:tcBorders>
          </w:tcPr>
          <w:p w14:paraId="69BF4A63"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Nota</w:t>
            </w:r>
          </w:p>
        </w:tc>
      </w:tr>
      <w:tr w:rsidR="00821FAF" w:rsidRPr="00DF0B41" w14:paraId="0C583B5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val="restart"/>
          </w:tcPr>
          <w:p w14:paraId="0B45ECA0"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Qualidade do produto/serviço</w:t>
            </w:r>
          </w:p>
        </w:tc>
        <w:tc>
          <w:tcPr>
            <w:tcW w:w="3367" w:type="pct"/>
          </w:tcPr>
          <w:p w14:paraId="1493784A"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Planejamento e organização para a elaboração dos produtos</w:t>
            </w:r>
          </w:p>
        </w:tc>
        <w:tc>
          <w:tcPr>
            <w:tcW w:w="740" w:type="pct"/>
          </w:tcPr>
          <w:p w14:paraId="787A7144"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4836E6C3" w14:textId="77777777" w:rsidTr="007F3094">
        <w:trPr>
          <w:trHeight w:val="300"/>
        </w:trPr>
        <w:tc>
          <w:tcPr>
            <w:tcW w:w="893" w:type="pct"/>
            <w:vMerge/>
          </w:tcPr>
          <w:p w14:paraId="2FEA036D"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3F923F9E"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Qualidade das entregas e dos serviços realizados</w:t>
            </w:r>
          </w:p>
        </w:tc>
        <w:tc>
          <w:tcPr>
            <w:tcW w:w="740" w:type="pct"/>
          </w:tcPr>
          <w:p w14:paraId="689F7420"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52269B20"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7D3F9955"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BEA518F"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Contribuição para a identificação das boas práticas realizadas em instituições internacionais reconhecidas como referência em inovação, em engenharias e em tecnologias</w:t>
            </w:r>
          </w:p>
        </w:tc>
        <w:tc>
          <w:tcPr>
            <w:tcW w:w="740" w:type="pct"/>
          </w:tcPr>
          <w:p w14:paraId="3747A235"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3BBDDB37" w14:textId="77777777" w:rsidTr="007F3094">
        <w:trPr>
          <w:trHeight w:val="300"/>
        </w:trPr>
        <w:tc>
          <w:tcPr>
            <w:tcW w:w="893" w:type="pct"/>
            <w:vMerge/>
          </w:tcPr>
          <w:p w14:paraId="2E1A0C98"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3861E143"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Eficiência: maximização da relação custo/benefício</w:t>
            </w:r>
          </w:p>
        </w:tc>
        <w:tc>
          <w:tcPr>
            <w:tcW w:w="740" w:type="pct"/>
          </w:tcPr>
          <w:p w14:paraId="1E0B8A1A"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58B97568"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7D8FA9AA"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B6CD30D"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Conformidade: cumprimento dos critérios pactuados para cada produto/serviço</w:t>
            </w:r>
          </w:p>
        </w:tc>
        <w:tc>
          <w:tcPr>
            <w:tcW w:w="740" w:type="pct"/>
          </w:tcPr>
          <w:p w14:paraId="68E9499A"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2A8755B6" w14:textId="77777777" w:rsidTr="007F3094">
        <w:trPr>
          <w:trHeight w:val="300"/>
        </w:trPr>
        <w:tc>
          <w:tcPr>
            <w:tcW w:w="893" w:type="pct"/>
            <w:vMerge/>
          </w:tcPr>
          <w:p w14:paraId="5DD9F62A"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DC58BDE"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Tempestividade: cumprimento do prazo conforme cronograma</w:t>
            </w:r>
          </w:p>
        </w:tc>
        <w:tc>
          <w:tcPr>
            <w:tcW w:w="740" w:type="pct"/>
          </w:tcPr>
          <w:p w14:paraId="6E93789F"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4DB2982A"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24EFFAF7"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257B9306"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Atendimento dos critérios definidos no Plano de Trabalho</w:t>
            </w:r>
          </w:p>
        </w:tc>
        <w:tc>
          <w:tcPr>
            <w:tcW w:w="740" w:type="pct"/>
          </w:tcPr>
          <w:p w14:paraId="10C416FD"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3485D2A8" w14:textId="77777777" w:rsidTr="007F3094">
        <w:trPr>
          <w:trHeight w:val="300"/>
        </w:trPr>
        <w:tc>
          <w:tcPr>
            <w:tcW w:w="893" w:type="pct"/>
            <w:vMerge/>
          </w:tcPr>
          <w:p w14:paraId="57845C32"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BD1DB4F"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Aderência às normas e à legislação vigentes (MROSC)</w:t>
            </w:r>
          </w:p>
        </w:tc>
        <w:tc>
          <w:tcPr>
            <w:tcW w:w="740" w:type="pct"/>
          </w:tcPr>
          <w:p w14:paraId="0CD723D1"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94A6C61"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0CEF46AF"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52775E45"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Contribuição do produto para desenvolvimento da política pública</w:t>
            </w:r>
          </w:p>
        </w:tc>
        <w:tc>
          <w:tcPr>
            <w:tcW w:w="740" w:type="pct"/>
          </w:tcPr>
          <w:p w14:paraId="48686DD5"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09B2C329" w14:textId="77777777" w:rsidTr="007F3094">
        <w:trPr>
          <w:trHeight w:val="300"/>
        </w:trPr>
        <w:tc>
          <w:tcPr>
            <w:tcW w:w="893" w:type="pct"/>
            <w:vMerge w:val="restart"/>
          </w:tcPr>
          <w:p w14:paraId="672CA392"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Relacionamento do demandante com os executores</w:t>
            </w:r>
          </w:p>
        </w:tc>
        <w:tc>
          <w:tcPr>
            <w:tcW w:w="3367" w:type="pct"/>
          </w:tcPr>
          <w:p w14:paraId="368C0C2E"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Facilidade de contato com a equipe responsável pela pesquisa no CEBRASPE</w:t>
            </w:r>
          </w:p>
        </w:tc>
        <w:tc>
          <w:tcPr>
            <w:tcW w:w="740" w:type="pct"/>
          </w:tcPr>
          <w:p w14:paraId="35BC0905"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B5CED6E"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29F5B42B"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520D98E8"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Atendimento às demandas encaminhadas ao longo da pesquisa</w:t>
            </w:r>
          </w:p>
        </w:tc>
        <w:tc>
          <w:tcPr>
            <w:tcW w:w="740" w:type="pct"/>
          </w:tcPr>
          <w:p w14:paraId="6EAFDA77"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34E7862B" w14:textId="77777777" w:rsidTr="007F3094">
        <w:trPr>
          <w:trHeight w:val="300"/>
        </w:trPr>
        <w:tc>
          <w:tcPr>
            <w:tcW w:w="893" w:type="pct"/>
            <w:vMerge/>
          </w:tcPr>
          <w:p w14:paraId="670D8BDF"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DBBCE0B"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Satisfação geral com a atuação do CEBRASPE</w:t>
            </w:r>
          </w:p>
        </w:tc>
        <w:tc>
          <w:tcPr>
            <w:tcW w:w="740" w:type="pct"/>
          </w:tcPr>
          <w:p w14:paraId="78DC4247"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0DEADBE"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3112FA83"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402133BB"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Em uma escala de 0 a 10, o quanto você recomendaria o CEBRASPE a outras pessoas e organizações?</w:t>
            </w:r>
          </w:p>
        </w:tc>
        <w:tc>
          <w:tcPr>
            <w:tcW w:w="740" w:type="pct"/>
          </w:tcPr>
          <w:p w14:paraId="54CA52FE"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3ED0A6CD" w14:textId="77777777" w:rsidTr="007F3094">
        <w:trPr>
          <w:trHeight w:val="405"/>
        </w:trPr>
        <w:tc>
          <w:tcPr>
            <w:tcW w:w="4260" w:type="pct"/>
            <w:gridSpan w:val="2"/>
          </w:tcPr>
          <w:p w14:paraId="29BC3934" w14:textId="77777777" w:rsidR="00821FAF" w:rsidRPr="00A95B3C" w:rsidRDefault="00821FAF" w:rsidP="003E02AF">
            <w:pPr>
              <w:rPr>
                <w:rFonts w:asciiTheme="majorHAnsi" w:hAnsiTheme="majorHAnsi" w:cstheme="majorHAnsi"/>
                <w:b/>
                <w:color w:val="auto"/>
                <w:sz w:val="20"/>
                <w:szCs w:val="20"/>
              </w:rPr>
            </w:pPr>
            <w:r w:rsidRPr="00A95B3C">
              <w:rPr>
                <w:rFonts w:asciiTheme="majorHAnsi" w:hAnsiTheme="majorHAnsi" w:cstheme="majorHAnsi"/>
                <w:b/>
                <w:color w:val="auto"/>
                <w:sz w:val="20"/>
                <w:szCs w:val="20"/>
              </w:rPr>
              <w:t>Nota Final*</w:t>
            </w:r>
          </w:p>
        </w:tc>
        <w:tc>
          <w:tcPr>
            <w:tcW w:w="740" w:type="pct"/>
          </w:tcPr>
          <w:p w14:paraId="34EB3803" w14:textId="77777777" w:rsidR="00821FAF" w:rsidRPr="00A95B3C" w:rsidRDefault="00821FAF" w:rsidP="003E02AF">
            <w:pPr>
              <w:jc w:val="center"/>
              <w:rPr>
                <w:rFonts w:asciiTheme="majorHAnsi" w:hAnsiTheme="majorHAnsi" w:cstheme="majorHAnsi"/>
                <w:b/>
                <w:color w:val="auto"/>
                <w:sz w:val="20"/>
                <w:szCs w:val="20"/>
              </w:rPr>
            </w:pPr>
            <w:r w:rsidRPr="00A95B3C">
              <w:rPr>
                <w:rFonts w:asciiTheme="majorHAnsi" w:hAnsiTheme="majorHAnsi" w:cstheme="majorHAnsi"/>
                <w:color w:val="auto"/>
                <w:sz w:val="20"/>
                <w:szCs w:val="20"/>
              </w:rPr>
              <w:t>NA</w:t>
            </w:r>
          </w:p>
        </w:tc>
      </w:tr>
    </w:tbl>
    <w:p w14:paraId="659BECE6"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7BB83950" w14:textId="77777777" w:rsidR="00821FAF" w:rsidRPr="00DF0B41" w:rsidRDefault="00821FAF" w:rsidP="00821FAF">
      <w:pPr>
        <w:pBdr>
          <w:top w:val="nil"/>
          <w:left w:val="nil"/>
          <w:bottom w:val="nil"/>
          <w:right w:val="nil"/>
          <w:between w:val="nil"/>
        </w:pBdr>
        <w:ind w:left="1080"/>
        <w:rPr>
          <w:rFonts w:asciiTheme="majorHAnsi" w:hAnsiTheme="majorHAnsi" w:cstheme="majorHAnsi"/>
          <w:sz w:val="24"/>
          <w:szCs w:val="24"/>
        </w:rPr>
      </w:pPr>
    </w:p>
    <w:p w14:paraId="657BBF3A" w14:textId="77777777" w:rsidR="00821FAF" w:rsidRPr="00DF0B41" w:rsidRDefault="00821FAF" w:rsidP="00821FAF">
      <w:pPr>
        <w:tabs>
          <w:tab w:val="left" w:pos="709"/>
        </w:tabs>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5763F600"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2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15"/>
        <w:gridCol w:w="6094"/>
        <w:gridCol w:w="1445"/>
      </w:tblGrid>
      <w:tr w:rsidR="00821FAF" w:rsidRPr="00DF0B41" w14:paraId="10188B9C"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1175" w:type="pct"/>
            <w:tcBorders>
              <w:top w:val="none" w:sz="0" w:space="0" w:color="auto"/>
              <w:left w:val="none" w:sz="0" w:space="0" w:color="auto"/>
              <w:bottom w:val="none" w:sz="0" w:space="0" w:color="auto"/>
              <w:right w:val="none" w:sz="0" w:space="0" w:color="auto"/>
            </w:tcBorders>
          </w:tcPr>
          <w:p w14:paraId="4D7B0A02"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3092" w:type="pct"/>
            <w:tcBorders>
              <w:top w:val="none" w:sz="0" w:space="0" w:color="auto"/>
              <w:left w:val="none" w:sz="0" w:space="0" w:color="auto"/>
              <w:bottom w:val="none" w:sz="0" w:space="0" w:color="auto"/>
              <w:right w:val="none" w:sz="0" w:space="0" w:color="auto"/>
            </w:tcBorders>
          </w:tcPr>
          <w:p w14:paraId="043BBF0E"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733" w:type="pct"/>
            <w:tcBorders>
              <w:top w:val="none" w:sz="0" w:space="0" w:color="auto"/>
              <w:left w:val="none" w:sz="0" w:space="0" w:color="auto"/>
              <w:bottom w:val="none" w:sz="0" w:space="0" w:color="auto"/>
              <w:right w:val="none" w:sz="0" w:space="0" w:color="auto"/>
            </w:tcBorders>
          </w:tcPr>
          <w:p w14:paraId="031D24C7"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w:t>
            </w:r>
          </w:p>
        </w:tc>
      </w:tr>
      <w:tr w:rsidR="00821FAF" w:rsidRPr="00DF0B41" w14:paraId="171A173A"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175" w:type="pct"/>
            <w:vMerge w:val="restart"/>
          </w:tcPr>
          <w:p w14:paraId="18B0A4B0"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Qualidade do produto/serviço</w:t>
            </w:r>
          </w:p>
        </w:tc>
        <w:tc>
          <w:tcPr>
            <w:tcW w:w="3092" w:type="pct"/>
          </w:tcPr>
          <w:p w14:paraId="4BAAA338" w14:textId="77777777" w:rsidR="00821FAF" w:rsidRPr="00A95B3C" w:rsidRDefault="00821FAF" w:rsidP="003E02AF">
            <w:pPr>
              <w:rPr>
                <w:rFonts w:asciiTheme="majorHAnsi" w:hAnsiTheme="majorHAnsi" w:cstheme="majorHAnsi"/>
                <w:color w:val="auto"/>
                <w:sz w:val="18"/>
                <w:szCs w:val="18"/>
              </w:rPr>
            </w:pPr>
            <w:r w:rsidRPr="00A95B3C">
              <w:rPr>
                <w:rFonts w:asciiTheme="majorHAnsi" w:hAnsiTheme="majorHAnsi" w:cstheme="majorHAnsi"/>
                <w:color w:val="auto"/>
                <w:sz w:val="18"/>
                <w:szCs w:val="18"/>
              </w:rPr>
              <w:t>O estudo contribui para a elaboração das políticas acadêmicas com ênfase nas áreas relativas à inovação, às tecnologias e às engenharias</w:t>
            </w:r>
          </w:p>
        </w:tc>
        <w:tc>
          <w:tcPr>
            <w:tcW w:w="733" w:type="pct"/>
          </w:tcPr>
          <w:p w14:paraId="6C44666B"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4057C927" w14:textId="77777777" w:rsidTr="007F3094">
        <w:trPr>
          <w:trHeight w:val="300"/>
        </w:trPr>
        <w:tc>
          <w:tcPr>
            <w:tcW w:w="1175" w:type="pct"/>
            <w:vMerge/>
          </w:tcPr>
          <w:p w14:paraId="5EF9C564"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2F166572" w14:textId="77777777" w:rsidR="00821FAF" w:rsidRPr="00A95B3C" w:rsidRDefault="00821FAF" w:rsidP="003E02AF">
            <w:pPr>
              <w:rPr>
                <w:rFonts w:asciiTheme="majorHAnsi" w:hAnsiTheme="majorHAnsi" w:cstheme="majorHAnsi"/>
                <w:color w:val="auto"/>
                <w:sz w:val="18"/>
                <w:szCs w:val="18"/>
              </w:rPr>
            </w:pPr>
            <w:r w:rsidRPr="00A95B3C">
              <w:rPr>
                <w:rFonts w:asciiTheme="majorHAnsi" w:hAnsiTheme="majorHAnsi" w:cstheme="majorHAnsi"/>
                <w:color w:val="auto"/>
                <w:sz w:val="18"/>
                <w:szCs w:val="18"/>
              </w:rPr>
              <w:t>O estudo produziu insumos capazes de subsidiar a proposta de modelagem para a estruturação de uma universidade distrital, com ênfase nas áreas relativas à inovação, às tecnologias e às engenharias</w:t>
            </w:r>
          </w:p>
        </w:tc>
        <w:tc>
          <w:tcPr>
            <w:tcW w:w="733" w:type="pct"/>
          </w:tcPr>
          <w:p w14:paraId="093E9145"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474FDEE5"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175" w:type="pct"/>
            <w:vMerge/>
          </w:tcPr>
          <w:p w14:paraId="02CCA2C8"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7F8D7C50" w14:textId="77777777" w:rsidR="00821FAF" w:rsidRPr="00A95B3C" w:rsidRDefault="00821FAF" w:rsidP="003E02AF">
            <w:pPr>
              <w:rPr>
                <w:rFonts w:asciiTheme="majorHAnsi" w:hAnsiTheme="majorHAnsi" w:cstheme="majorHAnsi"/>
                <w:color w:val="auto"/>
                <w:sz w:val="18"/>
                <w:szCs w:val="18"/>
              </w:rPr>
            </w:pPr>
            <w:r w:rsidRPr="00A95B3C">
              <w:rPr>
                <w:rFonts w:asciiTheme="majorHAnsi" w:hAnsiTheme="majorHAnsi" w:cstheme="majorHAnsi"/>
                <w:color w:val="auto"/>
                <w:sz w:val="18"/>
                <w:szCs w:val="18"/>
              </w:rPr>
              <w:t>O estudo contribui para o desenvolvimento da política pública</w:t>
            </w:r>
          </w:p>
        </w:tc>
        <w:tc>
          <w:tcPr>
            <w:tcW w:w="733" w:type="pct"/>
          </w:tcPr>
          <w:p w14:paraId="71E708F7"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5FDB03D1" w14:textId="77777777" w:rsidTr="007F3094">
        <w:trPr>
          <w:trHeight w:val="300"/>
        </w:trPr>
        <w:tc>
          <w:tcPr>
            <w:tcW w:w="1175" w:type="pct"/>
            <w:vMerge w:val="restart"/>
          </w:tcPr>
          <w:p w14:paraId="5E26D812"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 xml:space="preserve">Relacionamento do demandante com os </w:t>
            </w:r>
            <w:r w:rsidRPr="00A95B3C">
              <w:rPr>
                <w:rFonts w:asciiTheme="majorHAnsi" w:hAnsiTheme="majorHAnsi" w:cstheme="majorHAnsi"/>
                <w:color w:val="auto"/>
                <w:sz w:val="20"/>
                <w:szCs w:val="20"/>
              </w:rPr>
              <w:lastRenderedPageBreak/>
              <w:t>executores</w:t>
            </w:r>
          </w:p>
        </w:tc>
        <w:tc>
          <w:tcPr>
            <w:tcW w:w="3092" w:type="pct"/>
          </w:tcPr>
          <w:p w14:paraId="133C256D"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lastRenderedPageBreak/>
              <w:t>Contribuição do produto para desenvolvimento da política pública</w:t>
            </w:r>
          </w:p>
        </w:tc>
        <w:tc>
          <w:tcPr>
            <w:tcW w:w="733" w:type="pct"/>
          </w:tcPr>
          <w:p w14:paraId="057475E2"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696249D5"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175" w:type="pct"/>
            <w:vMerge/>
          </w:tcPr>
          <w:p w14:paraId="702E42E9"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39C9EA9E"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Facilidade de contato com a equipe responsável pela avaliação no CEBRASPE</w:t>
            </w:r>
          </w:p>
        </w:tc>
        <w:tc>
          <w:tcPr>
            <w:tcW w:w="733" w:type="pct"/>
          </w:tcPr>
          <w:p w14:paraId="123A808D"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30757D55" w14:textId="77777777" w:rsidTr="007F3094">
        <w:trPr>
          <w:trHeight w:val="300"/>
        </w:trPr>
        <w:tc>
          <w:tcPr>
            <w:tcW w:w="1175" w:type="pct"/>
            <w:vMerge/>
          </w:tcPr>
          <w:p w14:paraId="7AB75B73"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673C3A45"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Atendimento às demandas encaminhadas ao longo da avaliação</w:t>
            </w:r>
          </w:p>
        </w:tc>
        <w:tc>
          <w:tcPr>
            <w:tcW w:w="733" w:type="pct"/>
          </w:tcPr>
          <w:p w14:paraId="0C944DB3"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7EF5E84F"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175" w:type="pct"/>
            <w:vMerge/>
          </w:tcPr>
          <w:p w14:paraId="2655ED4A"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497CE754"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 xml:space="preserve">Satisfação geral com a atuação do CEBRASPE </w:t>
            </w:r>
          </w:p>
        </w:tc>
        <w:tc>
          <w:tcPr>
            <w:tcW w:w="733" w:type="pct"/>
          </w:tcPr>
          <w:p w14:paraId="57C36B3D"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2A1E2E4F" w14:textId="77777777" w:rsidTr="007F3094">
        <w:trPr>
          <w:trHeight w:val="300"/>
        </w:trPr>
        <w:tc>
          <w:tcPr>
            <w:tcW w:w="1175" w:type="pct"/>
            <w:vMerge/>
          </w:tcPr>
          <w:p w14:paraId="3ADE2725" w14:textId="77777777" w:rsidR="00821FAF" w:rsidRPr="00A95B3C"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92" w:type="pct"/>
          </w:tcPr>
          <w:p w14:paraId="77908770" w14:textId="77777777" w:rsidR="00821FAF" w:rsidRPr="00A95B3C" w:rsidRDefault="00821FAF" w:rsidP="003E02AF">
            <w:pPr>
              <w:rPr>
                <w:rFonts w:asciiTheme="majorHAnsi" w:hAnsiTheme="majorHAnsi" w:cstheme="majorHAnsi"/>
                <w:color w:val="auto"/>
                <w:sz w:val="20"/>
                <w:szCs w:val="20"/>
              </w:rPr>
            </w:pPr>
            <w:r w:rsidRPr="00A95B3C">
              <w:rPr>
                <w:rFonts w:asciiTheme="majorHAnsi" w:hAnsiTheme="majorHAnsi" w:cstheme="majorHAnsi"/>
                <w:color w:val="auto"/>
                <w:sz w:val="18"/>
                <w:szCs w:val="18"/>
              </w:rPr>
              <w:t>Em uma escala de 0 a 10, o quanto você recomendaria o CEBRASPE a outras pessoas e organizações?</w:t>
            </w:r>
          </w:p>
        </w:tc>
        <w:tc>
          <w:tcPr>
            <w:tcW w:w="733" w:type="pct"/>
          </w:tcPr>
          <w:p w14:paraId="7EA8BB16"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r w:rsidR="00821FAF" w:rsidRPr="00DF0B41" w14:paraId="2039FA98"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4267" w:type="pct"/>
            <w:gridSpan w:val="2"/>
          </w:tcPr>
          <w:p w14:paraId="62E35527" w14:textId="77777777" w:rsidR="00821FAF" w:rsidRPr="00A95B3C" w:rsidRDefault="00821FAF" w:rsidP="003E02AF">
            <w:pPr>
              <w:rPr>
                <w:rFonts w:asciiTheme="majorHAnsi" w:hAnsiTheme="majorHAnsi" w:cstheme="majorHAnsi"/>
                <w:b/>
                <w:color w:val="auto"/>
                <w:sz w:val="20"/>
                <w:szCs w:val="20"/>
              </w:rPr>
            </w:pPr>
            <w:r w:rsidRPr="00A95B3C">
              <w:rPr>
                <w:rFonts w:asciiTheme="majorHAnsi" w:hAnsiTheme="majorHAnsi" w:cstheme="majorHAnsi"/>
                <w:b/>
                <w:color w:val="auto"/>
                <w:sz w:val="20"/>
                <w:szCs w:val="20"/>
              </w:rPr>
              <w:t>Nota final*</w:t>
            </w:r>
          </w:p>
        </w:tc>
        <w:tc>
          <w:tcPr>
            <w:tcW w:w="733" w:type="pct"/>
          </w:tcPr>
          <w:p w14:paraId="4646ABCF" w14:textId="77777777" w:rsidR="00821FAF" w:rsidRPr="00A95B3C" w:rsidRDefault="00821FAF" w:rsidP="003E02AF">
            <w:pPr>
              <w:jc w:val="center"/>
              <w:rPr>
                <w:rFonts w:asciiTheme="majorHAnsi" w:hAnsiTheme="majorHAnsi" w:cstheme="majorHAnsi"/>
                <w:color w:val="auto"/>
                <w:sz w:val="20"/>
                <w:szCs w:val="20"/>
              </w:rPr>
            </w:pPr>
            <w:r w:rsidRPr="00A95B3C">
              <w:rPr>
                <w:rFonts w:asciiTheme="majorHAnsi" w:hAnsiTheme="majorHAnsi" w:cstheme="majorHAnsi"/>
                <w:color w:val="auto"/>
                <w:sz w:val="20"/>
                <w:szCs w:val="20"/>
              </w:rPr>
              <w:t>NA</w:t>
            </w:r>
          </w:p>
        </w:tc>
      </w:tr>
    </w:tbl>
    <w:p w14:paraId="6B4F5D40" w14:textId="65C02E63" w:rsidR="00821FAF" w:rsidRDefault="00821FAF" w:rsidP="00821FAF">
      <w:pPr>
        <w:rPr>
          <w:rFonts w:asciiTheme="majorHAnsi" w:hAnsiTheme="majorHAnsi" w:cstheme="majorHAnsi"/>
          <w:sz w:val="20"/>
          <w:szCs w:val="20"/>
        </w:rPr>
      </w:pPr>
      <w:r w:rsidRPr="00DF0B41">
        <w:rPr>
          <w:rFonts w:asciiTheme="majorHAnsi" w:hAnsiTheme="majorHAnsi" w:cstheme="majorHAnsi"/>
        </w:rPr>
        <w:t xml:space="preserve"> </w:t>
      </w: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18C06F3F" w14:textId="77777777" w:rsidR="007F3094" w:rsidRPr="00DF0B41" w:rsidRDefault="007F3094" w:rsidP="00821FAF">
      <w:pPr>
        <w:rPr>
          <w:rFonts w:asciiTheme="majorHAnsi" w:hAnsiTheme="majorHAnsi" w:cstheme="majorHAnsi"/>
          <w:sz w:val="24"/>
          <w:szCs w:val="24"/>
        </w:rPr>
      </w:pPr>
    </w:p>
    <w:p w14:paraId="084E988C" w14:textId="77777777" w:rsidR="00821FAF" w:rsidRPr="00DF0B41" w:rsidRDefault="00821FAF" w:rsidP="00821FAF">
      <w:pPr>
        <w:pStyle w:val="Ttulo2"/>
        <w:rPr>
          <w:rFonts w:asciiTheme="majorHAnsi" w:hAnsiTheme="majorHAnsi" w:cstheme="majorHAnsi"/>
        </w:rPr>
      </w:pPr>
      <w:bookmarkStart w:id="15" w:name="_Toc104884307"/>
      <w:r w:rsidRPr="00DF0B41">
        <w:rPr>
          <w:rFonts w:asciiTheme="majorHAnsi" w:hAnsiTheme="majorHAnsi" w:cstheme="majorHAnsi"/>
        </w:rPr>
        <w:t>Atividade 3.3 Elaboração das políticas de gestão com ênfase nas áreas relativas à inovação, às tecnologias e às engenharias</w:t>
      </w:r>
      <w:bookmarkEnd w:id="15"/>
    </w:p>
    <w:p w14:paraId="48A8C052" w14:textId="6878C741" w:rsidR="00821FAF" w:rsidRPr="007F3094" w:rsidRDefault="00821FAF" w:rsidP="007F3094">
      <w:pPr>
        <w:numPr>
          <w:ilvl w:val="0"/>
          <w:numId w:val="6"/>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CE6DF23"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primeiro trabalho relacionado a esta atividade foi intitulado "Proposta de Organização Administrativa e de Processos de Gestão Institucional" e apresenta uma proposta de organização administrativa para a gestão universitária e de processos de gestão institucional, em contextos de inovação e transformação, articulados aos princípios democráticos e participativos, como os necessários a uma universidade tecnologicamente avançada, para que atue como instituição transformadora e socialmente referenciada. </w:t>
      </w:r>
    </w:p>
    <w:p w14:paraId="100AF0EC"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Ele está organizado a partir de três capítulos. O primeiro trata da Gestão Universitária Inovadora, no qual são apresentados os principais elementos utilizados para a definição da estrutura e de todos os conceitos essenciais para a definição da organização administrativa a ser proposta.</w:t>
      </w:r>
    </w:p>
    <w:p w14:paraId="0EC951D9"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Já o capítulo 2, intitulado “A Implantação da Universidade Distrital”, traz os aspectos legais e normativos acerca da proposta já apresentada a partir da lei, quais são os impactos e as limitações dessa legislação, assim como as questões fundamentais que precisam ser repensadas na proposta de organização administrativa.</w:t>
      </w:r>
    </w:p>
    <w:p w14:paraId="5C55A994"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No terceiro capítulo é apresentada a proposta de organização administrativa universitária, juntamente com as fundamentais necessidades e a importância dessa proposta de organização e as possibilidades de avanço, de inovação e de transformação, assim como as reflexões do impacto da organização na gestão dos processos de gestão e a necessidade de articulação e flexibilização nas estruturas administrativas. </w:t>
      </w:r>
    </w:p>
    <w:p w14:paraId="5D5771FF"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Nas Considerações Finais, é descrito o processo de amadurecimento da construção do produto, os debates, as limitações e os desafios de implantar uma estrutura universitária que </w:t>
      </w:r>
      <w:r w:rsidRPr="00DF0B41">
        <w:rPr>
          <w:rFonts w:asciiTheme="majorHAnsi" w:hAnsiTheme="majorHAnsi" w:cstheme="majorHAnsi"/>
          <w:sz w:val="24"/>
          <w:szCs w:val="24"/>
        </w:rPr>
        <w:lastRenderedPageBreak/>
        <w:t>possa avançar e fazer a universidade crescer, articulada com a comunidade e referenciada no Distrito Federal.</w:t>
      </w:r>
    </w:p>
    <w:p w14:paraId="7EBD3EAA"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Como resultado da proposta, tem-se um desenho preliminar de organização administrativa, mas a autora ressalta que ela deve ser constituída e fortalecida principalmente pelas cinco </w:t>
      </w:r>
      <w:proofErr w:type="spellStart"/>
      <w:r w:rsidRPr="00DF0B41">
        <w:rPr>
          <w:rFonts w:asciiTheme="majorHAnsi" w:hAnsiTheme="majorHAnsi" w:cstheme="majorHAnsi"/>
          <w:sz w:val="24"/>
          <w:szCs w:val="24"/>
        </w:rPr>
        <w:t>Pró-Reitorias</w:t>
      </w:r>
      <w:proofErr w:type="spellEnd"/>
      <w:r w:rsidRPr="00DF0B41">
        <w:rPr>
          <w:rFonts w:asciiTheme="majorHAnsi" w:hAnsiTheme="majorHAnsi" w:cstheme="majorHAnsi"/>
          <w:sz w:val="24"/>
          <w:szCs w:val="24"/>
        </w:rPr>
        <w:t xml:space="preserve"> e pela articulação entre diretorias, departamentos e coordenações. A proposta é uma adaptação possível, considerando a realidade e a consequente demora da aprovação de uma Lei com criação de novos cargos. Mas é importante ressaltar que essa proposta apresenta distorções e que é necessário continuar no esforço da mudança da Lei para a melhoria da estrutura. Garantir a criação de cinco </w:t>
      </w:r>
      <w:proofErr w:type="spellStart"/>
      <w:r w:rsidRPr="00DF0B41">
        <w:rPr>
          <w:rFonts w:asciiTheme="majorHAnsi" w:hAnsiTheme="majorHAnsi" w:cstheme="majorHAnsi"/>
          <w:sz w:val="24"/>
          <w:szCs w:val="24"/>
        </w:rPr>
        <w:t>Pró-Reitorias</w:t>
      </w:r>
      <w:proofErr w:type="spellEnd"/>
      <w:r w:rsidRPr="00DF0B41">
        <w:rPr>
          <w:rFonts w:asciiTheme="majorHAnsi" w:hAnsiTheme="majorHAnsi" w:cstheme="majorHAnsi"/>
          <w:sz w:val="24"/>
          <w:szCs w:val="24"/>
        </w:rPr>
        <w:t xml:space="preserve"> no início do funcionamento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é estratégico neste momento, pois a organização administrativa garante densidade acadêmica e de gestão. </w:t>
      </w:r>
    </w:p>
    <w:p w14:paraId="3D1A09B4" w14:textId="00A9E641"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 documento contendo a proposta de políticas voltadas para o corpo docente, incluindo a proposta de formação continuada, busca reunir e apresentar subsídios para a elaboração de políticas voltadas ao corpo docente, aos tutores e ao pessoal técnico-administrativo, além de proposta de capacitação e formação continuada para a Universidade do Distrito Federal —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2AF3014E"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Partindo desses pressupostos, a análise e a proposta de uma política de gestão de pessoal foram divididas em três partes: 1) perfil, 2) atração e retenção (incluindo avaliação de desempenho) e 3) capacitação e formação continuada, conforme exigido pelo Termo de Referência que deu origem ao trabalho. Toda a construção teve como perspectivas aspectos inerentes de forma específica à atuação dos docentes e tutores e dos técnicos-administrativos separadamente. </w:t>
      </w:r>
    </w:p>
    <w:p w14:paraId="4785C8AE"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Ao final, o autor sintetiza sua proposta a partir de um quadro síntese, o qual possibilita a visualização dos principais aspectos inerentes às discussões realizadas por ele ao longo do texto sobre perfil, atração e retenção e capacitação e formação continuada.</w:t>
      </w:r>
    </w:p>
    <w:p w14:paraId="72708FA7"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Por fim, o documento contendo proposta de política e instrumentos de seleção de tutores, de docentes, de preceptores e de coordenadores teve como ponto de partida pesquisa em torno dos principais modelos de seleção utilizados nas universidades brasileiras, sobretudo as que serviram de objeto do estudo de benchmarking realizado pelo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da legislação nacional e distrital, além de literatura especializada relativa às temáticas.</w:t>
      </w:r>
    </w:p>
    <w:p w14:paraId="6343EEB4"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Para a organização do texto, após a introdução, o autor insere uma contextualização acerca do modo como normalmente são realizados os processos seletivos para docentes, tutores, preceptores e coordenadores de curso. O tópico seguinte buscou identificar princípios gerais aplicáveis a todos os processos de seleção, retirando de </w:t>
      </w:r>
      <w:proofErr w:type="gramStart"/>
      <w:r w:rsidRPr="00DF0B41">
        <w:rPr>
          <w:rFonts w:asciiTheme="majorHAnsi" w:hAnsiTheme="majorHAnsi" w:cstheme="majorHAnsi"/>
          <w:sz w:val="24"/>
          <w:szCs w:val="24"/>
        </w:rPr>
        <w:t>cada um diretrizes</w:t>
      </w:r>
      <w:proofErr w:type="gramEnd"/>
      <w:r w:rsidRPr="00DF0B41">
        <w:rPr>
          <w:rFonts w:asciiTheme="majorHAnsi" w:hAnsiTheme="majorHAnsi" w:cstheme="majorHAnsi"/>
          <w:sz w:val="24"/>
          <w:szCs w:val="24"/>
        </w:rPr>
        <w:t xml:space="preserve"> e orientações gerais específicas. Em seguida, são apresentados os instrumentos de seleção para cada um dos segmentos solicitados, finalizando com uma conclusão e referências.</w:t>
      </w:r>
    </w:p>
    <w:p w14:paraId="4029651A"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Como princípios gerais, foram definidos:</w:t>
      </w:r>
    </w:p>
    <w:p w14:paraId="0F187E00" w14:textId="7D3A8BDE"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Publicidade;</w:t>
      </w:r>
    </w:p>
    <w:p w14:paraId="39A67A87" w14:textId="4A14D143"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Legalidade e Impessoalidade;</w:t>
      </w:r>
    </w:p>
    <w:p w14:paraId="42B74D2F" w14:textId="1BACDCDF"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Transparência, moralidade, razoabilidade;</w:t>
      </w:r>
    </w:p>
    <w:p w14:paraId="0D18CA23" w14:textId="51A20F35"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Valorização da diversidade;</w:t>
      </w:r>
    </w:p>
    <w:p w14:paraId="0B0F4DD3" w14:textId="512E46EF"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Equanimidade, inclusão, acessibilidade;</w:t>
      </w:r>
    </w:p>
    <w:p w14:paraId="65295877" w14:textId="77642121"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Eficiência/Celeridade/Desburocratização; e</w:t>
      </w:r>
    </w:p>
    <w:p w14:paraId="7E33ABA3" w14:textId="5757D4D1" w:rsidR="00821FAF" w:rsidRPr="00A95B3C" w:rsidRDefault="00821FAF" w:rsidP="000604C3">
      <w:pPr>
        <w:pStyle w:val="PargrafodaLista"/>
        <w:numPr>
          <w:ilvl w:val="0"/>
          <w:numId w:val="39"/>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 xml:space="preserve">Valorização da </w:t>
      </w:r>
      <w:proofErr w:type="spellStart"/>
      <w:r w:rsidRPr="00A95B3C">
        <w:rPr>
          <w:rFonts w:asciiTheme="majorHAnsi" w:hAnsiTheme="majorHAnsi" w:cstheme="majorHAnsi"/>
          <w:sz w:val="24"/>
          <w:szCs w:val="24"/>
        </w:rPr>
        <w:t>inter</w:t>
      </w:r>
      <w:proofErr w:type="spellEnd"/>
      <w:r w:rsidRPr="00A95B3C">
        <w:rPr>
          <w:rFonts w:asciiTheme="majorHAnsi" w:hAnsiTheme="majorHAnsi" w:cstheme="majorHAnsi"/>
          <w:sz w:val="24"/>
          <w:szCs w:val="24"/>
        </w:rPr>
        <w:t xml:space="preserve">, </w:t>
      </w:r>
      <w:proofErr w:type="spellStart"/>
      <w:r w:rsidRPr="00A95B3C">
        <w:rPr>
          <w:rFonts w:asciiTheme="majorHAnsi" w:hAnsiTheme="majorHAnsi" w:cstheme="majorHAnsi"/>
          <w:sz w:val="24"/>
          <w:szCs w:val="24"/>
        </w:rPr>
        <w:t>multi</w:t>
      </w:r>
      <w:proofErr w:type="spellEnd"/>
      <w:r w:rsidRPr="00A95B3C">
        <w:rPr>
          <w:rFonts w:asciiTheme="majorHAnsi" w:hAnsiTheme="majorHAnsi" w:cstheme="majorHAnsi"/>
          <w:sz w:val="24"/>
          <w:szCs w:val="24"/>
        </w:rPr>
        <w:t xml:space="preserve"> e transdisciplinaridade.</w:t>
      </w:r>
    </w:p>
    <w:p w14:paraId="1F4C8753"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do entendimento destes princípios, são apresentadas as propostas de instrumentos de seleção.  Foram definidos quatro tipos de modelos:</w:t>
      </w:r>
    </w:p>
    <w:p w14:paraId="55F03F69" w14:textId="5F8C2A12" w:rsidR="00821FAF" w:rsidRPr="00A95B3C" w:rsidRDefault="00821FAF" w:rsidP="000604C3">
      <w:pPr>
        <w:pStyle w:val="PargrafodaLista"/>
        <w:numPr>
          <w:ilvl w:val="0"/>
          <w:numId w:val="38"/>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Edital de condições gerais de concursos para docente e tutor;</w:t>
      </w:r>
    </w:p>
    <w:p w14:paraId="7CBD8B30" w14:textId="1F36CDB5" w:rsidR="00821FAF" w:rsidRPr="00A95B3C" w:rsidRDefault="00821FAF" w:rsidP="000604C3">
      <w:pPr>
        <w:pStyle w:val="PargrafodaLista"/>
        <w:numPr>
          <w:ilvl w:val="0"/>
          <w:numId w:val="38"/>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 xml:space="preserve">Edital de abertura de concursos para docente e tutor; </w:t>
      </w:r>
    </w:p>
    <w:p w14:paraId="0E91ADCC" w14:textId="147E5214" w:rsidR="00821FAF" w:rsidRPr="00A95B3C" w:rsidRDefault="00821FAF" w:rsidP="000604C3">
      <w:pPr>
        <w:pStyle w:val="PargrafodaLista"/>
        <w:numPr>
          <w:ilvl w:val="0"/>
          <w:numId w:val="38"/>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Edital de processo seletivo para preceptores; e</w:t>
      </w:r>
    </w:p>
    <w:p w14:paraId="05C51A3E" w14:textId="4D1F7B04" w:rsidR="00821FAF" w:rsidRPr="00A95B3C" w:rsidRDefault="00821FAF" w:rsidP="000604C3">
      <w:pPr>
        <w:pStyle w:val="PargrafodaLista"/>
        <w:numPr>
          <w:ilvl w:val="0"/>
          <w:numId w:val="38"/>
        </w:numPr>
        <w:tabs>
          <w:tab w:val="clear" w:pos="1615"/>
          <w:tab w:val="left" w:pos="426"/>
        </w:tabs>
        <w:spacing w:line="360" w:lineRule="auto"/>
        <w:jc w:val="both"/>
        <w:rPr>
          <w:rFonts w:asciiTheme="majorHAnsi" w:hAnsiTheme="majorHAnsi" w:cstheme="majorHAnsi"/>
          <w:sz w:val="24"/>
          <w:szCs w:val="24"/>
        </w:rPr>
      </w:pPr>
      <w:r w:rsidRPr="00A95B3C">
        <w:rPr>
          <w:rFonts w:asciiTheme="majorHAnsi" w:hAnsiTheme="majorHAnsi" w:cstheme="majorHAnsi"/>
          <w:sz w:val="24"/>
          <w:szCs w:val="24"/>
        </w:rPr>
        <w:t>Proposta de regulamentação da função de coordenador de curso.</w:t>
      </w:r>
    </w:p>
    <w:p w14:paraId="758C79A9" w14:textId="77777777" w:rsidR="00821FAF" w:rsidRPr="00DF0B41" w:rsidRDefault="00821FAF" w:rsidP="007F3094">
      <w:pPr>
        <w:spacing w:line="360" w:lineRule="auto"/>
        <w:jc w:val="both"/>
        <w:rPr>
          <w:rFonts w:asciiTheme="majorHAnsi" w:hAnsiTheme="majorHAnsi" w:cstheme="majorHAnsi"/>
          <w:sz w:val="24"/>
          <w:szCs w:val="24"/>
        </w:rPr>
      </w:pPr>
    </w:p>
    <w:p w14:paraId="292450FE" w14:textId="3ED8151E" w:rsidR="00821FAF"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Ao concluir, o autor reitera a proposta de oferecer subsídios teóricos e práticos para os processos de seleção e recrutamento dos atores que irão assumir a construção do projeto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que os instrumentos aqui propostos são, obviamente, pontos de partida, já que somente fazem sentido quando postos em movimento por pessoas capacitadas, talentosas e motivadas. Certamente, serão adaptados, conformados e mesmo substituídos com o tempo. </w:t>
      </w:r>
    </w:p>
    <w:p w14:paraId="02AEE297" w14:textId="77777777" w:rsidR="007F3094" w:rsidRPr="00DF0B41" w:rsidRDefault="007F3094" w:rsidP="007F3094">
      <w:pPr>
        <w:spacing w:line="360" w:lineRule="auto"/>
        <w:ind w:firstLine="709"/>
        <w:jc w:val="both"/>
        <w:rPr>
          <w:rFonts w:asciiTheme="majorHAnsi" w:hAnsiTheme="majorHAnsi" w:cstheme="majorHAnsi"/>
          <w:sz w:val="24"/>
          <w:szCs w:val="24"/>
        </w:rPr>
      </w:pPr>
    </w:p>
    <w:p w14:paraId="52E2B5A0" w14:textId="0A37614C" w:rsidR="00821FAF" w:rsidRDefault="00821FAF" w:rsidP="007F3094">
      <w:pPr>
        <w:numPr>
          <w:ilvl w:val="0"/>
          <w:numId w:val="6"/>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01/10/2021 a 31/03/2022</w:t>
      </w:r>
    </w:p>
    <w:p w14:paraId="099C5B0F" w14:textId="77777777" w:rsidR="007F3094" w:rsidRPr="00DF0B41" w:rsidRDefault="007F3094" w:rsidP="007F3094">
      <w:pPr>
        <w:pBdr>
          <w:top w:val="nil"/>
          <w:left w:val="nil"/>
          <w:bottom w:val="nil"/>
          <w:right w:val="nil"/>
          <w:between w:val="nil"/>
        </w:pBdr>
        <w:spacing w:after="0" w:line="360" w:lineRule="auto"/>
        <w:rPr>
          <w:rFonts w:asciiTheme="majorHAnsi" w:hAnsiTheme="majorHAnsi" w:cstheme="majorHAnsi"/>
          <w:sz w:val="24"/>
          <w:szCs w:val="24"/>
        </w:rPr>
      </w:pPr>
    </w:p>
    <w:p w14:paraId="5A2C7752" w14:textId="77777777" w:rsidR="00821FAF" w:rsidRPr="00DF0B41" w:rsidRDefault="00821FAF" w:rsidP="007F3094">
      <w:pPr>
        <w:numPr>
          <w:ilvl w:val="0"/>
          <w:numId w:val="6"/>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76EA63DF" w14:textId="77777777" w:rsidR="00821FAF" w:rsidRPr="00DF0B41" w:rsidRDefault="00821FAF" w:rsidP="000604C3">
      <w:pPr>
        <w:pStyle w:val="PargrafodaLista"/>
        <w:numPr>
          <w:ilvl w:val="1"/>
          <w:numId w:val="22"/>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organização administrativa;</w:t>
      </w:r>
    </w:p>
    <w:p w14:paraId="19064F1C" w14:textId="77777777" w:rsidR="00821FAF" w:rsidRPr="00DF0B41" w:rsidRDefault="00821FAF" w:rsidP="000604C3">
      <w:pPr>
        <w:pStyle w:val="PargrafodaLista"/>
        <w:numPr>
          <w:ilvl w:val="1"/>
          <w:numId w:val="22"/>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políticas voltadas para o corpo docente, incluindo proposta de formação continuada; e</w:t>
      </w:r>
    </w:p>
    <w:p w14:paraId="0917644C" w14:textId="14467176" w:rsidR="007F3094" w:rsidRDefault="00821FAF" w:rsidP="000604C3">
      <w:pPr>
        <w:pStyle w:val="PargrafodaLista"/>
        <w:numPr>
          <w:ilvl w:val="1"/>
          <w:numId w:val="22"/>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proposta de política e instrumentos de seleção de tutores, de docentes, de preceptores e de coordenadores.</w:t>
      </w:r>
    </w:p>
    <w:p w14:paraId="6D7B7A6E" w14:textId="77777777" w:rsidR="007F3094" w:rsidRPr="007F3094" w:rsidRDefault="007F3094" w:rsidP="007F3094">
      <w:pPr>
        <w:pStyle w:val="PargrafodaLista"/>
        <w:tabs>
          <w:tab w:val="left" w:pos="846"/>
        </w:tabs>
        <w:spacing w:line="360" w:lineRule="auto"/>
        <w:ind w:left="792"/>
        <w:jc w:val="both"/>
        <w:rPr>
          <w:rFonts w:asciiTheme="majorHAnsi" w:hAnsiTheme="majorHAnsi" w:cstheme="majorHAnsi"/>
          <w:sz w:val="24"/>
          <w:szCs w:val="24"/>
        </w:rPr>
      </w:pPr>
    </w:p>
    <w:p w14:paraId="10381782" w14:textId="77777777" w:rsidR="00821FAF" w:rsidRPr="00DF0B41" w:rsidRDefault="00821FAF" w:rsidP="007F3094">
      <w:pPr>
        <w:numPr>
          <w:ilvl w:val="0"/>
          <w:numId w:val="6"/>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52EAA0C8" w14:textId="2B62AB9F"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organização administrativa e processos de gestão institucional.</w:t>
      </w:r>
    </w:p>
    <w:p w14:paraId="0E26E83C" w14:textId="564D1DA6"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políticas voltadas ao corpo docente, técnico-administrativo e tutores, para capacitação e formação continuada.</w:t>
      </w:r>
    </w:p>
    <w:p w14:paraId="05A7F588" w14:textId="07B423D6"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políticas e instrumentos de seleção de tutores, docentes, preceptores e coordenadores com ênfase nas áreas relativas à inovação, às tecnologias e às engenharias.</w:t>
      </w:r>
    </w:p>
    <w:p w14:paraId="17830A92" w14:textId="21D43743"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possuem relação entre si e com as demais políticas desenvolvidas nas outras atividades desta ação?</w:t>
      </w:r>
    </w:p>
    <w:p w14:paraId="1939444E" w14:textId="21933298"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consideram como prioridade as áreas relativas à inovação, às tecnologias e às engenharias?</w:t>
      </w:r>
    </w:p>
    <w:p w14:paraId="44FE1FD4" w14:textId="60E9EABB"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foram desenvolvidas de forma contextualizada e referenciada?</w:t>
      </w:r>
    </w:p>
    <w:p w14:paraId="0488117E" w14:textId="0B0B964E" w:rsidR="00821FAF" w:rsidRPr="00A95B3C" w:rsidRDefault="00821FAF" w:rsidP="000604C3">
      <w:pPr>
        <w:pStyle w:val="PargrafodaLista"/>
        <w:numPr>
          <w:ilvl w:val="0"/>
          <w:numId w:val="40"/>
        </w:numPr>
        <w:pBdr>
          <w:top w:val="nil"/>
          <w:left w:val="nil"/>
          <w:bottom w:val="nil"/>
          <w:right w:val="nil"/>
          <w:between w:val="nil"/>
        </w:pBdr>
        <w:spacing w:line="360" w:lineRule="auto"/>
        <w:rPr>
          <w:rFonts w:asciiTheme="majorHAnsi" w:hAnsiTheme="majorHAnsi" w:cstheme="majorHAnsi"/>
          <w:sz w:val="24"/>
          <w:szCs w:val="24"/>
          <w:highlight w:val="yellow"/>
        </w:rPr>
      </w:pPr>
      <w:r w:rsidRPr="00A95B3C">
        <w:rPr>
          <w:rFonts w:asciiTheme="majorHAnsi" w:hAnsiTheme="majorHAnsi" w:cstheme="majorHAnsi"/>
          <w:sz w:val="24"/>
          <w:szCs w:val="24"/>
        </w:rPr>
        <w:t>As propostas de políticas observam os critérios previstos nas legislações nacionais vigentes relacionadas?</w:t>
      </w:r>
    </w:p>
    <w:p w14:paraId="569473FE" w14:textId="77777777" w:rsidR="00821FAF" w:rsidRPr="00DF0B41" w:rsidRDefault="00821FAF" w:rsidP="007F3094">
      <w:pPr>
        <w:numPr>
          <w:ilvl w:val="0"/>
          <w:numId w:val="6"/>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6CBE6BD3" w14:textId="77777777" w:rsidR="00821FAF" w:rsidRPr="00DF0B41" w:rsidRDefault="00821FAF" w:rsidP="007F3094">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2B2D41F3"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62ABEB15" w14:textId="77777777" w:rsidR="00821FAF" w:rsidRPr="00DF0B41" w:rsidRDefault="00821FAF" w:rsidP="007F3094">
            <w:pPr>
              <w:spacing w:line="276" w:lineRule="auto"/>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78667AB6" w14:textId="77777777" w:rsidR="00821FAF" w:rsidRPr="00DF0B41" w:rsidRDefault="00821FAF" w:rsidP="007F30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0E7EA283" w14:textId="77777777" w:rsidR="00821FAF" w:rsidRPr="00DF0B41" w:rsidRDefault="00821FAF" w:rsidP="007F30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171BAA92"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0247D043" w14:textId="77777777" w:rsidR="00821FAF" w:rsidRPr="00DF0B41" w:rsidRDefault="00821FAF" w:rsidP="007F3094">
            <w:pPr>
              <w:spacing w:line="276"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180D4AAC" w14:textId="77777777" w:rsidR="00821FAF" w:rsidRPr="00DF0B41"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50F66208" w14:textId="77777777" w:rsidR="00821FAF" w:rsidRPr="00DF0B41"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0F693174"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B6B5877" w14:textId="77777777" w:rsidR="00821FAF" w:rsidRPr="00DF0B41" w:rsidRDefault="00821FAF" w:rsidP="007F3094">
            <w:pPr>
              <w:spacing w:line="276"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002D9444" w14:textId="77777777" w:rsidR="00821FAF" w:rsidRPr="00DF0B41" w:rsidRDefault="00821FAF" w:rsidP="007F30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6F9DAFAB" w14:textId="77777777" w:rsidR="00821FAF" w:rsidRPr="00DF0B41" w:rsidRDefault="00821FAF" w:rsidP="007F30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3844B92B"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19AFA71" w14:textId="77777777" w:rsidR="00821FAF" w:rsidRPr="00DF0B41" w:rsidRDefault="00821FAF" w:rsidP="007F3094">
            <w:pPr>
              <w:spacing w:line="276"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4186AFF2" w14:textId="77777777" w:rsidR="00821FAF" w:rsidRPr="00DF0B41"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6718AA28" w14:textId="77777777" w:rsidR="00821FAF" w:rsidRPr="00DF0B41" w:rsidRDefault="00821FAF" w:rsidP="007F30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3F806B08" w14:textId="77777777" w:rsidR="00821FAF" w:rsidRPr="007F3094" w:rsidRDefault="00821FAF" w:rsidP="007F3094">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7F3094">
        <w:rPr>
          <w:rFonts w:asciiTheme="majorHAnsi" w:hAnsiTheme="majorHAnsi" w:cstheme="majorHAnsi"/>
          <w:sz w:val="24"/>
          <w:szCs w:val="24"/>
        </w:rPr>
        <w:lastRenderedPageBreak/>
        <w:t>*</w:t>
      </w:r>
      <w:r w:rsidRPr="007F3094">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7F3094">
        <w:rPr>
          <w:rFonts w:asciiTheme="majorHAnsi" w:hAnsiTheme="majorHAnsi" w:cstheme="majorHAnsi"/>
          <w:sz w:val="20"/>
          <w:szCs w:val="20"/>
        </w:rPr>
        <w:t>resultado final</w:t>
      </w:r>
      <w:proofErr w:type="gramEnd"/>
      <w:r w:rsidRPr="007F3094">
        <w:rPr>
          <w:rFonts w:asciiTheme="majorHAnsi" w:hAnsiTheme="majorHAnsi" w:cstheme="majorHAnsi"/>
          <w:sz w:val="20"/>
          <w:szCs w:val="20"/>
        </w:rPr>
        <w:t xml:space="preserve"> desta avaliação será apresentado no Relatório de Prestação de Contas Final.</w:t>
      </w:r>
    </w:p>
    <w:p w14:paraId="03F03ACC" w14:textId="77777777" w:rsidR="00821FAF" w:rsidRPr="00DF0B41" w:rsidRDefault="00821FAF" w:rsidP="00821FAF">
      <w:pPr>
        <w:rPr>
          <w:rFonts w:asciiTheme="majorHAnsi" w:hAnsiTheme="majorHAnsi" w:cstheme="majorHAnsi"/>
          <w:sz w:val="24"/>
          <w:szCs w:val="24"/>
        </w:rPr>
      </w:pPr>
    </w:p>
    <w:p w14:paraId="320C53EA"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699ECB01"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2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17"/>
        <w:gridCol w:w="6799"/>
        <w:gridCol w:w="1338"/>
      </w:tblGrid>
      <w:tr w:rsidR="00821FAF" w:rsidRPr="00DF0B41" w14:paraId="36FD6D5A"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871" w:type="pct"/>
            <w:tcBorders>
              <w:top w:val="none" w:sz="0" w:space="0" w:color="auto"/>
              <w:left w:val="none" w:sz="0" w:space="0" w:color="auto"/>
              <w:bottom w:val="none" w:sz="0" w:space="0" w:color="auto"/>
              <w:right w:val="none" w:sz="0" w:space="0" w:color="auto"/>
            </w:tcBorders>
          </w:tcPr>
          <w:p w14:paraId="7C9BF113"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3450" w:type="pct"/>
            <w:tcBorders>
              <w:top w:val="none" w:sz="0" w:space="0" w:color="auto"/>
              <w:left w:val="none" w:sz="0" w:space="0" w:color="auto"/>
              <w:bottom w:val="none" w:sz="0" w:space="0" w:color="auto"/>
              <w:right w:val="none" w:sz="0" w:space="0" w:color="auto"/>
            </w:tcBorders>
          </w:tcPr>
          <w:p w14:paraId="057C6476"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679" w:type="pct"/>
            <w:tcBorders>
              <w:top w:val="none" w:sz="0" w:space="0" w:color="auto"/>
              <w:left w:val="none" w:sz="0" w:space="0" w:color="auto"/>
              <w:bottom w:val="none" w:sz="0" w:space="0" w:color="auto"/>
              <w:right w:val="none" w:sz="0" w:space="0" w:color="auto"/>
            </w:tcBorders>
          </w:tcPr>
          <w:p w14:paraId="1026AE67"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 (0 a 10)</w:t>
            </w:r>
          </w:p>
        </w:tc>
      </w:tr>
      <w:tr w:rsidR="00821FAF" w:rsidRPr="00DF0B41" w14:paraId="0C93B078"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val="restart"/>
          </w:tcPr>
          <w:p w14:paraId="3358D78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Qualidade do produto/serviço</w:t>
            </w:r>
          </w:p>
        </w:tc>
        <w:tc>
          <w:tcPr>
            <w:tcW w:w="3450" w:type="pct"/>
          </w:tcPr>
          <w:p w14:paraId="725255D3"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Planejamento e organização para a elaboração do produto</w:t>
            </w:r>
          </w:p>
        </w:tc>
        <w:tc>
          <w:tcPr>
            <w:tcW w:w="679" w:type="pct"/>
          </w:tcPr>
          <w:p w14:paraId="5BB3676D"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6AAFCA9E" w14:textId="77777777" w:rsidTr="007F3094">
        <w:trPr>
          <w:trHeight w:val="300"/>
        </w:trPr>
        <w:tc>
          <w:tcPr>
            <w:tcW w:w="871" w:type="pct"/>
            <w:vMerge/>
          </w:tcPr>
          <w:p w14:paraId="18E5A657"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3D2B1AAB"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 xml:space="preserve">Execução do produto </w:t>
            </w:r>
          </w:p>
        </w:tc>
        <w:tc>
          <w:tcPr>
            <w:tcW w:w="679" w:type="pct"/>
          </w:tcPr>
          <w:p w14:paraId="39AADB67"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1CD02D4C"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74FD052F"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29BCCA98"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Qualidade das entregas e dos serviços realizados</w:t>
            </w:r>
          </w:p>
        </w:tc>
        <w:tc>
          <w:tcPr>
            <w:tcW w:w="679" w:type="pct"/>
          </w:tcPr>
          <w:p w14:paraId="4AB5000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86659B6" w14:textId="77777777" w:rsidTr="007F3094">
        <w:trPr>
          <w:trHeight w:val="300"/>
        </w:trPr>
        <w:tc>
          <w:tcPr>
            <w:tcW w:w="871" w:type="pct"/>
            <w:vMerge/>
          </w:tcPr>
          <w:p w14:paraId="79667B05"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6B8A7AC8"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Eficiência: maximização da relação custo/benefício</w:t>
            </w:r>
          </w:p>
        </w:tc>
        <w:tc>
          <w:tcPr>
            <w:tcW w:w="679" w:type="pct"/>
          </w:tcPr>
          <w:p w14:paraId="3A95302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527F9F5A"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598C5E67"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790E739A"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Conformidade: cumprimento dos critérios pactuados para cada produto/serviço</w:t>
            </w:r>
          </w:p>
        </w:tc>
        <w:tc>
          <w:tcPr>
            <w:tcW w:w="679" w:type="pct"/>
          </w:tcPr>
          <w:p w14:paraId="3A75C126"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09F0EA7" w14:textId="77777777" w:rsidTr="007F3094">
        <w:trPr>
          <w:trHeight w:val="300"/>
        </w:trPr>
        <w:tc>
          <w:tcPr>
            <w:tcW w:w="871" w:type="pct"/>
            <w:vMerge/>
          </w:tcPr>
          <w:p w14:paraId="051123A7"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7D917CFB"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Tempestividade: cumprimento do prazo conforme cronograma</w:t>
            </w:r>
          </w:p>
        </w:tc>
        <w:tc>
          <w:tcPr>
            <w:tcW w:w="679" w:type="pct"/>
          </w:tcPr>
          <w:p w14:paraId="517495AE"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57BA494B"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7101D95B"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6EFC7D34"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O produto atende aos critérios definidos no Plano de Trabalho</w:t>
            </w:r>
          </w:p>
        </w:tc>
        <w:tc>
          <w:tcPr>
            <w:tcW w:w="679" w:type="pct"/>
          </w:tcPr>
          <w:p w14:paraId="675C3717"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1AE51ADA" w14:textId="77777777" w:rsidTr="007F3094">
        <w:trPr>
          <w:trHeight w:val="300"/>
        </w:trPr>
        <w:tc>
          <w:tcPr>
            <w:tcW w:w="871" w:type="pct"/>
            <w:vMerge/>
          </w:tcPr>
          <w:p w14:paraId="209A9738"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65A7F211"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O produto atende às normas da legislação vigente (MROSC)</w:t>
            </w:r>
          </w:p>
        </w:tc>
        <w:tc>
          <w:tcPr>
            <w:tcW w:w="679" w:type="pct"/>
          </w:tcPr>
          <w:p w14:paraId="76FE7540"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421B2D69"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6243E7BF"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621E8052"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Contribuição dos produtos para desenvolvimento da política pública</w:t>
            </w:r>
          </w:p>
        </w:tc>
        <w:tc>
          <w:tcPr>
            <w:tcW w:w="679" w:type="pct"/>
          </w:tcPr>
          <w:p w14:paraId="472DC63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7C16BD6" w14:textId="77777777" w:rsidTr="007F3094">
        <w:trPr>
          <w:trHeight w:val="300"/>
        </w:trPr>
        <w:tc>
          <w:tcPr>
            <w:tcW w:w="871" w:type="pct"/>
            <w:vMerge w:val="restart"/>
          </w:tcPr>
          <w:p w14:paraId="27A9FCC6"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Relacionamento do demandante com os executores</w:t>
            </w:r>
          </w:p>
        </w:tc>
        <w:tc>
          <w:tcPr>
            <w:tcW w:w="3450" w:type="pct"/>
          </w:tcPr>
          <w:p w14:paraId="3F52F36C"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Facilidade de contato com a equipe responsável pela avaliação no CEBRASPE</w:t>
            </w:r>
          </w:p>
        </w:tc>
        <w:tc>
          <w:tcPr>
            <w:tcW w:w="679" w:type="pct"/>
          </w:tcPr>
          <w:p w14:paraId="6C51589D"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58E4D5E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22529A54"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55F75B16"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Atendimento às demandas encaminhadas ao longo da avaliação</w:t>
            </w:r>
          </w:p>
        </w:tc>
        <w:tc>
          <w:tcPr>
            <w:tcW w:w="679" w:type="pct"/>
          </w:tcPr>
          <w:p w14:paraId="0D6E3B47"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B4FC427" w14:textId="77777777" w:rsidTr="007F3094">
        <w:trPr>
          <w:trHeight w:val="300"/>
        </w:trPr>
        <w:tc>
          <w:tcPr>
            <w:tcW w:w="871" w:type="pct"/>
            <w:vMerge/>
          </w:tcPr>
          <w:p w14:paraId="5DEFDBB5"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55CC9D32"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 xml:space="preserve">Satisfação geral com a atuação do CEBRASPE </w:t>
            </w:r>
          </w:p>
        </w:tc>
        <w:tc>
          <w:tcPr>
            <w:tcW w:w="679" w:type="pct"/>
          </w:tcPr>
          <w:p w14:paraId="25B77D54"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0A0A4992"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0E24CE55" w14:textId="77777777" w:rsidR="00821FAF" w:rsidRPr="00DF0B41" w:rsidRDefault="00821FAF"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350C5544"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Em uma escala de 0 a 10, o quanto você recomendaria o CEBRASPE a outras pessoas e organizações?</w:t>
            </w:r>
          </w:p>
        </w:tc>
        <w:tc>
          <w:tcPr>
            <w:tcW w:w="679" w:type="pct"/>
          </w:tcPr>
          <w:p w14:paraId="352FE8F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31BBEDA2" w14:textId="77777777" w:rsidTr="007F3094">
        <w:trPr>
          <w:trHeight w:val="405"/>
        </w:trPr>
        <w:tc>
          <w:tcPr>
            <w:tcW w:w="4321" w:type="pct"/>
            <w:gridSpan w:val="2"/>
          </w:tcPr>
          <w:p w14:paraId="47B50BBA" w14:textId="77777777" w:rsidR="00821FAF" w:rsidRPr="00DF0B41" w:rsidRDefault="00821FAF" w:rsidP="003E02AF">
            <w:pPr>
              <w:rPr>
                <w:rFonts w:asciiTheme="majorHAnsi" w:hAnsiTheme="majorHAnsi" w:cstheme="majorHAnsi"/>
                <w:b/>
                <w:sz w:val="20"/>
                <w:szCs w:val="20"/>
              </w:rPr>
            </w:pPr>
            <w:r w:rsidRPr="00DF0B41">
              <w:rPr>
                <w:rFonts w:asciiTheme="majorHAnsi" w:hAnsiTheme="majorHAnsi" w:cstheme="majorHAnsi"/>
                <w:b/>
                <w:sz w:val="20"/>
                <w:szCs w:val="20"/>
              </w:rPr>
              <w:t>Nota final*</w:t>
            </w:r>
          </w:p>
        </w:tc>
        <w:tc>
          <w:tcPr>
            <w:tcW w:w="679" w:type="pct"/>
          </w:tcPr>
          <w:p w14:paraId="078FC66D" w14:textId="77777777" w:rsidR="00821FAF" w:rsidRPr="00DF0B41" w:rsidRDefault="00821FAF" w:rsidP="003E02AF">
            <w:pPr>
              <w:jc w:val="center"/>
              <w:rPr>
                <w:rFonts w:asciiTheme="majorHAnsi" w:hAnsiTheme="majorHAnsi" w:cstheme="majorHAnsi"/>
                <w:b/>
                <w:sz w:val="20"/>
                <w:szCs w:val="20"/>
              </w:rPr>
            </w:pPr>
            <w:r w:rsidRPr="00DF0B41">
              <w:rPr>
                <w:rFonts w:asciiTheme="majorHAnsi" w:hAnsiTheme="majorHAnsi" w:cstheme="majorHAnsi"/>
                <w:sz w:val="20"/>
                <w:szCs w:val="20"/>
              </w:rPr>
              <w:t>NA</w:t>
            </w:r>
          </w:p>
        </w:tc>
      </w:tr>
    </w:tbl>
    <w:p w14:paraId="119835DF"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10F96D6D" w14:textId="77777777" w:rsidR="00821FAF" w:rsidRPr="00DF0B41" w:rsidRDefault="00821FAF" w:rsidP="00821FAF">
      <w:pPr>
        <w:rPr>
          <w:rFonts w:asciiTheme="majorHAnsi" w:hAnsiTheme="majorHAnsi" w:cstheme="majorHAnsi"/>
          <w:sz w:val="24"/>
          <w:szCs w:val="24"/>
        </w:rPr>
      </w:pPr>
    </w:p>
    <w:p w14:paraId="4BE7A9B7"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1166B763"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03"/>
        <w:gridCol w:w="6056"/>
        <w:gridCol w:w="1795"/>
      </w:tblGrid>
      <w:tr w:rsidR="00821FAF" w:rsidRPr="00DF0B41" w14:paraId="127B9D0E"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1016" w:type="pct"/>
            <w:tcBorders>
              <w:top w:val="none" w:sz="0" w:space="0" w:color="auto"/>
              <w:left w:val="none" w:sz="0" w:space="0" w:color="auto"/>
              <w:bottom w:val="none" w:sz="0" w:space="0" w:color="auto"/>
              <w:right w:val="none" w:sz="0" w:space="0" w:color="auto"/>
            </w:tcBorders>
          </w:tcPr>
          <w:p w14:paraId="2C9605A4"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3073" w:type="pct"/>
            <w:tcBorders>
              <w:top w:val="none" w:sz="0" w:space="0" w:color="auto"/>
              <w:left w:val="none" w:sz="0" w:space="0" w:color="auto"/>
              <w:bottom w:val="none" w:sz="0" w:space="0" w:color="auto"/>
              <w:right w:val="none" w:sz="0" w:space="0" w:color="auto"/>
            </w:tcBorders>
          </w:tcPr>
          <w:p w14:paraId="126332A8"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911" w:type="pct"/>
            <w:tcBorders>
              <w:top w:val="none" w:sz="0" w:space="0" w:color="auto"/>
              <w:left w:val="none" w:sz="0" w:space="0" w:color="auto"/>
              <w:bottom w:val="none" w:sz="0" w:space="0" w:color="auto"/>
              <w:right w:val="none" w:sz="0" w:space="0" w:color="auto"/>
            </w:tcBorders>
          </w:tcPr>
          <w:p w14:paraId="029B14DA"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 (0 a 10)</w:t>
            </w:r>
          </w:p>
        </w:tc>
      </w:tr>
      <w:tr w:rsidR="00821FAF" w:rsidRPr="00DF0B41" w14:paraId="0E8934E2"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val="restart"/>
          </w:tcPr>
          <w:p w14:paraId="2B44DBDC"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Qualidade do produto/serviço</w:t>
            </w:r>
          </w:p>
        </w:tc>
        <w:tc>
          <w:tcPr>
            <w:tcW w:w="3073" w:type="pct"/>
          </w:tcPr>
          <w:p w14:paraId="0BB35321" w14:textId="77777777" w:rsidR="00821FAF" w:rsidRPr="00DF0B41" w:rsidRDefault="00821FAF" w:rsidP="003E02AF">
            <w:pPr>
              <w:rPr>
                <w:rFonts w:asciiTheme="majorHAnsi" w:hAnsiTheme="majorHAnsi" w:cstheme="majorHAnsi"/>
                <w:sz w:val="18"/>
                <w:szCs w:val="18"/>
              </w:rPr>
            </w:pPr>
            <w:r w:rsidRPr="00DF0B41">
              <w:rPr>
                <w:rFonts w:asciiTheme="majorHAnsi" w:hAnsiTheme="majorHAnsi" w:cstheme="majorHAnsi"/>
                <w:sz w:val="18"/>
                <w:szCs w:val="18"/>
              </w:rPr>
              <w:t>O estudo contribui para a elaboração das políticas de gestão com ênfase nas áreas relativas à inovação, às tecnologias e às engenharias</w:t>
            </w:r>
          </w:p>
        </w:tc>
        <w:tc>
          <w:tcPr>
            <w:tcW w:w="911" w:type="pct"/>
          </w:tcPr>
          <w:p w14:paraId="7988C20C"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3AD09F61" w14:textId="77777777" w:rsidTr="007F3094">
        <w:trPr>
          <w:trHeight w:val="300"/>
        </w:trPr>
        <w:tc>
          <w:tcPr>
            <w:tcW w:w="1016" w:type="pct"/>
            <w:vMerge/>
          </w:tcPr>
          <w:p w14:paraId="40BE729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653E859C" w14:textId="77777777" w:rsidR="00821FAF" w:rsidRPr="00DF0B41" w:rsidRDefault="00821FAF" w:rsidP="003E02AF">
            <w:pPr>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911" w:type="pct"/>
          </w:tcPr>
          <w:p w14:paraId="2A989674"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336B395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707F31C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5AA50AC3" w14:textId="77777777" w:rsidR="00821FAF" w:rsidRPr="00DF0B41" w:rsidRDefault="00821FAF" w:rsidP="003E02AF">
            <w:pPr>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911" w:type="pct"/>
          </w:tcPr>
          <w:p w14:paraId="089ABDAD"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5D785EF0" w14:textId="77777777" w:rsidTr="007F3094">
        <w:trPr>
          <w:trHeight w:val="300"/>
        </w:trPr>
        <w:tc>
          <w:tcPr>
            <w:tcW w:w="1016" w:type="pct"/>
            <w:vMerge w:val="restart"/>
          </w:tcPr>
          <w:p w14:paraId="3384825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Relacionamento do demandante com os executores</w:t>
            </w:r>
          </w:p>
        </w:tc>
        <w:tc>
          <w:tcPr>
            <w:tcW w:w="3073" w:type="pct"/>
          </w:tcPr>
          <w:p w14:paraId="7D8A4B54"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18"/>
                <w:szCs w:val="18"/>
              </w:rPr>
              <w:t>Facilidade de contato com a equipe responsável pela avaliação no CEBRASPE</w:t>
            </w:r>
          </w:p>
        </w:tc>
        <w:tc>
          <w:tcPr>
            <w:tcW w:w="911" w:type="pct"/>
          </w:tcPr>
          <w:p w14:paraId="3D78C708"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16956DEE"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6DDEFFA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1F022A58"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18"/>
                <w:szCs w:val="18"/>
              </w:rPr>
              <w:t>Atendimento às demandas encaminhadas ao longo da avaliação</w:t>
            </w:r>
          </w:p>
        </w:tc>
        <w:tc>
          <w:tcPr>
            <w:tcW w:w="911" w:type="pct"/>
          </w:tcPr>
          <w:p w14:paraId="311F3DDF"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4E6C4AC9" w14:textId="77777777" w:rsidTr="007F3094">
        <w:trPr>
          <w:trHeight w:val="300"/>
        </w:trPr>
        <w:tc>
          <w:tcPr>
            <w:tcW w:w="1016" w:type="pct"/>
            <w:vMerge/>
          </w:tcPr>
          <w:p w14:paraId="7DA6F5B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092E28EF"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18"/>
                <w:szCs w:val="18"/>
              </w:rPr>
              <w:t xml:space="preserve">Satisfação geral com a atuação do CEBRASPE </w:t>
            </w:r>
          </w:p>
        </w:tc>
        <w:tc>
          <w:tcPr>
            <w:tcW w:w="911" w:type="pct"/>
          </w:tcPr>
          <w:p w14:paraId="4AE50136"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76A83622"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2B7DD68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159B4319"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18"/>
                <w:szCs w:val="18"/>
              </w:rPr>
              <w:t>Em uma escala de 0 a 10, o quanto você recomendaria o CEBRASPE a outras pessoas e organizações?</w:t>
            </w:r>
          </w:p>
        </w:tc>
        <w:tc>
          <w:tcPr>
            <w:tcW w:w="911" w:type="pct"/>
          </w:tcPr>
          <w:p w14:paraId="0069D1F4"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r w:rsidR="00821FAF" w:rsidRPr="00DF0B41" w14:paraId="50B365D0" w14:textId="77777777" w:rsidTr="007F3094">
        <w:trPr>
          <w:trHeight w:val="300"/>
        </w:trPr>
        <w:tc>
          <w:tcPr>
            <w:tcW w:w="4089" w:type="pct"/>
            <w:gridSpan w:val="2"/>
          </w:tcPr>
          <w:p w14:paraId="2E31B4E9" w14:textId="77777777" w:rsidR="00821FAF" w:rsidRPr="00DF0B41" w:rsidRDefault="00821FAF" w:rsidP="003E02AF">
            <w:pPr>
              <w:rPr>
                <w:rFonts w:asciiTheme="majorHAnsi" w:hAnsiTheme="majorHAnsi" w:cstheme="majorHAnsi"/>
                <w:b/>
                <w:sz w:val="20"/>
                <w:szCs w:val="20"/>
              </w:rPr>
            </w:pPr>
            <w:r w:rsidRPr="00DF0B41">
              <w:rPr>
                <w:rFonts w:asciiTheme="majorHAnsi" w:hAnsiTheme="majorHAnsi" w:cstheme="majorHAnsi"/>
                <w:b/>
                <w:sz w:val="20"/>
                <w:szCs w:val="20"/>
              </w:rPr>
              <w:t>Nota final*</w:t>
            </w:r>
          </w:p>
        </w:tc>
        <w:tc>
          <w:tcPr>
            <w:tcW w:w="911" w:type="pct"/>
          </w:tcPr>
          <w:p w14:paraId="43F60890" w14:textId="77777777" w:rsidR="00821FAF" w:rsidRPr="00DF0B41" w:rsidRDefault="00821FAF" w:rsidP="003E02AF">
            <w:pPr>
              <w:rPr>
                <w:rFonts w:asciiTheme="majorHAnsi" w:hAnsiTheme="majorHAnsi" w:cstheme="majorHAnsi"/>
                <w:sz w:val="20"/>
                <w:szCs w:val="20"/>
              </w:rPr>
            </w:pPr>
            <w:r w:rsidRPr="00DF0B41">
              <w:rPr>
                <w:rFonts w:asciiTheme="majorHAnsi" w:hAnsiTheme="majorHAnsi" w:cstheme="majorHAnsi"/>
                <w:sz w:val="20"/>
                <w:szCs w:val="20"/>
              </w:rPr>
              <w:t>NA</w:t>
            </w:r>
          </w:p>
        </w:tc>
      </w:tr>
    </w:tbl>
    <w:p w14:paraId="0D55ACD0"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175580FB" w14:textId="77777777" w:rsidR="007F3094" w:rsidRDefault="007F3094" w:rsidP="00821FAF">
      <w:pPr>
        <w:pStyle w:val="Ttulo2"/>
        <w:rPr>
          <w:rFonts w:asciiTheme="majorHAnsi" w:hAnsiTheme="majorHAnsi" w:cstheme="majorHAnsi"/>
        </w:rPr>
      </w:pPr>
      <w:bookmarkStart w:id="16" w:name="_Toc104884308"/>
    </w:p>
    <w:p w14:paraId="2AD36FA5" w14:textId="7AD6A3C4" w:rsidR="00821FAF" w:rsidRPr="007F3094" w:rsidRDefault="00821FAF" w:rsidP="00821FAF">
      <w:pPr>
        <w:pStyle w:val="Ttulo2"/>
        <w:rPr>
          <w:rFonts w:asciiTheme="majorHAnsi" w:hAnsiTheme="majorHAnsi" w:cstheme="majorHAnsi"/>
        </w:rPr>
      </w:pPr>
      <w:r w:rsidRPr="00DF0B41">
        <w:rPr>
          <w:rFonts w:asciiTheme="majorHAnsi" w:hAnsiTheme="majorHAnsi" w:cstheme="majorHAnsi"/>
        </w:rPr>
        <w:lastRenderedPageBreak/>
        <w:t>Atividade 3.4 Elaboração das políticas de planejamento e avaliação</w:t>
      </w:r>
      <w:bookmarkEnd w:id="16"/>
      <w:r w:rsidRPr="00DF0B41">
        <w:rPr>
          <w:rFonts w:asciiTheme="majorHAnsi" w:hAnsiTheme="majorHAnsi" w:cstheme="majorHAnsi"/>
        </w:rPr>
        <w:t xml:space="preserve"> </w:t>
      </w:r>
    </w:p>
    <w:p w14:paraId="141729A9" w14:textId="77777777" w:rsidR="00821FAF" w:rsidRPr="00DF0B41" w:rsidRDefault="00821FAF" w:rsidP="006F0B69">
      <w:pPr>
        <w:numPr>
          <w:ilvl w:val="0"/>
          <w:numId w:val="8"/>
        </w:numPr>
        <w:pBdr>
          <w:top w:val="nil"/>
          <w:left w:val="nil"/>
          <w:bottom w:val="nil"/>
          <w:right w:val="nil"/>
          <w:between w:val="nil"/>
        </w:pBdr>
        <w:spacing w:after="0"/>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57A5FA8E"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documento "Proposta de Diretrizes Gerais para Avaliação Institucional" teve por objetivo tratar da importância da avaliação institucional no contexto universitário. A partir desse entendimento, partiu-se para a definição de diretrizes de avaliação, de modo que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possa utilizar a avaliação como instrumento de crescimento e de avanço. </w:t>
      </w:r>
    </w:p>
    <w:p w14:paraId="158A0257"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tanto, a proposta foi organizada a partir de três capítulos. O primeiro capítulo apresenta a abordagem conceitual da Avaliação Institucional, conceitos, objetivos, finalidades, abrangência e possibilidades, apresentação da Lei do SINAES e os consequentes avanços e desafios que a organização de um sistema federal trouxe, como também a necessidade de se criticar o sistema para que ele melhore e avance.</w:t>
      </w:r>
    </w:p>
    <w:p w14:paraId="6A887488"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 segundo capítulo traz a avaliação nas universidades estaduais e distrital, a lista das universidades estaduais, dando destaque a três resoluções estaduais de regulamentação do ensino superior e da avaliação. Na sequência, aborda-se a Educação Superior no Distrito Federal, a partir da Resolução estabelecida pelo Conselho de Educação do Distrito Federal em 2017, baseada na apresentação dos documentos norteadores da avaliação do ensino superior no DF, para em seguida abordar a importância da Avaliação no desenvolvimento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0FEB76B3"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Apoiado no entendimento conceitual e legal sobre avaliação institucional, o terceiro capítulo traz as Diretrizes, antes refletindo o SINAES como referência na avaliação, para listar as metas e os objetivos da avaliação, apresentando a Proposta das Diretrizes de Avaliação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57357D14"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finalizar, as considerações tratam das reflexões que devem ser realizadas acerca das Diretrizes propostas e de que forma elas podem servir como subsídio para organizar e sistematizar a avaliação de forma ampla e global em todos os processos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para que a sua abordagem seja efetiva e contínua.</w:t>
      </w:r>
    </w:p>
    <w:p w14:paraId="3A0C501E"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 segundo produto relacionado a esta atividade apresenta reflexões e conceitos acerca da autoavaliação institucional e sua importância na gestão e no avanço das Instituições de Educação Superior — IES.  Nessa perspectiva, o documento contextualiza como a autoavaliação pode e deve ser utilizada para o avanço e melhoria da educação superior brasileira e traz a proposta de política de autoavaliação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w:t>
      </w:r>
    </w:p>
    <w:p w14:paraId="056A5F4D"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Para tanto, o trabalho está organizado a partir de três capítulos. O capítulo 1 aborda os conceitos e a legislação e tem o SINAES como referência na autoavaliação e nas concepções de diretrizes e políticas, com suas diferentes aplicações nos documentos e aplicações institucionais. Já o capítulo 2 trata da autoavaliação nas universidades estaduais e distrital e a importância da autoavaliação no desenvolvimento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Antes de apresentar a proposta de Política, o capítulo 3 aborda os objetivos da autoavaliação na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o papel da Comissão Própria de avaliação — CPA.</w:t>
      </w:r>
    </w:p>
    <w:p w14:paraId="5CD6BCA0"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institucionalizar a política de autoavaliação, sugere-se a definição de procedimentos organizados e formalizados por meio de documentos, a partir de debates e reuniões, conforme proposto a seguir:</w:t>
      </w:r>
    </w:p>
    <w:p w14:paraId="350F340C" w14:textId="77777777" w:rsidR="00821FAF" w:rsidRPr="00DF0B41" w:rsidRDefault="00821FAF" w:rsidP="00821FAF">
      <w:pPr>
        <w:jc w:val="both"/>
        <w:rPr>
          <w:rFonts w:asciiTheme="majorHAnsi" w:hAnsiTheme="majorHAnsi" w:cstheme="majorHAnsi"/>
          <w:sz w:val="24"/>
          <w:szCs w:val="24"/>
        </w:rPr>
      </w:pPr>
    </w:p>
    <w:p w14:paraId="234C75BF"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1)Política e Preparação (Criação da Comissão Própria de Avaliação);</w:t>
      </w:r>
    </w:p>
    <w:p w14:paraId="474DDB81"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2)Elaboração do Plano de Autoavaliação, com os indicadores;</w:t>
      </w:r>
    </w:p>
    <w:p w14:paraId="10EAC9C5"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3)Submissão e aprovação do Plano;</w:t>
      </w:r>
    </w:p>
    <w:p w14:paraId="1A4B3F3E"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4)Implementação e Procedimentos;</w:t>
      </w:r>
    </w:p>
    <w:p w14:paraId="53C5FB99"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5)Divulgação e uso dos resultados; e</w:t>
      </w:r>
    </w:p>
    <w:p w14:paraId="6D5200C2" w14:textId="77777777" w:rsidR="00821FAF" w:rsidRPr="00DF0B41" w:rsidRDefault="00821FAF" w:rsidP="007F3094">
      <w:pPr>
        <w:spacing w:line="360" w:lineRule="auto"/>
        <w:ind w:left="2160"/>
        <w:jc w:val="both"/>
        <w:rPr>
          <w:rFonts w:asciiTheme="majorHAnsi" w:hAnsiTheme="majorHAnsi" w:cstheme="majorHAnsi"/>
          <w:sz w:val="24"/>
          <w:szCs w:val="24"/>
        </w:rPr>
      </w:pPr>
      <w:r w:rsidRPr="00DF0B41">
        <w:rPr>
          <w:rFonts w:asciiTheme="majorHAnsi" w:hAnsiTheme="majorHAnsi" w:cstheme="majorHAnsi"/>
          <w:sz w:val="24"/>
          <w:szCs w:val="24"/>
        </w:rPr>
        <w:t>6)Meta-Avaliação.</w:t>
      </w:r>
    </w:p>
    <w:p w14:paraId="7DF40D0E" w14:textId="77777777" w:rsidR="00821FAF" w:rsidRPr="00DF0B41" w:rsidRDefault="00821FAF" w:rsidP="007F3094">
      <w:pPr>
        <w:spacing w:line="360" w:lineRule="auto"/>
        <w:jc w:val="both"/>
        <w:rPr>
          <w:rFonts w:asciiTheme="majorHAnsi" w:hAnsiTheme="majorHAnsi" w:cstheme="majorHAnsi"/>
          <w:sz w:val="24"/>
          <w:szCs w:val="24"/>
        </w:rPr>
      </w:pPr>
    </w:p>
    <w:p w14:paraId="16A5D896" w14:textId="7777777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da aprovação da Política e da sua implementação, poderão acontecer debates e discussões sobre as necessidades de avanços, de mudanças e de melhorias na política, a partir das experiências e realidade institucional. Para isso, é necessária a previsão da meta-avaliação relativa a todo o processo, a partir do ciclo avaliativo estabelecido.</w:t>
      </w:r>
    </w:p>
    <w:p w14:paraId="7372A7C3" w14:textId="77777777" w:rsidR="00821FAF" w:rsidRPr="00DF0B41" w:rsidRDefault="00821FAF" w:rsidP="007F3094">
      <w:pPr>
        <w:spacing w:line="360" w:lineRule="auto"/>
        <w:jc w:val="both"/>
        <w:rPr>
          <w:rFonts w:asciiTheme="majorHAnsi" w:hAnsiTheme="majorHAnsi" w:cstheme="majorHAnsi"/>
          <w:sz w:val="24"/>
          <w:szCs w:val="24"/>
        </w:rPr>
      </w:pPr>
    </w:p>
    <w:p w14:paraId="109AE9AA" w14:textId="77777777" w:rsidR="00821FAF" w:rsidRPr="00DF0B41" w:rsidRDefault="00821FAF" w:rsidP="007F3094">
      <w:pPr>
        <w:numPr>
          <w:ilvl w:val="0"/>
          <w:numId w:val="8"/>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01/02/2021 a 30/04/2021</w:t>
      </w:r>
    </w:p>
    <w:p w14:paraId="2202E21F"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3A97E0D" w14:textId="77777777" w:rsidR="00821FAF" w:rsidRPr="00DF0B41" w:rsidRDefault="00821FAF" w:rsidP="007F3094">
      <w:pPr>
        <w:numPr>
          <w:ilvl w:val="0"/>
          <w:numId w:val="8"/>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78559ACD" w14:textId="77777777"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p>
    <w:p w14:paraId="0720A1C3" w14:textId="77777777" w:rsidR="00821FAF" w:rsidRPr="00DF0B41" w:rsidRDefault="00821FAF" w:rsidP="000604C3">
      <w:pPr>
        <w:pStyle w:val="PargrafodaLista"/>
        <w:numPr>
          <w:ilvl w:val="2"/>
          <w:numId w:val="16"/>
        </w:numPr>
        <w:pBdr>
          <w:top w:val="nil"/>
          <w:left w:val="nil"/>
          <w:bottom w:val="nil"/>
          <w:right w:val="nil"/>
          <w:between w:val="nil"/>
        </w:pBdr>
        <w:spacing w:line="360" w:lineRule="auto"/>
        <w:rPr>
          <w:rFonts w:asciiTheme="majorHAnsi" w:hAnsiTheme="majorHAnsi" w:cstheme="majorHAnsi"/>
          <w:color w:val="000000"/>
          <w:sz w:val="24"/>
          <w:szCs w:val="24"/>
        </w:rPr>
      </w:pPr>
      <w:r w:rsidRPr="00DF0B41">
        <w:rPr>
          <w:rFonts w:asciiTheme="majorHAnsi" w:hAnsiTheme="majorHAnsi" w:cstheme="majorHAnsi"/>
          <w:color w:val="000000"/>
          <w:sz w:val="24"/>
          <w:szCs w:val="24"/>
        </w:rPr>
        <w:t>Documento contendo a proposta de diretrizes gerais para a Avaliação Institucional;</w:t>
      </w:r>
    </w:p>
    <w:p w14:paraId="09EA6FEA" w14:textId="77777777" w:rsidR="00821FAF" w:rsidRPr="00DF0B41" w:rsidRDefault="00821FAF" w:rsidP="000604C3">
      <w:pPr>
        <w:pStyle w:val="PargrafodaLista"/>
        <w:numPr>
          <w:ilvl w:val="2"/>
          <w:numId w:val="16"/>
        </w:numPr>
        <w:pBdr>
          <w:top w:val="nil"/>
          <w:left w:val="nil"/>
          <w:bottom w:val="nil"/>
          <w:right w:val="nil"/>
          <w:between w:val="nil"/>
        </w:pBdr>
        <w:spacing w:line="360" w:lineRule="auto"/>
        <w:rPr>
          <w:rFonts w:asciiTheme="majorHAnsi" w:hAnsiTheme="majorHAnsi" w:cstheme="majorHAnsi"/>
          <w:color w:val="000000"/>
          <w:sz w:val="24"/>
          <w:szCs w:val="24"/>
        </w:rPr>
      </w:pPr>
      <w:r w:rsidRPr="00DF0B41">
        <w:rPr>
          <w:rFonts w:asciiTheme="majorHAnsi" w:hAnsiTheme="majorHAnsi" w:cstheme="majorHAnsi"/>
          <w:color w:val="000000"/>
          <w:sz w:val="24"/>
          <w:szCs w:val="24"/>
        </w:rPr>
        <w:lastRenderedPageBreak/>
        <w:t>Documento contendo a proposta de política de autoavaliação institucional;</w:t>
      </w:r>
    </w:p>
    <w:p w14:paraId="01D40EB9" w14:textId="77777777" w:rsidR="00821FAF" w:rsidRPr="00DF0B41" w:rsidRDefault="00821FAF" w:rsidP="000604C3">
      <w:pPr>
        <w:pStyle w:val="PargrafodaLista"/>
        <w:numPr>
          <w:ilvl w:val="2"/>
          <w:numId w:val="16"/>
        </w:numPr>
        <w:pBdr>
          <w:top w:val="nil"/>
          <w:left w:val="nil"/>
          <w:bottom w:val="nil"/>
          <w:right w:val="nil"/>
          <w:between w:val="nil"/>
        </w:pBdr>
        <w:spacing w:line="360" w:lineRule="auto"/>
        <w:rPr>
          <w:rFonts w:asciiTheme="majorHAnsi" w:hAnsiTheme="majorHAnsi" w:cstheme="majorHAnsi"/>
          <w:color w:val="000000"/>
          <w:sz w:val="24"/>
          <w:szCs w:val="24"/>
        </w:rPr>
      </w:pPr>
      <w:r w:rsidRPr="00DF0B41">
        <w:rPr>
          <w:rFonts w:asciiTheme="majorHAnsi" w:hAnsiTheme="majorHAnsi" w:cstheme="majorHAnsi"/>
          <w:color w:val="000000"/>
          <w:sz w:val="24"/>
          <w:szCs w:val="24"/>
        </w:rPr>
        <w:t>Documento contendo o regulamento da comissão própria de avaliação;</w:t>
      </w:r>
    </w:p>
    <w:p w14:paraId="66072407" w14:textId="77777777" w:rsidR="00821FAF" w:rsidRPr="00DF0B41" w:rsidRDefault="00821FAF" w:rsidP="00A57A9C">
      <w:pPr>
        <w:pBdr>
          <w:top w:val="nil"/>
          <w:left w:val="nil"/>
          <w:bottom w:val="nil"/>
          <w:right w:val="nil"/>
          <w:between w:val="nil"/>
        </w:pBdr>
        <w:spacing w:line="360" w:lineRule="auto"/>
        <w:rPr>
          <w:rFonts w:asciiTheme="majorHAnsi" w:hAnsiTheme="majorHAnsi" w:cstheme="majorHAnsi"/>
          <w:color w:val="000000"/>
          <w:sz w:val="24"/>
          <w:szCs w:val="24"/>
        </w:rPr>
      </w:pPr>
    </w:p>
    <w:p w14:paraId="3AFE004D" w14:textId="77777777" w:rsidR="00821FAF" w:rsidRPr="00DF0B41" w:rsidRDefault="00821FAF" w:rsidP="007F3094">
      <w:pPr>
        <w:numPr>
          <w:ilvl w:val="0"/>
          <w:numId w:val="8"/>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3D5E690F" w14:textId="23F8AA56"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projeto de avaliação institucional.</w:t>
      </w:r>
    </w:p>
    <w:p w14:paraId="69F12B2E" w14:textId="23C5DAE7"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indicadores para a autoavaliação institucional.</w:t>
      </w:r>
    </w:p>
    <w:p w14:paraId="64126F88" w14:textId="58854621"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instrumentos de autoavaliação institucional.</w:t>
      </w:r>
    </w:p>
    <w:p w14:paraId="324D9CDC" w14:textId="3E137F38"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regulamento da comissão própria de avaliação.</w:t>
      </w:r>
    </w:p>
    <w:p w14:paraId="66875F57" w14:textId="3386505E"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possuem relação entre si e com as demais políticas desenvolvidas nas outras atividades desta ação?</w:t>
      </w:r>
    </w:p>
    <w:p w14:paraId="72616804" w14:textId="116C2AE0"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consideram como prioridade as áreas relativas à inovação, às tecnologias e às engenharias?</w:t>
      </w:r>
    </w:p>
    <w:p w14:paraId="1DE0525F" w14:textId="118DD43E"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foram desenvolvidas de forma contextualizada e referenciada?</w:t>
      </w:r>
    </w:p>
    <w:p w14:paraId="41C4D629" w14:textId="4BC94290" w:rsidR="00821FAF" w:rsidRPr="00A95B3C" w:rsidRDefault="00821FAF" w:rsidP="000604C3">
      <w:pPr>
        <w:pStyle w:val="PargrafodaLista"/>
        <w:numPr>
          <w:ilvl w:val="0"/>
          <w:numId w:val="41"/>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As propostas de políticas observam os critérios previstos nas legislações nacionais vigentes relacionadas?</w:t>
      </w:r>
    </w:p>
    <w:p w14:paraId="3758BFF5" w14:textId="77777777" w:rsidR="00821FAF" w:rsidRPr="00DF0B41" w:rsidRDefault="00821FAF" w:rsidP="007F3094">
      <w:pPr>
        <w:numPr>
          <w:ilvl w:val="0"/>
          <w:numId w:val="8"/>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62C8E468"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4FEF51C8" w14:textId="77777777" w:rsidR="00821FAF" w:rsidRPr="00DF0B41" w:rsidRDefault="00821FAF" w:rsidP="007F3094">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5C17B885"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363A350D"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7211FC07"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36FE7D3F"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4573B72A"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150EAFF8"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6F8174EA"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546F1B3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717B4676"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0346AA37"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48FCBF4B"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23438CBF"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6E0FE73F"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14B1D39"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59ACCD0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55425DA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73274755" w14:textId="77777777" w:rsidR="00821FAF" w:rsidRPr="007F3094" w:rsidRDefault="00821FAF" w:rsidP="007F3094">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7F3094">
        <w:rPr>
          <w:rFonts w:asciiTheme="majorHAnsi" w:hAnsiTheme="majorHAnsi" w:cstheme="majorHAnsi"/>
          <w:sz w:val="24"/>
          <w:szCs w:val="24"/>
        </w:rPr>
        <w:t>*</w:t>
      </w:r>
      <w:r w:rsidRPr="007F3094">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7F3094">
        <w:rPr>
          <w:rFonts w:asciiTheme="majorHAnsi" w:hAnsiTheme="majorHAnsi" w:cstheme="majorHAnsi"/>
          <w:sz w:val="20"/>
          <w:szCs w:val="20"/>
        </w:rPr>
        <w:t>resultado final</w:t>
      </w:r>
      <w:proofErr w:type="gramEnd"/>
      <w:r w:rsidRPr="007F3094">
        <w:rPr>
          <w:rFonts w:asciiTheme="majorHAnsi" w:hAnsiTheme="majorHAnsi" w:cstheme="majorHAnsi"/>
          <w:sz w:val="20"/>
          <w:szCs w:val="20"/>
        </w:rPr>
        <w:t xml:space="preserve"> desta avaliação será apresentado no Relatório de Prestação de Contas Final.</w:t>
      </w:r>
    </w:p>
    <w:p w14:paraId="08F6B428" w14:textId="77777777" w:rsidR="00821FAF" w:rsidRPr="00DF0B41" w:rsidRDefault="00821FAF" w:rsidP="00821FAF">
      <w:pPr>
        <w:rPr>
          <w:rFonts w:asciiTheme="majorHAnsi" w:hAnsiTheme="majorHAnsi" w:cstheme="majorHAnsi"/>
          <w:sz w:val="24"/>
          <w:szCs w:val="24"/>
        </w:rPr>
      </w:pPr>
    </w:p>
    <w:p w14:paraId="7B6A28E3"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32AF7BCF"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2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60"/>
        <w:gridCol w:w="6636"/>
        <w:gridCol w:w="1458"/>
      </w:tblGrid>
      <w:tr w:rsidR="00821FAF" w:rsidRPr="00DF0B41" w14:paraId="495A49AF"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893" w:type="pct"/>
            <w:tcBorders>
              <w:top w:val="none" w:sz="0" w:space="0" w:color="auto"/>
              <w:left w:val="none" w:sz="0" w:space="0" w:color="auto"/>
              <w:bottom w:val="none" w:sz="0" w:space="0" w:color="auto"/>
              <w:right w:val="none" w:sz="0" w:space="0" w:color="auto"/>
            </w:tcBorders>
          </w:tcPr>
          <w:p w14:paraId="112D8B0B"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lastRenderedPageBreak/>
              <w:t>Eixos</w:t>
            </w:r>
          </w:p>
        </w:tc>
        <w:tc>
          <w:tcPr>
            <w:tcW w:w="3367" w:type="pct"/>
            <w:tcBorders>
              <w:top w:val="none" w:sz="0" w:space="0" w:color="auto"/>
              <w:left w:val="none" w:sz="0" w:space="0" w:color="auto"/>
              <w:bottom w:val="none" w:sz="0" w:space="0" w:color="auto"/>
              <w:right w:val="none" w:sz="0" w:space="0" w:color="auto"/>
            </w:tcBorders>
          </w:tcPr>
          <w:p w14:paraId="1B3BEC7B"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740" w:type="pct"/>
            <w:tcBorders>
              <w:top w:val="none" w:sz="0" w:space="0" w:color="auto"/>
              <w:left w:val="none" w:sz="0" w:space="0" w:color="auto"/>
              <w:bottom w:val="none" w:sz="0" w:space="0" w:color="auto"/>
              <w:right w:val="none" w:sz="0" w:space="0" w:color="auto"/>
            </w:tcBorders>
          </w:tcPr>
          <w:p w14:paraId="64EBE919"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w:t>
            </w:r>
          </w:p>
        </w:tc>
      </w:tr>
      <w:tr w:rsidR="00821FAF" w:rsidRPr="00DF0B41" w14:paraId="360EE561"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val="restart"/>
          </w:tcPr>
          <w:p w14:paraId="27C9A41B"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Qualidade do produto/serviço</w:t>
            </w:r>
          </w:p>
        </w:tc>
        <w:tc>
          <w:tcPr>
            <w:tcW w:w="3367" w:type="pct"/>
          </w:tcPr>
          <w:p w14:paraId="7DA95800"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Planejamento e organização para a elaboração dos produtos</w:t>
            </w:r>
          </w:p>
        </w:tc>
        <w:tc>
          <w:tcPr>
            <w:tcW w:w="740" w:type="pct"/>
          </w:tcPr>
          <w:p w14:paraId="64A2010B"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46B37B58" w14:textId="77777777" w:rsidTr="007F3094">
        <w:trPr>
          <w:trHeight w:val="300"/>
        </w:trPr>
        <w:tc>
          <w:tcPr>
            <w:tcW w:w="893" w:type="pct"/>
            <w:vMerge/>
          </w:tcPr>
          <w:p w14:paraId="748280AB"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4D8F166F"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Qualidade das entregas e dos serviços realizados</w:t>
            </w:r>
          </w:p>
        </w:tc>
        <w:tc>
          <w:tcPr>
            <w:tcW w:w="740" w:type="pct"/>
          </w:tcPr>
          <w:p w14:paraId="055C72F9"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49E2CEDE"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6E8FC458"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1C6C5AF5"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Contribuição para a identificação das boas práticas realizadas em instituições internacionais reconhecidas como referência em inovação, em engenharias e em tecnologias</w:t>
            </w:r>
          </w:p>
        </w:tc>
        <w:tc>
          <w:tcPr>
            <w:tcW w:w="740" w:type="pct"/>
          </w:tcPr>
          <w:p w14:paraId="03EA2D91"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7BB03D9E" w14:textId="77777777" w:rsidTr="007F3094">
        <w:trPr>
          <w:trHeight w:val="300"/>
        </w:trPr>
        <w:tc>
          <w:tcPr>
            <w:tcW w:w="893" w:type="pct"/>
            <w:vMerge/>
          </w:tcPr>
          <w:p w14:paraId="1D270786"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7D58503B"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Eficiência: maximização da relação custo/benefício</w:t>
            </w:r>
          </w:p>
        </w:tc>
        <w:tc>
          <w:tcPr>
            <w:tcW w:w="740" w:type="pct"/>
          </w:tcPr>
          <w:p w14:paraId="400ADC3F"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63D00C47"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3338C358"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23AAE501"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Conformidade: cumprimento dos critérios pactuados para cada produto/serviço</w:t>
            </w:r>
          </w:p>
        </w:tc>
        <w:tc>
          <w:tcPr>
            <w:tcW w:w="740" w:type="pct"/>
          </w:tcPr>
          <w:p w14:paraId="6E202FA0"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2D8C8550" w14:textId="77777777" w:rsidTr="007F3094">
        <w:trPr>
          <w:trHeight w:val="300"/>
        </w:trPr>
        <w:tc>
          <w:tcPr>
            <w:tcW w:w="893" w:type="pct"/>
            <w:vMerge/>
          </w:tcPr>
          <w:p w14:paraId="3F73E313"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5BDB1D3A"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Tempestividade: cumprimento do prazo conforme cronograma</w:t>
            </w:r>
          </w:p>
        </w:tc>
        <w:tc>
          <w:tcPr>
            <w:tcW w:w="740" w:type="pct"/>
          </w:tcPr>
          <w:p w14:paraId="7FFD254A"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09E9D96B"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02E32A9A"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5FE615EF"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Atendimento dos critérios definidos no Plano de Trabalho</w:t>
            </w:r>
          </w:p>
        </w:tc>
        <w:tc>
          <w:tcPr>
            <w:tcW w:w="740" w:type="pct"/>
          </w:tcPr>
          <w:p w14:paraId="18E45050"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237C33BE" w14:textId="77777777" w:rsidTr="007F3094">
        <w:trPr>
          <w:trHeight w:val="300"/>
        </w:trPr>
        <w:tc>
          <w:tcPr>
            <w:tcW w:w="893" w:type="pct"/>
            <w:vMerge/>
          </w:tcPr>
          <w:p w14:paraId="6B4694DE"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DC9EEEE"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Aderência às normas e à legislação vigentes (MROSC)</w:t>
            </w:r>
          </w:p>
        </w:tc>
        <w:tc>
          <w:tcPr>
            <w:tcW w:w="740" w:type="pct"/>
          </w:tcPr>
          <w:p w14:paraId="16DFD1B1"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6B6152B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6ED9BB97"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31FE7935"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Contribuição do produto para o desenvolvimento da política pública</w:t>
            </w:r>
          </w:p>
        </w:tc>
        <w:tc>
          <w:tcPr>
            <w:tcW w:w="740" w:type="pct"/>
          </w:tcPr>
          <w:p w14:paraId="0A7CA8B8"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09E04A4F" w14:textId="77777777" w:rsidTr="007F3094">
        <w:trPr>
          <w:trHeight w:val="300"/>
        </w:trPr>
        <w:tc>
          <w:tcPr>
            <w:tcW w:w="893" w:type="pct"/>
            <w:vMerge w:val="restart"/>
          </w:tcPr>
          <w:p w14:paraId="0FB009D5"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Relacionamento do demandante com os executores</w:t>
            </w:r>
          </w:p>
        </w:tc>
        <w:tc>
          <w:tcPr>
            <w:tcW w:w="3367" w:type="pct"/>
          </w:tcPr>
          <w:p w14:paraId="6F75FCE1"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Facilidade de contato com a equipe responsável pela pesquisa no CEBRASPE</w:t>
            </w:r>
          </w:p>
        </w:tc>
        <w:tc>
          <w:tcPr>
            <w:tcW w:w="740" w:type="pct"/>
          </w:tcPr>
          <w:p w14:paraId="1C732F0A"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5154CC17"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7C8F6A99"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24F96EBD"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Atendimento às demandas encaminhadas ao longo da pesquisa</w:t>
            </w:r>
          </w:p>
        </w:tc>
        <w:tc>
          <w:tcPr>
            <w:tcW w:w="740" w:type="pct"/>
          </w:tcPr>
          <w:p w14:paraId="101A0595"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3FB3039E" w14:textId="77777777" w:rsidTr="007F3094">
        <w:trPr>
          <w:trHeight w:val="300"/>
        </w:trPr>
        <w:tc>
          <w:tcPr>
            <w:tcW w:w="893" w:type="pct"/>
            <w:vMerge/>
          </w:tcPr>
          <w:p w14:paraId="3D267994"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0812F9D6"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Satisfação geral com a atuação do CEBRASPE</w:t>
            </w:r>
          </w:p>
        </w:tc>
        <w:tc>
          <w:tcPr>
            <w:tcW w:w="740" w:type="pct"/>
          </w:tcPr>
          <w:p w14:paraId="5B073CC4"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5972DDAB"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893" w:type="pct"/>
            <w:vMerge/>
          </w:tcPr>
          <w:p w14:paraId="519EAB20"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367" w:type="pct"/>
          </w:tcPr>
          <w:p w14:paraId="4F17C596"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Em uma escala de 0 a 10, o quanto você recomendaria o CEBRASPE a outras pessoas e organizações?</w:t>
            </w:r>
          </w:p>
        </w:tc>
        <w:tc>
          <w:tcPr>
            <w:tcW w:w="740" w:type="pct"/>
          </w:tcPr>
          <w:p w14:paraId="5E03F8F6"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088426C6" w14:textId="77777777" w:rsidTr="007F3094">
        <w:trPr>
          <w:trHeight w:val="405"/>
        </w:trPr>
        <w:tc>
          <w:tcPr>
            <w:tcW w:w="4260" w:type="pct"/>
            <w:gridSpan w:val="2"/>
          </w:tcPr>
          <w:p w14:paraId="26AEBCF8" w14:textId="77777777" w:rsidR="00821FAF" w:rsidRPr="005540F9" w:rsidRDefault="00821FAF" w:rsidP="003E02AF">
            <w:pPr>
              <w:rPr>
                <w:rFonts w:asciiTheme="majorHAnsi" w:hAnsiTheme="majorHAnsi" w:cstheme="majorHAnsi"/>
                <w:b/>
                <w:color w:val="auto"/>
                <w:sz w:val="20"/>
                <w:szCs w:val="20"/>
              </w:rPr>
            </w:pPr>
            <w:r w:rsidRPr="005540F9">
              <w:rPr>
                <w:rFonts w:asciiTheme="majorHAnsi" w:hAnsiTheme="majorHAnsi" w:cstheme="majorHAnsi"/>
                <w:b/>
                <w:color w:val="auto"/>
                <w:sz w:val="20"/>
                <w:szCs w:val="20"/>
              </w:rPr>
              <w:t>Nota Final*</w:t>
            </w:r>
          </w:p>
        </w:tc>
        <w:tc>
          <w:tcPr>
            <w:tcW w:w="740" w:type="pct"/>
          </w:tcPr>
          <w:p w14:paraId="18943363" w14:textId="77777777" w:rsidR="00821FAF" w:rsidRPr="005540F9" w:rsidRDefault="00821FAF" w:rsidP="003E02AF">
            <w:pPr>
              <w:jc w:val="center"/>
              <w:rPr>
                <w:rFonts w:asciiTheme="majorHAnsi" w:hAnsiTheme="majorHAnsi" w:cstheme="majorHAnsi"/>
                <w:b/>
                <w:color w:val="auto"/>
                <w:sz w:val="20"/>
                <w:szCs w:val="20"/>
              </w:rPr>
            </w:pPr>
            <w:r w:rsidRPr="005540F9">
              <w:rPr>
                <w:rFonts w:asciiTheme="majorHAnsi" w:hAnsiTheme="majorHAnsi" w:cstheme="majorHAnsi"/>
                <w:color w:val="auto"/>
                <w:sz w:val="20"/>
                <w:szCs w:val="20"/>
              </w:rPr>
              <w:t>NA</w:t>
            </w:r>
          </w:p>
        </w:tc>
      </w:tr>
    </w:tbl>
    <w:p w14:paraId="50D02A2F"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5CEF2603" w14:textId="77777777" w:rsidR="00821FAF" w:rsidRPr="00DF0B41" w:rsidRDefault="00821FAF" w:rsidP="00821FAF">
      <w:pPr>
        <w:ind w:left="709"/>
        <w:jc w:val="both"/>
        <w:rPr>
          <w:rFonts w:asciiTheme="majorHAnsi" w:hAnsiTheme="majorHAnsi" w:cstheme="majorHAnsi"/>
          <w:sz w:val="24"/>
          <w:szCs w:val="24"/>
        </w:rPr>
      </w:pPr>
    </w:p>
    <w:p w14:paraId="5D92323B" w14:textId="77777777" w:rsidR="00821FAF" w:rsidRPr="00DF0B41" w:rsidRDefault="00821FAF" w:rsidP="00821FAF">
      <w:pPr>
        <w:tabs>
          <w:tab w:val="left" w:pos="709"/>
        </w:tabs>
        <w:rPr>
          <w:rFonts w:asciiTheme="majorHAnsi" w:hAnsiTheme="majorHAnsi" w:cstheme="majorHAnsi"/>
          <w:b/>
          <w:sz w:val="24"/>
          <w:szCs w:val="24"/>
        </w:rPr>
      </w:pPr>
      <w:r w:rsidRPr="00DF0B41">
        <w:rPr>
          <w:rFonts w:asciiTheme="majorHAnsi" w:hAnsiTheme="majorHAnsi" w:cstheme="majorHAnsi"/>
          <w:b/>
          <w:sz w:val="24"/>
          <w:szCs w:val="24"/>
        </w:rPr>
        <w:t xml:space="preserve">Parte interessada </w:t>
      </w:r>
    </w:p>
    <w:p w14:paraId="4C9DE5E9"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03"/>
        <w:gridCol w:w="6056"/>
        <w:gridCol w:w="1795"/>
      </w:tblGrid>
      <w:tr w:rsidR="00821FAF" w:rsidRPr="00DF0B41" w14:paraId="7964F33E"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tcW w:w="1016" w:type="pct"/>
            <w:tcBorders>
              <w:top w:val="none" w:sz="0" w:space="0" w:color="auto"/>
              <w:left w:val="none" w:sz="0" w:space="0" w:color="auto"/>
              <w:bottom w:val="none" w:sz="0" w:space="0" w:color="auto"/>
              <w:right w:val="none" w:sz="0" w:space="0" w:color="auto"/>
            </w:tcBorders>
          </w:tcPr>
          <w:p w14:paraId="608A0BBC"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Eixos</w:t>
            </w:r>
          </w:p>
        </w:tc>
        <w:tc>
          <w:tcPr>
            <w:tcW w:w="3073" w:type="pct"/>
            <w:tcBorders>
              <w:top w:val="none" w:sz="0" w:space="0" w:color="auto"/>
              <w:left w:val="none" w:sz="0" w:space="0" w:color="auto"/>
              <w:bottom w:val="none" w:sz="0" w:space="0" w:color="auto"/>
              <w:right w:val="none" w:sz="0" w:space="0" w:color="auto"/>
            </w:tcBorders>
          </w:tcPr>
          <w:p w14:paraId="2AF1214F"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Atributos</w:t>
            </w:r>
          </w:p>
        </w:tc>
        <w:tc>
          <w:tcPr>
            <w:tcW w:w="911" w:type="pct"/>
            <w:tcBorders>
              <w:top w:val="none" w:sz="0" w:space="0" w:color="auto"/>
              <w:left w:val="none" w:sz="0" w:space="0" w:color="auto"/>
              <w:bottom w:val="none" w:sz="0" w:space="0" w:color="auto"/>
              <w:right w:val="none" w:sz="0" w:space="0" w:color="auto"/>
            </w:tcBorders>
          </w:tcPr>
          <w:p w14:paraId="7F97B0C2" w14:textId="77777777" w:rsidR="00821FAF" w:rsidRPr="00DF0B41" w:rsidRDefault="00821FAF" w:rsidP="003E02AF">
            <w:pPr>
              <w:jc w:val="center"/>
              <w:rPr>
                <w:rFonts w:asciiTheme="majorHAnsi" w:hAnsiTheme="majorHAnsi" w:cstheme="majorHAnsi"/>
                <w:sz w:val="20"/>
                <w:szCs w:val="20"/>
              </w:rPr>
            </w:pPr>
            <w:r w:rsidRPr="00DF0B41">
              <w:rPr>
                <w:rFonts w:asciiTheme="majorHAnsi" w:hAnsiTheme="majorHAnsi" w:cstheme="majorHAnsi"/>
                <w:sz w:val="20"/>
                <w:szCs w:val="20"/>
              </w:rPr>
              <w:t>Nota (0 a 10)</w:t>
            </w:r>
          </w:p>
        </w:tc>
      </w:tr>
      <w:tr w:rsidR="00821FAF" w:rsidRPr="00DF0B41" w14:paraId="78C4ECD4"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val="restart"/>
          </w:tcPr>
          <w:p w14:paraId="30D4799A"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Qualidade do produto/serviço</w:t>
            </w:r>
          </w:p>
        </w:tc>
        <w:tc>
          <w:tcPr>
            <w:tcW w:w="3073" w:type="pct"/>
          </w:tcPr>
          <w:p w14:paraId="6249C7F5" w14:textId="77777777" w:rsidR="00821FAF" w:rsidRPr="005540F9" w:rsidRDefault="00821FAF" w:rsidP="003E02AF">
            <w:pPr>
              <w:rPr>
                <w:rFonts w:asciiTheme="majorHAnsi" w:hAnsiTheme="majorHAnsi" w:cstheme="majorHAnsi"/>
                <w:color w:val="auto"/>
                <w:sz w:val="18"/>
                <w:szCs w:val="18"/>
              </w:rPr>
            </w:pPr>
            <w:r w:rsidRPr="005540F9">
              <w:rPr>
                <w:rFonts w:asciiTheme="majorHAnsi" w:hAnsiTheme="majorHAnsi" w:cstheme="majorHAnsi"/>
                <w:color w:val="auto"/>
                <w:sz w:val="18"/>
                <w:szCs w:val="18"/>
              </w:rPr>
              <w:t>O estudo contribui para a elaboração das políticas de planejamento e de avaliação</w:t>
            </w:r>
          </w:p>
        </w:tc>
        <w:tc>
          <w:tcPr>
            <w:tcW w:w="911" w:type="pct"/>
          </w:tcPr>
          <w:p w14:paraId="4388F8FD"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09429A5D" w14:textId="77777777" w:rsidTr="007F3094">
        <w:trPr>
          <w:trHeight w:val="300"/>
        </w:trPr>
        <w:tc>
          <w:tcPr>
            <w:tcW w:w="1016" w:type="pct"/>
            <w:vMerge/>
          </w:tcPr>
          <w:p w14:paraId="35BE88F0"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73" w:type="pct"/>
          </w:tcPr>
          <w:p w14:paraId="699825D8" w14:textId="77777777" w:rsidR="00821FAF" w:rsidRPr="005540F9" w:rsidRDefault="00821FAF" w:rsidP="003E02AF">
            <w:pPr>
              <w:rPr>
                <w:rFonts w:asciiTheme="majorHAnsi" w:hAnsiTheme="majorHAnsi" w:cstheme="majorHAnsi"/>
                <w:color w:val="auto"/>
                <w:sz w:val="18"/>
                <w:szCs w:val="18"/>
              </w:rPr>
            </w:pPr>
            <w:r w:rsidRPr="005540F9">
              <w:rPr>
                <w:rFonts w:asciiTheme="majorHAnsi" w:hAnsiTheme="majorHAnsi" w:cstheme="majorHAnsi"/>
                <w:color w:val="auto"/>
                <w:sz w:val="18"/>
                <w:szCs w:val="18"/>
              </w:rPr>
              <w:t>O estudo produziu insumos capazes de subsidiar a proposta de modelagem para a estruturação de uma universidade distrital, com ênfase nas áreas relativas à inovação, às tecnologias e às engenharias</w:t>
            </w:r>
          </w:p>
        </w:tc>
        <w:tc>
          <w:tcPr>
            <w:tcW w:w="911" w:type="pct"/>
          </w:tcPr>
          <w:p w14:paraId="0CF0B453"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49E92263"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5B289CD4"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73" w:type="pct"/>
          </w:tcPr>
          <w:p w14:paraId="40154FF3" w14:textId="77777777" w:rsidR="00821FAF" w:rsidRPr="005540F9" w:rsidRDefault="00821FAF" w:rsidP="003E02AF">
            <w:pPr>
              <w:rPr>
                <w:rFonts w:asciiTheme="majorHAnsi" w:hAnsiTheme="majorHAnsi" w:cstheme="majorHAnsi"/>
                <w:color w:val="auto"/>
                <w:sz w:val="18"/>
                <w:szCs w:val="18"/>
              </w:rPr>
            </w:pPr>
            <w:r w:rsidRPr="005540F9">
              <w:rPr>
                <w:rFonts w:asciiTheme="majorHAnsi" w:hAnsiTheme="majorHAnsi" w:cstheme="majorHAnsi"/>
                <w:color w:val="auto"/>
                <w:sz w:val="18"/>
                <w:szCs w:val="18"/>
              </w:rPr>
              <w:t>O estudo contribui para o desenvolvimento da política pública</w:t>
            </w:r>
          </w:p>
        </w:tc>
        <w:tc>
          <w:tcPr>
            <w:tcW w:w="911" w:type="pct"/>
          </w:tcPr>
          <w:p w14:paraId="0CA8FC71"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54035222" w14:textId="77777777" w:rsidTr="007F3094">
        <w:trPr>
          <w:trHeight w:val="300"/>
        </w:trPr>
        <w:tc>
          <w:tcPr>
            <w:tcW w:w="1016" w:type="pct"/>
            <w:vMerge w:val="restart"/>
          </w:tcPr>
          <w:p w14:paraId="0FD917AB" w14:textId="77777777" w:rsidR="00821FAF" w:rsidRPr="005540F9" w:rsidRDefault="00821FAF" w:rsidP="003E02AF">
            <w:pPr>
              <w:jc w:val="center"/>
              <w:rPr>
                <w:rFonts w:asciiTheme="majorHAnsi" w:hAnsiTheme="majorHAnsi" w:cstheme="majorHAnsi"/>
                <w:color w:val="auto"/>
                <w:sz w:val="20"/>
                <w:szCs w:val="20"/>
              </w:rPr>
            </w:pPr>
            <w:r w:rsidRPr="005540F9">
              <w:rPr>
                <w:rFonts w:asciiTheme="majorHAnsi" w:hAnsiTheme="majorHAnsi" w:cstheme="majorHAnsi"/>
                <w:color w:val="auto"/>
                <w:sz w:val="20"/>
                <w:szCs w:val="20"/>
              </w:rPr>
              <w:t>Relacionamento do demandante com os executores</w:t>
            </w:r>
          </w:p>
        </w:tc>
        <w:tc>
          <w:tcPr>
            <w:tcW w:w="3073" w:type="pct"/>
          </w:tcPr>
          <w:p w14:paraId="166DBD96"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Facilidade de contato com a equipe responsável pela avaliação no CEBRASPE</w:t>
            </w:r>
          </w:p>
        </w:tc>
        <w:tc>
          <w:tcPr>
            <w:tcW w:w="911" w:type="pct"/>
          </w:tcPr>
          <w:p w14:paraId="0B0EDB64"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44188414"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1E72D525"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73" w:type="pct"/>
          </w:tcPr>
          <w:p w14:paraId="3667AA68"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Atendimento às demandas encaminhadas ao longo da avaliação</w:t>
            </w:r>
          </w:p>
        </w:tc>
        <w:tc>
          <w:tcPr>
            <w:tcW w:w="911" w:type="pct"/>
          </w:tcPr>
          <w:p w14:paraId="420139F0"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56538BB0" w14:textId="77777777" w:rsidTr="007F3094">
        <w:trPr>
          <w:trHeight w:val="300"/>
        </w:trPr>
        <w:tc>
          <w:tcPr>
            <w:tcW w:w="1016" w:type="pct"/>
            <w:vMerge/>
          </w:tcPr>
          <w:p w14:paraId="7B8FCF93"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73" w:type="pct"/>
          </w:tcPr>
          <w:p w14:paraId="571B3236"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 xml:space="preserve">Satisfação geral com a atuação do CEBRASPE </w:t>
            </w:r>
          </w:p>
        </w:tc>
        <w:tc>
          <w:tcPr>
            <w:tcW w:w="911" w:type="pct"/>
          </w:tcPr>
          <w:p w14:paraId="49622C8A"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32F2E311"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5E22CBCF" w14:textId="77777777" w:rsidR="00821FAF" w:rsidRPr="005540F9" w:rsidRDefault="00821FAF" w:rsidP="003E02AF">
            <w:pPr>
              <w:widowControl w:val="0"/>
              <w:pBdr>
                <w:top w:val="nil"/>
                <w:left w:val="nil"/>
                <w:bottom w:val="nil"/>
                <w:right w:val="nil"/>
                <w:between w:val="nil"/>
              </w:pBdr>
              <w:spacing w:line="276" w:lineRule="auto"/>
              <w:rPr>
                <w:rFonts w:asciiTheme="majorHAnsi" w:hAnsiTheme="majorHAnsi" w:cstheme="majorHAnsi"/>
                <w:color w:val="auto"/>
                <w:sz w:val="20"/>
                <w:szCs w:val="20"/>
              </w:rPr>
            </w:pPr>
          </w:p>
        </w:tc>
        <w:tc>
          <w:tcPr>
            <w:tcW w:w="3073" w:type="pct"/>
          </w:tcPr>
          <w:p w14:paraId="77F19B1D"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18"/>
                <w:szCs w:val="18"/>
              </w:rPr>
              <w:t>Em uma escala de 0 a 10, o quanto você recomendaria o CEBRASPE a outras pessoas e organizações?</w:t>
            </w:r>
          </w:p>
        </w:tc>
        <w:tc>
          <w:tcPr>
            <w:tcW w:w="911" w:type="pct"/>
          </w:tcPr>
          <w:p w14:paraId="0AD89C5A"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r w:rsidR="00821FAF" w:rsidRPr="00DF0B41" w14:paraId="489EBB1D" w14:textId="77777777" w:rsidTr="007F3094">
        <w:trPr>
          <w:trHeight w:val="300"/>
        </w:trPr>
        <w:tc>
          <w:tcPr>
            <w:tcW w:w="4089" w:type="pct"/>
            <w:gridSpan w:val="2"/>
          </w:tcPr>
          <w:p w14:paraId="2AFDC9C3" w14:textId="77777777" w:rsidR="00821FAF" w:rsidRPr="005540F9" w:rsidRDefault="00821FAF" w:rsidP="003E02AF">
            <w:pPr>
              <w:rPr>
                <w:rFonts w:asciiTheme="majorHAnsi" w:hAnsiTheme="majorHAnsi" w:cstheme="majorHAnsi"/>
                <w:b/>
                <w:color w:val="auto"/>
                <w:sz w:val="20"/>
                <w:szCs w:val="20"/>
              </w:rPr>
            </w:pPr>
            <w:r w:rsidRPr="005540F9">
              <w:rPr>
                <w:rFonts w:asciiTheme="majorHAnsi" w:hAnsiTheme="majorHAnsi" w:cstheme="majorHAnsi"/>
                <w:b/>
                <w:color w:val="auto"/>
                <w:sz w:val="20"/>
                <w:szCs w:val="20"/>
              </w:rPr>
              <w:t>Nota final*</w:t>
            </w:r>
          </w:p>
        </w:tc>
        <w:tc>
          <w:tcPr>
            <w:tcW w:w="911" w:type="pct"/>
          </w:tcPr>
          <w:p w14:paraId="6531F55C" w14:textId="77777777" w:rsidR="00821FAF" w:rsidRPr="005540F9" w:rsidRDefault="00821FAF" w:rsidP="003E02AF">
            <w:pPr>
              <w:rPr>
                <w:rFonts w:asciiTheme="majorHAnsi" w:hAnsiTheme="majorHAnsi" w:cstheme="majorHAnsi"/>
                <w:color w:val="auto"/>
                <w:sz w:val="20"/>
                <w:szCs w:val="20"/>
              </w:rPr>
            </w:pPr>
            <w:r w:rsidRPr="005540F9">
              <w:rPr>
                <w:rFonts w:asciiTheme="majorHAnsi" w:hAnsiTheme="majorHAnsi" w:cstheme="majorHAnsi"/>
                <w:color w:val="auto"/>
                <w:sz w:val="20"/>
                <w:szCs w:val="20"/>
              </w:rPr>
              <w:t>NA</w:t>
            </w:r>
          </w:p>
        </w:tc>
      </w:tr>
    </w:tbl>
    <w:p w14:paraId="0C7D2892"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388A2522" w14:textId="77777777" w:rsidR="00821FAF" w:rsidRPr="00DF0B41" w:rsidRDefault="00821FAF" w:rsidP="00821FAF">
      <w:pPr>
        <w:tabs>
          <w:tab w:val="left" w:pos="709"/>
        </w:tabs>
        <w:rPr>
          <w:rFonts w:asciiTheme="majorHAnsi" w:hAnsiTheme="majorHAnsi" w:cstheme="majorHAnsi"/>
          <w:sz w:val="24"/>
          <w:szCs w:val="24"/>
        </w:rPr>
      </w:pPr>
    </w:p>
    <w:p w14:paraId="156FF5F2" w14:textId="77777777" w:rsidR="00821FAF" w:rsidRPr="00DF0B41" w:rsidRDefault="00821FAF" w:rsidP="00821FAF">
      <w:pPr>
        <w:pStyle w:val="Ttulo2"/>
        <w:rPr>
          <w:rFonts w:asciiTheme="majorHAnsi" w:hAnsiTheme="majorHAnsi" w:cstheme="majorHAnsi"/>
        </w:rPr>
      </w:pPr>
      <w:bookmarkStart w:id="17" w:name="_heading=h.3as4poj" w:colFirst="0" w:colLast="0"/>
      <w:bookmarkStart w:id="18" w:name="_Toc104884309"/>
      <w:bookmarkEnd w:id="17"/>
      <w:r w:rsidRPr="007F3094">
        <w:rPr>
          <w:rFonts w:asciiTheme="majorHAnsi" w:hAnsiTheme="majorHAnsi" w:cstheme="majorHAnsi"/>
        </w:rPr>
        <w:t>Atividade 3.5 Elaboração das macropolíticas de educação a distância com ênfase nas áreas relativas à inovação, às tecnologias e às engenharias</w:t>
      </w:r>
      <w:bookmarkEnd w:id="18"/>
      <w:r w:rsidRPr="00DF0B41">
        <w:rPr>
          <w:rFonts w:asciiTheme="majorHAnsi" w:hAnsiTheme="majorHAnsi" w:cstheme="majorHAnsi"/>
        </w:rPr>
        <w:t xml:space="preserve"> </w:t>
      </w:r>
    </w:p>
    <w:p w14:paraId="074F71E7" w14:textId="77777777" w:rsidR="00821FAF" w:rsidRPr="00DF0B41" w:rsidRDefault="00821FAF" w:rsidP="006F0B69">
      <w:pPr>
        <w:numPr>
          <w:ilvl w:val="0"/>
          <w:numId w:val="9"/>
        </w:numPr>
        <w:pBdr>
          <w:top w:val="nil"/>
          <w:left w:val="nil"/>
          <w:bottom w:val="nil"/>
          <w:right w:val="nil"/>
          <w:between w:val="nil"/>
        </w:pBdr>
        <w:spacing w:after="0"/>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DD15974" w14:textId="77777777" w:rsidR="00821FAF" w:rsidRPr="00DF0B41" w:rsidRDefault="00821FAF" w:rsidP="00821FAF">
      <w:pPr>
        <w:pBdr>
          <w:top w:val="nil"/>
          <w:left w:val="nil"/>
          <w:bottom w:val="nil"/>
          <w:right w:val="nil"/>
          <w:between w:val="nil"/>
        </w:pBdr>
        <w:spacing w:after="0" w:line="276" w:lineRule="auto"/>
        <w:ind w:left="720"/>
        <w:jc w:val="both"/>
        <w:rPr>
          <w:rFonts w:asciiTheme="majorHAnsi" w:hAnsiTheme="majorHAnsi" w:cstheme="majorHAnsi"/>
          <w:sz w:val="24"/>
          <w:szCs w:val="24"/>
        </w:rPr>
      </w:pPr>
    </w:p>
    <w:p w14:paraId="336179E5"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O produto “Proposição de políticas inerentes à execução de atividades de educação a distância, em consonância com as demais macropolíticas da universidade” tem por objetivo retratar o contexto apresentado para o uso das tecnologias na Educação, principalmente dada a situação emergencial provocada pela pandemia. Nele o autor apresenta alguns aspectos inerentes ao desenvolvimento de uma política de Educação a Distância para a Universidade do Distrito Federal, utilizando as tecnologias na aprendizagem e contribuindo também com a discussão sobre as duas formas que têm sido colocadas como opostas no desenvolvimento educacional: a presencial e aquela a distância.</w:t>
      </w:r>
    </w:p>
    <w:p w14:paraId="3D8E0AB7"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Nesse sentido, ele está dividido em 3 capítulos principais e procura inicialmente tratar das características gerais da política de ensino superior </w:t>
      </w:r>
      <w:proofErr w:type="spellStart"/>
      <w:r w:rsidRPr="00DF0B41">
        <w:rPr>
          <w:rFonts w:asciiTheme="majorHAnsi" w:hAnsiTheme="majorHAnsi" w:cstheme="majorHAnsi"/>
          <w:sz w:val="24"/>
          <w:szCs w:val="24"/>
        </w:rPr>
        <w:t>a</w:t>
      </w:r>
      <w:proofErr w:type="spellEnd"/>
      <w:r w:rsidRPr="00DF0B41">
        <w:rPr>
          <w:rFonts w:asciiTheme="majorHAnsi" w:hAnsiTheme="majorHAnsi" w:cstheme="majorHAnsi"/>
          <w:sz w:val="24"/>
          <w:szCs w:val="24"/>
        </w:rPr>
        <w:t xml:space="preserve"> distância no país e, em particular, no DF. Em seguida, elenca algumas características e diferenças qualitativas e quantitativas do ensino presencial, a distância e híbrido. No Capítulo 3 sugere a organização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frente ao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w:t>
      </w:r>
    </w:p>
    <w:p w14:paraId="0D3DD960"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Em sua proposta, o autor considera três principais pontos de ação sequenciais para a implementação dessa política, sendo elas:</w:t>
      </w:r>
    </w:p>
    <w:p w14:paraId="18C8ED3A"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de 2023, aqueles que têm prevalência do ensino presencial, já que ela acaba por facilitar a implantação mais rápida pela sua maior dependência das ações do docente, organizadas obviamente em um planejamento que vá ao encontro dos objetivos daquela atividade curricular no contexto da formação oferecida.</w:t>
      </w:r>
    </w:p>
    <w:p w14:paraId="6F418A22"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Em um segundo momento, e a partir da elaboração de material de apoio instrucional, seriam implantados os cursos com prevalência de atividades a distância que, por isso, precisariam de um maior tempo para a sua implantação e início e é proposto que isso ocorra em 2024-2025 para as ações presenciais que sejam previstas nos limites geográficos do Distrito Federal, já que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estará credenciada por cinco anos para essa ação, desde que dentro desses limites.</w:t>
      </w:r>
    </w:p>
    <w:p w14:paraId="405D1FCE"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Finalmente, é sugerido que haja pedido de recredenciamento para atividades a distância junto ao MEC, que de qualquer forma é necessário para a continuidade das atividades com mais de 40% de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 xml:space="preserve">, mesmo nos limites do DF. É também proposto que essa ação solicite a inclusão da atuação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em outras regiões do país e, ao menos inicialmente, em municípios da RIDE. Nesse período que antecede a solicitação junto ao Ministério, seriam realizadas as ações </w:t>
      </w:r>
      <w:r w:rsidRPr="00DF0B41">
        <w:rPr>
          <w:rFonts w:asciiTheme="majorHAnsi" w:hAnsiTheme="majorHAnsi" w:cstheme="majorHAnsi"/>
          <w:sz w:val="24"/>
          <w:szCs w:val="24"/>
        </w:rPr>
        <w:lastRenderedPageBreak/>
        <w:t xml:space="preserve">necessárias para o estabelecimento de convênios entre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os municípios interessados, além da determinação dos cursos a serem ministrados.</w:t>
      </w:r>
    </w:p>
    <w:p w14:paraId="4F99F994" w14:textId="77777777" w:rsidR="00821FAF" w:rsidRPr="00DF0B41" w:rsidRDefault="00821FAF" w:rsidP="007F3094">
      <w:pPr>
        <w:spacing w:line="360" w:lineRule="auto"/>
        <w:jc w:val="both"/>
        <w:rPr>
          <w:rFonts w:asciiTheme="majorHAnsi" w:hAnsiTheme="majorHAnsi" w:cstheme="majorHAnsi"/>
          <w:sz w:val="24"/>
          <w:szCs w:val="24"/>
        </w:rPr>
      </w:pPr>
    </w:p>
    <w:p w14:paraId="61087124" w14:textId="77777777" w:rsidR="00821FAF" w:rsidRPr="00DF0B41" w:rsidRDefault="00821FAF" w:rsidP="007F3094">
      <w:pPr>
        <w:numPr>
          <w:ilvl w:val="0"/>
          <w:numId w:val="9"/>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01/02/2022 a 31/03/2022</w:t>
      </w:r>
    </w:p>
    <w:p w14:paraId="1BE94BC5"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600C884D"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5BD5D39A" w14:textId="77777777" w:rsidR="00821FAF" w:rsidRPr="00DF0B41" w:rsidRDefault="00821FAF" w:rsidP="007F3094">
      <w:pPr>
        <w:numPr>
          <w:ilvl w:val="0"/>
          <w:numId w:val="9"/>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3523AEC9" w14:textId="77777777"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p>
    <w:p w14:paraId="34F527D1" w14:textId="77777777" w:rsidR="00821FAF" w:rsidRPr="00DF0B41" w:rsidRDefault="00821FAF" w:rsidP="000604C3">
      <w:pPr>
        <w:pStyle w:val="PargrafodaLista"/>
        <w:numPr>
          <w:ilvl w:val="0"/>
          <w:numId w:val="17"/>
        </w:numPr>
        <w:spacing w:line="360" w:lineRule="auto"/>
        <w:rPr>
          <w:rFonts w:asciiTheme="majorHAnsi" w:hAnsiTheme="majorHAnsi" w:cstheme="majorHAnsi"/>
          <w:sz w:val="24"/>
          <w:szCs w:val="24"/>
        </w:rPr>
      </w:pPr>
      <w:r w:rsidRPr="00DF0B41">
        <w:rPr>
          <w:rFonts w:asciiTheme="majorHAnsi" w:hAnsiTheme="majorHAnsi" w:cstheme="majorHAnsi"/>
          <w:sz w:val="24"/>
          <w:szCs w:val="24"/>
        </w:rPr>
        <w:t xml:space="preserve">Proposição de políticas inerentes à execução de atividades de educação à distância, em consonância com as demais macropolíticas da universidade.  </w:t>
      </w:r>
    </w:p>
    <w:p w14:paraId="3C054BC0" w14:textId="77777777" w:rsidR="00821FAF" w:rsidRPr="00DF0B41" w:rsidRDefault="00821FAF" w:rsidP="007F3094">
      <w:pPr>
        <w:spacing w:line="360" w:lineRule="auto"/>
        <w:rPr>
          <w:rFonts w:asciiTheme="majorHAnsi" w:hAnsiTheme="majorHAnsi" w:cstheme="majorHAnsi"/>
          <w:sz w:val="24"/>
          <w:szCs w:val="24"/>
        </w:rPr>
      </w:pPr>
    </w:p>
    <w:p w14:paraId="3237E1E3" w14:textId="77777777" w:rsidR="00821FAF" w:rsidRPr="00DF0B41" w:rsidRDefault="00821FAF" w:rsidP="007F3094">
      <w:pPr>
        <w:numPr>
          <w:ilvl w:val="0"/>
          <w:numId w:val="9"/>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24E192D7" w14:textId="5BFEF719" w:rsidR="00821FAF" w:rsidRPr="00DF0B41" w:rsidRDefault="00821FAF" w:rsidP="007F3094">
      <w:pPr>
        <w:pBdr>
          <w:top w:val="nil"/>
          <w:left w:val="nil"/>
          <w:bottom w:val="nil"/>
          <w:right w:val="nil"/>
          <w:between w:val="nil"/>
        </w:pBdr>
        <w:spacing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O estudo inclui proposta de políticas inerente à execução de atividades de educação a distância, em consonância com </w:t>
      </w:r>
      <w:proofErr w:type="gramStart"/>
      <w:r w:rsidRPr="00DF0B41">
        <w:rPr>
          <w:rFonts w:asciiTheme="majorHAnsi" w:hAnsiTheme="majorHAnsi" w:cstheme="majorHAnsi"/>
          <w:sz w:val="24"/>
          <w:szCs w:val="24"/>
        </w:rPr>
        <w:t>as demais macro</w:t>
      </w:r>
      <w:proofErr w:type="gramEnd"/>
      <w:r w:rsidRPr="00DF0B41">
        <w:rPr>
          <w:rFonts w:asciiTheme="majorHAnsi" w:hAnsiTheme="majorHAnsi" w:cstheme="majorHAnsi"/>
          <w:sz w:val="24"/>
          <w:szCs w:val="24"/>
        </w:rPr>
        <w:t xml:space="preserve"> políticas da universidade.</w:t>
      </w:r>
    </w:p>
    <w:p w14:paraId="7CCAFF9E" w14:textId="5F5A64A1" w:rsidR="00821FAF" w:rsidRPr="00DF0B41" w:rsidRDefault="00821FAF" w:rsidP="007F3094">
      <w:pPr>
        <w:pBdr>
          <w:top w:val="nil"/>
          <w:left w:val="nil"/>
          <w:bottom w:val="nil"/>
          <w:right w:val="nil"/>
          <w:between w:val="nil"/>
        </w:pBdr>
        <w:spacing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A proposta de políticas possui relação entre si e com as demais políticas desenvolvidas nas outras atividades desta ação?</w:t>
      </w:r>
    </w:p>
    <w:p w14:paraId="12BD5579" w14:textId="29D35991" w:rsidR="00821FAF" w:rsidRPr="00DF0B41" w:rsidRDefault="00821FAF" w:rsidP="007F3094">
      <w:pPr>
        <w:pBdr>
          <w:top w:val="nil"/>
          <w:left w:val="nil"/>
          <w:bottom w:val="nil"/>
          <w:right w:val="nil"/>
          <w:between w:val="nil"/>
        </w:pBdr>
        <w:spacing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A proposta de políticas considera como prioridade as áreas relativas à inovação, às tecnologias e às engenharias?</w:t>
      </w:r>
    </w:p>
    <w:p w14:paraId="0484CD37" w14:textId="2C1FEACA" w:rsidR="00821FAF" w:rsidRPr="00DF0B41" w:rsidRDefault="00821FAF" w:rsidP="007F3094">
      <w:pPr>
        <w:pBdr>
          <w:top w:val="nil"/>
          <w:left w:val="nil"/>
          <w:bottom w:val="nil"/>
          <w:right w:val="nil"/>
          <w:between w:val="nil"/>
        </w:pBdr>
        <w:spacing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As propostas de políticas foram desenvolvidas de forma contextualizada e referenciada?</w:t>
      </w:r>
    </w:p>
    <w:p w14:paraId="75C16AAE" w14:textId="5F7F1C6D" w:rsidR="00821FAF" w:rsidRPr="00DF0B41" w:rsidRDefault="00821FAF" w:rsidP="007F3094">
      <w:pPr>
        <w:pBdr>
          <w:top w:val="nil"/>
          <w:left w:val="nil"/>
          <w:bottom w:val="nil"/>
          <w:right w:val="nil"/>
          <w:between w:val="nil"/>
        </w:pBdr>
        <w:spacing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As propostas de políticas observam os critérios previstos nas legislações nacionais vigentes relacionadas?</w:t>
      </w:r>
    </w:p>
    <w:p w14:paraId="18267BCA" w14:textId="77777777" w:rsidR="00821FAF" w:rsidRPr="00DF0B41" w:rsidRDefault="00821FAF" w:rsidP="007F3094">
      <w:pPr>
        <w:pBdr>
          <w:top w:val="nil"/>
          <w:left w:val="nil"/>
          <w:bottom w:val="nil"/>
          <w:right w:val="nil"/>
          <w:between w:val="nil"/>
        </w:pBdr>
        <w:spacing w:line="360" w:lineRule="auto"/>
        <w:rPr>
          <w:rFonts w:asciiTheme="majorHAnsi" w:hAnsiTheme="majorHAnsi" w:cstheme="majorHAnsi"/>
          <w:sz w:val="24"/>
          <w:szCs w:val="24"/>
        </w:rPr>
      </w:pPr>
    </w:p>
    <w:p w14:paraId="0276885E" w14:textId="77777777" w:rsidR="00821FAF" w:rsidRPr="00DF0B41" w:rsidRDefault="00821FAF" w:rsidP="006F0B69">
      <w:pPr>
        <w:numPr>
          <w:ilvl w:val="0"/>
          <w:numId w:val="9"/>
        </w:numPr>
        <w:pBdr>
          <w:top w:val="nil"/>
          <w:left w:val="nil"/>
          <w:bottom w:val="nil"/>
          <w:right w:val="nil"/>
          <w:between w:val="nil"/>
        </w:pBdr>
        <w:spacing w:after="0"/>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185A3B38" w14:textId="77777777" w:rsidR="00821FAF" w:rsidRPr="00DF0B41" w:rsidRDefault="00821FAF" w:rsidP="00821FAF">
      <w:pPr>
        <w:pBdr>
          <w:top w:val="nil"/>
          <w:left w:val="nil"/>
          <w:bottom w:val="nil"/>
          <w:right w:val="nil"/>
          <w:between w:val="nil"/>
        </w:pBdr>
        <w:spacing w:after="0"/>
        <w:ind w:left="360"/>
        <w:rPr>
          <w:rFonts w:asciiTheme="majorHAnsi" w:hAnsiTheme="majorHAnsi" w:cstheme="majorHAnsi"/>
          <w:sz w:val="24"/>
          <w:szCs w:val="24"/>
        </w:rPr>
      </w:pPr>
    </w:p>
    <w:p w14:paraId="589E883F"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1A563AED"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572FC5FA"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5ECADDFC"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27B30868"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1ED659ED"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791F51F6"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41984F9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0B322C3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2D5DC0AB"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04491D2"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019AEC0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2F5D67A4"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3BFC7DB5"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00B5270B"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lastRenderedPageBreak/>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40A794B2"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78003BA1"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606F6A16" w14:textId="77777777" w:rsidR="00821FAF" w:rsidRPr="007F3094" w:rsidRDefault="00821FAF" w:rsidP="007F3094">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7F3094">
        <w:rPr>
          <w:rFonts w:asciiTheme="majorHAnsi" w:hAnsiTheme="majorHAnsi" w:cstheme="majorHAnsi"/>
          <w:sz w:val="24"/>
          <w:szCs w:val="24"/>
        </w:rPr>
        <w:t>*</w:t>
      </w:r>
      <w:r w:rsidRPr="007F3094">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7F3094">
        <w:rPr>
          <w:rFonts w:asciiTheme="majorHAnsi" w:hAnsiTheme="majorHAnsi" w:cstheme="majorHAnsi"/>
          <w:sz w:val="20"/>
          <w:szCs w:val="20"/>
        </w:rPr>
        <w:t>resultado final</w:t>
      </w:r>
      <w:proofErr w:type="gramEnd"/>
      <w:r w:rsidRPr="007F3094">
        <w:rPr>
          <w:rFonts w:asciiTheme="majorHAnsi" w:hAnsiTheme="majorHAnsi" w:cstheme="majorHAnsi"/>
          <w:sz w:val="20"/>
          <w:szCs w:val="20"/>
        </w:rPr>
        <w:t xml:space="preserve"> desta avaliação será apresentado no Relatório de Prestação de Contas Final.</w:t>
      </w:r>
    </w:p>
    <w:p w14:paraId="2D45A5F6" w14:textId="77777777" w:rsidR="00821FAF" w:rsidRPr="00DF0B41" w:rsidRDefault="00821FAF" w:rsidP="00821FAF">
      <w:pPr>
        <w:pBdr>
          <w:top w:val="nil"/>
          <w:left w:val="nil"/>
          <w:bottom w:val="nil"/>
          <w:right w:val="nil"/>
          <w:between w:val="nil"/>
        </w:pBdr>
        <w:rPr>
          <w:rFonts w:asciiTheme="majorHAnsi" w:hAnsiTheme="majorHAnsi" w:cstheme="majorHAnsi"/>
          <w:sz w:val="24"/>
          <w:szCs w:val="24"/>
        </w:rPr>
      </w:pPr>
    </w:p>
    <w:p w14:paraId="189FB830"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6F6F986F"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17"/>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64030F6F"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2737C7CC"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Eixos</w:t>
            </w:r>
          </w:p>
        </w:tc>
        <w:tc>
          <w:tcPr>
            <w:tcW w:w="3313" w:type="pct"/>
            <w:tcBorders>
              <w:top w:val="single" w:sz="4" w:space="0" w:color="000000"/>
              <w:left w:val="single" w:sz="4" w:space="0" w:color="000000"/>
              <w:bottom w:val="single" w:sz="4" w:space="0" w:color="000000"/>
              <w:right w:val="single" w:sz="4" w:space="0" w:color="000000"/>
            </w:tcBorders>
          </w:tcPr>
          <w:p w14:paraId="21F89F20"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59FD4313"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5E3AA4DB" w14:textId="77777777" w:rsidTr="007F309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647405DD"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5211E8BE"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consolidação dos estudos</w:t>
            </w:r>
          </w:p>
        </w:tc>
        <w:tc>
          <w:tcPr>
            <w:tcW w:w="659" w:type="pct"/>
            <w:tcBorders>
              <w:top w:val="single" w:sz="4" w:space="0" w:color="000000"/>
              <w:left w:val="single" w:sz="4" w:space="0" w:color="000000"/>
              <w:bottom w:val="single" w:sz="4" w:space="0" w:color="000000"/>
              <w:right w:val="single" w:sz="4" w:space="0" w:color="000000"/>
            </w:tcBorders>
            <w:vAlign w:val="bottom"/>
          </w:tcPr>
          <w:p w14:paraId="141AABB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4CE6D8E"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AD35EC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9E86789"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das entregas e dos serviços realizados</w:t>
            </w:r>
          </w:p>
        </w:tc>
        <w:tc>
          <w:tcPr>
            <w:tcW w:w="659" w:type="pct"/>
            <w:tcBorders>
              <w:top w:val="single" w:sz="4" w:space="0" w:color="000000"/>
              <w:left w:val="single" w:sz="4" w:space="0" w:color="000000"/>
              <w:bottom w:val="single" w:sz="4" w:space="0" w:color="000000"/>
              <w:right w:val="single" w:sz="4" w:space="0" w:color="000000"/>
            </w:tcBorders>
          </w:tcPr>
          <w:p w14:paraId="13D8F227"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17FC16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E4D9A9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230103D"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estudo para o projeto de pesquisa</w:t>
            </w:r>
          </w:p>
        </w:tc>
        <w:tc>
          <w:tcPr>
            <w:tcW w:w="659" w:type="pct"/>
            <w:tcBorders>
              <w:top w:val="single" w:sz="4" w:space="0" w:color="000000"/>
              <w:left w:val="single" w:sz="4" w:space="0" w:color="000000"/>
              <w:bottom w:val="single" w:sz="4" w:space="0" w:color="000000"/>
              <w:right w:val="single" w:sz="4" w:space="0" w:color="000000"/>
            </w:tcBorders>
          </w:tcPr>
          <w:p w14:paraId="08EB9A01"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4788674"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D2C51C0"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848F12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4158BDDC"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BF83A76"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ECAC85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4746DEC"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61A9D90A"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8CB8987"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CE794F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B498D63"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3FC1CC68"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576B62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367A80F"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AA6FAC7"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dos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32EF6807"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4F99915"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637A9D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07AD673"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Aderência às normas e à legislação vigentes (MROSC)</w:t>
            </w:r>
          </w:p>
        </w:tc>
        <w:tc>
          <w:tcPr>
            <w:tcW w:w="659" w:type="pct"/>
            <w:tcBorders>
              <w:top w:val="single" w:sz="4" w:space="0" w:color="000000"/>
              <w:left w:val="single" w:sz="4" w:space="0" w:color="000000"/>
              <w:bottom w:val="single" w:sz="4" w:space="0" w:color="000000"/>
              <w:right w:val="single" w:sz="4" w:space="0" w:color="000000"/>
            </w:tcBorders>
          </w:tcPr>
          <w:p w14:paraId="7381C89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7ECCB50"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6728C1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3749FBF"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dos produtos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5C216356"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0EC933B" w14:textId="77777777" w:rsidTr="007F3094">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22407336"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1D90AC78"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523546D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8A7E2D4"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ED91D7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A4B5E2E"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5868D45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CDCA3C0"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BB5C03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69B2E8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7A55E91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6FCBF52" w14:textId="77777777" w:rsidTr="007F309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782C8C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F5E4852"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5F09688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5C0EE50"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294454F4"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3D7BD5E7"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52C9E0C6"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DF0B41">
              <w:rPr>
                <w:rFonts w:asciiTheme="majorHAnsi" w:hAnsiTheme="majorHAnsi" w:cstheme="majorHAnsi"/>
                <w:color w:val="4875BD" w:themeColor="text1"/>
                <w:sz w:val="18"/>
                <w:szCs w:val="18"/>
              </w:rPr>
              <w:t>NA</w:t>
            </w:r>
          </w:p>
        </w:tc>
      </w:tr>
    </w:tbl>
    <w:p w14:paraId="7583397E"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46418D16" w14:textId="77777777" w:rsidR="00821FAF" w:rsidRPr="00DF0B41" w:rsidRDefault="00821FAF" w:rsidP="00821FAF">
      <w:pPr>
        <w:rPr>
          <w:rFonts w:asciiTheme="majorHAnsi" w:hAnsiTheme="majorHAnsi" w:cstheme="majorHAnsi"/>
          <w:b/>
          <w:sz w:val="24"/>
          <w:szCs w:val="24"/>
        </w:rPr>
      </w:pPr>
    </w:p>
    <w:p w14:paraId="5BCE57A3"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1604EF78"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6"/>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094"/>
        <w:gridCol w:w="1734"/>
      </w:tblGrid>
      <w:tr w:rsidR="00821FAF" w:rsidRPr="00DF0B41" w14:paraId="443C6A4B"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left w:val="single" w:sz="4" w:space="0" w:color="000000"/>
              <w:bottom w:val="single" w:sz="4" w:space="0" w:color="000000"/>
              <w:right w:val="single" w:sz="4" w:space="0" w:color="000000"/>
            </w:tcBorders>
          </w:tcPr>
          <w:p w14:paraId="56638D9B"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 xml:space="preserve">Pesquisa com Parte Interessada </w:t>
            </w:r>
          </w:p>
        </w:tc>
      </w:tr>
      <w:tr w:rsidR="00821FAF" w:rsidRPr="00DF0B41" w14:paraId="72C0D742"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5CC6AA2B"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3092" w:type="pct"/>
            <w:tcBorders>
              <w:top w:val="single" w:sz="4" w:space="0" w:color="000000"/>
              <w:left w:val="single" w:sz="4" w:space="0" w:color="000000"/>
              <w:bottom w:val="single" w:sz="4" w:space="0" w:color="000000"/>
              <w:right w:val="single" w:sz="4" w:space="0" w:color="000000"/>
            </w:tcBorders>
          </w:tcPr>
          <w:p w14:paraId="4C7B152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880" w:type="pct"/>
            <w:tcBorders>
              <w:top w:val="single" w:sz="4" w:space="0" w:color="000000"/>
              <w:left w:val="single" w:sz="4" w:space="0" w:color="000000"/>
              <w:bottom w:val="single" w:sz="4" w:space="0" w:color="000000"/>
              <w:right w:val="single" w:sz="4" w:space="0" w:color="000000"/>
            </w:tcBorders>
          </w:tcPr>
          <w:p w14:paraId="28E84C38"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18B7D271" w14:textId="77777777" w:rsidTr="007F3094">
        <w:trPr>
          <w:trHeight w:val="48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6B0EF3CA"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092" w:type="pct"/>
            <w:tcBorders>
              <w:top w:val="single" w:sz="4" w:space="0" w:color="000000"/>
              <w:left w:val="single" w:sz="4" w:space="0" w:color="000000"/>
              <w:bottom w:val="single" w:sz="4" w:space="0" w:color="000000"/>
              <w:right w:val="single" w:sz="4" w:space="0" w:color="000000"/>
            </w:tcBorders>
          </w:tcPr>
          <w:p w14:paraId="37AB6D1E"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O estudo contribui para a elaboração </w:t>
            </w:r>
            <w:proofErr w:type="gramStart"/>
            <w:r w:rsidRPr="00DF0B41">
              <w:rPr>
                <w:rFonts w:asciiTheme="majorHAnsi" w:hAnsiTheme="majorHAnsi" w:cstheme="majorHAnsi"/>
                <w:sz w:val="18"/>
                <w:szCs w:val="18"/>
              </w:rPr>
              <w:t>das macro</w:t>
            </w:r>
            <w:proofErr w:type="gramEnd"/>
            <w:r w:rsidRPr="00DF0B41">
              <w:rPr>
                <w:rFonts w:asciiTheme="majorHAnsi" w:hAnsiTheme="majorHAnsi" w:cstheme="majorHAnsi"/>
                <w:sz w:val="18"/>
                <w:szCs w:val="18"/>
              </w:rPr>
              <w:t xml:space="preserve"> políticas de educação a distância com ênfase nas áreas relativas à inovação, às tecnologias e às engenharias</w:t>
            </w:r>
          </w:p>
        </w:tc>
        <w:tc>
          <w:tcPr>
            <w:tcW w:w="880" w:type="pct"/>
            <w:tcBorders>
              <w:top w:val="single" w:sz="4" w:space="0" w:color="000000"/>
              <w:left w:val="single" w:sz="4" w:space="0" w:color="000000"/>
              <w:bottom w:val="single" w:sz="4" w:space="0" w:color="000000"/>
              <w:right w:val="single" w:sz="4" w:space="0" w:color="000000"/>
            </w:tcBorders>
          </w:tcPr>
          <w:p w14:paraId="4685DE8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6A16A4ED"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F10FF4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2A1D6863"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880" w:type="pct"/>
            <w:tcBorders>
              <w:top w:val="single" w:sz="4" w:space="0" w:color="000000"/>
              <w:left w:val="single" w:sz="4" w:space="0" w:color="000000"/>
              <w:bottom w:val="single" w:sz="4" w:space="0" w:color="000000"/>
              <w:right w:val="single" w:sz="4" w:space="0" w:color="000000"/>
            </w:tcBorders>
          </w:tcPr>
          <w:p w14:paraId="453A568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0F203341" w14:textId="77777777" w:rsidTr="007F3094">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1C20C2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0C596899"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880" w:type="pct"/>
            <w:tcBorders>
              <w:top w:val="single" w:sz="4" w:space="0" w:color="000000"/>
              <w:left w:val="single" w:sz="4" w:space="0" w:color="000000"/>
              <w:bottom w:val="single" w:sz="4" w:space="0" w:color="000000"/>
              <w:right w:val="single" w:sz="4" w:space="0" w:color="000000"/>
            </w:tcBorders>
          </w:tcPr>
          <w:p w14:paraId="5D0E780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00C20E9E" w14:textId="77777777" w:rsidTr="007F309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615AF311"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Relacionamento do demandante com os </w:t>
            </w:r>
            <w:r w:rsidRPr="00DF0B41">
              <w:rPr>
                <w:rFonts w:asciiTheme="majorHAnsi" w:hAnsiTheme="majorHAnsi" w:cstheme="majorHAnsi"/>
                <w:color w:val="000000"/>
                <w:sz w:val="18"/>
                <w:szCs w:val="18"/>
              </w:rPr>
              <w:lastRenderedPageBreak/>
              <w:t>executores</w:t>
            </w:r>
          </w:p>
        </w:tc>
        <w:tc>
          <w:tcPr>
            <w:tcW w:w="3092" w:type="pct"/>
            <w:tcBorders>
              <w:top w:val="single" w:sz="4" w:space="0" w:color="000000"/>
              <w:left w:val="single" w:sz="4" w:space="0" w:color="000000"/>
              <w:bottom w:val="single" w:sz="4" w:space="0" w:color="000000"/>
              <w:right w:val="single" w:sz="4" w:space="0" w:color="000000"/>
            </w:tcBorders>
          </w:tcPr>
          <w:p w14:paraId="792BC4B0"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lastRenderedPageBreak/>
              <w:t>Facilidade de contato com equipe responsável pela avaliação no CEBRASPE</w:t>
            </w:r>
          </w:p>
        </w:tc>
        <w:tc>
          <w:tcPr>
            <w:tcW w:w="880" w:type="pct"/>
            <w:tcBorders>
              <w:top w:val="single" w:sz="4" w:space="0" w:color="000000"/>
              <w:left w:val="single" w:sz="4" w:space="0" w:color="000000"/>
              <w:bottom w:val="single" w:sz="4" w:space="0" w:color="000000"/>
              <w:right w:val="single" w:sz="4" w:space="0" w:color="000000"/>
            </w:tcBorders>
          </w:tcPr>
          <w:p w14:paraId="1F259B43"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0D564956"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FB77C7F"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2D2FD75A"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880" w:type="pct"/>
            <w:tcBorders>
              <w:top w:val="single" w:sz="4" w:space="0" w:color="000000"/>
              <w:left w:val="single" w:sz="4" w:space="0" w:color="000000"/>
              <w:bottom w:val="single" w:sz="4" w:space="0" w:color="000000"/>
              <w:right w:val="single" w:sz="4" w:space="0" w:color="000000"/>
            </w:tcBorders>
          </w:tcPr>
          <w:p w14:paraId="1F65540D"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18964517"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248127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61F9337C"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880" w:type="pct"/>
            <w:tcBorders>
              <w:top w:val="single" w:sz="4" w:space="0" w:color="000000"/>
              <w:left w:val="single" w:sz="4" w:space="0" w:color="000000"/>
              <w:bottom w:val="single" w:sz="4" w:space="0" w:color="000000"/>
              <w:right w:val="single" w:sz="4" w:space="0" w:color="000000"/>
            </w:tcBorders>
          </w:tcPr>
          <w:p w14:paraId="303912E2"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0C8B70F4" w14:textId="77777777" w:rsidTr="007F3094">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7E546C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11D99F8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880" w:type="pct"/>
            <w:tcBorders>
              <w:top w:val="single" w:sz="4" w:space="0" w:color="000000"/>
              <w:left w:val="single" w:sz="4" w:space="0" w:color="000000"/>
              <w:bottom w:val="single" w:sz="4" w:space="0" w:color="000000"/>
              <w:right w:val="single" w:sz="4" w:space="0" w:color="000000"/>
            </w:tcBorders>
          </w:tcPr>
          <w:p w14:paraId="64C8F5D2"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1EAF53F3"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20" w:type="pct"/>
            <w:gridSpan w:val="2"/>
            <w:tcBorders>
              <w:top w:val="single" w:sz="4" w:space="0" w:color="000000"/>
              <w:left w:val="single" w:sz="4" w:space="0" w:color="000000"/>
              <w:bottom w:val="single" w:sz="4" w:space="0" w:color="000000"/>
              <w:right w:val="single" w:sz="4" w:space="0" w:color="000000"/>
            </w:tcBorders>
          </w:tcPr>
          <w:p w14:paraId="5C78F730"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880" w:type="pct"/>
            <w:tcBorders>
              <w:top w:val="single" w:sz="4" w:space="0" w:color="000000"/>
              <w:left w:val="single" w:sz="4" w:space="0" w:color="000000"/>
              <w:bottom w:val="single" w:sz="4" w:space="0" w:color="000000"/>
              <w:right w:val="single" w:sz="4" w:space="0" w:color="000000"/>
            </w:tcBorders>
          </w:tcPr>
          <w:p w14:paraId="27AFCF4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color w:val="4875BD" w:themeColor="text1"/>
                <w:sz w:val="18"/>
                <w:szCs w:val="18"/>
              </w:rPr>
              <w:t>NA</w:t>
            </w:r>
          </w:p>
        </w:tc>
      </w:tr>
    </w:tbl>
    <w:p w14:paraId="47344880"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3BCE2B52" w14:textId="77777777" w:rsidR="00821FAF" w:rsidRPr="00DF0B41" w:rsidRDefault="00821FAF" w:rsidP="00821FAF">
      <w:pPr>
        <w:jc w:val="both"/>
        <w:rPr>
          <w:rFonts w:asciiTheme="majorHAnsi" w:hAnsiTheme="majorHAnsi" w:cstheme="majorHAnsi"/>
        </w:rPr>
      </w:pPr>
    </w:p>
    <w:p w14:paraId="25B427DE" w14:textId="77777777" w:rsidR="00821FAF" w:rsidRPr="00DF0B41" w:rsidRDefault="00821FAF" w:rsidP="00821FAF">
      <w:pPr>
        <w:pStyle w:val="Ttulo2"/>
        <w:rPr>
          <w:rFonts w:asciiTheme="majorHAnsi" w:hAnsiTheme="majorHAnsi" w:cstheme="majorHAnsi"/>
        </w:rPr>
      </w:pPr>
      <w:bookmarkStart w:id="19" w:name="_Toc104884310"/>
      <w:r w:rsidRPr="00DF0B41">
        <w:rPr>
          <w:rFonts w:asciiTheme="majorHAnsi" w:hAnsiTheme="majorHAnsi" w:cstheme="majorHAnsi"/>
        </w:rPr>
        <w:t>Atividade 3.6 Proposição de Estatuto Universitário</w:t>
      </w:r>
      <w:bookmarkEnd w:id="19"/>
    </w:p>
    <w:p w14:paraId="0B6A28D2" w14:textId="77777777" w:rsidR="00821FAF" w:rsidRPr="00DF0B41" w:rsidRDefault="00821FAF" w:rsidP="000604C3">
      <w:pPr>
        <w:numPr>
          <w:ilvl w:val="0"/>
          <w:numId w:val="23"/>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2ACCA79" w14:textId="77777777" w:rsidR="00821FAF" w:rsidRPr="00DF0B41" w:rsidRDefault="00821FAF" w:rsidP="007F3094">
      <w:pPr>
        <w:pBdr>
          <w:top w:val="nil"/>
          <w:left w:val="nil"/>
          <w:bottom w:val="nil"/>
          <w:right w:val="nil"/>
          <w:between w:val="nil"/>
        </w:pBdr>
        <w:spacing w:after="0" w:line="360" w:lineRule="auto"/>
        <w:ind w:left="720"/>
        <w:jc w:val="both"/>
        <w:rPr>
          <w:rFonts w:asciiTheme="majorHAnsi" w:hAnsiTheme="majorHAnsi" w:cstheme="majorHAnsi"/>
          <w:sz w:val="24"/>
          <w:szCs w:val="24"/>
        </w:rPr>
      </w:pPr>
    </w:p>
    <w:p w14:paraId="39E030B1" w14:textId="7777777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primeiro produto listado para a atividade teve como objetivo apresentar uma proposta de governança entre os órgãos setoriais da Universidade a partir da síntese dos elementos descritos nas etapas já desenvolvidas do projeto e, a partir disso, analisar aspectos balizadores para a arquitetura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subsidiando a tomada de decisão com relação à estrutura organizacional da Instituição.</w:t>
      </w:r>
    </w:p>
    <w:p w14:paraId="68B8BAA3" w14:textId="7777777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disso, ele foi organizado a partir de três partes principais:</w:t>
      </w:r>
    </w:p>
    <w:p w14:paraId="11DCE2DF" w14:textId="2A7261A8" w:rsidR="00821FAF" w:rsidRPr="00DF0B41" w:rsidRDefault="00821FAF" w:rsidP="007F3094">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Parte 1 – Modelos de Gestão Inovadores: recomendações — inclui, a partir de um decálogo, os principais elementos de inovação identificados nos estudos e eventos das etapas anteriores do projeto;</w:t>
      </w:r>
    </w:p>
    <w:p w14:paraId="61F84ED0" w14:textId="01193EA1" w:rsidR="00821FAF" w:rsidRPr="00DF0B41" w:rsidRDefault="00821FAF" w:rsidP="007F3094">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 xml:space="preserve">Parte 2 – Aspectos a destacar na Lei de Criação e no Plano de Carreira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 indicação de pontos que podem se tornar limitações para uma universidade que possui a intenção de implementar estruturas de gestão e acadêmica inovadoras; e</w:t>
      </w:r>
    </w:p>
    <w:p w14:paraId="0DF47E8C" w14:textId="40845CBD" w:rsidR="00821FAF" w:rsidRPr="00DF0B41" w:rsidRDefault="00821FAF" w:rsidP="007F3094">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 xml:space="preserve">Parte 3 – Análise do Estatuto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indicação de modelo de governança entre os órgãos setoriais da Universidade.</w:t>
      </w:r>
    </w:p>
    <w:p w14:paraId="77A7736F" w14:textId="7777777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Na parte 1 do produto, foram indicados o que a consultora denominou de os ‘Dez princípios para universidades inovadoras’, que foram descritos a partir de um ‘decálogo’ com os aspectos inerentes à construção de universidades inovadoras, quando da definição da estrutura administrativa e acadêmica. </w:t>
      </w:r>
    </w:p>
    <w:p w14:paraId="6E045A77" w14:textId="2CBD371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Além disso, a autora reforça a importância de, ao tomar por diretriz o desenvolvimento de tecnologia, bem como de inovação na gestão administrativa e acadêmica, com vistas à promoção do desenvolvimento da RIDE-DF e do DF, a nova universidade assumir </w:t>
      </w:r>
      <w:commentRangeStart w:id="20"/>
      <w:r w:rsidR="00790276" w:rsidRPr="005E4B41">
        <w:rPr>
          <w:rFonts w:asciiTheme="majorHAnsi" w:hAnsiTheme="majorHAnsi" w:cstheme="majorHAnsi"/>
          <w:sz w:val="24"/>
          <w:szCs w:val="24"/>
        </w:rPr>
        <w:t>uma</w:t>
      </w:r>
      <w:commentRangeEnd w:id="20"/>
      <w:r w:rsidR="00790276">
        <w:rPr>
          <w:rFonts w:asciiTheme="majorHAnsi" w:hAnsiTheme="majorHAnsi" w:cstheme="majorHAnsi"/>
          <w:sz w:val="24"/>
          <w:szCs w:val="24"/>
        </w:rPr>
        <w:t xml:space="preserve"> </w:t>
      </w:r>
      <w:r w:rsidR="00790276">
        <w:rPr>
          <w:rStyle w:val="Refdecomentrio"/>
        </w:rPr>
        <w:commentReference w:id="20"/>
      </w:r>
    </w:p>
    <w:p w14:paraId="380F6BDC" w14:textId="77777777" w:rsidR="00821FAF" w:rsidRPr="00DF0B41" w:rsidRDefault="00821FAF" w:rsidP="00A95B3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na parte 2 do produto foram discutidos dois documentos fundantes ao processo de instalação da Universidade do Distrital Federal —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O objetivo dessa análise é identificar características relacionadas a estrutura de gestão da universidade relacionando-os com os aspectos descritos no decálogo. Foram objeto de análise os documentos a seguir:</w:t>
      </w:r>
    </w:p>
    <w:p w14:paraId="42A9AEAA" w14:textId="30E6859F" w:rsidR="00821FAF" w:rsidRPr="00DF0B41" w:rsidRDefault="00821FAF" w:rsidP="007F3094">
      <w:pPr>
        <w:spacing w:line="360" w:lineRule="auto"/>
        <w:ind w:left="1615"/>
        <w:jc w:val="both"/>
        <w:rPr>
          <w:rFonts w:asciiTheme="majorHAnsi" w:hAnsiTheme="majorHAnsi" w:cstheme="majorHAnsi"/>
          <w:sz w:val="24"/>
          <w:szCs w:val="24"/>
        </w:rPr>
      </w:pPr>
      <w:r w:rsidRPr="00DF0B41">
        <w:rPr>
          <w:rFonts w:asciiTheme="majorHAnsi" w:hAnsiTheme="majorHAnsi" w:cstheme="majorHAnsi"/>
          <w:sz w:val="24"/>
          <w:szCs w:val="24"/>
        </w:rPr>
        <w:t xml:space="preserve">Lei n. 987/2021 – cria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nos Anexos I e II, respectivamente, detalha a estrutura dos órgãos que dão suporte à sua organização administrativa e acadêmica e define a distribuição dos cargos de gestão; e</w:t>
      </w:r>
    </w:p>
    <w:p w14:paraId="029E7E23" w14:textId="16A0E43B" w:rsidR="00821FAF" w:rsidRPr="00DF0B41" w:rsidRDefault="00821FAF" w:rsidP="007F3094">
      <w:pPr>
        <w:spacing w:line="360" w:lineRule="auto"/>
        <w:ind w:left="1615"/>
        <w:jc w:val="both"/>
        <w:rPr>
          <w:rFonts w:asciiTheme="majorHAnsi" w:hAnsiTheme="majorHAnsi" w:cstheme="majorHAnsi"/>
          <w:sz w:val="24"/>
          <w:szCs w:val="24"/>
        </w:rPr>
      </w:pPr>
      <w:r w:rsidRPr="00DF0B41">
        <w:rPr>
          <w:rFonts w:asciiTheme="majorHAnsi" w:hAnsiTheme="majorHAnsi" w:cstheme="majorHAnsi"/>
          <w:sz w:val="24"/>
          <w:szCs w:val="24"/>
        </w:rPr>
        <w:t xml:space="preserve">Lei n. 6969/2021 – propõe a regulamentação do plano de carreira do magistério na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1559B80B"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Cabe ressaltar que as análises não possuem a intenção de verificar a validade ou mérito desses documentos, mas sim identificar em que medida eles possuem relação com a perspectiva de desenvolvimento de tecnologia e inovação, conforme identificada no Projeto de Pesquisa em andamento.</w:t>
      </w:r>
    </w:p>
    <w:p w14:paraId="2DF641BC"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parte 3 trata de Análise do Estatuto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 indicação de modelo de governança entre os órgãos setoriais da Universidade. A proposta apresentada considerou estes aspectos principalmente nas relações entre os Centros e as </w:t>
      </w:r>
      <w:proofErr w:type="spellStart"/>
      <w:r w:rsidRPr="00DF0B41">
        <w:rPr>
          <w:rFonts w:asciiTheme="majorHAnsi" w:hAnsiTheme="majorHAnsi" w:cstheme="majorHAnsi"/>
          <w:sz w:val="24"/>
          <w:szCs w:val="24"/>
        </w:rPr>
        <w:t>Pró-Reitorias</w:t>
      </w:r>
      <w:proofErr w:type="spellEnd"/>
      <w:r w:rsidRPr="00DF0B41">
        <w:rPr>
          <w:rFonts w:asciiTheme="majorHAnsi" w:hAnsiTheme="majorHAnsi" w:cstheme="majorHAnsi"/>
          <w:sz w:val="24"/>
          <w:szCs w:val="24"/>
        </w:rPr>
        <w:t>. Toda a proposta também foi estruturada a partir do decálogo descrito na parte 1 do produto.</w:t>
      </w:r>
    </w:p>
    <w:p w14:paraId="5B449B91"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Já o produto 2, intitulado de “Documento contendo proposta de Estatuto da Universidade do Distrito Federal”, está organizado em três partes. Na Parte 1, a fim de contextualizar o Produto 2, são relembrados os princípios que balizam a definição de um modelo inovador de governança universitária a partir de dez pontos relacionados à governança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Na Parte 2 é apresentada a proposta da Estatuto, em uma tentativa de concretizar os princípios na legislação da universidade.  Na Parte 3, são realizadas as considerações finais sobre a construção deste produto.</w:t>
      </w:r>
    </w:p>
    <w:p w14:paraId="7210F472"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O documento consolida as principais discussões realizadas com relação à estrutura, mas reforça que toda a proposta ainda está sob análise e aperfeiçoamento e que, nesse sentido, a proposta apresentada de estatuto poderá sofrer alterações.</w:t>
      </w:r>
    </w:p>
    <w:p w14:paraId="0F7EB367"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Além disso, complementando o descritivo do estatuto, também é apresentada a proposta de estrutura organizacional, ou seja, a visão a partir do organograma de como o estatuto será materializado e organizado no contexto da universidade. </w:t>
      </w:r>
    </w:p>
    <w:p w14:paraId="0AB51ECF" w14:textId="77777777" w:rsidR="00821FAF" w:rsidRPr="00DF0B41" w:rsidRDefault="00821FAF" w:rsidP="007F3094">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finalizar a atividade, no produto 3, denominado “Documento contendo a proposta de Regimento da Universidade do Distrito Federal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contemplando o detalhamento da estrutura administrativa e funcionamento da referida universidade, em conformidade com os estudos anteriores”, é apresentado o Regimento Interno proposto para a universidade. Toda a construção é feita pela autora a partir dos demais produtos e legislações vigentes relacionadas, de modo a orientar e subsidiar a comissão de implementação da universidade na sua construção.</w:t>
      </w:r>
    </w:p>
    <w:p w14:paraId="616B9B00" w14:textId="77777777" w:rsidR="00821FAF" w:rsidRPr="00DF0B41" w:rsidRDefault="00821FAF" w:rsidP="007F3094">
      <w:pPr>
        <w:spacing w:line="360" w:lineRule="auto"/>
        <w:jc w:val="both"/>
        <w:rPr>
          <w:rFonts w:asciiTheme="majorHAnsi" w:hAnsiTheme="majorHAnsi" w:cstheme="majorHAnsi"/>
          <w:sz w:val="24"/>
          <w:szCs w:val="24"/>
        </w:rPr>
      </w:pPr>
    </w:p>
    <w:p w14:paraId="78264ADA" w14:textId="77777777" w:rsidR="00821FAF" w:rsidRPr="00DF0B41" w:rsidRDefault="00821FAF" w:rsidP="000604C3">
      <w:pPr>
        <w:numPr>
          <w:ilvl w:val="0"/>
          <w:numId w:val="23"/>
        </w:numPr>
        <w:pBdr>
          <w:top w:val="nil"/>
          <w:left w:val="nil"/>
          <w:bottom w:val="nil"/>
          <w:right w:val="nil"/>
          <w:between w:val="nil"/>
        </w:pBdr>
        <w:tabs>
          <w:tab w:val="clear" w:pos="1615"/>
          <w:tab w:val="left" w:pos="284"/>
        </w:tabs>
        <w:spacing w:after="0" w:line="360" w:lineRule="auto"/>
        <w:ind w:left="426" w:hanging="426"/>
        <w:rPr>
          <w:rFonts w:asciiTheme="majorHAnsi" w:hAnsiTheme="majorHAnsi" w:cstheme="majorHAnsi"/>
          <w:sz w:val="24"/>
          <w:szCs w:val="24"/>
        </w:rPr>
      </w:pPr>
      <w:r w:rsidRPr="00DF0B41">
        <w:rPr>
          <w:rFonts w:asciiTheme="majorHAnsi" w:hAnsiTheme="majorHAnsi" w:cstheme="majorHAnsi"/>
          <w:sz w:val="24"/>
          <w:szCs w:val="24"/>
        </w:rPr>
        <w:t>Período de realização:  01/02/2022 a 31/03/2022</w:t>
      </w:r>
    </w:p>
    <w:p w14:paraId="70129710"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143A230C"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155F3BEF" w14:textId="77777777" w:rsidR="00821FAF" w:rsidRPr="00DF0B41" w:rsidRDefault="00821FAF" w:rsidP="000604C3">
      <w:pPr>
        <w:numPr>
          <w:ilvl w:val="0"/>
          <w:numId w:val="23"/>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018AF8A0" w14:textId="77777777" w:rsidR="00821FAF" w:rsidRPr="00DF0B41" w:rsidRDefault="00821FAF" w:rsidP="007F3094">
      <w:pPr>
        <w:pBdr>
          <w:top w:val="nil"/>
          <w:left w:val="nil"/>
          <w:bottom w:val="nil"/>
          <w:right w:val="nil"/>
          <w:between w:val="nil"/>
        </w:pBdr>
        <w:spacing w:after="0" w:line="360" w:lineRule="auto"/>
        <w:ind w:left="720"/>
        <w:rPr>
          <w:rFonts w:asciiTheme="majorHAnsi" w:hAnsiTheme="majorHAnsi" w:cstheme="majorHAnsi"/>
          <w:sz w:val="24"/>
          <w:szCs w:val="24"/>
        </w:rPr>
      </w:pPr>
    </w:p>
    <w:p w14:paraId="4B70B976" w14:textId="77777777" w:rsidR="00821FAF" w:rsidRPr="00DF0B41" w:rsidRDefault="00821FAF" w:rsidP="000604C3">
      <w:pPr>
        <w:pStyle w:val="PargrafodaLista"/>
        <w:numPr>
          <w:ilvl w:val="1"/>
          <w:numId w:val="18"/>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 xml:space="preserve">Documento contendo estudo para subsidiar a elaboração da proposta de Estatuto universitário contemplando a governança entre os órgãos setoriais da universidade e sua estrutura administrativa preconizada na Lei n. 987, de 26/07/2021, destacadamente nas relações entre os Centros e as </w:t>
      </w:r>
      <w:proofErr w:type="spellStart"/>
      <w:r w:rsidRPr="00DF0B41">
        <w:rPr>
          <w:rFonts w:asciiTheme="majorHAnsi" w:hAnsiTheme="majorHAnsi" w:cstheme="majorHAnsi"/>
          <w:sz w:val="24"/>
          <w:szCs w:val="24"/>
        </w:rPr>
        <w:t>Pró-Reitorias</w:t>
      </w:r>
      <w:proofErr w:type="spellEnd"/>
      <w:r w:rsidRPr="00DF0B41">
        <w:rPr>
          <w:rFonts w:asciiTheme="majorHAnsi" w:hAnsiTheme="majorHAnsi" w:cstheme="majorHAnsi"/>
          <w:sz w:val="24"/>
          <w:szCs w:val="24"/>
        </w:rPr>
        <w:t xml:space="preserve">, considerando que são os órgãos mais afeitos à execução da política educacional da universidade; </w:t>
      </w:r>
    </w:p>
    <w:p w14:paraId="3E87CB92" w14:textId="77777777" w:rsidR="00821FAF" w:rsidRPr="00DF0B41" w:rsidRDefault="00821FAF" w:rsidP="000604C3">
      <w:pPr>
        <w:pStyle w:val="PargrafodaLista"/>
        <w:numPr>
          <w:ilvl w:val="1"/>
          <w:numId w:val="18"/>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Estatuto da Universidade do Distrito Federal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e</w:t>
      </w:r>
    </w:p>
    <w:p w14:paraId="7A996DF6" w14:textId="77777777" w:rsidR="00821FAF" w:rsidRPr="00DF0B41" w:rsidRDefault="00821FAF" w:rsidP="000604C3">
      <w:pPr>
        <w:pStyle w:val="PargrafodaLista"/>
        <w:numPr>
          <w:ilvl w:val="1"/>
          <w:numId w:val="18"/>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Regimento Interno.</w:t>
      </w:r>
    </w:p>
    <w:p w14:paraId="6B1C72F8" w14:textId="77777777" w:rsidR="00821FAF" w:rsidRPr="00DF0B41" w:rsidRDefault="00821FAF" w:rsidP="007F3094">
      <w:pPr>
        <w:spacing w:line="360" w:lineRule="auto"/>
        <w:rPr>
          <w:rFonts w:asciiTheme="majorHAnsi" w:hAnsiTheme="majorHAnsi" w:cstheme="majorHAnsi"/>
          <w:sz w:val="24"/>
          <w:szCs w:val="24"/>
        </w:rPr>
      </w:pPr>
    </w:p>
    <w:p w14:paraId="3D7396FE" w14:textId="77777777" w:rsidR="00821FAF" w:rsidRPr="00DF0B41" w:rsidRDefault="00821FAF" w:rsidP="000604C3">
      <w:pPr>
        <w:numPr>
          <w:ilvl w:val="0"/>
          <w:numId w:val="2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167474B4" w14:textId="71B67ADB"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a minuta do Estatuto Universitário?</w:t>
      </w:r>
    </w:p>
    <w:p w14:paraId="0CADDC7C" w14:textId="49EF6B91"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inclui proposta de Regimento Interno?</w:t>
      </w:r>
    </w:p>
    <w:p w14:paraId="04F03247" w14:textId="6B0581B6"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O estudo contempla a governança entre os órgãos setoriais da universidade e sua estrutura administrativa preconizada na Lei n. 927, de 26/07/2021.</w:t>
      </w:r>
    </w:p>
    <w:p w14:paraId="0DC58E3C" w14:textId="0BC6B15D"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lastRenderedPageBreak/>
        <w:t>A minuta e a proposta possuem relação entre si e com as demais políticas desenvolvidas nas outras atividades desta ação?</w:t>
      </w:r>
    </w:p>
    <w:p w14:paraId="6EEE4F5D" w14:textId="34C3F468"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 minuta e a proposta consideram como prioridade as áreas relativas à inovação, às tecnologias e às engenharias?</w:t>
      </w:r>
    </w:p>
    <w:p w14:paraId="47678C22" w14:textId="727306C7"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 minuta e a proposta foram desenvolvidas de forma contextualizada e referenciada?</w:t>
      </w:r>
    </w:p>
    <w:p w14:paraId="6A77DD2D" w14:textId="16ACEE91" w:rsidR="00821FAF" w:rsidRPr="00A95B3C" w:rsidRDefault="00821FAF" w:rsidP="000604C3">
      <w:pPr>
        <w:pStyle w:val="PargrafodaLista"/>
        <w:numPr>
          <w:ilvl w:val="0"/>
          <w:numId w:val="17"/>
        </w:numPr>
        <w:pBdr>
          <w:top w:val="nil"/>
          <w:left w:val="nil"/>
          <w:bottom w:val="nil"/>
          <w:right w:val="nil"/>
          <w:between w:val="nil"/>
        </w:pBdr>
        <w:spacing w:line="360" w:lineRule="auto"/>
        <w:rPr>
          <w:rFonts w:asciiTheme="majorHAnsi" w:hAnsiTheme="majorHAnsi" w:cstheme="majorHAnsi"/>
          <w:sz w:val="24"/>
          <w:szCs w:val="24"/>
        </w:rPr>
      </w:pPr>
      <w:r w:rsidRPr="00A95B3C">
        <w:rPr>
          <w:rFonts w:asciiTheme="majorHAnsi" w:hAnsiTheme="majorHAnsi" w:cstheme="majorHAnsi"/>
          <w:sz w:val="24"/>
          <w:szCs w:val="24"/>
        </w:rPr>
        <w:t>A minuta e a proposta observam os critérios previstos nas legislações nacionais vigentes relacionadas?</w:t>
      </w:r>
    </w:p>
    <w:p w14:paraId="136CE59C" w14:textId="77777777" w:rsidR="00821FAF" w:rsidRPr="00DF0B41" w:rsidRDefault="00821FAF" w:rsidP="000604C3">
      <w:pPr>
        <w:numPr>
          <w:ilvl w:val="0"/>
          <w:numId w:val="23"/>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53B1587A" w14:textId="77777777" w:rsidR="00821FAF" w:rsidRPr="00DF0B41" w:rsidRDefault="00821FAF" w:rsidP="007F3094">
      <w:pPr>
        <w:pBdr>
          <w:top w:val="nil"/>
          <w:left w:val="nil"/>
          <w:bottom w:val="nil"/>
          <w:right w:val="nil"/>
          <w:between w:val="nil"/>
        </w:pBdr>
        <w:spacing w:after="0" w:line="360" w:lineRule="auto"/>
        <w:ind w:left="360"/>
        <w:rPr>
          <w:rFonts w:asciiTheme="majorHAnsi" w:hAnsiTheme="majorHAnsi" w:cstheme="majorHAnsi"/>
          <w:sz w:val="24"/>
          <w:szCs w:val="24"/>
        </w:rPr>
      </w:pPr>
    </w:p>
    <w:p w14:paraId="559C331C" w14:textId="77777777" w:rsidR="00821FAF" w:rsidRPr="00DF0B41" w:rsidRDefault="00821FAF" w:rsidP="007F3094">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p w14:paraId="64619D80" w14:textId="77777777" w:rsidR="00821FAF" w:rsidRPr="00DF0B41" w:rsidRDefault="00821FAF" w:rsidP="00821FAF">
      <w:pPr>
        <w:pStyle w:val="PargrafodaLista"/>
        <w:pBdr>
          <w:top w:val="nil"/>
          <w:left w:val="nil"/>
          <w:bottom w:val="nil"/>
          <w:right w:val="nil"/>
          <w:between w:val="nil"/>
        </w:pBdr>
        <w:ind w:left="1080"/>
        <w:rPr>
          <w:rFonts w:asciiTheme="majorHAnsi" w:hAnsiTheme="majorHAnsi" w:cstheme="majorHAnsi"/>
          <w:sz w:val="24"/>
          <w:szCs w:val="24"/>
        </w:rPr>
      </w:pP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1FF950CF" w14:textId="77777777" w:rsidTr="007F309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0FE419A9"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3CB919EC"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24244F0C"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2F4B6D02"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3A9DD9AF"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54B4E929"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3B61BAE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74383C02" w14:textId="77777777" w:rsidTr="007F3094">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7BA1B7B2"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06111CEE"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598F944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57116352" w14:textId="77777777" w:rsidTr="007F309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C631F39"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71B1A95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47BA746D"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511C25F1" w14:textId="77777777" w:rsidR="00821FAF" w:rsidRPr="007F3094" w:rsidRDefault="00821FAF" w:rsidP="007F3094">
      <w:pPr>
        <w:pBdr>
          <w:top w:val="nil"/>
          <w:left w:val="nil"/>
          <w:bottom w:val="nil"/>
          <w:right w:val="nil"/>
          <w:between w:val="nil"/>
        </w:pBdr>
        <w:rPr>
          <w:rFonts w:asciiTheme="majorHAnsi" w:hAnsiTheme="majorHAnsi" w:cstheme="majorHAnsi"/>
          <w:sz w:val="24"/>
          <w:szCs w:val="24"/>
        </w:rPr>
      </w:pPr>
      <w:r w:rsidRPr="007F3094">
        <w:rPr>
          <w:rFonts w:asciiTheme="majorHAnsi" w:hAnsiTheme="majorHAnsi" w:cstheme="majorHAnsi"/>
          <w:sz w:val="24"/>
          <w:szCs w:val="24"/>
        </w:rPr>
        <w:t>*</w:t>
      </w:r>
      <w:r w:rsidRPr="007F3094">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7F3094">
        <w:rPr>
          <w:rFonts w:asciiTheme="majorHAnsi" w:hAnsiTheme="majorHAnsi" w:cstheme="majorHAnsi"/>
          <w:sz w:val="20"/>
          <w:szCs w:val="20"/>
        </w:rPr>
        <w:t>resultado final</w:t>
      </w:r>
      <w:proofErr w:type="gramEnd"/>
      <w:r w:rsidRPr="007F3094">
        <w:rPr>
          <w:rFonts w:asciiTheme="majorHAnsi" w:hAnsiTheme="majorHAnsi" w:cstheme="majorHAnsi"/>
          <w:sz w:val="20"/>
          <w:szCs w:val="20"/>
        </w:rPr>
        <w:t xml:space="preserve"> desta avaliação será apresentado no Relatório de Prestação de Contas Final</w:t>
      </w:r>
    </w:p>
    <w:p w14:paraId="5335C7C6" w14:textId="77777777" w:rsidR="00821FAF" w:rsidRPr="00DF0B41" w:rsidRDefault="00821FAF" w:rsidP="00821FAF">
      <w:pPr>
        <w:rPr>
          <w:rFonts w:asciiTheme="majorHAnsi" w:hAnsiTheme="majorHAnsi" w:cstheme="majorHAnsi"/>
          <w:sz w:val="24"/>
          <w:szCs w:val="24"/>
        </w:rPr>
      </w:pPr>
    </w:p>
    <w:p w14:paraId="513DD75D"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46AE4EEE"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17"/>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15F78914"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2816C94B"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Eixos</w:t>
            </w:r>
          </w:p>
        </w:tc>
        <w:tc>
          <w:tcPr>
            <w:tcW w:w="3313" w:type="pct"/>
            <w:tcBorders>
              <w:top w:val="single" w:sz="4" w:space="0" w:color="000000"/>
              <w:left w:val="single" w:sz="4" w:space="0" w:color="000000"/>
              <w:bottom w:val="single" w:sz="4" w:space="0" w:color="000000"/>
              <w:right w:val="single" w:sz="4" w:space="0" w:color="000000"/>
            </w:tcBorders>
          </w:tcPr>
          <w:p w14:paraId="0D350B01"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46F3E726"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1DC78354" w14:textId="77777777" w:rsidTr="007F309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545289CC"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7D7D4686"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consolidação dos estudos</w:t>
            </w:r>
          </w:p>
        </w:tc>
        <w:tc>
          <w:tcPr>
            <w:tcW w:w="659" w:type="pct"/>
            <w:tcBorders>
              <w:top w:val="single" w:sz="4" w:space="0" w:color="000000"/>
              <w:left w:val="single" w:sz="4" w:space="0" w:color="000000"/>
              <w:bottom w:val="single" w:sz="4" w:space="0" w:color="000000"/>
              <w:right w:val="single" w:sz="4" w:space="0" w:color="000000"/>
            </w:tcBorders>
            <w:vAlign w:val="bottom"/>
          </w:tcPr>
          <w:p w14:paraId="4A0786B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BAB1B33"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A06027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39A2824"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das entregas e dos serviços realizados</w:t>
            </w:r>
          </w:p>
        </w:tc>
        <w:tc>
          <w:tcPr>
            <w:tcW w:w="659" w:type="pct"/>
            <w:tcBorders>
              <w:top w:val="single" w:sz="4" w:space="0" w:color="000000"/>
              <w:left w:val="single" w:sz="4" w:space="0" w:color="000000"/>
              <w:bottom w:val="single" w:sz="4" w:space="0" w:color="000000"/>
              <w:right w:val="single" w:sz="4" w:space="0" w:color="000000"/>
            </w:tcBorders>
          </w:tcPr>
          <w:p w14:paraId="6C029F6D"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D854512"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E3F3E1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B3D7B34"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estudo para o projeto de pesquisa</w:t>
            </w:r>
          </w:p>
        </w:tc>
        <w:tc>
          <w:tcPr>
            <w:tcW w:w="659" w:type="pct"/>
            <w:tcBorders>
              <w:top w:val="single" w:sz="4" w:space="0" w:color="000000"/>
              <w:left w:val="single" w:sz="4" w:space="0" w:color="000000"/>
              <w:bottom w:val="single" w:sz="4" w:space="0" w:color="000000"/>
              <w:right w:val="single" w:sz="4" w:space="0" w:color="000000"/>
            </w:tcBorders>
          </w:tcPr>
          <w:p w14:paraId="10AC4FF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A83BBE2"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CB7AB2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D2E4C1D"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242AD6E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1F626BC"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ACB7DA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BA0647A"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533BA357"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52DBC48"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B38C3E0"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5BBF5073"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557E311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B46CCF7"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69D053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0DD56B5"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dos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76544E2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70007C4"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631EC6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4463E79"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Aderência às normas e à legislação vigentes (MROSC)</w:t>
            </w:r>
          </w:p>
        </w:tc>
        <w:tc>
          <w:tcPr>
            <w:tcW w:w="659" w:type="pct"/>
            <w:tcBorders>
              <w:top w:val="single" w:sz="4" w:space="0" w:color="000000"/>
              <w:left w:val="single" w:sz="4" w:space="0" w:color="000000"/>
              <w:bottom w:val="single" w:sz="4" w:space="0" w:color="000000"/>
              <w:right w:val="single" w:sz="4" w:space="0" w:color="000000"/>
            </w:tcBorders>
          </w:tcPr>
          <w:p w14:paraId="55D77DC0"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846D1EA"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736BBF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9D539A3"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dos produtos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4410EC52"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5D0B39D" w14:textId="77777777" w:rsidTr="007F3094">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2FEFECD4"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225D4D4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706B0CA3"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2DDFBAE"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287652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5F4152B3"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680E97AF"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9E5818C"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90CF34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0DE36C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57E7278F"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DDC074E" w14:textId="77777777" w:rsidTr="007F309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4A7C79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3A04BF0"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778E017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DE93BA3"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1D110E95"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32693C67"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0A3EFFD5"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DF0B41">
              <w:rPr>
                <w:rFonts w:asciiTheme="majorHAnsi" w:hAnsiTheme="majorHAnsi" w:cstheme="majorHAnsi"/>
                <w:color w:val="4875BD" w:themeColor="text1"/>
                <w:sz w:val="18"/>
                <w:szCs w:val="18"/>
              </w:rPr>
              <w:t>NA</w:t>
            </w:r>
          </w:p>
        </w:tc>
      </w:tr>
    </w:tbl>
    <w:p w14:paraId="67A1AAF6"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40289BE6" w14:textId="77777777" w:rsidR="00821FAF" w:rsidRPr="00DF0B41" w:rsidRDefault="00821FAF" w:rsidP="00821FAF">
      <w:pPr>
        <w:rPr>
          <w:rFonts w:asciiTheme="majorHAnsi" w:hAnsiTheme="majorHAnsi" w:cstheme="majorHAnsi"/>
          <w:b/>
          <w:sz w:val="24"/>
          <w:szCs w:val="24"/>
        </w:rPr>
      </w:pPr>
    </w:p>
    <w:p w14:paraId="70F19C0C"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7FFC5BDC"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6"/>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094"/>
        <w:gridCol w:w="1734"/>
      </w:tblGrid>
      <w:tr w:rsidR="00821FAF" w:rsidRPr="00DF0B41" w14:paraId="002919E4" w14:textId="77777777" w:rsidTr="007F30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left w:val="single" w:sz="4" w:space="0" w:color="000000"/>
              <w:bottom w:val="single" w:sz="4" w:space="0" w:color="000000"/>
              <w:right w:val="single" w:sz="4" w:space="0" w:color="000000"/>
            </w:tcBorders>
          </w:tcPr>
          <w:p w14:paraId="0F5D0F85"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 xml:space="preserve">Pesquisa com Parte Interessada </w:t>
            </w:r>
          </w:p>
        </w:tc>
      </w:tr>
      <w:tr w:rsidR="00821FAF" w:rsidRPr="00DF0B41" w14:paraId="14FD11B1"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43D2F8A0"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3092" w:type="pct"/>
            <w:tcBorders>
              <w:top w:val="single" w:sz="4" w:space="0" w:color="000000"/>
              <w:left w:val="single" w:sz="4" w:space="0" w:color="000000"/>
              <w:bottom w:val="single" w:sz="4" w:space="0" w:color="000000"/>
              <w:right w:val="single" w:sz="4" w:space="0" w:color="000000"/>
            </w:tcBorders>
          </w:tcPr>
          <w:p w14:paraId="0F98DFD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880" w:type="pct"/>
            <w:tcBorders>
              <w:top w:val="single" w:sz="4" w:space="0" w:color="000000"/>
              <w:left w:val="single" w:sz="4" w:space="0" w:color="000000"/>
              <w:bottom w:val="single" w:sz="4" w:space="0" w:color="000000"/>
              <w:right w:val="single" w:sz="4" w:space="0" w:color="000000"/>
            </w:tcBorders>
          </w:tcPr>
          <w:p w14:paraId="76CF97BC"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49AAA895" w14:textId="77777777" w:rsidTr="007F3094">
        <w:trPr>
          <w:trHeight w:val="48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4B9C79A8"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092" w:type="pct"/>
            <w:tcBorders>
              <w:top w:val="single" w:sz="4" w:space="0" w:color="000000"/>
              <w:left w:val="single" w:sz="4" w:space="0" w:color="000000"/>
              <w:bottom w:val="single" w:sz="4" w:space="0" w:color="000000"/>
              <w:right w:val="single" w:sz="4" w:space="0" w:color="000000"/>
            </w:tcBorders>
          </w:tcPr>
          <w:p w14:paraId="4CF4116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a proposição de Estatuto Universitário e para o desenvolvimento da governança da Universidade</w:t>
            </w:r>
          </w:p>
        </w:tc>
        <w:tc>
          <w:tcPr>
            <w:tcW w:w="880" w:type="pct"/>
            <w:tcBorders>
              <w:top w:val="single" w:sz="4" w:space="0" w:color="000000"/>
              <w:left w:val="single" w:sz="4" w:space="0" w:color="000000"/>
              <w:bottom w:val="single" w:sz="4" w:space="0" w:color="000000"/>
              <w:right w:val="single" w:sz="4" w:space="0" w:color="000000"/>
            </w:tcBorders>
          </w:tcPr>
          <w:p w14:paraId="4A4B6691"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776A3D59"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312492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5F8D1BA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880" w:type="pct"/>
            <w:tcBorders>
              <w:top w:val="single" w:sz="4" w:space="0" w:color="000000"/>
              <w:left w:val="single" w:sz="4" w:space="0" w:color="000000"/>
              <w:bottom w:val="single" w:sz="4" w:space="0" w:color="000000"/>
              <w:right w:val="single" w:sz="4" w:space="0" w:color="000000"/>
            </w:tcBorders>
          </w:tcPr>
          <w:p w14:paraId="436AE89A"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5B0978F4" w14:textId="77777777" w:rsidTr="007F3094">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1C084A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11ACF3BA"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880" w:type="pct"/>
            <w:tcBorders>
              <w:top w:val="single" w:sz="4" w:space="0" w:color="000000"/>
              <w:left w:val="single" w:sz="4" w:space="0" w:color="000000"/>
              <w:bottom w:val="single" w:sz="4" w:space="0" w:color="000000"/>
              <w:right w:val="single" w:sz="4" w:space="0" w:color="000000"/>
            </w:tcBorders>
          </w:tcPr>
          <w:p w14:paraId="330ED4E1"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46D49992" w14:textId="77777777" w:rsidTr="007F309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157211D8"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092" w:type="pct"/>
            <w:tcBorders>
              <w:top w:val="single" w:sz="4" w:space="0" w:color="000000"/>
              <w:left w:val="single" w:sz="4" w:space="0" w:color="000000"/>
              <w:bottom w:val="single" w:sz="4" w:space="0" w:color="000000"/>
              <w:right w:val="single" w:sz="4" w:space="0" w:color="000000"/>
            </w:tcBorders>
          </w:tcPr>
          <w:p w14:paraId="54233FD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880" w:type="pct"/>
            <w:tcBorders>
              <w:top w:val="single" w:sz="4" w:space="0" w:color="000000"/>
              <w:left w:val="single" w:sz="4" w:space="0" w:color="000000"/>
              <w:bottom w:val="single" w:sz="4" w:space="0" w:color="000000"/>
              <w:right w:val="single" w:sz="4" w:space="0" w:color="000000"/>
            </w:tcBorders>
          </w:tcPr>
          <w:p w14:paraId="67551A08"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571BCFBB" w14:textId="77777777" w:rsidTr="007F3094">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51448C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563828B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880" w:type="pct"/>
            <w:tcBorders>
              <w:top w:val="single" w:sz="4" w:space="0" w:color="000000"/>
              <w:left w:val="single" w:sz="4" w:space="0" w:color="000000"/>
              <w:bottom w:val="single" w:sz="4" w:space="0" w:color="000000"/>
              <w:right w:val="single" w:sz="4" w:space="0" w:color="000000"/>
            </w:tcBorders>
          </w:tcPr>
          <w:p w14:paraId="437E15EC"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07EFFE2C"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0FD205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69CE5031"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880" w:type="pct"/>
            <w:tcBorders>
              <w:top w:val="single" w:sz="4" w:space="0" w:color="000000"/>
              <w:left w:val="single" w:sz="4" w:space="0" w:color="000000"/>
              <w:bottom w:val="single" w:sz="4" w:space="0" w:color="000000"/>
              <w:right w:val="single" w:sz="4" w:space="0" w:color="000000"/>
            </w:tcBorders>
          </w:tcPr>
          <w:p w14:paraId="2AE7568C"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129314BC" w14:textId="77777777" w:rsidTr="007F3094">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CF6922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3A510C6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880" w:type="pct"/>
            <w:tcBorders>
              <w:top w:val="single" w:sz="4" w:space="0" w:color="000000"/>
              <w:left w:val="single" w:sz="4" w:space="0" w:color="000000"/>
              <w:bottom w:val="single" w:sz="4" w:space="0" w:color="000000"/>
              <w:right w:val="single" w:sz="4" w:space="0" w:color="000000"/>
            </w:tcBorders>
          </w:tcPr>
          <w:p w14:paraId="5254998A"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441FDE29" w14:textId="77777777" w:rsidTr="007F30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20" w:type="pct"/>
            <w:gridSpan w:val="2"/>
            <w:tcBorders>
              <w:top w:val="single" w:sz="4" w:space="0" w:color="000000"/>
              <w:left w:val="single" w:sz="4" w:space="0" w:color="000000"/>
              <w:bottom w:val="single" w:sz="4" w:space="0" w:color="000000"/>
              <w:right w:val="single" w:sz="4" w:space="0" w:color="000000"/>
            </w:tcBorders>
          </w:tcPr>
          <w:p w14:paraId="2F8F1C5B"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880" w:type="pct"/>
            <w:tcBorders>
              <w:top w:val="single" w:sz="4" w:space="0" w:color="000000"/>
              <w:left w:val="single" w:sz="4" w:space="0" w:color="000000"/>
              <w:bottom w:val="single" w:sz="4" w:space="0" w:color="000000"/>
              <w:right w:val="single" w:sz="4" w:space="0" w:color="000000"/>
            </w:tcBorders>
          </w:tcPr>
          <w:p w14:paraId="203FA168"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color w:val="4875BD" w:themeColor="text1"/>
                <w:sz w:val="18"/>
                <w:szCs w:val="18"/>
              </w:rPr>
              <w:t>NA</w:t>
            </w:r>
          </w:p>
        </w:tc>
      </w:tr>
    </w:tbl>
    <w:p w14:paraId="159A9A65"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6721E3D0" w14:textId="77777777" w:rsidR="00821FAF" w:rsidRPr="00DF0B41" w:rsidRDefault="00821FAF" w:rsidP="00821FAF">
      <w:pPr>
        <w:tabs>
          <w:tab w:val="left" w:pos="846"/>
        </w:tabs>
        <w:spacing w:line="276" w:lineRule="auto"/>
        <w:ind w:firstLine="709"/>
        <w:jc w:val="both"/>
        <w:rPr>
          <w:rFonts w:asciiTheme="majorHAnsi" w:hAnsiTheme="majorHAnsi" w:cstheme="majorHAnsi"/>
          <w:sz w:val="24"/>
          <w:szCs w:val="24"/>
        </w:rPr>
      </w:pPr>
    </w:p>
    <w:p w14:paraId="1A2D9B93" w14:textId="77777777" w:rsidR="00821FAF" w:rsidRPr="00DF0B41" w:rsidRDefault="00821FAF" w:rsidP="00821FAF">
      <w:pPr>
        <w:pStyle w:val="Ttulo2"/>
        <w:rPr>
          <w:rFonts w:asciiTheme="majorHAnsi" w:hAnsiTheme="majorHAnsi" w:cstheme="majorHAnsi"/>
        </w:rPr>
      </w:pPr>
      <w:bookmarkStart w:id="21" w:name="_Toc104884311"/>
      <w:r w:rsidRPr="00DF0B41">
        <w:rPr>
          <w:rFonts w:asciiTheme="majorHAnsi" w:hAnsiTheme="majorHAnsi" w:cstheme="majorHAnsi"/>
        </w:rPr>
        <w:t>Atividade 3.7 Elaboração dos documentos norteadores da avaliação institucional</w:t>
      </w:r>
      <w:bookmarkEnd w:id="21"/>
    </w:p>
    <w:p w14:paraId="7EA85742" w14:textId="1F887C9D" w:rsidR="00821FAF" w:rsidRPr="005A614C" w:rsidRDefault="00821FAF" w:rsidP="000604C3">
      <w:pPr>
        <w:numPr>
          <w:ilvl w:val="0"/>
          <w:numId w:val="2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1B2875F7"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primeiro documento desenvolvido no contexto desta atividade foi a proposta de indicadores para a autoavaliação institucional que tem por finalidade apresentar proposta de indicadores a serem mensurados na autoavaliação institucional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Para essa construção, foi apresentado aparato conceitual considerado o balizador principal para a definição dos indicadores.</w:t>
      </w:r>
    </w:p>
    <w:p w14:paraId="7A424949"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Para tanto, o documento é iniciado a partir de um capítulo de introdução, o qual apresenta a importância desse processo e das medidas nas instituições a partir da apresentação de conceitos </w:t>
      </w:r>
      <w:r w:rsidRPr="00DF0B41">
        <w:rPr>
          <w:rFonts w:asciiTheme="majorHAnsi" w:hAnsiTheme="majorHAnsi" w:cstheme="majorHAnsi"/>
          <w:sz w:val="24"/>
          <w:szCs w:val="24"/>
        </w:rPr>
        <w:lastRenderedPageBreak/>
        <w:t xml:space="preserve">como </w:t>
      </w:r>
      <w:proofErr w:type="spellStart"/>
      <w:r w:rsidRPr="00DF0B41">
        <w:rPr>
          <w:rFonts w:asciiTheme="majorHAnsi" w:hAnsiTheme="majorHAnsi" w:cstheme="majorHAnsi"/>
          <w:i/>
          <w:iCs/>
          <w:sz w:val="24"/>
          <w:szCs w:val="24"/>
        </w:rPr>
        <w:t>Accountability</w:t>
      </w:r>
      <w:proofErr w:type="spellEnd"/>
      <w:r w:rsidRPr="00DF0B41">
        <w:rPr>
          <w:rFonts w:asciiTheme="majorHAnsi" w:hAnsiTheme="majorHAnsi" w:cstheme="majorHAnsi"/>
          <w:sz w:val="24"/>
          <w:szCs w:val="24"/>
        </w:rPr>
        <w:t>, Autoavaliação, Acreditação e Regulação. O capítulo seguinte denominado Desenvolvimento já aborda a utilização e a interpretação de indicadores na Educação Superior, trazendo subsídios para o entendimento da proposta em questão.</w:t>
      </w:r>
    </w:p>
    <w:p w14:paraId="5C027D70"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disso, são apresentados os indicadores propostos. Eles foram organizados considerando as seguintes categorias:</w:t>
      </w:r>
    </w:p>
    <w:p w14:paraId="66931EB5"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1.Características dos Estudantes;</w:t>
      </w:r>
    </w:p>
    <w:p w14:paraId="350DEA9C"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2.Desempenho dos Estudantes;</w:t>
      </w:r>
    </w:p>
    <w:p w14:paraId="71EE28E1"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3.Nível de Atividades Docentes e Tutoriais;</w:t>
      </w:r>
    </w:p>
    <w:p w14:paraId="58A32125"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4.Produtividade;</w:t>
      </w:r>
    </w:p>
    <w:p w14:paraId="053B6761"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5.Corpo Docente e Tutorial (titulação e regime de trabalho);</w:t>
      </w:r>
    </w:p>
    <w:p w14:paraId="52F9AD0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6.Planejamento e Avaliação Institucional;</w:t>
      </w:r>
    </w:p>
    <w:p w14:paraId="4F6FFFF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7.Desenvolvimento Institucional;</w:t>
      </w:r>
    </w:p>
    <w:p w14:paraId="16BBB4CC"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8.Políticas Acadêmicas;</w:t>
      </w:r>
    </w:p>
    <w:p w14:paraId="3A13B892"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9.Políticas de Gestão; e</w:t>
      </w:r>
    </w:p>
    <w:p w14:paraId="219C974D"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10.Infraestrutura e Recursos Pedagógicos e Tecnológicos.</w:t>
      </w:r>
    </w:p>
    <w:p w14:paraId="0F652BC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p>
    <w:p w14:paraId="374D6415"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Acredita-se que um processo de autoavaliação, além de indicadores, deve também ter como fonte de informações evidências, o que exigirá um esforço maior de todos os envolvidos, em especial da IES, uma vez que naturalmente terão que se empenhar além do que já fazem para apresentar todos os dados a serem considerados nesse complexo emaranhado de dados, que devem ser convertidos em informação e por sua vez em conhecimento. Assim, espera-se que o processo de autoavaliação aqui retratado considere evidências:</w:t>
      </w:r>
    </w:p>
    <w:p w14:paraId="2F055DF6" w14:textId="77777777" w:rsidR="00821FAF" w:rsidRPr="00DF0B41" w:rsidRDefault="00821FAF" w:rsidP="005A614C">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p>
    <w:p w14:paraId="7BF2622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Físicas: obtidas pela observação da infraestrutura e/ou do comportamento das pessoas na IES;</w:t>
      </w:r>
    </w:p>
    <w:p w14:paraId="1CAC96CA"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Documentais: relativas aos </w:t>
      </w:r>
      <w:proofErr w:type="spellStart"/>
      <w:r w:rsidRPr="00DF0B41">
        <w:rPr>
          <w:rFonts w:asciiTheme="majorHAnsi" w:hAnsiTheme="majorHAnsi" w:cstheme="majorHAnsi"/>
          <w:sz w:val="24"/>
          <w:szCs w:val="24"/>
        </w:rPr>
        <w:t>conteúdos</w:t>
      </w:r>
      <w:proofErr w:type="spellEnd"/>
      <w:r w:rsidRPr="00DF0B41">
        <w:rPr>
          <w:rFonts w:asciiTheme="majorHAnsi" w:hAnsiTheme="majorHAnsi" w:cstheme="majorHAnsi"/>
          <w:sz w:val="24"/>
          <w:szCs w:val="24"/>
        </w:rPr>
        <w:t xml:space="preserve"> dos documentos institucionais relevantes à avaliação;</w:t>
      </w:r>
    </w:p>
    <w:p w14:paraId="2421796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Testemunhais: que agrega desde entrevistas e grupos focais com membros da comunidade acadêmica, até a abordagem de pessoas fora de um </w:t>
      </w:r>
      <w:proofErr w:type="spellStart"/>
      <w:r w:rsidRPr="00DF0B41">
        <w:rPr>
          <w:rFonts w:asciiTheme="majorHAnsi" w:hAnsiTheme="majorHAnsi" w:cstheme="majorHAnsi"/>
          <w:i/>
          <w:iCs/>
          <w:sz w:val="24"/>
          <w:szCs w:val="24"/>
        </w:rPr>
        <w:t>seeting</w:t>
      </w:r>
      <w:proofErr w:type="spellEnd"/>
      <w:r w:rsidRPr="00DF0B41">
        <w:rPr>
          <w:rFonts w:asciiTheme="majorHAnsi" w:hAnsiTheme="majorHAnsi" w:cstheme="majorHAnsi"/>
          <w:sz w:val="24"/>
          <w:szCs w:val="24"/>
        </w:rPr>
        <w:t xml:space="preserve"> de reuniões; e</w:t>
      </w:r>
    </w:p>
    <w:p w14:paraId="333B6333"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Analíticas: obtidas pela comparação, correlação e análises sobre o objeto de avaliação.</w:t>
      </w:r>
    </w:p>
    <w:p w14:paraId="08595BE5" w14:textId="77777777" w:rsidR="00821FAF" w:rsidRPr="00DF0B41" w:rsidRDefault="00821FAF" w:rsidP="005A614C">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p>
    <w:p w14:paraId="672714CA"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Dessa forma, conjugar e articular diferentes procedimentos de coleta de dados torna-se imperativo, a fim de se obter resultados mais aprofundados, proporcionando ganhos relevantes para a complexidade das questões que envolvem a avaliação da Educação Superior e as pesquisas em Educação de modo geral.</w:t>
      </w:r>
    </w:p>
    <w:p w14:paraId="615576DA"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partir dessa proposta, espera-se que toda a cadeia de procedimentos envolvidos a partir da perspectiva da autoavaliação institucional possa de fato promover o autoconhecimento institucional, favorecer a segurança na definição de estratégias — o favorecimento a previsibilidade —, contribuir para manutenção do foco nos objetivos institucionais, sempre alinhado à missão e os valores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e assim possibilitar a obtenção dos melhores resultados.</w:t>
      </w:r>
    </w:p>
    <w:p w14:paraId="26BD717F"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w:t>
      </w:r>
      <w:r w:rsidRPr="00DF0B41">
        <w:rPr>
          <w:rFonts w:asciiTheme="majorHAnsi" w:hAnsiTheme="majorHAnsi" w:cstheme="majorHAnsi"/>
          <w:sz w:val="24"/>
          <w:szCs w:val="24"/>
        </w:rPr>
        <w:t>Já o segundo documento proveniente desta atividade tem por objetivo apresentar proposta de instrumento e metodologia de autoavaliação institucional, ou seja, a forma de operacionalização dos procedimentos e indicadores definidos para este processo.</w:t>
      </w:r>
    </w:p>
    <w:p w14:paraId="4CB7E8FB" w14:textId="77777777" w:rsidR="00821FAF" w:rsidRPr="00DF0B41" w:rsidRDefault="00821FAF" w:rsidP="00EE4EE5">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tanto, ele foi organizado considerando o detalhamento da metodologia de avaliação escolhida e em seguida há a apresentação dos instrumentos em si. Dentro das questões correspondentes à metodologia, são descritas as formas de coleta de dados. Para tanto, sugere-se a utilização de instrumentos de autoavaliação, bem como de questionários socioeconômicos e formulários que coletarão dados específicos e que certamente contribuirão para a caracterização do perfil da comunidade acadêmica. Abaixo são apresentadas as propostas de fontes de dados a serem utilizadas:</w:t>
      </w:r>
    </w:p>
    <w:p w14:paraId="4671C8D7" w14:textId="29EADA71"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Questionário socioeconômico – a ser preenchido por estudantes quando do ingresso na universidade, bem como nos momentos de renovação de matrícula, a fim de atualizar as informações coletadas. </w:t>
      </w:r>
    </w:p>
    <w:p w14:paraId="1632A9EA" w14:textId="31CAEE8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Informações complementares ao processo de autoavaliação – a serem preenchidas/obtidas anualmente ou semestralmente, dependendo da natureza das informações. São elas: </w:t>
      </w:r>
    </w:p>
    <w:p w14:paraId="30AD2643"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oAvaliação</w:t>
      </w:r>
      <w:proofErr w:type="spellEnd"/>
      <w:r w:rsidRPr="00DF0B41">
        <w:rPr>
          <w:rFonts w:asciiTheme="majorHAnsi" w:hAnsiTheme="majorHAnsi" w:cstheme="majorHAnsi"/>
          <w:sz w:val="24"/>
          <w:szCs w:val="24"/>
        </w:rPr>
        <w:t xml:space="preserve"> do PDI (anual);</w:t>
      </w:r>
    </w:p>
    <w:p w14:paraId="7DA1B147"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oInformações</w:t>
      </w:r>
      <w:proofErr w:type="spellEnd"/>
      <w:r w:rsidRPr="00DF0B41">
        <w:rPr>
          <w:rFonts w:asciiTheme="majorHAnsi" w:hAnsiTheme="majorHAnsi" w:cstheme="majorHAnsi"/>
          <w:sz w:val="24"/>
          <w:szCs w:val="24"/>
        </w:rPr>
        <w:t xml:space="preserve"> relacionadas a atividades desenvolvidas e produtividades de docentes e tutores (semestral); e</w:t>
      </w:r>
    </w:p>
    <w:p w14:paraId="3F1AE1EF"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oInformações</w:t>
      </w:r>
      <w:proofErr w:type="spellEnd"/>
      <w:r w:rsidRPr="00DF0B41">
        <w:rPr>
          <w:rFonts w:asciiTheme="majorHAnsi" w:hAnsiTheme="majorHAnsi" w:cstheme="majorHAnsi"/>
          <w:sz w:val="24"/>
          <w:szCs w:val="24"/>
        </w:rPr>
        <w:t xml:space="preserve"> acadêmicas (semestral).</w:t>
      </w:r>
    </w:p>
    <w:p w14:paraId="055A7275" w14:textId="512D83D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Instrumentos de autoavaliação, deverão ser aplicados anualmente, junto a toda a comunidade acadêmica, sendo a CPA a protagonista desta ação. Tais instrumentos estão assim definidos por esta proposta:</w:t>
      </w:r>
    </w:p>
    <w:p w14:paraId="79E5A3CE"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lastRenderedPageBreak/>
        <w:t>oInstrumento</w:t>
      </w:r>
      <w:proofErr w:type="spellEnd"/>
      <w:r w:rsidRPr="00DF0B41">
        <w:rPr>
          <w:rFonts w:asciiTheme="majorHAnsi" w:hAnsiTheme="majorHAnsi" w:cstheme="majorHAnsi"/>
          <w:sz w:val="24"/>
          <w:szCs w:val="24"/>
        </w:rPr>
        <w:t xml:space="preserve"> I – discentes (graduação presencial e a distância);</w:t>
      </w:r>
    </w:p>
    <w:p w14:paraId="79CA039A"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II – discentes (pós-graduação lato e stricto sensu);</w:t>
      </w:r>
    </w:p>
    <w:p w14:paraId="55F92F31"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III – docentes;</w:t>
      </w:r>
    </w:p>
    <w:p w14:paraId="53945B91"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IV – tutores;</w:t>
      </w:r>
    </w:p>
    <w:p w14:paraId="7D89B1AC"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V – coordenadores de curso;</w:t>
      </w:r>
    </w:p>
    <w:p w14:paraId="2672182F"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VI – gestores institucionais;</w:t>
      </w:r>
    </w:p>
    <w:p w14:paraId="021690EE"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VII – Técnicos Administrativos (que atuem nos campi e nos polos de apoio presencial); e</w:t>
      </w:r>
    </w:p>
    <w:p w14:paraId="36C2A35F"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roofErr w:type="spellStart"/>
      <w:r w:rsidRPr="00DF0B41">
        <w:rPr>
          <w:rFonts w:asciiTheme="majorHAnsi" w:hAnsiTheme="majorHAnsi" w:cstheme="majorHAnsi"/>
          <w:sz w:val="24"/>
          <w:szCs w:val="24"/>
        </w:rPr>
        <w:t>oInstrumento</w:t>
      </w:r>
      <w:proofErr w:type="spellEnd"/>
      <w:r w:rsidRPr="00DF0B41">
        <w:rPr>
          <w:rFonts w:asciiTheme="majorHAnsi" w:hAnsiTheme="majorHAnsi" w:cstheme="majorHAnsi"/>
          <w:sz w:val="24"/>
          <w:szCs w:val="24"/>
        </w:rPr>
        <w:t xml:space="preserve"> VIII – egressos.</w:t>
      </w:r>
    </w:p>
    <w:p w14:paraId="64025418"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p>
    <w:p w14:paraId="486112BB"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Acredita-se que, por meio de questionários, formulários para coletas de dados e instrumentos específicos, dados relevantes serão coletados, propiciando discussões, análises e reflexões sobre as especificidades e as atividades institucionais. Além dos instrumentos, a proposta inclui também sugestões para tratamento e armazenamento dos dados coletados.</w:t>
      </w:r>
    </w:p>
    <w:p w14:paraId="4F186CFE" w14:textId="77777777" w:rsidR="00821FAF" w:rsidRPr="00DF0B41" w:rsidRDefault="00821FAF" w:rsidP="005A614C">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cada um dos instrumentos indicados, é apresentada proposta detalhada de instrumento que considera as questões a serem tratadas em cada um deles, as opções de resposta e a forma de coleta.</w:t>
      </w:r>
    </w:p>
    <w:p w14:paraId="771A3D0A" w14:textId="77777777" w:rsidR="00821FAF" w:rsidRPr="00DF0B41" w:rsidRDefault="00821FAF" w:rsidP="005A614C">
      <w:pPr>
        <w:spacing w:line="360" w:lineRule="auto"/>
        <w:jc w:val="both"/>
        <w:rPr>
          <w:rFonts w:asciiTheme="majorHAnsi" w:hAnsiTheme="majorHAnsi" w:cstheme="majorHAnsi"/>
          <w:sz w:val="24"/>
          <w:szCs w:val="24"/>
        </w:rPr>
      </w:pPr>
    </w:p>
    <w:p w14:paraId="44A490A2" w14:textId="77777777" w:rsidR="00821FAF" w:rsidRPr="00DF0B41" w:rsidRDefault="00821FAF" w:rsidP="000604C3">
      <w:pPr>
        <w:numPr>
          <w:ilvl w:val="0"/>
          <w:numId w:val="2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01/02/2022 a 30/04/2022</w:t>
      </w:r>
    </w:p>
    <w:p w14:paraId="784D752F"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4E958036"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5864866F" w14:textId="77777777" w:rsidR="00821FAF" w:rsidRPr="00DF0B41" w:rsidRDefault="00821FAF" w:rsidP="000604C3">
      <w:pPr>
        <w:numPr>
          <w:ilvl w:val="0"/>
          <w:numId w:val="2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238642F7" w14:textId="77777777" w:rsidR="00821FAF" w:rsidRPr="00DF0B41" w:rsidRDefault="00821FAF" w:rsidP="005A614C">
      <w:pPr>
        <w:pBdr>
          <w:top w:val="nil"/>
          <w:left w:val="nil"/>
          <w:bottom w:val="nil"/>
          <w:right w:val="nil"/>
          <w:between w:val="nil"/>
        </w:pBdr>
        <w:spacing w:after="0" w:line="360" w:lineRule="auto"/>
        <w:ind w:left="720"/>
        <w:rPr>
          <w:rFonts w:asciiTheme="majorHAnsi" w:hAnsiTheme="majorHAnsi" w:cstheme="majorHAnsi"/>
          <w:sz w:val="24"/>
          <w:szCs w:val="24"/>
        </w:rPr>
      </w:pPr>
    </w:p>
    <w:p w14:paraId="70C3D41F" w14:textId="77777777" w:rsidR="00821FAF" w:rsidRPr="00DF0B41" w:rsidRDefault="00821FAF" w:rsidP="000604C3">
      <w:pPr>
        <w:pStyle w:val="PargrafodaLista"/>
        <w:numPr>
          <w:ilvl w:val="1"/>
          <w:numId w:val="18"/>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indicadores para a autoavaliação institucional; e</w:t>
      </w:r>
    </w:p>
    <w:p w14:paraId="23AD93A9" w14:textId="77777777" w:rsidR="00821FAF" w:rsidRPr="00DF0B41" w:rsidRDefault="00821FAF" w:rsidP="000604C3">
      <w:pPr>
        <w:pStyle w:val="PargrafodaLista"/>
        <w:numPr>
          <w:ilvl w:val="1"/>
          <w:numId w:val="18"/>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a proposta de instrumento e metodologia para a autoavaliação institucional.</w:t>
      </w:r>
    </w:p>
    <w:p w14:paraId="55069189" w14:textId="77777777" w:rsidR="00821FAF" w:rsidRPr="00DF0B41" w:rsidRDefault="00821FAF" w:rsidP="005A614C">
      <w:pPr>
        <w:pStyle w:val="PargrafodaLista"/>
        <w:tabs>
          <w:tab w:val="left" w:pos="846"/>
        </w:tabs>
        <w:spacing w:line="360" w:lineRule="auto"/>
        <w:ind w:left="792"/>
        <w:jc w:val="both"/>
        <w:rPr>
          <w:rFonts w:asciiTheme="majorHAnsi" w:hAnsiTheme="majorHAnsi" w:cstheme="majorHAnsi"/>
          <w:sz w:val="24"/>
          <w:szCs w:val="24"/>
        </w:rPr>
      </w:pPr>
    </w:p>
    <w:p w14:paraId="780A181F" w14:textId="77777777" w:rsidR="00821FAF" w:rsidRPr="00DF0B41" w:rsidRDefault="00821FAF" w:rsidP="000604C3">
      <w:pPr>
        <w:numPr>
          <w:ilvl w:val="0"/>
          <w:numId w:val="24"/>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364C57EC" w14:textId="606D67DA"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O estudo inclui proposta de indicadores para a realização da autoavaliação institucional.</w:t>
      </w:r>
    </w:p>
    <w:p w14:paraId="29D5B98D" w14:textId="6DE76C54"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lastRenderedPageBreak/>
        <w:t>O estudo inclui proposta de projeto de avaliação institucional.</w:t>
      </w:r>
    </w:p>
    <w:p w14:paraId="073C0E46" w14:textId="704A2CD0"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O estudo inclui proposta de instrumento de autoavaliação institucional.</w:t>
      </w:r>
    </w:p>
    <w:p w14:paraId="25FC41D0" w14:textId="3B11C537"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O estudo inclui proposta de regulamento da comissão própria de avaliação.</w:t>
      </w:r>
    </w:p>
    <w:p w14:paraId="59758CBF" w14:textId="756FE569"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As propostas de políticas possuem relação entre si e com as demais políticas desenvolvidas nas outras atividades desta ação?</w:t>
      </w:r>
    </w:p>
    <w:p w14:paraId="0DA56078" w14:textId="5FA27570"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As propostas de políticas consideram como prioridade as áreas relativas à inovação, às tecnologias e às engenharias?</w:t>
      </w:r>
    </w:p>
    <w:p w14:paraId="1C729059" w14:textId="278E4969"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As propostas de políticas foram desenvolvidas de forma contextualizada e referenciada?</w:t>
      </w:r>
    </w:p>
    <w:p w14:paraId="72185502" w14:textId="1AE418B9" w:rsidR="00821FAF" w:rsidRPr="005467D0" w:rsidRDefault="00821FAF" w:rsidP="000604C3">
      <w:pPr>
        <w:pStyle w:val="PargrafodaLista"/>
        <w:numPr>
          <w:ilvl w:val="0"/>
          <w:numId w:val="42"/>
        </w:numPr>
        <w:pBdr>
          <w:top w:val="nil"/>
          <w:left w:val="nil"/>
          <w:bottom w:val="nil"/>
          <w:right w:val="nil"/>
          <w:between w:val="nil"/>
        </w:pBdr>
        <w:spacing w:line="360" w:lineRule="auto"/>
        <w:rPr>
          <w:rFonts w:asciiTheme="majorHAnsi" w:hAnsiTheme="majorHAnsi" w:cstheme="majorHAnsi"/>
          <w:sz w:val="24"/>
          <w:szCs w:val="24"/>
        </w:rPr>
      </w:pPr>
      <w:r w:rsidRPr="005467D0">
        <w:rPr>
          <w:rFonts w:asciiTheme="majorHAnsi" w:hAnsiTheme="majorHAnsi" w:cstheme="majorHAnsi"/>
          <w:sz w:val="24"/>
          <w:szCs w:val="24"/>
        </w:rPr>
        <w:t>As propostas de políticas observam os critérios previstos nas legislações nacionais vigentes relacionadas?</w:t>
      </w:r>
    </w:p>
    <w:p w14:paraId="2A823426" w14:textId="77777777" w:rsidR="00821FAF" w:rsidRPr="00DF0B41" w:rsidRDefault="00821FAF" w:rsidP="000604C3">
      <w:pPr>
        <w:numPr>
          <w:ilvl w:val="0"/>
          <w:numId w:val="2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60176A8C"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7D5F6767" w14:textId="77777777" w:rsidR="00821FAF" w:rsidRPr="00DF0B41" w:rsidRDefault="00821FAF" w:rsidP="005A614C">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67554522" w14:textId="77777777" w:rsidTr="005A614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6695041C"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7DCB822E"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034E2104"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68AF90D1"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4D4A0969"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2C57ECBE"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44220892"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69760F76" w14:textId="77777777" w:rsidTr="005A614C">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3253A294"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4D90DCE2"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4976B121"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65B2B6A6"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713BFEDA"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25ACDAFF"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735A2E64"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1415F61E" w14:textId="77777777" w:rsidR="00821FAF" w:rsidRPr="005A614C" w:rsidRDefault="00821FAF" w:rsidP="005A614C">
      <w:pPr>
        <w:pBdr>
          <w:top w:val="nil"/>
          <w:left w:val="nil"/>
          <w:bottom w:val="nil"/>
          <w:right w:val="nil"/>
          <w:between w:val="nil"/>
        </w:pBdr>
        <w:rPr>
          <w:rFonts w:asciiTheme="majorHAnsi" w:hAnsiTheme="majorHAnsi" w:cstheme="majorHAnsi"/>
          <w:sz w:val="24"/>
          <w:szCs w:val="24"/>
        </w:rPr>
      </w:pPr>
      <w:r w:rsidRPr="005A614C">
        <w:rPr>
          <w:rFonts w:asciiTheme="majorHAnsi" w:hAnsiTheme="majorHAnsi" w:cstheme="majorHAnsi"/>
          <w:sz w:val="24"/>
          <w:szCs w:val="24"/>
        </w:rPr>
        <w:t>*</w:t>
      </w:r>
      <w:r w:rsidRPr="005A614C">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5A614C">
        <w:rPr>
          <w:rFonts w:asciiTheme="majorHAnsi" w:hAnsiTheme="majorHAnsi" w:cstheme="majorHAnsi"/>
          <w:sz w:val="20"/>
          <w:szCs w:val="20"/>
        </w:rPr>
        <w:t>resultado final</w:t>
      </w:r>
      <w:proofErr w:type="gramEnd"/>
      <w:r w:rsidRPr="005A614C">
        <w:rPr>
          <w:rFonts w:asciiTheme="majorHAnsi" w:hAnsiTheme="majorHAnsi" w:cstheme="majorHAnsi"/>
          <w:sz w:val="20"/>
          <w:szCs w:val="20"/>
        </w:rPr>
        <w:t xml:space="preserve"> desta avaliação será apresentado no Relatório de Prestação de Contas Final</w:t>
      </w:r>
    </w:p>
    <w:p w14:paraId="298FA162" w14:textId="77777777" w:rsidR="00821FAF" w:rsidRPr="00DF0B41" w:rsidRDefault="00821FAF" w:rsidP="00821FAF">
      <w:pPr>
        <w:pBdr>
          <w:top w:val="nil"/>
          <w:left w:val="nil"/>
          <w:bottom w:val="nil"/>
          <w:right w:val="nil"/>
          <w:between w:val="nil"/>
        </w:pBdr>
        <w:rPr>
          <w:rFonts w:asciiTheme="majorHAnsi" w:hAnsiTheme="majorHAnsi" w:cstheme="majorHAnsi"/>
          <w:sz w:val="24"/>
          <w:szCs w:val="24"/>
        </w:rPr>
      </w:pPr>
    </w:p>
    <w:p w14:paraId="062F0732"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3A912B81"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17"/>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2F2DDAC6"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6E3EC5D5"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Eixos</w:t>
            </w:r>
          </w:p>
        </w:tc>
        <w:tc>
          <w:tcPr>
            <w:tcW w:w="3313" w:type="pct"/>
            <w:tcBorders>
              <w:top w:val="single" w:sz="4" w:space="0" w:color="000000"/>
              <w:left w:val="single" w:sz="4" w:space="0" w:color="000000"/>
              <w:bottom w:val="single" w:sz="4" w:space="0" w:color="000000"/>
              <w:right w:val="single" w:sz="4" w:space="0" w:color="000000"/>
            </w:tcBorders>
          </w:tcPr>
          <w:p w14:paraId="793871A3"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056C84C3"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7A2AC685"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0D2E9EAC"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5089DD90"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consolidação dos estudos</w:t>
            </w:r>
          </w:p>
        </w:tc>
        <w:tc>
          <w:tcPr>
            <w:tcW w:w="659" w:type="pct"/>
            <w:tcBorders>
              <w:top w:val="single" w:sz="4" w:space="0" w:color="000000"/>
              <w:left w:val="single" w:sz="4" w:space="0" w:color="000000"/>
              <w:bottom w:val="single" w:sz="4" w:space="0" w:color="000000"/>
              <w:right w:val="single" w:sz="4" w:space="0" w:color="000000"/>
            </w:tcBorders>
            <w:vAlign w:val="bottom"/>
          </w:tcPr>
          <w:p w14:paraId="5405B62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F77C254"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60EC4E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FA534B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das entregas e dos serviços realizados</w:t>
            </w:r>
          </w:p>
        </w:tc>
        <w:tc>
          <w:tcPr>
            <w:tcW w:w="659" w:type="pct"/>
            <w:tcBorders>
              <w:top w:val="single" w:sz="4" w:space="0" w:color="000000"/>
              <w:left w:val="single" w:sz="4" w:space="0" w:color="000000"/>
              <w:bottom w:val="single" w:sz="4" w:space="0" w:color="000000"/>
              <w:right w:val="single" w:sz="4" w:space="0" w:color="000000"/>
            </w:tcBorders>
          </w:tcPr>
          <w:p w14:paraId="4FE496BD"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26B96E9"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066D90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4A1749C"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estudo para o projeto de pesquisa</w:t>
            </w:r>
          </w:p>
        </w:tc>
        <w:tc>
          <w:tcPr>
            <w:tcW w:w="659" w:type="pct"/>
            <w:tcBorders>
              <w:top w:val="single" w:sz="4" w:space="0" w:color="000000"/>
              <w:left w:val="single" w:sz="4" w:space="0" w:color="000000"/>
              <w:bottom w:val="single" w:sz="4" w:space="0" w:color="000000"/>
              <w:right w:val="single" w:sz="4" w:space="0" w:color="000000"/>
            </w:tcBorders>
          </w:tcPr>
          <w:p w14:paraId="4103309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AE33430"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48946F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174D8F7"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7AB41DA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0921615"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955FF9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33BEC5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0CE6E2A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BC1B89F"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F65EF4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49A6EB6"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0395FAC3"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FF355C8"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1D484E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0FC57C9"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dos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3BC06BC6"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90C94BC"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52EC51B"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E4C626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Aderência às normas e à legislação vigentes (MROSC)</w:t>
            </w:r>
          </w:p>
        </w:tc>
        <w:tc>
          <w:tcPr>
            <w:tcW w:w="659" w:type="pct"/>
            <w:tcBorders>
              <w:top w:val="single" w:sz="4" w:space="0" w:color="000000"/>
              <w:left w:val="single" w:sz="4" w:space="0" w:color="000000"/>
              <w:bottom w:val="single" w:sz="4" w:space="0" w:color="000000"/>
              <w:right w:val="single" w:sz="4" w:space="0" w:color="000000"/>
            </w:tcBorders>
          </w:tcPr>
          <w:p w14:paraId="136872E6"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7E0CD4C0"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2B2A61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A9AD097"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dos produtos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204123F3"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F947B0C" w14:textId="77777777" w:rsidTr="005A614C">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4D4AC1C9"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lastRenderedPageBreak/>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47F9158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39BCEB1D"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3E1EA1C"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E41481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9774DD5"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00F1B60E"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B74FB51"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CDF28C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82B980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7B753B68"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CEADE3D" w14:textId="77777777" w:rsidTr="005A614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1DA3A0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BF1E695"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2A279E26"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DC314D6"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695C9A1B"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2090F6B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7456B74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DF0B41">
              <w:rPr>
                <w:rFonts w:asciiTheme="majorHAnsi" w:hAnsiTheme="majorHAnsi" w:cstheme="majorHAnsi"/>
                <w:color w:val="4875BD" w:themeColor="text1"/>
                <w:sz w:val="18"/>
                <w:szCs w:val="18"/>
              </w:rPr>
              <w:t>NA</w:t>
            </w:r>
          </w:p>
        </w:tc>
      </w:tr>
    </w:tbl>
    <w:p w14:paraId="000325FF"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13D5495C" w14:textId="77777777" w:rsidR="00821FAF" w:rsidRPr="00DF0B41" w:rsidRDefault="00821FAF" w:rsidP="00821FAF">
      <w:pPr>
        <w:rPr>
          <w:rFonts w:asciiTheme="majorHAnsi" w:hAnsiTheme="majorHAnsi" w:cstheme="majorHAnsi"/>
          <w:b/>
          <w:sz w:val="24"/>
          <w:szCs w:val="24"/>
        </w:rPr>
      </w:pPr>
    </w:p>
    <w:p w14:paraId="786BF7DB"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61108561"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6"/>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094"/>
        <w:gridCol w:w="1734"/>
      </w:tblGrid>
      <w:tr w:rsidR="00821FAF" w:rsidRPr="00DF0B41" w14:paraId="2A289A8F"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left w:val="single" w:sz="4" w:space="0" w:color="000000"/>
              <w:bottom w:val="single" w:sz="4" w:space="0" w:color="000000"/>
              <w:right w:val="single" w:sz="4" w:space="0" w:color="000000"/>
            </w:tcBorders>
          </w:tcPr>
          <w:p w14:paraId="51D9C35D"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 xml:space="preserve">Pesquisa com Parte Interessada </w:t>
            </w:r>
          </w:p>
        </w:tc>
      </w:tr>
      <w:tr w:rsidR="00821FAF" w:rsidRPr="00DF0B41" w14:paraId="2F3BAC70"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72BE1645"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3092" w:type="pct"/>
            <w:tcBorders>
              <w:top w:val="single" w:sz="4" w:space="0" w:color="000000"/>
              <w:left w:val="single" w:sz="4" w:space="0" w:color="000000"/>
              <w:bottom w:val="single" w:sz="4" w:space="0" w:color="000000"/>
              <w:right w:val="single" w:sz="4" w:space="0" w:color="000000"/>
            </w:tcBorders>
          </w:tcPr>
          <w:p w14:paraId="0169495C"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880" w:type="pct"/>
            <w:tcBorders>
              <w:top w:val="single" w:sz="4" w:space="0" w:color="000000"/>
              <w:left w:val="single" w:sz="4" w:space="0" w:color="000000"/>
              <w:bottom w:val="single" w:sz="4" w:space="0" w:color="000000"/>
              <w:right w:val="single" w:sz="4" w:space="0" w:color="000000"/>
            </w:tcBorders>
          </w:tcPr>
          <w:p w14:paraId="3F2FFE4D"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33F60273" w14:textId="77777777" w:rsidTr="005A614C">
        <w:trPr>
          <w:trHeight w:val="48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1F53092D"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092" w:type="pct"/>
            <w:tcBorders>
              <w:top w:val="single" w:sz="4" w:space="0" w:color="000000"/>
              <w:left w:val="single" w:sz="4" w:space="0" w:color="000000"/>
              <w:bottom w:val="single" w:sz="4" w:space="0" w:color="000000"/>
              <w:right w:val="single" w:sz="4" w:space="0" w:color="000000"/>
            </w:tcBorders>
          </w:tcPr>
          <w:p w14:paraId="4F93B792"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a elaboração dos documentos norteadores da avaliação institucional</w:t>
            </w:r>
          </w:p>
        </w:tc>
        <w:tc>
          <w:tcPr>
            <w:tcW w:w="880" w:type="pct"/>
            <w:tcBorders>
              <w:top w:val="single" w:sz="4" w:space="0" w:color="000000"/>
              <w:left w:val="single" w:sz="4" w:space="0" w:color="000000"/>
              <w:bottom w:val="single" w:sz="4" w:space="0" w:color="000000"/>
              <w:right w:val="single" w:sz="4" w:space="0" w:color="000000"/>
            </w:tcBorders>
          </w:tcPr>
          <w:p w14:paraId="70F64D0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678BE456"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FC8C7D2"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54A6BF85"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880" w:type="pct"/>
            <w:tcBorders>
              <w:top w:val="single" w:sz="4" w:space="0" w:color="000000"/>
              <w:left w:val="single" w:sz="4" w:space="0" w:color="000000"/>
              <w:bottom w:val="single" w:sz="4" w:space="0" w:color="000000"/>
              <w:right w:val="single" w:sz="4" w:space="0" w:color="000000"/>
            </w:tcBorders>
          </w:tcPr>
          <w:p w14:paraId="1C0E3174"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7CE93D40" w14:textId="77777777" w:rsidTr="005A614C">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CC3B618"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7B2DA469"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880" w:type="pct"/>
            <w:tcBorders>
              <w:top w:val="single" w:sz="4" w:space="0" w:color="000000"/>
              <w:left w:val="single" w:sz="4" w:space="0" w:color="000000"/>
              <w:bottom w:val="single" w:sz="4" w:space="0" w:color="000000"/>
              <w:right w:val="single" w:sz="4" w:space="0" w:color="000000"/>
            </w:tcBorders>
          </w:tcPr>
          <w:p w14:paraId="21094D5A"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12ADEA4C"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1ADFAC00"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092" w:type="pct"/>
            <w:tcBorders>
              <w:top w:val="single" w:sz="4" w:space="0" w:color="000000"/>
              <w:left w:val="single" w:sz="4" w:space="0" w:color="000000"/>
              <w:bottom w:val="single" w:sz="4" w:space="0" w:color="000000"/>
              <w:right w:val="single" w:sz="4" w:space="0" w:color="000000"/>
            </w:tcBorders>
          </w:tcPr>
          <w:p w14:paraId="11D63745"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880" w:type="pct"/>
            <w:tcBorders>
              <w:top w:val="single" w:sz="4" w:space="0" w:color="000000"/>
              <w:left w:val="single" w:sz="4" w:space="0" w:color="000000"/>
              <w:bottom w:val="single" w:sz="4" w:space="0" w:color="000000"/>
              <w:right w:val="single" w:sz="4" w:space="0" w:color="000000"/>
            </w:tcBorders>
          </w:tcPr>
          <w:p w14:paraId="62131F8A"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5320DB39"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5020E12"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2AE2A5AD"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880" w:type="pct"/>
            <w:tcBorders>
              <w:top w:val="single" w:sz="4" w:space="0" w:color="000000"/>
              <w:left w:val="single" w:sz="4" w:space="0" w:color="000000"/>
              <w:bottom w:val="single" w:sz="4" w:space="0" w:color="000000"/>
              <w:right w:val="single" w:sz="4" w:space="0" w:color="000000"/>
            </w:tcBorders>
          </w:tcPr>
          <w:p w14:paraId="53FAAF38"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4FD9BA84"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E86F86B"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0AF4EB21"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880" w:type="pct"/>
            <w:tcBorders>
              <w:top w:val="single" w:sz="4" w:space="0" w:color="000000"/>
              <w:left w:val="single" w:sz="4" w:space="0" w:color="000000"/>
              <w:bottom w:val="single" w:sz="4" w:space="0" w:color="000000"/>
              <w:right w:val="single" w:sz="4" w:space="0" w:color="000000"/>
            </w:tcBorders>
          </w:tcPr>
          <w:p w14:paraId="70ED04B0"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1471941A" w14:textId="77777777" w:rsidTr="005A614C">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ED5270D"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02481A68"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880" w:type="pct"/>
            <w:tcBorders>
              <w:top w:val="single" w:sz="4" w:space="0" w:color="000000"/>
              <w:left w:val="single" w:sz="4" w:space="0" w:color="000000"/>
              <w:bottom w:val="single" w:sz="4" w:space="0" w:color="000000"/>
              <w:right w:val="single" w:sz="4" w:space="0" w:color="000000"/>
            </w:tcBorders>
          </w:tcPr>
          <w:p w14:paraId="2329C4DA"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4875BD" w:themeColor="text1"/>
                <w:sz w:val="18"/>
                <w:szCs w:val="18"/>
              </w:rPr>
              <w:t>NA</w:t>
            </w:r>
          </w:p>
        </w:tc>
      </w:tr>
      <w:tr w:rsidR="00821FAF" w:rsidRPr="00DF0B41" w14:paraId="67DA693E"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20" w:type="pct"/>
            <w:gridSpan w:val="2"/>
            <w:tcBorders>
              <w:top w:val="single" w:sz="4" w:space="0" w:color="000000"/>
              <w:left w:val="single" w:sz="4" w:space="0" w:color="000000"/>
              <w:bottom w:val="single" w:sz="4" w:space="0" w:color="000000"/>
              <w:right w:val="single" w:sz="4" w:space="0" w:color="000000"/>
            </w:tcBorders>
          </w:tcPr>
          <w:p w14:paraId="644B56B3"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880" w:type="pct"/>
            <w:tcBorders>
              <w:top w:val="single" w:sz="4" w:space="0" w:color="000000"/>
              <w:left w:val="single" w:sz="4" w:space="0" w:color="000000"/>
              <w:bottom w:val="single" w:sz="4" w:space="0" w:color="000000"/>
              <w:right w:val="single" w:sz="4" w:space="0" w:color="000000"/>
            </w:tcBorders>
          </w:tcPr>
          <w:p w14:paraId="394A0624"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p>
        </w:tc>
      </w:tr>
    </w:tbl>
    <w:p w14:paraId="41046B61"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61984BBE" w14:textId="77777777" w:rsidR="00821FAF" w:rsidRPr="00DF0B41" w:rsidRDefault="00821FAF" w:rsidP="00821FAF">
      <w:pPr>
        <w:rPr>
          <w:rFonts w:asciiTheme="majorHAnsi" w:hAnsiTheme="majorHAnsi" w:cstheme="majorHAnsi"/>
        </w:rPr>
      </w:pPr>
    </w:p>
    <w:p w14:paraId="2A9E9A42" w14:textId="77777777" w:rsidR="00821FAF" w:rsidRPr="00DF0B41" w:rsidRDefault="00821FAF" w:rsidP="00821FAF">
      <w:pPr>
        <w:pStyle w:val="Ttulo2"/>
        <w:rPr>
          <w:rFonts w:asciiTheme="majorHAnsi" w:hAnsiTheme="majorHAnsi" w:cstheme="majorHAnsi"/>
        </w:rPr>
      </w:pPr>
      <w:bookmarkStart w:id="22" w:name="_Toc104884312"/>
      <w:r w:rsidRPr="00DF0B41">
        <w:rPr>
          <w:rFonts w:asciiTheme="majorHAnsi" w:hAnsiTheme="majorHAnsi" w:cstheme="majorHAnsi"/>
        </w:rPr>
        <w:t>Atividade 3.8 Estruturação do processo de integração com outras instituições de ensino superior, de pós-graduação, de pesquisa, organizações públicas e privadas e mercado de trabalho com ênfase nas áreas relativas à inovação, às tecnologias e às engenharias.</w:t>
      </w:r>
      <w:bookmarkEnd w:id="22"/>
    </w:p>
    <w:p w14:paraId="41B69026" w14:textId="77777777" w:rsidR="00821FAF" w:rsidRPr="00DF0B41" w:rsidRDefault="00821FAF" w:rsidP="000604C3">
      <w:pPr>
        <w:numPr>
          <w:ilvl w:val="0"/>
          <w:numId w:val="2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0F78875"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produto “Documento contendo proposta de estruturação do processo de integração com outras instituições de ensino superior, de pós-graduação, de pesquisa, organizações públicas e privadas e mundo do trabalho” teve por objetivo apresentar a proposta de estruturação do processo de integração da Universidade do Distrito Federal Professor Jorge Amaury Maia Nunes —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com outras Instituições e sua relação com o mundo do trabalho.</w:t>
      </w:r>
    </w:p>
    <w:p w14:paraId="333A9020"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 O autor reitera a necessidade da implementação de políticas e práticas de integração e parcerias interinstitucionais que possam demonstrar e garantir o comprometimento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dentro de uma linha ética e dialógica. Para tanto, listou as seguintes diretrizes como balizadoras deste processo: </w:t>
      </w:r>
    </w:p>
    <w:p w14:paraId="68B7E820"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1.Estimular e implementar o desenvolvimento de projetos, pesquisas, atividades e ações em parceria com organizações públicas e privadas, instituições do terceiro setor, nacionais e internacionais, de forma compartilhada e em regime de cooperação, objetivando a melhoria das condições socioeconômicas e o desenvolvimento regional sustentável;</w:t>
      </w:r>
    </w:p>
    <w:p w14:paraId="72510A6C"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 xml:space="preserve">2.Desenvolver e implementar estratégias para parcerias com o setor produtivo e de serviços do Distrito Federal e Região, objetivando maior incentivo, promoção e integração das atividades, dos projetos e das pesquisas realizadas pela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2A09BDE2"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3.Avaliar sistematicamente as parcerias e os processos de integração interna e externa, para a garantia efetiva da qualidade, da contribuição para o desenvolvimento regional sustentável e da divulgação da produção intelectual da universidade;</w:t>
      </w:r>
    </w:p>
    <w:p w14:paraId="52C64943"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4.Envolver e articular a participação de docentes, de técnicos administrativos e de discentes com as parcerias envidadas pela universidade, vinculando-os a projetos e/ou em eventos de cooperação interinstitucional;</w:t>
      </w:r>
    </w:p>
    <w:p w14:paraId="1BF57818"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 xml:space="preserve">5.Fortalecer o ensino, a pesquisa, a extensão e a inovação científica e tecnológica, enquanto atividades coletivas de forma </w:t>
      </w:r>
      <w:proofErr w:type="spellStart"/>
      <w:r w:rsidRPr="00DF0B41">
        <w:rPr>
          <w:rFonts w:asciiTheme="majorHAnsi" w:hAnsiTheme="majorHAnsi" w:cstheme="majorHAnsi"/>
          <w:sz w:val="24"/>
          <w:szCs w:val="24"/>
        </w:rPr>
        <w:t>multi</w:t>
      </w:r>
      <w:proofErr w:type="spellEnd"/>
      <w:r w:rsidRPr="00DF0B41">
        <w:rPr>
          <w:rFonts w:asciiTheme="majorHAnsi" w:hAnsiTheme="majorHAnsi" w:cstheme="majorHAnsi"/>
          <w:sz w:val="24"/>
          <w:szCs w:val="24"/>
        </w:rPr>
        <w:t xml:space="preserve">, </w:t>
      </w:r>
      <w:proofErr w:type="spellStart"/>
      <w:r w:rsidRPr="00DF0B41">
        <w:rPr>
          <w:rFonts w:asciiTheme="majorHAnsi" w:hAnsiTheme="majorHAnsi" w:cstheme="majorHAnsi"/>
          <w:sz w:val="24"/>
          <w:szCs w:val="24"/>
        </w:rPr>
        <w:t>inter</w:t>
      </w:r>
      <w:proofErr w:type="spellEnd"/>
      <w:r w:rsidRPr="00DF0B41">
        <w:rPr>
          <w:rFonts w:asciiTheme="majorHAnsi" w:hAnsiTheme="majorHAnsi" w:cstheme="majorHAnsi"/>
          <w:sz w:val="24"/>
          <w:szCs w:val="24"/>
        </w:rPr>
        <w:t xml:space="preserve"> e transdisciplinar, promovendo a interlocução, o debate e a cooperação dos diferentes segmentos da sociedade e do mundo do trabalho;</w:t>
      </w:r>
    </w:p>
    <w:p w14:paraId="330CE1A6"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6.Estabelecer e incentivar ações que efetivamente resultem na plena integração da pesquisa com a iniciação científica e tecnológica, a inovação, o ensino e a extensão;</w:t>
      </w:r>
    </w:p>
    <w:p w14:paraId="1039683C"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7.Incrementar a formação de Redes de Cooperação interinstitucionais públicas e privadas, nacionais e internacionais, ampliando e aprimorando a infraestrutura para o fortalecimento da integração;</w:t>
      </w:r>
    </w:p>
    <w:p w14:paraId="056091DA"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8.Implementar espaços plurais, propiciando o diálogo e o debate entre diferentes organizações e instituições, ampliando o escopo de participação democrática da sociedade no contexto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64C819AE"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9.Investir na realização de projetos de parceria e integração com impacto regional, nacional e internacional; e</w:t>
      </w:r>
    </w:p>
    <w:p w14:paraId="6B8E1EF8" w14:textId="77777777" w:rsidR="00821FAF" w:rsidRPr="00DF0B41" w:rsidRDefault="00821FAF" w:rsidP="005A614C">
      <w:pPr>
        <w:spacing w:line="360" w:lineRule="auto"/>
        <w:ind w:left="1440"/>
        <w:jc w:val="both"/>
        <w:rPr>
          <w:rFonts w:asciiTheme="majorHAnsi" w:hAnsiTheme="majorHAnsi" w:cstheme="majorHAnsi"/>
          <w:sz w:val="24"/>
          <w:szCs w:val="24"/>
        </w:rPr>
      </w:pPr>
      <w:r w:rsidRPr="00DF0B41">
        <w:rPr>
          <w:rFonts w:asciiTheme="majorHAnsi" w:hAnsiTheme="majorHAnsi" w:cstheme="majorHAnsi"/>
          <w:sz w:val="24"/>
          <w:szCs w:val="24"/>
        </w:rPr>
        <w:t>10.Estender à universidade e à comunidade o conhecimento e os benefícios provenientes das atividades, dos projetos e das ações de parcerias e cooperação interinstitucional, publicizando amplamente seus resultados.</w:t>
      </w:r>
    </w:p>
    <w:p w14:paraId="46470C7A" w14:textId="77777777" w:rsidR="00821FAF" w:rsidRPr="00DF0B41" w:rsidRDefault="00821FAF" w:rsidP="005A614C">
      <w:pPr>
        <w:spacing w:line="360" w:lineRule="auto"/>
        <w:jc w:val="both"/>
        <w:rPr>
          <w:rFonts w:asciiTheme="majorHAnsi" w:hAnsiTheme="majorHAnsi" w:cstheme="majorHAnsi"/>
          <w:sz w:val="24"/>
          <w:szCs w:val="24"/>
        </w:rPr>
      </w:pPr>
    </w:p>
    <w:p w14:paraId="2EB66BE1"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partir dessas diretrizes, o texto segue com a proposição de oito estratégias visando à construção de objetivos e metas institucionais na viabilização das parcerias e projetos de integração, ou seja, traz as estratégias de operacionalização para a integração e parcerias.  </w:t>
      </w:r>
    </w:p>
    <w:p w14:paraId="27555C20"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No item 2.1 do Produto, são apresentadas as possíveis ações de integração internas ao DF, considerando dentre elas: o Sistema Distrital de Ensino, Sistema Distrital de Saúde, a Secretaria de Desenvolvimento do DF (visando o Desenvolvimento Social) e a Secretaria de Ciência, Tecnologia e Inovação do Distrito Federal. </w:t>
      </w:r>
    </w:p>
    <w:p w14:paraId="10BBF2BF"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Na sequência são apresentadas as ações de integração e possíveis parcerias com agentes externos à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Entre as ações externas incluem-se parcerias, convênios e/ou acordos de cooperação com as Embaixadas instaladas no Distrito Federal, como um grande centro de oportunidades na área de cultura, artes e idiomas, incrementando as próprias políticas culturais e artísticas da Universidade, além, obviamente, de parcerias e possibilidades de intercâmbio com IES nacionais e internacionais, bem como empresas e outras entidades públicas e privadas.</w:t>
      </w:r>
    </w:p>
    <w:p w14:paraId="155C48EE" w14:textId="77777777" w:rsidR="00821FAF" w:rsidRPr="00DF0B41" w:rsidRDefault="00821FAF" w:rsidP="000604C3">
      <w:pPr>
        <w:numPr>
          <w:ilvl w:val="0"/>
          <w:numId w:val="2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01/02/2022 a 31/03/2022</w:t>
      </w:r>
    </w:p>
    <w:p w14:paraId="10668724"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485B17CA"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69AC848F" w14:textId="77777777" w:rsidR="00821FAF" w:rsidRPr="00DF0B41" w:rsidRDefault="00821FAF" w:rsidP="000604C3">
      <w:pPr>
        <w:numPr>
          <w:ilvl w:val="0"/>
          <w:numId w:val="2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1A665C89" w14:textId="77777777" w:rsidR="00821FAF" w:rsidRPr="00DF0B41" w:rsidRDefault="00821FAF" w:rsidP="005A614C">
      <w:pPr>
        <w:pBdr>
          <w:top w:val="nil"/>
          <w:left w:val="nil"/>
          <w:bottom w:val="nil"/>
          <w:right w:val="nil"/>
          <w:between w:val="nil"/>
        </w:pBdr>
        <w:spacing w:after="0" w:line="360" w:lineRule="auto"/>
        <w:ind w:left="720"/>
        <w:rPr>
          <w:rFonts w:asciiTheme="majorHAnsi" w:hAnsiTheme="majorHAnsi" w:cstheme="majorHAnsi"/>
          <w:sz w:val="24"/>
          <w:szCs w:val="24"/>
        </w:rPr>
      </w:pPr>
    </w:p>
    <w:p w14:paraId="63F8AD8A" w14:textId="77777777" w:rsidR="00821FAF" w:rsidRPr="00DF0B41" w:rsidRDefault="00821FAF" w:rsidP="000604C3">
      <w:pPr>
        <w:pStyle w:val="PargrafodaLista"/>
        <w:numPr>
          <w:ilvl w:val="1"/>
          <w:numId w:val="19"/>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lastRenderedPageBreak/>
        <w:t>Documento contendo proposta de estruturação do processo de integração com outras instituições de ensino superior, de pós-graduação, de pesquisa, organizações públicas e privadas e mundo do trabalho.</w:t>
      </w:r>
    </w:p>
    <w:p w14:paraId="562662B2" w14:textId="77777777" w:rsidR="00821FAF" w:rsidRPr="00DF0B41" w:rsidRDefault="00821FAF" w:rsidP="000604C3">
      <w:pPr>
        <w:numPr>
          <w:ilvl w:val="0"/>
          <w:numId w:val="25"/>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19A51F28" w14:textId="24524057"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O estudo inclui proposta de políticas de integração com a sociedade e mercado de trabalho?</w:t>
      </w:r>
    </w:p>
    <w:p w14:paraId="6EA908DC" w14:textId="027B18F5"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considera a estruturação do processo de integração com outras instituições de ensino superior, de pós-graduação, de pesquisa, organizações públicas e privadas?</w:t>
      </w:r>
    </w:p>
    <w:p w14:paraId="65C5DD20" w14:textId="47793031"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política possui relação entre si e com as demais políticas desenvolvidas nas outras atividades desta ação?</w:t>
      </w:r>
    </w:p>
    <w:p w14:paraId="72C1028B" w14:textId="0F3AA2B2"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políticas considera como prioridade as áreas relativas à inovação, às tecnologias e às engenharias?</w:t>
      </w:r>
    </w:p>
    <w:p w14:paraId="718B7A3E" w14:textId="57803771"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políticas foi desenvolvida de forma contextualizada e referenciada?</w:t>
      </w:r>
    </w:p>
    <w:p w14:paraId="0EDD7E29" w14:textId="6CDBCD67"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política observa os critérios previstos nas legislações nacionais vigentes relacionadas?</w:t>
      </w:r>
    </w:p>
    <w:p w14:paraId="623D9215" w14:textId="77777777"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p>
    <w:p w14:paraId="6F1A0964" w14:textId="77777777" w:rsidR="00821FAF" w:rsidRPr="00DF0B41" w:rsidRDefault="00821FAF" w:rsidP="000604C3">
      <w:pPr>
        <w:numPr>
          <w:ilvl w:val="0"/>
          <w:numId w:val="25"/>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54E73265"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44852A47"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610AE430" w14:textId="27FFC9BE" w:rsidR="00821FAF" w:rsidRPr="005A614C" w:rsidRDefault="00821FAF" w:rsidP="005A614C">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1555"/>
        <w:gridCol w:w="4227"/>
      </w:tblGrid>
      <w:tr w:rsidR="00821FAF" w:rsidRPr="00DF0B41" w14:paraId="7ADAB31E" w14:textId="77777777" w:rsidTr="005A614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vAlign w:val="center"/>
          </w:tcPr>
          <w:p w14:paraId="79E0E664"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vAlign w:val="center"/>
          </w:tcPr>
          <w:p w14:paraId="43F38C2E"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vAlign w:val="center"/>
          </w:tcPr>
          <w:p w14:paraId="7155924E"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52473FB9"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33167E9C"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Pr>
          <w:p w14:paraId="0103F221"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0F6C8C1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613F498F" w14:textId="77777777" w:rsidTr="005A614C">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2647ABB"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33C523E9"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2CFF828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2464E802"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3F5EEF4"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1CDCF81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6426179E"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4E2565E0" w14:textId="77777777" w:rsidR="00821FAF" w:rsidRPr="005A614C" w:rsidRDefault="00821FAF" w:rsidP="005A614C">
      <w:pPr>
        <w:pBdr>
          <w:top w:val="nil"/>
          <w:left w:val="nil"/>
          <w:bottom w:val="nil"/>
          <w:right w:val="nil"/>
          <w:between w:val="nil"/>
        </w:pBdr>
        <w:rPr>
          <w:rFonts w:asciiTheme="majorHAnsi" w:hAnsiTheme="majorHAnsi" w:cstheme="majorHAnsi"/>
          <w:sz w:val="24"/>
          <w:szCs w:val="24"/>
        </w:rPr>
      </w:pPr>
      <w:r w:rsidRPr="005A614C">
        <w:rPr>
          <w:rFonts w:asciiTheme="majorHAnsi" w:hAnsiTheme="majorHAnsi" w:cstheme="majorHAnsi"/>
          <w:sz w:val="24"/>
          <w:szCs w:val="24"/>
        </w:rPr>
        <w:t>*</w:t>
      </w:r>
      <w:r w:rsidRPr="005A614C">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5A614C">
        <w:rPr>
          <w:rFonts w:asciiTheme="majorHAnsi" w:hAnsiTheme="majorHAnsi" w:cstheme="majorHAnsi"/>
          <w:sz w:val="20"/>
          <w:szCs w:val="20"/>
        </w:rPr>
        <w:t>resultado final</w:t>
      </w:r>
      <w:proofErr w:type="gramEnd"/>
      <w:r w:rsidRPr="005A614C">
        <w:rPr>
          <w:rFonts w:asciiTheme="majorHAnsi" w:hAnsiTheme="majorHAnsi" w:cstheme="majorHAnsi"/>
          <w:sz w:val="20"/>
          <w:szCs w:val="20"/>
        </w:rPr>
        <w:t xml:space="preserve"> desta avaliação será apresentado no Relatório de Prestação de Contas Final</w:t>
      </w:r>
    </w:p>
    <w:p w14:paraId="0BC2115A" w14:textId="77777777" w:rsidR="00821FAF" w:rsidRPr="00DF0B41" w:rsidRDefault="00821FAF" w:rsidP="00821FAF">
      <w:pPr>
        <w:pBdr>
          <w:top w:val="nil"/>
          <w:left w:val="nil"/>
          <w:bottom w:val="nil"/>
          <w:right w:val="nil"/>
          <w:between w:val="nil"/>
        </w:pBdr>
        <w:rPr>
          <w:rFonts w:asciiTheme="majorHAnsi" w:hAnsiTheme="majorHAnsi" w:cstheme="majorHAnsi"/>
          <w:sz w:val="24"/>
          <w:szCs w:val="24"/>
        </w:rPr>
      </w:pPr>
    </w:p>
    <w:p w14:paraId="0A3854EA"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5C6D7C18"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lastRenderedPageBreak/>
        <w:t>Demandante</w:t>
      </w:r>
    </w:p>
    <w:tbl>
      <w:tblPr>
        <w:tblStyle w:val="17"/>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466DC254"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6F3E927C"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Eixos</w:t>
            </w:r>
          </w:p>
        </w:tc>
        <w:tc>
          <w:tcPr>
            <w:tcW w:w="3313" w:type="pct"/>
            <w:tcBorders>
              <w:top w:val="single" w:sz="4" w:space="0" w:color="000000"/>
              <w:left w:val="single" w:sz="4" w:space="0" w:color="000000"/>
              <w:bottom w:val="single" w:sz="4" w:space="0" w:color="000000"/>
              <w:right w:val="single" w:sz="4" w:space="0" w:color="000000"/>
            </w:tcBorders>
          </w:tcPr>
          <w:p w14:paraId="4E86A338"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1E308512"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6FE85DAE"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7BC4F298"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4D9BA881"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consolidação dos estudos</w:t>
            </w:r>
          </w:p>
        </w:tc>
        <w:tc>
          <w:tcPr>
            <w:tcW w:w="659" w:type="pct"/>
            <w:tcBorders>
              <w:top w:val="single" w:sz="4" w:space="0" w:color="000000"/>
              <w:left w:val="single" w:sz="4" w:space="0" w:color="000000"/>
              <w:bottom w:val="single" w:sz="4" w:space="0" w:color="000000"/>
              <w:right w:val="single" w:sz="4" w:space="0" w:color="000000"/>
            </w:tcBorders>
            <w:vAlign w:val="bottom"/>
          </w:tcPr>
          <w:p w14:paraId="679C3D4B"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4EC334E"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05ECA9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F8E7F0A"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das entregas e dos serviços realizados</w:t>
            </w:r>
          </w:p>
        </w:tc>
        <w:tc>
          <w:tcPr>
            <w:tcW w:w="659" w:type="pct"/>
            <w:tcBorders>
              <w:top w:val="single" w:sz="4" w:space="0" w:color="000000"/>
              <w:left w:val="single" w:sz="4" w:space="0" w:color="000000"/>
              <w:bottom w:val="single" w:sz="4" w:space="0" w:color="000000"/>
              <w:right w:val="single" w:sz="4" w:space="0" w:color="000000"/>
            </w:tcBorders>
          </w:tcPr>
          <w:p w14:paraId="68AC4BF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93EF48F"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478FD9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0A67EC7"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estudo para o projeto de pesquisa</w:t>
            </w:r>
          </w:p>
        </w:tc>
        <w:tc>
          <w:tcPr>
            <w:tcW w:w="659" w:type="pct"/>
            <w:tcBorders>
              <w:top w:val="single" w:sz="4" w:space="0" w:color="000000"/>
              <w:left w:val="single" w:sz="4" w:space="0" w:color="000000"/>
              <w:bottom w:val="single" w:sz="4" w:space="0" w:color="000000"/>
              <w:right w:val="single" w:sz="4" w:space="0" w:color="000000"/>
            </w:tcBorders>
          </w:tcPr>
          <w:p w14:paraId="5E5A4CBE"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8B02C2B"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F38DC2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361B116"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25D35D5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2192AE0D"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99B407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405F791"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63F74EB0"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7B08A23C"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32BE2B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5A576F3"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07D1146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8DD92AF"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544CA7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B17013C"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dos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0C97066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B5222A2"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751015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9AC4DAD"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Aderência às normas e à legislação vigentes (MROSC)</w:t>
            </w:r>
          </w:p>
        </w:tc>
        <w:tc>
          <w:tcPr>
            <w:tcW w:w="659" w:type="pct"/>
            <w:tcBorders>
              <w:top w:val="single" w:sz="4" w:space="0" w:color="000000"/>
              <w:left w:val="single" w:sz="4" w:space="0" w:color="000000"/>
              <w:bottom w:val="single" w:sz="4" w:space="0" w:color="000000"/>
              <w:right w:val="single" w:sz="4" w:space="0" w:color="000000"/>
            </w:tcBorders>
          </w:tcPr>
          <w:p w14:paraId="722CCA1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A014F24"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9077CF0"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F50E619"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dos produtos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2D97F791"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73C0209E" w14:textId="77777777" w:rsidTr="005A614C">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5F45ED45"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18AC5E1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27A1582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94F1358"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CB033A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EBB4B6F"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7249EE7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E8A6A00"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9A5DA0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AAA2E3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2DBAB3A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405E0CE" w14:textId="77777777" w:rsidTr="005A614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F11708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B16752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57996D60"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170ECB7"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608E0C03"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446FAC6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0B34BE30"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DF0B41">
              <w:rPr>
                <w:rFonts w:asciiTheme="majorHAnsi" w:hAnsiTheme="majorHAnsi" w:cstheme="majorHAnsi"/>
                <w:color w:val="4875BD" w:themeColor="text1"/>
                <w:sz w:val="18"/>
                <w:szCs w:val="18"/>
              </w:rPr>
              <w:t>NA</w:t>
            </w:r>
          </w:p>
        </w:tc>
      </w:tr>
    </w:tbl>
    <w:p w14:paraId="6435E193"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021BADFB" w14:textId="77777777" w:rsidR="00821FAF" w:rsidRPr="00DF0B41" w:rsidRDefault="00821FAF" w:rsidP="00821FAF">
      <w:pPr>
        <w:rPr>
          <w:rFonts w:asciiTheme="majorHAnsi" w:hAnsiTheme="majorHAnsi" w:cstheme="majorHAnsi"/>
          <w:b/>
          <w:sz w:val="24"/>
          <w:szCs w:val="24"/>
        </w:rPr>
      </w:pPr>
    </w:p>
    <w:p w14:paraId="7AEE327F"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1F143AD0"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6"/>
        <w:tblW w:w="9628" w:type="dxa"/>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ayout w:type="fixed"/>
        <w:tblLook w:val="04A0" w:firstRow="1" w:lastRow="0" w:firstColumn="1" w:lastColumn="0" w:noHBand="0" w:noVBand="1"/>
      </w:tblPr>
      <w:tblGrid>
        <w:gridCol w:w="1980"/>
        <w:gridCol w:w="5953"/>
        <w:gridCol w:w="1695"/>
      </w:tblGrid>
      <w:tr w:rsidR="00821FAF" w:rsidRPr="00DF0B41" w14:paraId="184D63FF" w14:textId="77777777" w:rsidTr="003E02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000000"/>
              <w:left w:val="single" w:sz="4" w:space="0" w:color="000000"/>
              <w:bottom w:val="single" w:sz="4" w:space="0" w:color="000000"/>
              <w:right w:val="single" w:sz="4" w:space="0" w:color="000000"/>
            </w:tcBorders>
          </w:tcPr>
          <w:p w14:paraId="6620EDBD"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 xml:space="preserve">Pesquisa com Parte Interessada </w:t>
            </w:r>
          </w:p>
        </w:tc>
      </w:tr>
      <w:tr w:rsidR="00821FAF" w:rsidRPr="00DF0B41" w14:paraId="0816F362"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0000"/>
              <w:left w:val="single" w:sz="4" w:space="0" w:color="000000"/>
              <w:bottom w:val="single" w:sz="4" w:space="0" w:color="000000"/>
              <w:right w:val="single" w:sz="4" w:space="0" w:color="000000"/>
            </w:tcBorders>
          </w:tcPr>
          <w:p w14:paraId="6C01FC89"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5953" w:type="dxa"/>
            <w:tcBorders>
              <w:top w:val="single" w:sz="4" w:space="0" w:color="000000"/>
              <w:left w:val="single" w:sz="4" w:space="0" w:color="000000"/>
              <w:bottom w:val="single" w:sz="4" w:space="0" w:color="000000"/>
              <w:right w:val="single" w:sz="4" w:space="0" w:color="000000"/>
            </w:tcBorders>
          </w:tcPr>
          <w:p w14:paraId="2341F7E0"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1695" w:type="dxa"/>
            <w:tcBorders>
              <w:top w:val="single" w:sz="4" w:space="0" w:color="000000"/>
              <w:left w:val="single" w:sz="4" w:space="0" w:color="000000"/>
              <w:bottom w:val="single" w:sz="4" w:space="0" w:color="000000"/>
              <w:right w:val="single" w:sz="4" w:space="0" w:color="000000"/>
            </w:tcBorders>
          </w:tcPr>
          <w:p w14:paraId="34CF19A1"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4E78D1A4" w14:textId="77777777" w:rsidTr="003E02AF">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000000"/>
              <w:left w:val="single" w:sz="4" w:space="0" w:color="000000"/>
              <w:bottom w:val="single" w:sz="4" w:space="0" w:color="000000"/>
              <w:right w:val="single" w:sz="4" w:space="0" w:color="000000"/>
            </w:tcBorders>
          </w:tcPr>
          <w:p w14:paraId="7383AB6C"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5953" w:type="dxa"/>
            <w:tcBorders>
              <w:top w:val="single" w:sz="4" w:space="0" w:color="000000"/>
              <w:left w:val="single" w:sz="4" w:space="0" w:color="000000"/>
              <w:bottom w:val="single" w:sz="4" w:space="0" w:color="000000"/>
              <w:right w:val="single" w:sz="4" w:space="0" w:color="000000"/>
            </w:tcBorders>
          </w:tcPr>
          <w:p w14:paraId="1D54509D"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a estruturação do processo de integração com outras instituições de ensino superior, de pós-graduação, de pesquisa, organizações públicas e privadas e mercado de trabalho com ênfase nas áreas relativas à inovação, às tecnologias e às engenharias</w:t>
            </w:r>
          </w:p>
        </w:tc>
        <w:tc>
          <w:tcPr>
            <w:tcW w:w="1695" w:type="dxa"/>
            <w:tcBorders>
              <w:top w:val="single" w:sz="4" w:space="0" w:color="000000"/>
              <w:left w:val="single" w:sz="4" w:space="0" w:color="000000"/>
              <w:bottom w:val="single" w:sz="4" w:space="0" w:color="000000"/>
              <w:right w:val="single" w:sz="4" w:space="0" w:color="000000"/>
            </w:tcBorders>
          </w:tcPr>
          <w:p w14:paraId="46A54C9C"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7A5375A9"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0C0F59A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43EFCDD6"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1695" w:type="dxa"/>
            <w:tcBorders>
              <w:top w:val="single" w:sz="4" w:space="0" w:color="000000"/>
              <w:left w:val="single" w:sz="4" w:space="0" w:color="000000"/>
              <w:bottom w:val="single" w:sz="4" w:space="0" w:color="000000"/>
              <w:right w:val="single" w:sz="4" w:space="0" w:color="000000"/>
            </w:tcBorders>
          </w:tcPr>
          <w:p w14:paraId="61B866FA"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6C4625B6" w14:textId="77777777" w:rsidTr="003E02AF">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6ED5C35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19B4A114"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1695" w:type="dxa"/>
            <w:tcBorders>
              <w:top w:val="single" w:sz="4" w:space="0" w:color="000000"/>
              <w:left w:val="single" w:sz="4" w:space="0" w:color="000000"/>
              <w:bottom w:val="single" w:sz="4" w:space="0" w:color="000000"/>
              <w:right w:val="single" w:sz="4" w:space="0" w:color="000000"/>
            </w:tcBorders>
          </w:tcPr>
          <w:p w14:paraId="41942B1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7D41E597" w14:textId="77777777" w:rsidTr="003E02A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000000"/>
              <w:left w:val="single" w:sz="4" w:space="0" w:color="000000"/>
              <w:bottom w:val="single" w:sz="4" w:space="0" w:color="000000"/>
              <w:right w:val="single" w:sz="4" w:space="0" w:color="000000"/>
            </w:tcBorders>
          </w:tcPr>
          <w:p w14:paraId="5A21A9D5"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5953" w:type="dxa"/>
            <w:tcBorders>
              <w:top w:val="single" w:sz="4" w:space="0" w:color="000000"/>
              <w:left w:val="single" w:sz="4" w:space="0" w:color="000000"/>
              <w:bottom w:val="single" w:sz="4" w:space="0" w:color="000000"/>
              <w:right w:val="single" w:sz="4" w:space="0" w:color="000000"/>
            </w:tcBorders>
          </w:tcPr>
          <w:p w14:paraId="587D2DD0"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1695" w:type="dxa"/>
            <w:tcBorders>
              <w:top w:val="single" w:sz="4" w:space="0" w:color="000000"/>
              <w:left w:val="single" w:sz="4" w:space="0" w:color="000000"/>
              <w:bottom w:val="single" w:sz="4" w:space="0" w:color="000000"/>
              <w:right w:val="single" w:sz="4" w:space="0" w:color="000000"/>
            </w:tcBorders>
          </w:tcPr>
          <w:p w14:paraId="555371CF"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2555AF21" w14:textId="77777777" w:rsidTr="003E02AF">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6411D86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1BA8B02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1695" w:type="dxa"/>
            <w:tcBorders>
              <w:top w:val="single" w:sz="4" w:space="0" w:color="000000"/>
              <w:left w:val="single" w:sz="4" w:space="0" w:color="000000"/>
              <w:bottom w:val="single" w:sz="4" w:space="0" w:color="000000"/>
              <w:right w:val="single" w:sz="4" w:space="0" w:color="000000"/>
            </w:tcBorders>
          </w:tcPr>
          <w:p w14:paraId="3179B65C"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69ED7419"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632C584F"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3744A7F1"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1695" w:type="dxa"/>
            <w:tcBorders>
              <w:top w:val="single" w:sz="4" w:space="0" w:color="000000"/>
              <w:left w:val="single" w:sz="4" w:space="0" w:color="000000"/>
              <w:bottom w:val="single" w:sz="4" w:space="0" w:color="000000"/>
              <w:right w:val="single" w:sz="4" w:space="0" w:color="000000"/>
            </w:tcBorders>
          </w:tcPr>
          <w:p w14:paraId="5FEB88D6"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9839CA4" w14:textId="77777777" w:rsidTr="003E02AF">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558BD4A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706AB268"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1695" w:type="dxa"/>
            <w:tcBorders>
              <w:top w:val="single" w:sz="4" w:space="0" w:color="000000"/>
              <w:left w:val="single" w:sz="4" w:space="0" w:color="000000"/>
              <w:bottom w:val="single" w:sz="4" w:space="0" w:color="000000"/>
              <w:right w:val="single" w:sz="4" w:space="0" w:color="000000"/>
            </w:tcBorders>
          </w:tcPr>
          <w:p w14:paraId="484B3D83"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35DECCA9"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000000"/>
              <w:left w:val="single" w:sz="4" w:space="0" w:color="000000"/>
              <w:bottom w:val="single" w:sz="4" w:space="0" w:color="000000"/>
              <w:right w:val="single" w:sz="4" w:space="0" w:color="000000"/>
            </w:tcBorders>
          </w:tcPr>
          <w:p w14:paraId="191CEF16"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1695" w:type="dxa"/>
            <w:tcBorders>
              <w:top w:val="single" w:sz="4" w:space="0" w:color="000000"/>
              <w:left w:val="single" w:sz="4" w:space="0" w:color="000000"/>
              <w:bottom w:val="single" w:sz="4" w:space="0" w:color="000000"/>
              <w:right w:val="single" w:sz="4" w:space="0" w:color="000000"/>
            </w:tcBorders>
          </w:tcPr>
          <w:p w14:paraId="060CD89E"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NA</w:t>
            </w:r>
          </w:p>
        </w:tc>
      </w:tr>
    </w:tbl>
    <w:p w14:paraId="3F5E5021"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lastRenderedPageBreak/>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2034C893" w14:textId="77777777" w:rsidR="00821FAF" w:rsidRPr="00DF0B41" w:rsidRDefault="00821FAF" w:rsidP="00821FAF">
      <w:pPr>
        <w:pStyle w:val="PargrafodaLista"/>
        <w:tabs>
          <w:tab w:val="left" w:pos="846"/>
        </w:tabs>
        <w:spacing w:line="276" w:lineRule="auto"/>
        <w:ind w:left="1429"/>
        <w:jc w:val="both"/>
        <w:rPr>
          <w:rFonts w:asciiTheme="majorHAnsi" w:hAnsiTheme="majorHAnsi" w:cstheme="majorHAnsi"/>
          <w:sz w:val="24"/>
          <w:szCs w:val="24"/>
        </w:rPr>
      </w:pPr>
    </w:p>
    <w:p w14:paraId="23FF66ED" w14:textId="77777777" w:rsidR="00821FAF" w:rsidRPr="00DF0B41" w:rsidRDefault="00821FAF" w:rsidP="00821FAF">
      <w:pPr>
        <w:pStyle w:val="Ttulo2"/>
        <w:rPr>
          <w:rFonts w:asciiTheme="majorHAnsi" w:hAnsiTheme="majorHAnsi" w:cstheme="majorHAnsi"/>
        </w:rPr>
      </w:pPr>
      <w:bookmarkStart w:id="23" w:name="_Toc104884313"/>
      <w:r w:rsidRPr="00DF0B41">
        <w:rPr>
          <w:rFonts w:asciiTheme="majorHAnsi" w:hAnsiTheme="majorHAnsi" w:cstheme="majorHAnsi"/>
        </w:rPr>
        <w:t xml:space="preserve">Atividade 3.9 Elaboração do Plano de Desenvolvimento Institucional (presencial e </w:t>
      </w:r>
      <w:proofErr w:type="spellStart"/>
      <w:r w:rsidRPr="00DF0B41">
        <w:rPr>
          <w:rFonts w:asciiTheme="majorHAnsi" w:hAnsiTheme="majorHAnsi" w:cstheme="majorHAnsi"/>
        </w:rPr>
        <w:t>EaD</w:t>
      </w:r>
      <w:proofErr w:type="spellEnd"/>
      <w:r w:rsidRPr="00DF0B41">
        <w:rPr>
          <w:rFonts w:asciiTheme="majorHAnsi" w:hAnsiTheme="majorHAnsi" w:cstheme="majorHAnsi"/>
        </w:rPr>
        <w:t>) com ênfase nas áreas relativas à inovação, às tecnologias e às engenharias.</w:t>
      </w:r>
      <w:bookmarkEnd w:id="23"/>
    </w:p>
    <w:p w14:paraId="4CF5DCF2" w14:textId="1DE687B2" w:rsidR="00821FAF" w:rsidRPr="005A614C" w:rsidRDefault="00821FAF" w:rsidP="000604C3">
      <w:pPr>
        <w:numPr>
          <w:ilvl w:val="0"/>
          <w:numId w:val="27"/>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F29FD51"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produto “Plano de Desenvolvimento Institucional (presencial e </w:t>
      </w:r>
      <w:proofErr w:type="spellStart"/>
      <w:r w:rsidRPr="00DF0B41">
        <w:rPr>
          <w:rFonts w:asciiTheme="majorHAnsi" w:hAnsiTheme="majorHAnsi" w:cstheme="majorHAnsi"/>
          <w:sz w:val="24"/>
          <w:szCs w:val="24"/>
        </w:rPr>
        <w:t>EaD</w:t>
      </w:r>
      <w:proofErr w:type="spellEnd"/>
      <w:r w:rsidRPr="00DF0B41">
        <w:rPr>
          <w:rFonts w:asciiTheme="majorHAnsi" w:hAnsiTheme="majorHAnsi" w:cstheme="majorHAnsi"/>
          <w:sz w:val="24"/>
          <w:szCs w:val="24"/>
        </w:rPr>
        <w:t xml:space="preserve">) com ênfase nas áreas relativas à inovação, às tecnologias e às engenharias.” de autoria do consultor Prof. Dr. José Vieira de Sousa, partilha da concepção que esse documento identifica a Instituição de Ensino Superior (IES), no que diz respeito à sua filosofia de trabalho, à missão a que se propõe, às diretrizes pedagógicas que orientam suas ações, à sua estrutura organizacional e às atividades acadêmicas que desenvolve e/ou que pretende desenvolver. Em consequência dessa acepção mais ampla, o PDI da IES tem como função precípua sistematizar o planejamento estratégico de suas políticas na globalidade de sua gestão institucional.  </w:t>
      </w:r>
    </w:p>
    <w:p w14:paraId="58E7D841"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Estruturalmente, o PDI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está organizado em onze capítulos, além da apresentação e das referências. O primeiro contextualiza a metodologia de construção coletiva do documento, destacando o trabalho que resultou na dinâmica de acompanhamento, leitura e análise da expressiva quantidade de produtos gerados pelas várias Comissões Temáticas, bem como o processo de elaboração e apresentação das devolutivas formativas para os mesmos produtos.</w:t>
      </w:r>
    </w:p>
    <w:p w14:paraId="5160088F"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segundo capítulo historiciza a origem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enfatizando elementos que concorrem para a compreensão da importância de sua criação e sua instalação na perspectiva de contribuir para a democratização do acesso à educação superior no Distrito Federal e Região Integrada de Desenvolvimento do Distrito Federal e Entorno (RIDE-DF). Para tanto, inicialmente, apresenta uma análise histórica da configuração do campo da educação superior do DF, como lócus de inserção dessa universidade, destacando a prevalência do setor privado sobre o público nos vários períodos de sua constituição. Na sequência, aborda o processo de criação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destacando esforços empreendidos ao longo de quase duas décadas para este fato ocorrer e o papel da Fundação Universidade Aberta do Distrito Federal (FUNAB), com vistas à constituição de uma universidade pública no território distrital. Por último, destaca algumas ações realizadas no âmbito do projeto de pesquisa desenvolvido pelo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xml:space="preserve">, visando a apoiar a instalação dessa universidade. </w:t>
      </w:r>
    </w:p>
    <w:p w14:paraId="6C3532B5"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O terceiro capítulo apresenta e analisa os elementos definidores do perfil institucional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 missão, visão de futuro e valores. Na discussão realizada, a missão é concebida como o elemento que define a razão de existência dessa instituição e, portanto, seu propósito mais amplo. Paralelamente, a visão tem como finalidade sinalizar onde 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deseja estar em tempos futuros no cenário da educação superior, pautada na convicção de que na realização de suas políticas institucionais buscará alcançar patamares crescentes de excelência. Por sua vez, os valores são abordados como um conjunto de princípios que servem de guia para a atuação e para a conduta dos vários segmentos da instituição frente à sua missão e à sua visão de futuro. </w:t>
      </w:r>
    </w:p>
    <w:p w14:paraId="4FE74503"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quarto capítulo contextualiza o Projeto Pedagógico Institucional (PPI)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como o documento que, atrelado ao PDI, explicita como essa universidade se posiciona frente aos desafios da educação superior na sociedade contemporânea e como se dá sua inserção regional. Apresenta, também, os princípios que norteiam suas atividades de ensino, de pesquisa, de extensão, de arte e cultura e de gestão, bem como os de natureza filosófica e metodológica de suas práticas acadêmicas — inovação, inclusão, interdisciplinaridade e internacionalização. Em contínuo, sintetiza as ações para atendimento às diretrizes pedagógicas da universidade, os princípios de avaliação da aprendizagem, as políticas de inovação tecnológica, além daquelas de gestão universitária, desenvolvimento institucional e responsabilidade social.</w:t>
      </w:r>
    </w:p>
    <w:p w14:paraId="764F5648"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quinto capítulo apresenta as políticas, os objetivos e as metas institucionais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Para tanto, explicita as políticas de ensino, pesquisa, extensão, arte e cultura, e gestão estabelecidas por essa IES na perspectiva de assegurar níveis crescentes de sua legitimidade institucional, partindo da premissa que, em seu cotidiano, tais políticas revelem sintonia entre o seu planejamento e a sua realização, traduzida no alcance dos objetivos e metas. Os objetivos são abordados de maneira articulada às respectivas metas institucionais estabelecidas pela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em relação aos vários âmbitos de sua gestão acadêmica e administrativo-financeira.</w:t>
      </w:r>
    </w:p>
    <w:p w14:paraId="5CAE1253"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sexto capítulo contempla a organização didático-pedagógica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caracterizando, de início, as arquiteturas acadêmicas propostas pela instituição na perspectiva da inovação curricular na graduação e na pós-graduação. Na sequência, aborda a educação a distância, considerando as especificidades que envolvem a definição de uma política concebida para esta modalidade. Por último, focaliza os cursos de curta duração, voltados para formação ou complementações específicas, bem como para a oferta de </w:t>
      </w:r>
      <w:proofErr w:type="spellStart"/>
      <w:r w:rsidRPr="00DF0B41">
        <w:rPr>
          <w:rFonts w:asciiTheme="majorHAnsi" w:hAnsiTheme="majorHAnsi" w:cstheme="majorHAnsi"/>
          <w:sz w:val="24"/>
          <w:szCs w:val="24"/>
        </w:rPr>
        <w:t>MOOCs</w:t>
      </w:r>
      <w:proofErr w:type="spellEnd"/>
      <w:r w:rsidRPr="00DF0B41">
        <w:rPr>
          <w:rFonts w:asciiTheme="majorHAnsi" w:hAnsiTheme="majorHAnsi" w:cstheme="majorHAnsi"/>
          <w:sz w:val="24"/>
          <w:szCs w:val="24"/>
        </w:rPr>
        <w:t xml:space="preserve"> (</w:t>
      </w:r>
      <w:proofErr w:type="spellStart"/>
      <w:r w:rsidRPr="00DF0B41">
        <w:rPr>
          <w:rFonts w:asciiTheme="majorHAnsi" w:hAnsiTheme="majorHAnsi" w:cstheme="majorHAnsi"/>
          <w:i/>
          <w:iCs/>
          <w:sz w:val="24"/>
          <w:szCs w:val="24"/>
        </w:rPr>
        <w:t>Massive</w:t>
      </w:r>
      <w:proofErr w:type="spellEnd"/>
      <w:r w:rsidRPr="00DF0B41">
        <w:rPr>
          <w:rFonts w:asciiTheme="majorHAnsi" w:hAnsiTheme="majorHAnsi" w:cstheme="majorHAnsi"/>
          <w:i/>
          <w:iCs/>
          <w:sz w:val="24"/>
          <w:szCs w:val="24"/>
        </w:rPr>
        <w:t xml:space="preserve"> Online Open Courses</w:t>
      </w:r>
      <w:r w:rsidRPr="00DF0B41">
        <w:rPr>
          <w:rFonts w:asciiTheme="majorHAnsi" w:hAnsiTheme="majorHAnsi" w:cstheme="majorHAnsi"/>
          <w:sz w:val="24"/>
          <w:szCs w:val="24"/>
        </w:rPr>
        <w:t>), alternativas curriculares que assumem um formato mais rápido em sua realização.</w:t>
      </w:r>
    </w:p>
    <w:p w14:paraId="1D01D1E5"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lastRenderedPageBreak/>
        <w:t xml:space="preserve">O foco do sétimo capítulo recai sobre a responsabilidade ética e social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enfatizando as seguintes temáticas: diversidade, igualdade e cidadania; meio ambiente e sustentabilidade; desenvolvimento econômico e social; preservação da memória e do patrimônio cultural, além da política de comunicação com a sociedade. A exposição feita no capítulo aborda as políticas acadêmicas relativas à responsabilidade ética e social da instituição, considerando os marcos regulatórios da educação superior para temas transversais, bem como o que dispõe o Estatuto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a respeito. </w:t>
      </w:r>
    </w:p>
    <w:p w14:paraId="69DE0C90"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oitavo capítulo focaliza a tríade organização, gestão e planejamento institucional. Apresenta, em primeiro momento, a relação entre governança, transparência e controle social, como princípios que devem alcançar toda a universidade no planejamento das atividades-fim (ensino, pesquisa e extensão), das atividades-meio (financeiros, processos de trabalho e controle), assim como daquelas que promovem o relacionamento entre diferentes unidades e setores. Na sequência, aborda a organização administrativa e a estrutura organizacional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ressaltando a composição desta universidade e a forma como se dá a administração das unidades acadêmicas, considerando as competências definidas em seu Estatuto e a composição de cada um dos seus órgãos e núcleos. Em seguida, aborda o perfil dos recursos humanos — corpo docente, tutores e técnicos-administrativos, ressaltando princípios subjacentes à política da gestão inovadora de pessoal definida pela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w:t>
      </w:r>
    </w:p>
    <w:p w14:paraId="0694F05E"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nono capítulo trata da política de avaliação institucional como um processo global que abrange: avaliação Institucional (autoavaliação e avaliação externa), avaliação de cursos e avaliação dos estudantes. Enfatiza o compromisso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em realizar avaliação de forma contínua, articulada e institucionalizada, visando permitir a identificação da coerência entre aquilo que está documentado e as evidências dos impactos de sua atuação por meio de seus programas, cursos, atividades e projetos, bem como a consonância dos resultados obtidos com a missão, a visão, os valores, os objetivos e as metas institucionais. A avaliação do PDI é discutida como um processo que deve fazer parte da cultura avaliativa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sendo contínua e compromissada com a promoção de interfaces, de interações e de cooperação com as várias unidades acadêmicas e seus resultados, que deverão ser divulgados e discutidos com os vários segmentos da comunidade acadêmica e da comunidade externa.</w:t>
      </w:r>
    </w:p>
    <w:p w14:paraId="1AD609E3"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décimo e último capítulo trata da infraestrutura física e tecnológica, enfatizando em relação a esta última as instalações acadêmicas relacionadas às tecnologias digitais e mídias, bem </w:t>
      </w:r>
      <w:r w:rsidRPr="00DF0B41">
        <w:rPr>
          <w:rFonts w:asciiTheme="majorHAnsi" w:hAnsiTheme="majorHAnsi" w:cstheme="majorHAnsi"/>
          <w:sz w:val="24"/>
          <w:szCs w:val="24"/>
        </w:rPr>
        <w:lastRenderedPageBreak/>
        <w:t>como o Ambiente Virtual de Aprendizagem (AVA) concebido e estruturado para a instituição, considerando sua oferta na modalidade da educação a distância.</w:t>
      </w:r>
    </w:p>
    <w:p w14:paraId="204604BC" w14:textId="77777777" w:rsidR="00821FAF" w:rsidRPr="00DF0B41" w:rsidRDefault="00821FAF" w:rsidP="005A614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último capítulo trata da sustentabilidade financeira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A discussão feita sobre a sustentabilidade financeira apoia-se em três premissas básicas: (i) o gerenciamento de recursos financeiros com efetividade constitui um dos principais objetivos definidos por uma IES em seu  planejamento estratégico, fato que ganha ainda maior expressividade quando associado ao compromisso assumido com avanços para a consolidação da governança institucional; (</w:t>
      </w:r>
      <w:proofErr w:type="spellStart"/>
      <w:r w:rsidRPr="00DF0B41">
        <w:rPr>
          <w:rFonts w:asciiTheme="majorHAnsi" w:hAnsiTheme="majorHAnsi" w:cstheme="majorHAnsi"/>
          <w:sz w:val="24"/>
          <w:szCs w:val="24"/>
        </w:rPr>
        <w:t>ii</w:t>
      </w:r>
      <w:proofErr w:type="spellEnd"/>
      <w:r w:rsidRPr="00DF0B41">
        <w:rPr>
          <w:rFonts w:asciiTheme="majorHAnsi" w:hAnsiTheme="majorHAnsi" w:cstheme="majorHAnsi"/>
          <w:sz w:val="24"/>
          <w:szCs w:val="24"/>
        </w:rPr>
        <w:t>) a sustentabilidade financeira ser encarada como um processo permanente por meio do qual a universidade reconhece sua própria realidade, em termos da relação receitas e despesas prioritárias, de maneira a proceder à alocação de recursos financeiros; (</w:t>
      </w:r>
      <w:proofErr w:type="spellStart"/>
      <w:r w:rsidRPr="00DF0B41">
        <w:rPr>
          <w:rFonts w:asciiTheme="majorHAnsi" w:hAnsiTheme="majorHAnsi" w:cstheme="majorHAnsi"/>
          <w:sz w:val="24"/>
          <w:szCs w:val="24"/>
        </w:rPr>
        <w:t>iii</w:t>
      </w:r>
      <w:proofErr w:type="spellEnd"/>
      <w:r w:rsidRPr="00DF0B41">
        <w:rPr>
          <w:rFonts w:asciiTheme="majorHAnsi" w:hAnsiTheme="majorHAnsi" w:cstheme="majorHAnsi"/>
          <w:sz w:val="24"/>
          <w:szCs w:val="24"/>
        </w:rPr>
        <w:t xml:space="preserve">) em sintonia com o princípio da gestão democrática, no contexto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a relação orçamento e finanças pressupõe diretrizes orçamentárias discutidas e elaboradas com base em diagnósticos das necessidades da comunidade acadêmica, de maneira democrática e participativa.</w:t>
      </w:r>
    </w:p>
    <w:p w14:paraId="39306DC6" w14:textId="77777777" w:rsidR="00821FAF" w:rsidRPr="00DF0B41" w:rsidRDefault="00821FAF" w:rsidP="005A614C">
      <w:pPr>
        <w:spacing w:line="360" w:lineRule="auto"/>
        <w:jc w:val="both"/>
        <w:rPr>
          <w:rFonts w:asciiTheme="majorHAnsi" w:hAnsiTheme="majorHAnsi" w:cstheme="majorHAnsi"/>
          <w:sz w:val="24"/>
          <w:szCs w:val="24"/>
        </w:rPr>
      </w:pPr>
    </w:p>
    <w:p w14:paraId="11F017BB" w14:textId="77777777" w:rsidR="00821FAF" w:rsidRPr="00DF0B41" w:rsidRDefault="00821FAF" w:rsidP="000604C3">
      <w:pPr>
        <w:numPr>
          <w:ilvl w:val="0"/>
          <w:numId w:val="27"/>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01/10/2021 a 31/03/2022</w:t>
      </w:r>
    </w:p>
    <w:p w14:paraId="42CB0965"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023444D5"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2A414A64" w14:textId="77777777" w:rsidR="00821FAF" w:rsidRPr="00DF0B41" w:rsidRDefault="00821FAF" w:rsidP="000604C3">
      <w:pPr>
        <w:numPr>
          <w:ilvl w:val="0"/>
          <w:numId w:val="27"/>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25CF9BD9" w14:textId="77777777" w:rsidR="00821FAF" w:rsidRPr="00DF0B41" w:rsidRDefault="00821FAF" w:rsidP="005A614C">
      <w:pPr>
        <w:pBdr>
          <w:top w:val="nil"/>
          <w:left w:val="nil"/>
          <w:bottom w:val="nil"/>
          <w:right w:val="nil"/>
          <w:between w:val="nil"/>
        </w:pBdr>
        <w:spacing w:after="0" w:line="360" w:lineRule="auto"/>
        <w:ind w:left="720"/>
        <w:rPr>
          <w:rFonts w:asciiTheme="majorHAnsi" w:hAnsiTheme="majorHAnsi" w:cstheme="majorHAnsi"/>
          <w:sz w:val="24"/>
          <w:szCs w:val="24"/>
        </w:rPr>
      </w:pPr>
    </w:p>
    <w:p w14:paraId="289AA32F" w14:textId="77777777" w:rsidR="00821FAF" w:rsidRPr="00DF0B41" w:rsidRDefault="00821FAF" w:rsidP="000604C3">
      <w:pPr>
        <w:pStyle w:val="PargrafodaLista"/>
        <w:numPr>
          <w:ilvl w:val="1"/>
          <w:numId w:val="20"/>
        </w:numPr>
        <w:tabs>
          <w:tab w:val="left" w:pos="846"/>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Documento contendo o Plano de Desenvolvimento Institucional.</w:t>
      </w:r>
    </w:p>
    <w:p w14:paraId="4F730343" w14:textId="77777777" w:rsidR="00821FAF" w:rsidRPr="00DF0B41" w:rsidRDefault="00821FAF" w:rsidP="005A614C">
      <w:pPr>
        <w:pStyle w:val="PargrafodaLista"/>
        <w:tabs>
          <w:tab w:val="left" w:pos="846"/>
        </w:tabs>
        <w:spacing w:line="360" w:lineRule="auto"/>
        <w:ind w:left="792"/>
        <w:jc w:val="both"/>
        <w:rPr>
          <w:rFonts w:asciiTheme="majorHAnsi" w:hAnsiTheme="majorHAnsi" w:cstheme="majorHAnsi"/>
          <w:sz w:val="24"/>
          <w:szCs w:val="24"/>
        </w:rPr>
      </w:pPr>
    </w:p>
    <w:p w14:paraId="0A50FC3B" w14:textId="77777777" w:rsidR="00821FAF" w:rsidRPr="00DF0B41" w:rsidRDefault="00821FAF" w:rsidP="000604C3">
      <w:pPr>
        <w:numPr>
          <w:ilvl w:val="0"/>
          <w:numId w:val="27"/>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5FE92392" w14:textId="4763E313"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O estudo inclui proposta de PDI contemplando políticas voltadas para a modalidade presencial e a distância.</w:t>
      </w:r>
    </w:p>
    <w:p w14:paraId="0E068477" w14:textId="5E0B3714"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PDI possui relação entre si e com as demais políticas desenvolvidas nas outras atividades desta ação?</w:t>
      </w:r>
    </w:p>
    <w:p w14:paraId="2B147657" w14:textId="6F4CD8AC"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 proposta de PDI considera como prioridade as áreas relativas à inovação, às tecnologias e às engenharias?</w:t>
      </w:r>
    </w:p>
    <w:p w14:paraId="4B0CA86B" w14:textId="72213997"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t xml:space="preserve"> As propostas de políticas foram desenvolvidas de forma contextualizada e referenciada?</w:t>
      </w:r>
    </w:p>
    <w:p w14:paraId="3FA5EF48" w14:textId="7FAB407A" w:rsidR="00821FAF" w:rsidRPr="00DF0B41" w:rsidRDefault="00821FAF" w:rsidP="005A614C">
      <w:pPr>
        <w:pBdr>
          <w:top w:val="nil"/>
          <w:left w:val="nil"/>
          <w:bottom w:val="nil"/>
          <w:right w:val="nil"/>
          <w:between w:val="nil"/>
        </w:pBdr>
        <w:spacing w:line="360" w:lineRule="auto"/>
        <w:ind w:left="720"/>
        <w:rPr>
          <w:rFonts w:asciiTheme="majorHAnsi" w:hAnsiTheme="majorHAnsi" w:cstheme="majorHAnsi"/>
          <w:sz w:val="24"/>
          <w:szCs w:val="24"/>
        </w:rPr>
      </w:pPr>
      <w:r w:rsidRPr="00DF0B41">
        <w:rPr>
          <w:rFonts w:asciiTheme="majorHAnsi" w:hAnsiTheme="majorHAnsi" w:cstheme="majorHAnsi"/>
          <w:sz w:val="24"/>
          <w:szCs w:val="24"/>
        </w:rPr>
        <w:lastRenderedPageBreak/>
        <w:t xml:space="preserve"> As propostas de políticas observam os critérios previstos nas legislações nacionais vigentes relacionadas?</w:t>
      </w:r>
    </w:p>
    <w:p w14:paraId="5BD971E6" w14:textId="77777777" w:rsidR="00821FAF" w:rsidRPr="00DF0B41" w:rsidRDefault="00821FAF" w:rsidP="000604C3">
      <w:pPr>
        <w:numPr>
          <w:ilvl w:val="0"/>
          <w:numId w:val="27"/>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3FF36F1A"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78FA1D85" w14:textId="77777777" w:rsidR="00821FAF" w:rsidRPr="00DF0B41" w:rsidRDefault="00821FAF" w:rsidP="005A614C">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1555"/>
        <w:gridCol w:w="4227"/>
      </w:tblGrid>
      <w:tr w:rsidR="00821FAF" w:rsidRPr="00DF0B41" w14:paraId="64D5B2A0" w14:textId="77777777" w:rsidTr="005A614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vAlign w:val="center"/>
          </w:tcPr>
          <w:p w14:paraId="2065D8CB"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vAlign w:val="center"/>
          </w:tcPr>
          <w:p w14:paraId="7E3A9D70"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vAlign w:val="center"/>
          </w:tcPr>
          <w:p w14:paraId="29B6CCA6"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Percentual de Cumprimento</w:t>
            </w:r>
          </w:p>
        </w:tc>
      </w:tr>
      <w:tr w:rsidR="00821FAF" w:rsidRPr="00DF0B41" w14:paraId="056520E0"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tcBorders>
          </w:tcPr>
          <w:p w14:paraId="75329869"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(0 a 3)</w:t>
            </w:r>
          </w:p>
        </w:tc>
        <w:tc>
          <w:tcPr>
            <w:tcW w:w="789" w:type="pct"/>
            <w:tcBorders>
              <w:top w:val="single" w:sz="4" w:space="0" w:color="auto"/>
            </w:tcBorders>
          </w:tcPr>
          <w:p w14:paraId="310DF0C0"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Borders>
              <w:top w:val="single" w:sz="4" w:space="0" w:color="auto"/>
            </w:tcBorders>
          </w:tcPr>
          <w:p w14:paraId="7ED9D24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661010D5" w14:textId="77777777" w:rsidTr="005A614C">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3AAE9A6"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Eficiência (0 a 3)</w:t>
            </w:r>
          </w:p>
        </w:tc>
        <w:tc>
          <w:tcPr>
            <w:tcW w:w="789" w:type="pct"/>
          </w:tcPr>
          <w:p w14:paraId="1ED24898"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3</w:t>
            </w:r>
          </w:p>
        </w:tc>
        <w:tc>
          <w:tcPr>
            <w:tcW w:w="2145" w:type="pct"/>
          </w:tcPr>
          <w:p w14:paraId="0437A70B"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100%</w:t>
            </w:r>
          </w:p>
        </w:tc>
      </w:tr>
      <w:tr w:rsidR="00821FAF" w:rsidRPr="00DF0B41" w14:paraId="4E7F745E" w14:textId="77777777" w:rsidTr="005A614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162B24B"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 xml:space="preserve">Conformidade (0 a </w:t>
            </w:r>
            <w:proofErr w:type="gramStart"/>
            <w:r w:rsidRPr="00DF0B41">
              <w:rPr>
                <w:rFonts w:asciiTheme="majorHAnsi" w:hAnsiTheme="majorHAnsi" w:cstheme="majorHAnsi"/>
                <w:color w:val="000000"/>
                <w:sz w:val="18"/>
                <w:szCs w:val="18"/>
              </w:rPr>
              <w:t>10)*</w:t>
            </w:r>
            <w:proofErr w:type="gramEnd"/>
          </w:p>
        </w:tc>
        <w:tc>
          <w:tcPr>
            <w:tcW w:w="789" w:type="pct"/>
          </w:tcPr>
          <w:p w14:paraId="125EA4D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c>
          <w:tcPr>
            <w:tcW w:w="2145" w:type="pct"/>
          </w:tcPr>
          <w:p w14:paraId="53E68B6B"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bl>
    <w:p w14:paraId="0AA01497" w14:textId="77777777" w:rsidR="00821FAF" w:rsidRPr="005A614C" w:rsidRDefault="00821FAF" w:rsidP="005A614C">
      <w:pPr>
        <w:pBdr>
          <w:top w:val="nil"/>
          <w:left w:val="nil"/>
          <w:bottom w:val="nil"/>
          <w:right w:val="nil"/>
          <w:between w:val="nil"/>
        </w:pBdr>
        <w:rPr>
          <w:rFonts w:asciiTheme="majorHAnsi" w:hAnsiTheme="majorHAnsi" w:cstheme="majorHAnsi"/>
          <w:sz w:val="24"/>
          <w:szCs w:val="24"/>
        </w:rPr>
      </w:pPr>
      <w:r w:rsidRPr="005A614C">
        <w:rPr>
          <w:rFonts w:asciiTheme="majorHAnsi" w:hAnsiTheme="majorHAnsi" w:cstheme="majorHAnsi"/>
          <w:sz w:val="24"/>
          <w:szCs w:val="24"/>
        </w:rPr>
        <w:t>*</w:t>
      </w:r>
      <w:r w:rsidRPr="005A614C">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5A614C">
        <w:rPr>
          <w:rFonts w:asciiTheme="majorHAnsi" w:hAnsiTheme="majorHAnsi" w:cstheme="majorHAnsi"/>
          <w:sz w:val="20"/>
          <w:szCs w:val="20"/>
        </w:rPr>
        <w:t>resultado final</w:t>
      </w:r>
      <w:proofErr w:type="gramEnd"/>
      <w:r w:rsidRPr="005A614C">
        <w:rPr>
          <w:rFonts w:asciiTheme="majorHAnsi" w:hAnsiTheme="majorHAnsi" w:cstheme="majorHAnsi"/>
          <w:sz w:val="20"/>
          <w:szCs w:val="20"/>
        </w:rPr>
        <w:t xml:space="preserve"> desta avaliação será apresentado no Relatório de Prestação de Contas Final</w:t>
      </w:r>
    </w:p>
    <w:p w14:paraId="293C56A5" w14:textId="77777777" w:rsidR="00821FAF" w:rsidRPr="00DF0B41" w:rsidRDefault="00821FAF" w:rsidP="00821FAF">
      <w:pPr>
        <w:rPr>
          <w:rFonts w:asciiTheme="majorHAnsi" w:hAnsiTheme="majorHAnsi" w:cstheme="majorHAnsi"/>
          <w:sz w:val="24"/>
          <w:szCs w:val="24"/>
        </w:rPr>
      </w:pPr>
    </w:p>
    <w:p w14:paraId="20362634" w14:textId="4C216B23" w:rsidR="00821FAF" w:rsidRPr="005A614C" w:rsidRDefault="00821FAF" w:rsidP="005A614C">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5864597A"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17"/>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37A3B317"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1CC98D31"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t>Eixos</w:t>
            </w:r>
          </w:p>
        </w:tc>
        <w:tc>
          <w:tcPr>
            <w:tcW w:w="3313" w:type="pct"/>
            <w:tcBorders>
              <w:top w:val="single" w:sz="4" w:space="0" w:color="000000"/>
              <w:left w:val="single" w:sz="4" w:space="0" w:color="000000"/>
              <w:bottom w:val="single" w:sz="4" w:space="0" w:color="000000"/>
              <w:right w:val="single" w:sz="4" w:space="0" w:color="000000"/>
            </w:tcBorders>
          </w:tcPr>
          <w:p w14:paraId="7B3A4B8B"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0670FCED"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425E0988"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1E1A4C87"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71F6A25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consolidação dos estudos</w:t>
            </w:r>
          </w:p>
        </w:tc>
        <w:tc>
          <w:tcPr>
            <w:tcW w:w="659" w:type="pct"/>
            <w:tcBorders>
              <w:top w:val="single" w:sz="4" w:space="0" w:color="000000"/>
              <w:left w:val="single" w:sz="4" w:space="0" w:color="000000"/>
              <w:bottom w:val="single" w:sz="4" w:space="0" w:color="000000"/>
              <w:right w:val="single" w:sz="4" w:space="0" w:color="000000"/>
            </w:tcBorders>
            <w:vAlign w:val="bottom"/>
          </w:tcPr>
          <w:p w14:paraId="1DBEF8D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74525059"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CA078A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3426F9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das entregas e dos serviços realizados</w:t>
            </w:r>
          </w:p>
        </w:tc>
        <w:tc>
          <w:tcPr>
            <w:tcW w:w="659" w:type="pct"/>
            <w:tcBorders>
              <w:top w:val="single" w:sz="4" w:space="0" w:color="000000"/>
              <w:left w:val="single" w:sz="4" w:space="0" w:color="000000"/>
              <w:bottom w:val="single" w:sz="4" w:space="0" w:color="000000"/>
              <w:right w:val="single" w:sz="4" w:space="0" w:color="000000"/>
            </w:tcBorders>
          </w:tcPr>
          <w:p w14:paraId="46C0FA62"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08BBE20"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4E162D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59A8DEE"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estudo para o projeto de pesquisa</w:t>
            </w:r>
          </w:p>
        </w:tc>
        <w:tc>
          <w:tcPr>
            <w:tcW w:w="659" w:type="pct"/>
            <w:tcBorders>
              <w:top w:val="single" w:sz="4" w:space="0" w:color="000000"/>
              <w:left w:val="single" w:sz="4" w:space="0" w:color="000000"/>
              <w:bottom w:val="single" w:sz="4" w:space="0" w:color="000000"/>
              <w:right w:val="single" w:sz="4" w:space="0" w:color="000000"/>
            </w:tcBorders>
          </w:tcPr>
          <w:p w14:paraId="3543AE8A"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E7480D4"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C098AE0"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5215E29"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4C26255F"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5C93DF6"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67F449F"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5B784820"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3073CE97"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F575BA3"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45AEEAA"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5F82E9F7"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3C568C76"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74C8DD1"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563751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38F3338"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dos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67ACB29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0AFE34B9"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EE97CE3"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5E691B3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Aderência às normas e à legislação vigentes (MROSC)</w:t>
            </w:r>
          </w:p>
        </w:tc>
        <w:tc>
          <w:tcPr>
            <w:tcW w:w="659" w:type="pct"/>
            <w:tcBorders>
              <w:top w:val="single" w:sz="4" w:space="0" w:color="000000"/>
              <w:left w:val="single" w:sz="4" w:space="0" w:color="000000"/>
              <w:bottom w:val="single" w:sz="4" w:space="0" w:color="000000"/>
              <w:right w:val="single" w:sz="4" w:space="0" w:color="000000"/>
            </w:tcBorders>
          </w:tcPr>
          <w:p w14:paraId="01468F90"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181C7D02"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539538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34661D6"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dos produtos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0E240D3C"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31B8E19" w14:textId="77777777" w:rsidTr="005A614C">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17F470C6"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17971481"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19FA51A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48A313E8"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327166B"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4D93EFB2"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3F5F5DED"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549BF8E9"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333F77B6"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4E03F16"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49E0EAC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32C7A096" w14:textId="77777777" w:rsidTr="005A614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EA8DEF4"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F7E2E74"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16C8DCB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DF0B41">
              <w:rPr>
                <w:rFonts w:asciiTheme="majorHAnsi" w:hAnsiTheme="majorHAnsi" w:cstheme="majorHAnsi"/>
                <w:color w:val="4875BD" w:themeColor="text1"/>
                <w:sz w:val="18"/>
                <w:szCs w:val="18"/>
              </w:rPr>
              <w:t>NA</w:t>
            </w:r>
          </w:p>
        </w:tc>
      </w:tr>
      <w:tr w:rsidR="00821FAF" w:rsidRPr="00DF0B41" w14:paraId="694014F2"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2F686100"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525E13EB"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7E2EECD1"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DF0B41">
              <w:rPr>
                <w:rFonts w:asciiTheme="majorHAnsi" w:hAnsiTheme="majorHAnsi" w:cstheme="majorHAnsi"/>
                <w:color w:val="4875BD" w:themeColor="text1"/>
                <w:sz w:val="18"/>
                <w:szCs w:val="18"/>
              </w:rPr>
              <w:t>NA</w:t>
            </w:r>
          </w:p>
        </w:tc>
      </w:tr>
    </w:tbl>
    <w:p w14:paraId="5A706E0A"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263A6594" w14:textId="77777777" w:rsidR="00821FAF" w:rsidRPr="00DF0B41" w:rsidRDefault="00821FAF" w:rsidP="00821FAF">
      <w:pPr>
        <w:rPr>
          <w:rFonts w:asciiTheme="majorHAnsi" w:hAnsiTheme="majorHAnsi" w:cstheme="majorHAnsi"/>
          <w:b/>
          <w:sz w:val="24"/>
          <w:szCs w:val="24"/>
        </w:rPr>
      </w:pPr>
    </w:p>
    <w:p w14:paraId="2957A07B"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21B44DA0"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6"/>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094"/>
        <w:gridCol w:w="1734"/>
      </w:tblGrid>
      <w:tr w:rsidR="00821FAF" w:rsidRPr="00DF0B41" w14:paraId="72E10D55"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left w:val="single" w:sz="4" w:space="0" w:color="000000"/>
              <w:bottom w:val="single" w:sz="4" w:space="0" w:color="000000"/>
              <w:right w:val="single" w:sz="4" w:space="0" w:color="000000"/>
            </w:tcBorders>
          </w:tcPr>
          <w:p w14:paraId="1D12BCC8"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lastRenderedPageBreak/>
              <w:t xml:space="preserve">Pesquisa com Parte Interessada </w:t>
            </w:r>
          </w:p>
        </w:tc>
      </w:tr>
      <w:tr w:rsidR="00821FAF" w:rsidRPr="00DF0B41" w14:paraId="75290FC5"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3EC97D6D"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3092" w:type="pct"/>
            <w:tcBorders>
              <w:top w:val="single" w:sz="4" w:space="0" w:color="000000"/>
              <w:left w:val="single" w:sz="4" w:space="0" w:color="000000"/>
              <w:bottom w:val="single" w:sz="4" w:space="0" w:color="000000"/>
              <w:right w:val="single" w:sz="4" w:space="0" w:color="000000"/>
            </w:tcBorders>
          </w:tcPr>
          <w:p w14:paraId="52DD88B3"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880" w:type="pct"/>
            <w:tcBorders>
              <w:top w:val="single" w:sz="4" w:space="0" w:color="000000"/>
              <w:left w:val="single" w:sz="4" w:space="0" w:color="000000"/>
              <w:bottom w:val="single" w:sz="4" w:space="0" w:color="000000"/>
              <w:right w:val="single" w:sz="4" w:space="0" w:color="000000"/>
            </w:tcBorders>
          </w:tcPr>
          <w:p w14:paraId="17D22D8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27091E88" w14:textId="77777777" w:rsidTr="005A614C">
        <w:trPr>
          <w:trHeight w:val="48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434EEB35"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092" w:type="pct"/>
            <w:tcBorders>
              <w:top w:val="single" w:sz="4" w:space="0" w:color="000000"/>
              <w:left w:val="single" w:sz="4" w:space="0" w:color="000000"/>
              <w:bottom w:val="single" w:sz="4" w:space="0" w:color="000000"/>
              <w:right w:val="single" w:sz="4" w:space="0" w:color="000000"/>
            </w:tcBorders>
          </w:tcPr>
          <w:p w14:paraId="45A226CC"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O estudo contribui para o desenvolvimento institucional da </w:t>
            </w:r>
            <w:proofErr w:type="spellStart"/>
            <w:r w:rsidRPr="00DF0B41">
              <w:rPr>
                <w:rFonts w:asciiTheme="majorHAnsi" w:hAnsiTheme="majorHAnsi" w:cstheme="majorHAnsi"/>
                <w:sz w:val="18"/>
                <w:szCs w:val="18"/>
              </w:rPr>
              <w:t>UnDF</w:t>
            </w:r>
            <w:proofErr w:type="spellEnd"/>
            <w:r w:rsidRPr="00DF0B41">
              <w:rPr>
                <w:rFonts w:asciiTheme="majorHAnsi" w:hAnsiTheme="majorHAnsi" w:cstheme="majorHAnsi"/>
                <w:sz w:val="18"/>
                <w:szCs w:val="18"/>
              </w:rPr>
              <w:t>?</w:t>
            </w:r>
          </w:p>
        </w:tc>
        <w:tc>
          <w:tcPr>
            <w:tcW w:w="880" w:type="pct"/>
            <w:tcBorders>
              <w:top w:val="single" w:sz="4" w:space="0" w:color="000000"/>
              <w:left w:val="single" w:sz="4" w:space="0" w:color="000000"/>
              <w:bottom w:val="single" w:sz="4" w:space="0" w:color="000000"/>
              <w:right w:val="single" w:sz="4" w:space="0" w:color="000000"/>
            </w:tcBorders>
          </w:tcPr>
          <w:p w14:paraId="78B7321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150FEE00"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3E5053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24062FEE"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produziu insumos capazes de subsidiar a proposta de modelagem para a estruturação de uma universidade distrital, com ênfase nas áreas relativas à inovação, às tecnologias e às engenharias?</w:t>
            </w:r>
          </w:p>
        </w:tc>
        <w:tc>
          <w:tcPr>
            <w:tcW w:w="880" w:type="pct"/>
            <w:tcBorders>
              <w:top w:val="single" w:sz="4" w:space="0" w:color="000000"/>
              <w:left w:val="single" w:sz="4" w:space="0" w:color="000000"/>
              <w:bottom w:val="single" w:sz="4" w:space="0" w:color="000000"/>
              <w:right w:val="single" w:sz="4" w:space="0" w:color="000000"/>
            </w:tcBorders>
          </w:tcPr>
          <w:p w14:paraId="1C69773C"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E97B756" w14:textId="77777777" w:rsidTr="005A614C">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F2A282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2F52415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estudo contribui para o desenvolvimento da política pública?</w:t>
            </w:r>
          </w:p>
        </w:tc>
        <w:tc>
          <w:tcPr>
            <w:tcW w:w="880" w:type="pct"/>
            <w:tcBorders>
              <w:top w:val="single" w:sz="4" w:space="0" w:color="000000"/>
              <w:left w:val="single" w:sz="4" w:space="0" w:color="000000"/>
              <w:bottom w:val="single" w:sz="4" w:space="0" w:color="000000"/>
              <w:right w:val="single" w:sz="4" w:space="0" w:color="000000"/>
            </w:tcBorders>
          </w:tcPr>
          <w:p w14:paraId="01A0BDA3"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A51FFF4"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6D611CA8"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092" w:type="pct"/>
            <w:tcBorders>
              <w:top w:val="single" w:sz="4" w:space="0" w:color="000000"/>
              <w:left w:val="single" w:sz="4" w:space="0" w:color="000000"/>
              <w:bottom w:val="single" w:sz="4" w:space="0" w:color="000000"/>
              <w:right w:val="single" w:sz="4" w:space="0" w:color="000000"/>
            </w:tcBorders>
          </w:tcPr>
          <w:p w14:paraId="41954A23"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880" w:type="pct"/>
            <w:tcBorders>
              <w:top w:val="single" w:sz="4" w:space="0" w:color="000000"/>
              <w:left w:val="single" w:sz="4" w:space="0" w:color="000000"/>
              <w:bottom w:val="single" w:sz="4" w:space="0" w:color="000000"/>
              <w:right w:val="single" w:sz="4" w:space="0" w:color="000000"/>
            </w:tcBorders>
          </w:tcPr>
          <w:p w14:paraId="1749EE91"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B73616F"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6D4EDD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31B5EFEF"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880" w:type="pct"/>
            <w:tcBorders>
              <w:top w:val="single" w:sz="4" w:space="0" w:color="000000"/>
              <w:left w:val="single" w:sz="4" w:space="0" w:color="000000"/>
              <w:bottom w:val="single" w:sz="4" w:space="0" w:color="000000"/>
              <w:right w:val="single" w:sz="4" w:space="0" w:color="000000"/>
            </w:tcBorders>
          </w:tcPr>
          <w:p w14:paraId="2BC26397"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D3C2FF2"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46DC766"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3287795C"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880" w:type="pct"/>
            <w:tcBorders>
              <w:top w:val="single" w:sz="4" w:space="0" w:color="000000"/>
              <w:left w:val="single" w:sz="4" w:space="0" w:color="000000"/>
              <w:bottom w:val="single" w:sz="4" w:space="0" w:color="000000"/>
              <w:right w:val="single" w:sz="4" w:space="0" w:color="000000"/>
            </w:tcBorders>
          </w:tcPr>
          <w:p w14:paraId="1247881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47B6AB51" w14:textId="77777777" w:rsidTr="005A614C">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908381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092" w:type="pct"/>
            <w:tcBorders>
              <w:top w:val="single" w:sz="4" w:space="0" w:color="000000"/>
              <w:left w:val="single" w:sz="4" w:space="0" w:color="000000"/>
              <w:bottom w:val="single" w:sz="4" w:space="0" w:color="000000"/>
              <w:right w:val="single" w:sz="4" w:space="0" w:color="000000"/>
            </w:tcBorders>
          </w:tcPr>
          <w:p w14:paraId="7B5CE11C"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880" w:type="pct"/>
            <w:tcBorders>
              <w:top w:val="single" w:sz="4" w:space="0" w:color="000000"/>
              <w:left w:val="single" w:sz="4" w:space="0" w:color="000000"/>
              <w:bottom w:val="single" w:sz="4" w:space="0" w:color="000000"/>
              <w:right w:val="single" w:sz="4" w:space="0" w:color="000000"/>
            </w:tcBorders>
          </w:tcPr>
          <w:p w14:paraId="3534DAB2"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6BF7A6F"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20" w:type="pct"/>
            <w:gridSpan w:val="2"/>
            <w:tcBorders>
              <w:top w:val="single" w:sz="4" w:space="0" w:color="000000"/>
              <w:left w:val="single" w:sz="4" w:space="0" w:color="000000"/>
              <w:bottom w:val="single" w:sz="4" w:space="0" w:color="000000"/>
              <w:right w:val="single" w:sz="4" w:space="0" w:color="000000"/>
            </w:tcBorders>
          </w:tcPr>
          <w:p w14:paraId="45D7154C"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880" w:type="pct"/>
            <w:tcBorders>
              <w:top w:val="single" w:sz="4" w:space="0" w:color="000000"/>
              <w:left w:val="single" w:sz="4" w:space="0" w:color="000000"/>
              <w:bottom w:val="single" w:sz="4" w:space="0" w:color="000000"/>
              <w:right w:val="single" w:sz="4" w:space="0" w:color="000000"/>
            </w:tcBorders>
          </w:tcPr>
          <w:p w14:paraId="6758DA66"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NA</w:t>
            </w:r>
          </w:p>
        </w:tc>
      </w:tr>
    </w:tbl>
    <w:p w14:paraId="0AC8C613"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24"/>
          <w:szCs w:val="24"/>
        </w:rPr>
        <w:t>*</w:t>
      </w:r>
      <w:r w:rsidRPr="00DF0B41">
        <w:rPr>
          <w:rFonts w:asciiTheme="majorHAnsi" w:hAnsiTheme="majorHAnsi" w:cstheme="majorHAnsi"/>
          <w:sz w:val="20"/>
          <w:szCs w:val="20"/>
        </w:rPr>
        <w:t xml:space="preserve">Até a entrega deste relatório, a pesquisa não havia sido respondida. O </w:t>
      </w:r>
      <w:proofErr w:type="gramStart"/>
      <w:r w:rsidRPr="00DF0B41">
        <w:rPr>
          <w:rFonts w:asciiTheme="majorHAnsi" w:hAnsiTheme="majorHAnsi" w:cstheme="majorHAnsi"/>
          <w:sz w:val="20"/>
          <w:szCs w:val="20"/>
        </w:rPr>
        <w:t>resultado final</w:t>
      </w:r>
      <w:proofErr w:type="gramEnd"/>
      <w:r w:rsidRPr="00DF0B41">
        <w:rPr>
          <w:rFonts w:asciiTheme="majorHAnsi" w:hAnsiTheme="majorHAnsi" w:cstheme="majorHAnsi"/>
          <w:sz w:val="20"/>
          <w:szCs w:val="20"/>
        </w:rPr>
        <w:t xml:space="preserve"> desta avaliação será apresentado no Relatório de Prestação de Contas Final.</w:t>
      </w:r>
    </w:p>
    <w:p w14:paraId="2B54C1A9" w14:textId="77777777" w:rsidR="00821FAF" w:rsidRPr="00DF0B41" w:rsidRDefault="00821FAF" w:rsidP="00821FAF">
      <w:pPr>
        <w:pStyle w:val="PargrafodaLista"/>
        <w:tabs>
          <w:tab w:val="left" w:pos="846"/>
        </w:tabs>
        <w:spacing w:line="276" w:lineRule="auto"/>
        <w:ind w:left="1429"/>
        <w:jc w:val="both"/>
        <w:rPr>
          <w:rFonts w:asciiTheme="majorHAnsi" w:hAnsiTheme="majorHAnsi" w:cstheme="majorHAnsi"/>
          <w:sz w:val="24"/>
          <w:szCs w:val="24"/>
        </w:rPr>
      </w:pPr>
    </w:p>
    <w:p w14:paraId="6D963C85" w14:textId="77777777" w:rsidR="00821FAF" w:rsidRPr="00DF0B41" w:rsidRDefault="00821FAF" w:rsidP="00821FAF">
      <w:pPr>
        <w:pStyle w:val="Ttulo2"/>
        <w:rPr>
          <w:rFonts w:asciiTheme="majorHAnsi" w:hAnsiTheme="majorHAnsi" w:cstheme="majorHAnsi"/>
        </w:rPr>
      </w:pPr>
      <w:bookmarkStart w:id="24" w:name="_heading=h.1pxezwc" w:colFirst="0" w:colLast="0"/>
      <w:bookmarkStart w:id="25" w:name="_Toc104884314"/>
      <w:bookmarkEnd w:id="24"/>
      <w:r w:rsidRPr="00DF0B41">
        <w:rPr>
          <w:rFonts w:asciiTheme="majorHAnsi" w:hAnsiTheme="majorHAnsi" w:cstheme="majorHAnsi"/>
        </w:rPr>
        <w:t xml:space="preserve">Atividade 3.10 </w:t>
      </w:r>
      <w:r w:rsidRPr="00DF0B41">
        <w:rPr>
          <w:rFonts w:asciiTheme="majorHAnsi" w:hAnsiTheme="majorHAnsi" w:cstheme="majorHAnsi"/>
          <w:szCs w:val="24"/>
        </w:rPr>
        <w:t>–</w:t>
      </w:r>
      <w:r w:rsidRPr="00DF0B41">
        <w:rPr>
          <w:rFonts w:asciiTheme="majorHAnsi" w:hAnsiTheme="majorHAnsi" w:cstheme="majorHAnsi"/>
        </w:rPr>
        <w:t xml:space="preserve"> Acompanhamento e monitoramento da execução da ação e de suas atividades</w:t>
      </w:r>
      <w:bookmarkEnd w:id="25"/>
    </w:p>
    <w:p w14:paraId="379CA923" w14:textId="77777777" w:rsidR="00821FAF" w:rsidRPr="00DF0B41" w:rsidRDefault="00821FAF" w:rsidP="00821FAF">
      <w:pPr>
        <w:rPr>
          <w:rFonts w:asciiTheme="majorHAnsi" w:hAnsiTheme="majorHAnsi" w:cstheme="majorHAnsi"/>
        </w:rPr>
      </w:pPr>
    </w:p>
    <w:p w14:paraId="10117012" w14:textId="77777777" w:rsidR="00821FAF" w:rsidRPr="00DF0B41" w:rsidRDefault="00821FAF" w:rsidP="000604C3">
      <w:pPr>
        <w:numPr>
          <w:ilvl w:val="0"/>
          <w:numId w:val="1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Descrição da atividade</w:t>
      </w:r>
    </w:p>
    <w:p w14:paraId="0805198A"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46B1830C" w14:textId="77777777" w:rsidR="00821FAF" w:rsidRPr="00DF0B41" w:rsidRDefault="00821FAF" w:rsidP="005A614C">
      <w:pPr>
        <w:pBdr>
          <w:top w:val="nil"/>
          <w:left w:val="nil"/>
          <w:bottom w:val="nil"/>
          <w:right w:val="nil"/>
          <w:between w:val="nil"/>
        </w:pBdr>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Para esta atividade, foi desenvolvido este Relatório de Monitoramento e Acompanhamento, o qual apresenta as etapas de avaliação realizadas ao longo do desenvolvimento das atividades e o resultado alcançado para os indicadores previstos, de acordo com as definições previstas no Plano de Trabalho, consolidando assim a conclusão da ação 3 no contexto da parceria. </w:t>
      </w:r>
    </w:p>
    <w:p w14:paraId="22FD3AE1" w14:textId="77777777" w:rsidR="00821FAF" w:rsidRPr="00DF0B41" w:rsidRDefault="00821FAF" w:rsidP="005A614C">
      <w:pPr>
        <w:pBdr>
          <w:top w:val="nil"/>
          <w:left w:val="nil"/>
          <w:bottom w:val="nil"/>
          <w:right w:val="nil"/>
          <w:between w:val="nil"/>
        </w:pBdr>
        <w:spacing w:after="0" w:line="360" w:lineRule="auto"/>
        <w:ind w:left="720"/>
        <w:jc w:val="both"/>
        <w:rPr>
          <w:rFonts w:asciiTheme="majorHAnsi" w:hAnsiTheme="majorHAnsi" w:cstheme="majorHAnsi"/>
          <w:sz w:val="24"/>
          <w:szCs w:val="24"/>
        </w:rPr>
      </w:pPr>
      <w:r w:rsidRPr="00DF0B41">
        <w:rPr>
          <w:rFonts w:asciiTheme="majorHAnsi" w:hAnsiTheme="majorHAnsi" w:cstheme="majorHAnsi"/>
          <w:sz w:val="24"/>
          <w:szCs w:val="24"/>
        </w:rPr>
        <w:t xml:space="preserve"> </w:t>
      </w:r>
    </w:p>
    <w:p w14:paraId="4BBA8F4F" w14:textId="77777777" w:rsidR="00821FAF" w:rsidRPr="00DF0B41" w:rsidRDefault="00821FAF" w:rsidP="000604C3">
      <w:pPr>
        <w:numPr>
          <w:ilvl w:val="0"/>
          <w:numId w:val="1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Período de realização:  01/10/2021 a 31/05/2022</w:t>
      </w:r>
    </w:p>
    <w:p w14:paraId="4F18B5E5"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60432D70" w14:textId="77777777" w:rsidR="00821FAF" w:rsidRPr="00DF0B41" w:rsidRDefault="00821FAF" w:rsidP="000604C3">
      <w:pPr>
        <w:numPr>
          <w:ilvl w:val="0"/>
          <w:numId w:val="1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Produtos</w:t>
      </w:r>
    </w:p>
    <w:p w14:paraId="1B6C8CC5" w14:textId="5E1192EC" w:rsidR="00821FAF" w:rsidRDefault="00821FAF" w:rsidP="005A614C">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Relatório de monitoramento e avaliação.</w:t>
      </w:r>
    </w:p>
    <w:p w14:paraId="633E5D72" w14:textId="77777777" w:rsidR="005A614C" w:rsidRPr="00DF0B41" w:rsidRDefault="005A614C" w:rsidP="005A614C">
      <w:pPr>
        <w:pBdr>
          <w:top w:val="nil"/>
          <w:left w:val="nil"/>
          <w:bottom w:val="nil"/>
          <w:right w:val="nil"/>
          <w:between w:val="nil"/>
        </w:pBdr>
        <w:spacing w:line="360" w:lineRule="auto"/>
        <w:rPr>
          <w:rFonts w:asciiTheme="majorHAnsi" w:hAnsiTheme="majorHAnsi" w:cstheme="majorHAnsi"/>
          <w:sz w:val="24"/>
          <w:szCs w:val="24"/>
        </w:rPr>
      </w:pPr>
    </w:p>
    <w:p w14:paraId="621A02FF" w14:textId="77777777" w:rsidR="00821FAF" w:rsidRPr="00DF0B41" w:rsidRDefault="00821FAF" w:rsidP="000604C3">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Critérios de conformidade</w:t>
      </w:r>
    </w:p>
    <w:p w14:paraId="1AF1DA23"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lastRenderedPageBreak/>
        <w:t>Apresenta os índices e indicadores que foram monitorados e avaliados conforme previsto no plano de trabalho?</w:t>
      </w:r>
    </w:p>
    <w:p w14:paraId="4B4A40F6"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os critérios de conformidade aplicados em cada atividade?</w:t>
      </w:r>
    </w:p>
    <w:p w14:paraId="7AAB0BCF"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os critérios avaliados na pesquisa de satisfação das partes interessadas (demandante e outras partes interessadas) em cada atividade?</w:t>
      </w:r>
    </w:p>
    <w:p w14:paraId="0EF0FA5D"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o resultado dos indicadores previstos no monitoramento e acompanhamento para todas as atividades executadas na ação 3?</w:t>
      </w:r>
    </w:p>
    <w:p w14:paraId="4DC1867E"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os resultados já observados da contrapartida da parceria?</w:t>
      </w:r>
    </w:p>
    <w:p w14:paraId="14517F45"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a execução físico-financeira das atividades desenvolvidas na ação 3?</w:t>
      </w:r>
    </w:p>
    <w:p w14:paraId="158C3856"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o resultado do monitoramento e acompanhamento da ação 3 conforme métrica definida no plano de trabalho?</w:t>
      </w:r>
    </w:p>
    <w:p w14:paraId="3F59EC8C"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no produto os elementos do relatório necessários para o acompanhamento e para a avaliação das ações e das atividades?</w:t>
      </w:r>
    </w:p>
    <w:p w14:paraId="77D47E43" w14:textId="77777777" w:rsidR="00821FAF" w:rsidRPr="00DF0B41" w:rsidRDefault="00821FAF" w:rsidP="005A614C">
      <w:pPr>
        <w:numPr>
          <w:ilvl w:val="4"/>
          <w:numId w:val="1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DF0B41">
        <w:rPr>
          <w:rFonts w:asciiTheme="majorHAnsi" w:hAnsiTheme="majorHAnsi" w:cstheme="majorHAnsi"/>
          <w:color w:val="000000"/>
          <w:sz w:val="24"/>
          <w:szCs w:val="24"/>
        </w:rPr>
        <w:t>Apresenta sistemática e periodicidade definidas e adotadas para acompanhamento e avaliação dessas atividades?</w:t>
      </w:r>
    </w:p>
    <w:p w14:paraId="2DFCD484" w14:textId="77777777" w:rsidR="00821FAF" w:rsidRPr="00DF0B41" w:rsidRDefault="00821FAF" w:rsidP="005A614C">
      <w:pPr>
        <w:pBdr>
          <w:top w:val="nil"/>
          <w:left w:val="nil"/>
          <w:bottom w:val="nil"/>
          <w:right w:val="nil"/>
          <w:between w:val="nil"/>
        </w:pBdr>
        <w:spacing w:line="360" w:lineRule="auto"/>
        <w:ind w:left="1440"/>
        <w:rPr>
          <w:rFonts w:asciiTheme="majorHAnsi" w:hAnsiTheme="majorHAnsi" w:cstheme="majorHAnsi"/>
          <w:color w:val="000000"/>
          <w:sz w:val="24"/>
          <w:szCs w:val="24"/>
        </w:rPr>
      </w:pPr>
    </w:p>
    <w:p w14:paraId="57718F50" w14:textId="77777777" w:rsidR="00821FAF" w:rsidRPr="00DF0B41" w:rsidRDefault="00821FAF" w:rsidP="000604C3">
      <w:pPr>
        <w:numPr>
          <w:ilvl w:val="0"/>
          <w:numId w:val="14"/>
        </w:numPr>
        <w:pBdr>
          <w:top w:val="nil"/>
          <w:left w:val="nil"/>
          <w:bottom w:val="nil"/>
          <w:right w:val="nil"/>
          <w:between w:val="nil"/>
        </w:pBdr>
        <w:spacing w:after="0" w:line="360" w:lineRule="auto"/>
        <w:rPr>
          <w:rFonts w:asciiTheme="majorHAnsi" w:hAnsiTheme="majorHAnsi" w:cstheme="majorHAnsi"/>
          <w:sz w:val="24"/>
          <w:szCs w:val="24"/>
        </w:rPr>
      </w:pPr>
      <w:r w:rsidRPr="00DF0B41">
        <w:rPr>
          <w:rFonts w:asciiTheme="majorHAnsi" w:hAnsiTheme="majorHAnsi" w:cstheme="majorHAnsi"/>
          <w:sz w:val="24"/>
          <w:szCs w:val="24"/>
        </w:rPr>
        <w:t>Resultado dos indicadores</w:t>
      </w:r>
    </w:p>
    <w:p w14:paraId="3A93D537" w14:textId="77777777" w:rsidR="00821FAF" w:rsidRPr="00DF0B41" w:rsidRDefault="00821FAF" w:rsidP="005A614C">
      <w:pPr>
        <w:pBdr>
          <w:top w:val="nil"/>
          <w:left w:val="nil"/>
          <w:bottom w:val="nil"/>
          <w:right w:val="nil"/>
          <w:between w:val="nil"/>
        </w:pBdr>
        <w:spacing w:after="0" w:line="360" w:lineRule="auto"/>
        <w:ind w:left="360"/>
        <w:rPr>
          <w:rFonts w:asciiTheme="majorHAnsi" w:hAnsiTheme="majorHAnsi" w:cstheme="majorHAnsi"/>
          <w:sz w:val="24"/>
          <w:szCs w:val="24"/>
        </w:rPr>
      </w:pPr>
    </w:p>
    <w:p w14:paraId="54678110" w14:textId="77777777" w:rsidR="00821FAF" w:rsidRPr="00DF0B41" w:rsidRDefault="00821FAF" w:rsidP="005A614C">
      <w:pPr>
        <w:numPr>
          <w:ilvl w:val="0"/>
          <w:numId w:val="3"/>
        </w:numPr>
        <w:pBdr>
          <w:top w:val="nil"/>
          <w:left w:val="nil"/>
          <w:bottom w:val="nil"/>
          <w:right w:val="nil"/>
          <w:between w:val="nil"/>
        </w:pBdr>
        <w:spacing w:line="360" w:lineRule="auto"/>
        <w:rPr>
          <w:rFonts w:asciiTheme="majorHAnsi" w:hAnsiTheme="majorHAnsi" w:cstheme="majorHAnsi"/>
          <w:sz w:val="24"/>
          <w:szCs w:val="24"/>
        </w:rPr>
      </w:pPr>
      <w:r w:rsidRPr="00DF0B41">
        <w:rPr>
          <w:rFonts w:asciiTheme="majorHAnsi" w:hAnsiTheme="majorHAnsi" w:cstheme="majorHAnsi"/>
          <w:sz w:val="24"/>
          <w:szCs w:val="24"/>
        </w:rPr>
        <w:t>Qualidade da entrega</w:t>
      </w:r>
    </w:p>
    <w:tbl>
      <w:tblPr>
        <w:tblStyle w:val="15"/>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3200"/>
        <w:gridCol w:w="3045"/>
        <w:gridCol w:w="3609"/>
      </w:tblGrid>
      <w:tr w:rsidR="00821FAF" w:rsidRPr="00DF0B41" w14:paraId="36C6FABC" w14:textId="77777777" w:rsidTr="005A614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000000"/>
              <w:left w:val="single" w:sz="4" w:space="0" w:color="000000"/>
              <w:bottom w:val="single" w:sz="4" w:space="0" w:color="000000"/>
              <w:right w:val="single" w:sz="4" w:space="0" w:color="000000"/>
            </w:tcBorders>
          </w:tcPr>
          <w:p w14:paraId="21CF13BD" w14:textId="77777777" w:rsidR="00821FAF" w:rsidRPr="00DF0B41" w:rsidRDefault="00821FAF" w:rsidP="003E02AF">
            <w:pPr>
              <w:spacing w:line="360" w:lineRule="auto"/>
              <w:jc w:val="center"/>
              <w:rPr>
                <w:rFonts w:asciiTheme="majorHAnsi" w:hAnsiTheme="majorHAnsi" w:cstheme="majorHAnsi"/>
                <w:sz w:val="20"/>
                <w:szCs w:val="20"/>
              </w:rPr>
            </w:pPr>
            <w:r w:rsidRPr="00DF0B41">
              <w:rPr>
                <w:rFonts w:asciiTheme="majorHAnsi" w:hAnsiTheme="majorHAnsi" w:cstheme="majorHAnsi"/>
                <w:sz w:val="20"/>
                <w:szCs w:val="20"/>
              </w:rPr>
              <w:t>Indicadores de avaliação</w:t>
            </w:r>
          </w:p>
        </w:tc>
        <w:tc>
          <w:tcPr>
            <w:tcW w:w="1545" w:type="pct"/>
            <w:tcBorders>
              <w:top w:val="single" w:sz="4" w:space="0" w:color="000000"/>
              <w:left w:val="single" w:sz="4" w:space="0" w:color="000000"/>
              <w:bottom w:val="single" w:sz="4" w:space="0" w:color="000000"/>
              <w:right w:val="single" w:sz="4" w:space="0" w:color="000000"/>
            </w:tcBorders>
          </w:tcPr>
          <w:p w14:paraId="2034F3BB"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Nota</w:t>
            </w:r>
          </w:p>
        </w:tc>
        <w:tc>
          <w:tcPr>
            <w:tcW w:w="1831" w:type="pct"/>
            <w:tcBorders>
              <w:top w:val="single" w:sz="4" w:space="0" w:color="000000"/>
              <w:left w:val="single" w:sz="4" w:space="0" w:color="000000"/>
              <w:bottom w:val="single" w:sz="4" w:space="0" w:color="000000"/>
              <w:right w:val="single" w:sz="4" w:space="0" w:color="000000"/>
            </w:tcBorders>
          </w:tcPr>
          <w:p w14:paraId="2A771E02"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Percentual de Cumprimento</w:t>
            </w:r>
          </w:p>
        </w:tc>
      </w:tr>
      <w:tr w:rsidR="00821FAF" w:rsidRPr="00DF0B41" w14:paraId="37FBAE68" w14:textId="77777777" w:rsidTr="005A614C">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000000"/>
              <w:left w:val="single" w:sz="4" w:space="0" w:color="000000"/>
              <w:bottom w:val="single" w:sz="4" w:space="0" w:color="000000"/>
              <w:right w:val="single" w:sz="4" w:space="0" w:color="000000"/>
            </w:tcBorders>
          </w:tcPr>
          <w:p w14:paraId="0A8DC721" w14:textId="77777777" w:rsidR="00821FAF" w:rsidRPr="00DF0B41" w:rsidRDefault="00821FAF" w:rsidP="003E02AF">
            <w:pPr>
              <w:spacing w:line="360" w:lineRule="auto"/>
              <w:jc w:val="center"/>
              <w:rPr>
                <w:rFonts w:asciiTheme="majorHAnsi" w:hAnsiTheme="majorHAnsi" w:cstheme="majorHAnsi"/>
                <w:sz w:val="20"/>
                <w:szCs w:val="20"/>
              </w:rPr>
            </w:pPr>
            <w:r w:rsidRPr="00DF0B41">
              <w:rPr>
                <w:rFonts w:asciiTheme="majorHAnsi" w:hAnsiTheme="majorHAnsi" w:cstheme="majorHAnsi"/>
                <w:sz w:val="20"/>
                <w:szCs w:val="20"/>
              </w:rPr>
              <w:t>Tempestividade (0 a 3)</w:t>
            </w:r>
          </w:p>
        </w:tc>
        <w:tc>
          <w:tcPr>
            <w:tcW w:w="1545" w:type="pct"/>
            <w:tcBorders>
              <w:top w:val="single" w:sz="4" w:space="0" w:color="000000"/>
              <w:left w:val="single" w:sz="4" w:space="0" w:color="000000"/>
              <w:bottom w:val="single" w:sz="4" w:space="0" w:color="000000"/>
              <w:right w:val="single" w:sz="4" w:space="0" w:color="000000"/>
            </w:tcBorders>
          </w:tcPr>
          <w:p w14:paraId="7C1D05BE"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3</w:t>
            </w:r>
          </w:p>
        </w:tc>
        <w:tc>
          <w:tcPr>
            <w:tcW w:w="1831" w:type="pct"/>
            <w:tcBorders>
              <w:top w:val="single" w:sz="4" w:space="0" w:color="000000"/>
              <w:left w:val="single" w:sz="4" w:space="0" w:color="000000"/>
              <w:bottom w:val="single" w:sz="4" w:space="0" w:color="000000"/>
              <w:right w:val="single" w:sz="4" w:space="0" w:color="000000"/>
            </w:tcBorders>
          </w:tcPr>
          <w:p w14:paraId="0072322E"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100%</w:t>
            </w:r>
          </w:p>
        </w:tc>
      </w:tr>
      <w:tr w:rsidR="00821FAF" w:rsidRPr="00DF0B41" w14:paraId="103657BF" w14:textId="77777777" w:rsidTr="005A614C">
        <w:trPr>
          <w:trHeight w:val="551"/>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000000"/>
              <w:left w:val="single" w:sz="4" w:space="0" w:color="000000"/>
              <w:bottom w:val="single" w:sz="4" w:space="0" w:color="000000"/>
              <w:right w:val="single" w:sz="4" w:space="0" w:color="000000"/>
            </w:tcBorders>
          </w:tcPr>
          <w:p w14:paraId="4D5E9F41" w14:textId="77777777" w:rsidR="00821FAF" w:rsidRPr="00DF0B41" w:rsidRDefault="00821FAF" w:rsidP="003E02AF">
            <w:pPr>
              <w:spacing w:line="360" w:lineRule="auto"/>
              <w:jc w:val="center"/>
              <w:rPr>
                <w:rFonts w:asciiTheme="majorHAnsi" w:hAnsiTheme="majorHAnsi" w:cstheme="majorHAnsi"/>
                <w:sz w:val="20"/>
                <w:szCs w:val="20"/>
              </w:rPr>
            </w:pPr>
            <w:r w:rsidRPr="00DF0B41">
              <w:rPr>
                <w:rFonts w:asciiTheme="majorHAnsi" w:hAnsiTheme="majorHAnsi" w:cstheme="majorHAnsi"/>
                <w:sz w:val="20"/>
                <w:szCs w:val="20"/>
              </w:rPr>
              <w:t>Eficiência (0 a 3)</w:t>
            </w:r>
          </w:p>
        </w:tc>
        <w:tc>
          <w:tcPr>
            <w:tcW w:w="1545" w:type="pct"/>
            <w:tcBorders>
              <w:top w:val="single" w:sz="4" w:space="0" w:color="000000"/>
              <w:left w:val="single" w:sz="4" w:space="0" w:color="000000"/>
              <w:bottom w:val="single" w:sz="4" w:space="0" w:color="000000"/>
              <w:right w:val="single" w:sz="4" w:space="0" w:color="000000"/>
            </w:tcBorders>
          </w:tcPr>
          <w:p w14:paraId="42104CE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3</w:t>
            </w:r>
          </w:p>
        </w:tc>
        <w:tc>
          <w:tcPr>
            <w:tcW w:w="1831" w:type="pct"/>
            <w:tcBorders>
              <w:top w:val="single" w:sz="4" w:space="0" w:color="000000"/>
              <w:left w:val="single" w:sz="4" w:space="0" w:color="000000"/>
              <w:bottom w:val="single" w:sz="4" w:space="0" w:color="000000"/>
              <w:right w:val="single" w:sz="4" w:space="0" w:color="000000"/>
            </w:tcBorders>
          </w:tcPr>
          <w:p w14:paraId="06629D39"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F0B41">
              <w:rPr>
                <w:rFonts w:asciiTheme="majorHAnsi" w:hAnsiTheme="majorHAnsi" w:cstheme="majorHAnsi"/>
                <w:sz w:val="20"/>
                <w:szCs w:val="20"/>
              </w:rPr>
              <w:t>100%</w:t>
            </w:r>
          </w:p>
        </w:tc>
      </w:tr>
      <w:tr w:rsidR="00821FAF" w:rsidRPr="00DF0B41" w14:paraId="5182419E" w14:textId="77777777" w:rsidTr="005A614C">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000000"/>
              <w:left w:val="single" w:sz="4" w:space="0" w:color="000000"/>
              <w:bottom w:val="single" w:sz="4" w:space="0" w:color="000000"/>
              <w:right w:val="single" w:sz="4" w:space="0" w:color="000000"/>
            </w:tcBorders>
          </w:tcPr>
          <w:p w14:paraId="0FD0EB2B" w14:textId="77777777" w:rsidR="00821FAF" w:rsidRPr="00DF0B41" w:rsidRDefault="00821FAF" w:rsidP="003E02AF">
            <w:pPr>
              <w:spacing w:line="360" w:lineRule="auto"/>
              <w:jc w:val="center"/>
              <w:rPr>
                <w:rFonts w:asciiTheme="majorHAnsi" w:hAnsiTheme="majorHAnsi" w:cstheme="majorHAnsi"/>
                <w:sz w:val="20"/>
                <w:szCs w:val="20"/>
              </w:rPr>
            </w:pPr>
            <w:r w:rsidRPr="00DF0B41">
              <w:rPr>
                <w:rFonts w:asciiTheme="majorHAnsi" w:hAnsiTheme="majorHAnsi" w:cstheme="majorHAnsi"/>
                <w:sz w:val="20"/>
                <w:szCs w:val="20"/>
              </w:rPr>
              <w:t>Conformidade (0 a 10)</w:t>
            </w:r>
          </w:p>
        </w:tc>
        <w:tc>
          <w:tcPr>
            <w:tcW w:w="1545" w:type="pct"/>
            <w:tcBorders>
              <w:top w:val="single" w:sz="4" w:space="0" w:color="000000"/>
              <w:left w:val="single" w:sz="4" w:space="0" w:color="000000"/>
              <w:bottom w:val="single" w:sz="4" w:space="0" w:color="000000"/>
              <w:right w:val="single" w:sz="4" w:space="0" w:color="000000"/>
            </w:tcBorders>
          </w:tcPr>
          <w:p w14:paraId="5CDA8D9C"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31" w:type="pct"/>
            <w:tcBorders>
              <w:top w:val="single" w:sz="4" w:space="0" w:color="000000"/>
              <w:left w:val="single" w:sz="4" w:space="0" w:color="000000"/>
              <w:bottom w:val="single" w:sz="4" w:space="0" w:color="000000"/>
              <w:right w:val="single" w:sz="4" w:space="0" w:color="000000"/>
            </w:tcBorders>
          </w:tcPr>
          <w:p w14:paraId="4777945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0D1C21D8" w14:textId="77777777" w:rsidR="00821FAF" w:rsidRPr="00DF0B41" w:rsidRDefault="00821FAF" w:rsidP="00821FAF">
      <w:pPr>
        <w:rPr>
          <w:rFonts w:asciiTheme="majorHAnsi" w:hAnsiTheme="majorHAnsi" w:cstheme="majorHAnsi"/>
          <w:sz w:val="24"/>
          <w:szCs w:val="24"/>
        </w:rPr>
      </w:pPr>
      <w:r w:rsidRPr="00DF0B41">
        <w:rPr>
          <w:rFonts w:asciiTheme="majorHAnsi" w:hAnsiTheme="majorHAnsi" w:cstheme="majorHAnsi"/>
          <w:sz w:val="18"/>
          <w:szCs w:val="18"/>
        </w:rPr>
        <w:t>*Como o produto desta atividade é o presente relatório, a avaliação será realizada após a conclusão deste e sua nota final será apresentada no relatório final do projeto.</w:t>
      </w:r>
    </w:p>
    <w:p w14:paraId="0B4B0DF9" w14:textId="77777777" w:rsidR="00821FAF" w:rsidRPr="00DF0B41" w:rsidRDefault="00821FAF" w:rsidP="00821FAF">
      <w:pPr>
        <w:rPr>
          <w:rFonts w:asciiTheme="majorHAnsi" w:hAnsiTheme="majorHAnsi" w:cstheme="majorHAnsi"/>
          <w:sz w:val="24"/>
          <w:szCs w:val="24"/>
        </w:rPr>
      </w:pPr>
    </w:p>
    <w:p w14:paraId="5963CD44" w14:textId="77777777" w:rsidR="00821FAF" w:rsidRPr="00DF0B41" w:rsidRDefault="00821FAF" w:rsidP="006F0B69">
      <w:pPr>
        <w:numPr>
          <w:ilvl w:val="0"/>
          <w:numId w:val="3"/>
        </w:numPr>
        <w:pBdr>
          <w:top w:val="nil"/>
          <w:left w:val="nil"/>
          <w:bottom w:val="nil"/>
          <w:right w:val="nil"/>
          <w:between w:val="nil"/>
        </w:pBdr>
        <w:rPr>
          <w:rFonts w:asciiTheme="majorHAnsi" w:hAnsiTheme="majorHAnsi" w:cstheme="majorHAnsi"/>
          <w:sz w:val="24"/>
          <w:szCs w:val="24"/>
        </w:rPr>
      </w:pPr>
      <w:r w:rsidRPr="00DF0B41">
        <w:rPr>
          <w:rFonts w:asciiTheme="majorHAnsi" w:hAnsiTheme="majorHAnsi" w:cstheme="majorHAnsi"/>
          <w:sz w:val="24"/>
          <w:szCs w:val="24"/>
        </w:rPr>
        <w:t>Satisfação das partes interessadas</w:t>
      </w:r>
    </w:p>
    <w:p w14:paraId="64C6924D" w14:textId="77777777" w:rsidR="00821FAF" w:rsidRPr="00DF0B41" w:rsidRDefault="00821FAF" w:rsidP="00821FAF">
      <w:pPr>
        <w:ind w:left="709"/>
        <w:jc w:val="both"/>
        <w:rPr>
          <w:rFonts w:asciiTheme="majorHAnsi" w:hAnsiTheme="majorHAnsi" w:cstheme="majorHAnsi"/>
          <w:b/>
          <w:sz w:val="24"/>
          <w:szCs w:val="24"/>
        </w:rPr>
      </w:pPr>
      <w:r w:rsidRPr="00DF0B41">
        <w:rPr>
          <w:rFonts w:asciiTheme="majorHAnsi" w:hAnsiTheme="majorHAnsi" w:cstheme="majorHAnsi"/>
          <w:b/>
          <w:sz w:val="24"/>
          <w:szCs w:val="24"/>
        </w:rPr>
        <w:t>Demandante</w:t>
      </w:r>
    </w:p>
    <w:tbl>
      <w:tblPr>
        <w:tblStyle w:val="14"/>
        <w:tblW w:w="5000" w:type="pct"/>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ook w:val="04A0" w:firstRow="1" w:lastRow="0" w:firstColumn="1" w:lastColumn="0" w:noHBand="0" w:noVBand="1"/>
      </w:tblPr>
      <w:tblGrid>
        <w:gridCol w:w="2026"/>
        <w:gridCol w:w="6529"/>
        <w:gridCol w:w="1299"/>
      </w:tblGrid>
      <w:tr w:rsidR="00821FAF" w:rsidRPr="00DF0B41" w14:paraId="5BE94D41" w14:textId="77777777" w:rsidTr="005A61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3CB3F079" w14:textId="77777777" w:rsidR="00821FAF" w:rsidRPr="00DF0B41" w:rsidRDefault="00821FAF" w:rsidP="003E02AF">
            <w:pPr>
              <w:spacing w:line="360" w:lineRule="auto"/>
              <w:jc w:val="center"/>
              <w:rPr>
                <w:rFonts w:asciiTheme="majorHAnsi" w:hAnsiTheme="majorHAnsi" w:cstheme="majorHAnsi"/>
                <w:sz w:val="18"/>
                <w:szCs w:val="18"/>
              </w:rPr>
            </w:pPr>
            <w:r w:rsidRPr="00DF0B41">
              <w:rPr>
                <w:rFonts w:asciiTheme="majorHAnsi" w:hAnsiTheme="majorHAnsi" w:cstheme="majorHAnsi"/>
                <w:sz w:val="18"/>
                <w:szCs w:val="18"/>
              </w:rPr>
              <w:lastRenderedPageBreak/>
              <w:t>Eixos</w:t>
            </w:r>
          </w:p>
        </w:tc>
        <w:tc>
          <w:tcPr>
            <w:tcW w:w="3313" w:type="pct"/>
            <w:tcBorders>
              <w:top w:val="single" w:sz="4" w:space="0" w:color="000000"/>
              <w:left w:val="single" w:sz="4" w:space="0" w:color="000000"/>
              <w:bottom w:val="single" w:sz="4" w:space="0" w:color="000000"/>
              <w:right w:val="single" w:sz="4" w:space="0" w:color="000000"/>
            </w:tcBorders>
          </w:tcPr>
          <w:p w14:paraId="5E1D1D42"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Atributos</w:t>
            </w:r>
          </w:p>
        </w:tc>
        <w:tc>
          <w:tcPr>
            <w:tcW w:w="659" w:type="pct"/>
            <w:tcBorders>
              <w:top w:val="single" w:sz="4" w:space="0" w:color="000000"/>
              <w:left w:val="single" w:sz="4" w:space="0" w:color="000000"/>
              <w:bottom w:val="single" w:sz="4" w:space="0" w:color="000000"/>
              <w:right w:val="single" w:sz="4" w:space="0" w:color="000000"/>
            </w:tcBorders>
          </w:tcPr>
          <w:p w14:paraId="1DF85BDF" w14:textId="77777777" w:rsidR="00821FAF" w:rsidRPr="00DF0B41" w:rsidRDefault="00821FAF"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Nota</w:t>
            </w:r>
          </w:p>
        </w:tc>
      </w:tr>
      <w:tr w:rsidR="00821FAF" w:rsidRPr="00DF0B41" w14:paraId="1B847135" w14:textId="77777777" w:rsidTr="005A614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2045AF40"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3313" w:type="pct"/>
            <w:tcBorders>
              <w:top w:val="single" w:sz="4" w:space="0" w:color="000000"/>
              <w:left w:val="single" w:sz="4" w:space="0" w:color="000000"/>
              <w:bottom w:val="single" w:sz="4" w:space="0" w:color="000000"/>
              <w:right w:val="single" w:sz="4" w:space="0" w:color="000000"/>
            </w:tcBorders>
          </w:tcPr>
          <w:p w14:paraId="2C60EEA9"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organização para a elaboração do produto</w:t>
            </w:r>
          </w:p>
        </w:tc>
        <w:tc>
          <w:tcPr>
            <w:tcW w:w="659" w:type="pct"/>
            <w:tcBorders>
              <w:top w:val="single" w:sz="4" w:space="0" w:color="000000"/>
              <w:left w:val="single" w:sz="4" w:space="0" w:color="000000"/>
              <w:bottom w:val="single" w:sz="4" w:space="0" w:color="000000"/>
              <w:right w:val="single" w:sz="4" w:space="0" w:color="000000"/>
            </w:tcBorders>
          </w:tcPr>
          <w:p w14:paraId="1DB09D0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47637251"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2F7AE0F"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32DD4AF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Execução do produto </w:t>
            </w:r>
          </w:p>
        </w:tc>
        <w:tc>
          <w:tcPr>
            <w:tcW w:w="659" w:type="pct"/>
            <w:tcBorders>
              <w:top w:val="single" w:sz="4" w:space="0" w:color="000000"/>
              <w:left w:val="single" w:sz="4" w:space="0" w:color="000000"/>
              <w:bottom w:val="single" w:sz="4" w:space="0" w:color="000000"/>
              <w:right w:val="single" w:sz="4" w:space="0" w:color="000000"/>
            </w:tcBorders>
          </w:tcPr>
          <w:p w14:paraId="6E90E30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3DE6ADB8"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D256C5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2FBAE495"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Qualidade da entrega realizada</w:t>
            </w:r>
          </w:p>
        </w:tc>
        <w:tc>
          <w:tcPr>
            <w:tcW w:w="659" w:type="pct"/>
            <w:tcBorders>
              <w:top w:val="single" w:sz="4" w:space="0" w:color="000000"/>
              <w:left w:val="single" w:sz="4" w:space="0" w:color="000000"/>
              <w:bottom w:val="single" w:sz="4" w:space="0" w:color="000000"/>
              <w:right w:val="single" w:sz="4" w:space="0" w:color="000000"/>
            </w:tcBorders>
          </w:tcPr>
          <w:p w14:paraId="2FDFF5D5"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2F0990D5"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5A32E4E"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0344498"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Eficiência: maximização da relação custo/benefício</w:t>
            </w:r>
          </w:p>
        </w:tc>
        <w:tc>
          <w:tcPr>
            <w:tcW w:w="659" w:type="pct"/>
            <w:tcBorders>
              <w:top w:val="single" w:sz="4" w:space="0" w:color="000000"/>
              <w:left w:val="single" w:sz="4" w:space="0" w:color="000000"/>
              <w:bottom w:val="single" w:sz="4" w:space="0" w:color="000000"/>
              <w:right w:val="single" w:sz="4" w:space="0" w:color="000000"/>
            </w:tcBorders>
          </w:tcPr>
          <w:p w14:paraId="20386864"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2CDBFD20"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1D060051"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A46DB1A"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Conformidade: cumprimento dos critérios pactuados para cada produto/serviço</w:t>
            </w:r>
          </w:p>
        </w:tc>
        <w:tc>
          <w:tcPr>
            <w:tcW w:w="659" w:type="pct"/>
            <w:tcBorders>
              <w:top w:val="single" w:sz="4" w:space="0" w:color="000000"/>
              <w:left w:val="single" w:sz="4" w:space="0" w:color="000000"/>
              <w:bottom w:val="single" w:sz="4" w:space="0" w:color="000000"/>
              <w:right w:val="single" w:sz="4" w:space="0" w:color="000000"/>
            </w:tcBorders>
          </w:tcPr>
          <w:p w14:paraId="5B50265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61E6BD9A"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E8A7178"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702FCEF3"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Tempestividade: cumprimento do prazo conforme cronograma</w:t>
            </w:r>
          </w:p>
        </w:tc>
        <w:tc>
          <w:tcPr>
            <w:tcW w:w="659" w:type="pct"/>
            <w:tcBorders>
              <w:top w:val="single" w:sz="4" w:space="0" w:color="000000"/>
              <w:left w:val="single" w:sz="4" w:space="0" w:color="000000"/>
              <w:bottom w:val="single" w:sz="4" w:space="0" w:color="000000"/>
              <w:right w:val="single" w:sz="4" w:space="0" w:color="000000"/>
            </w:tcBorders>
          </w:tcPr>
          <w:p w14:paraId="75232F9E"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2FA5EB9C"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6C04AADD"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A1BCC09"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produto atende aos critérios definidos no Plano de Trabalho</w:t>
            </w:r>
          </w:p>
        </w:tc>
        <w:tc>
          <w:tcPr>
            <w:tcW w:w="659" w:type="pct"/>
            <w:tcBorders>
              <w:top w:val="single" w:sz="4" w:space="0" w:color="000000"/>
              <w:left w:val="single" w:sz="4" w:space="0" w:color="000000"/>
              <w:bottom w:val="single" w:sz="4" w:space="0" w:color="000000"/>
              <w:right w:val="single" w:sz="4" w:space="0" w:color="000000"/>
            </w:tcBorders>
          </w:tcPr>
          <w:p w14:paraId="676F308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B8E2019"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0B4C927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39BD46C"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produto atende às normas da legislação vigente (MROSC)</w:t>
            </w:r>
          </w:p>
        </w:tc>
        <w:tc>
          <w:tcPr>
            <w:tcW w:w="659" w:type="pct"/>
            <w:tcBorders>
              <w:top w:val="single" w:sz="4" w:space="0" w:color="000000"/>
              <w:left w:val="single" w:sz="4" w:space="0" w:color="000000"/>
              <w:bottom w:val="single" w:sz="4" w:space="0" w:color="000000"/>
              <w:right w:val="single" w:sz="4" w:space="0" w:color="000000"/>
            </w:tcBorders>
          </w:tcPr>
          <w:p w14:paraId="5C30EA01"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1756B362"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767242F5"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87FB614"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produto para o desenvolvimento da política pública</w:t>
            </w:r>
          </w:p>
        </w:tc>
        <w:tc>
          <w:tcPr>
            <w:tcW w:w="659" w:type="pct"/>
            <w:tcBorders>
              <w:top w:val="single" w:sz="4" w:space="0" w:color="000000"/>
              <w:left w:val="single" w:sz="4" w:space="0" w:color="000000"/>
              <w:bottom w:val="single" w:sz="4" w:space="0" w:color="000000"/>
              <w:right w:val="single" w:sz="4" w:space="0" w:color="000000"/>
            </w:tcBorders>
          </w:tcPr>
          <w:p w14:paraId="7678E784"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63B2909B" w14:textId="77777777" w:rsidTr="005A614C">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000000"/>
              <w:left w:val="single" w:sz="4" w:space="0" w:color="000000"/>
              <w:bottom w:val="single" w:sz="4" w:space="0" w:color="000000"/>
              <w:right w:val="single" w:sz="4" w:space="0" w:color="000000"/>
            </w:tcBorders>
          </w:tcPr>
          <w:p w14:paraId="742C76F6" w14:textId="77777777" w:rsidR="00821FAF" w:rsidRPr="00DF0B41" w:rsidRDefault="00821FAF" w:rsidP="003E02AF">
            <w:pPr>
              <w:spacing w:line="360" w:lineRule="auto"/>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3313" w:type="pct"/>
            <w:tcBorders>
              <w:top w:val="single" w:sz="4" w:space="0" w:color="000000"/>
              <w:left w:val="single" w:sz="4" w:space="0" w:color="000000"/>
              <w:bottom w:val="single" w:sz="4" w:space="0" w:color="000000"/>
              <w:right w:val="single" w:sz="4" w:space="0" w:color="000000"/>
            </w:tcBorders>
          </w:tcPr>
          <w:p w14:paraId="68DCBCB1"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659" w:type="pct"/>
            <w:tcBorders>
              <w:top w:val="single" w:sz="4" w:space="0" w:color="000000"/>
              <w:left w:val="single" w:sz="4" w:space="0" w:color="000000"/>
              <w:bottom w:val="single" w:sz="4" w:space="0" w:color="000000"/>
              <w:right w:val="single" w:sz="4" w:space="0" w:color="000000"/>
            </w:tcBorders>
          </w:tcPr>
          <w:p w14:paraId="773FBFEB"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A3E620A" w14:textId="77777777" w:rsidTr="005A61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54627C6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614C2D93"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659" w:type="pct"/>
            <w:tcBorders>
              <w:top w:val="single" w:sz="4" w:space="0" w:color="000000"/>
              <w:left w:val="single" w:sz="4" w:space="0" w:color="000000"/>
              <w:bottom w:val="single" w:sz="4" w:space="0" w:color="000000"/>
              <w:right w:val="single" w:sz="4" w:space="0" w:color="000000"/>
            </w:tcBorders>
          </w:tcPr>
          <w:p w14:paraId="427D4149"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4BC0F99C"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2643EF47"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173F41E0"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659" w:type="pct"/>
            <w:tcBorders>
              <w:top w:val="single" w:sz="4" w:space="0" w:color="000000"/>
              <w:left w:val="single" w:sz="4" w:space="0" w:color="000000"/>
              <w:bottom w:val="single" w:sz="4" w:space="0" w:color="000000"/>
              <w:right w:val="single" w:sz="4" w:space="0" w:color="000000"/>
            </w:tcBorders>
          </w:tcPr>
          <w:p w14:paraId="70CEE1FF"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27B7A9A4" w14:textId="77777777" w:rsidTr="005A614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000000"/>
              <w:left w:val="single" w:sz="4" w:space="0" w:color="000000"/>
              <w:bottom w:val="single" w:sz="4" w:space="0" w:color="000000"/>
              <w:right w:val="single" w:sz="4" w:space="0" w:color="000000"/>
            </w:tcBorders>
          </w:tcPr>
          <w:p w14:paraId="4534A6D2"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000000"/>
              <w:left w:val="single" w:sz="4" w:space="0" w:color="000000"/>
              <w:bottom w:val="single" w:sz="4" w:space="0" w:color="000000"/>
              <w:right w:val="single" w:sz="4" w:space="0" w:color="000000"/>
            </w:tcBorders>
          </w:tcPr>
          <w:p w14:paraId="0FF09544" w14:textId="77777777" w:rsidR="00821FAF" w:rsidRPr="00DF0B41" w:rsidRDefault="00821FAF"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000000"/>
              <w:left w:val="single" w:sz="4" w:space="0" w:color="000000"/>
              <w:bottom w:val="single" w:sz="4" w:space="0" w:color="000000"/>
              <w:right w:val="single" w:sz="4" w:space="0" w:color="000000"/>
            </w:tcBorders>
          </w:tcPr>
          <w:p w14:paraId="1B9B166A" w14:textId="77777777" w:rsidR="00821FAF" w:rsidRPr="00DF0B41" w:rsidRDefault="00821FAF"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2D1A513" w14:textId="77777777" w:rsidTr="005A614C">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000000"/>
              <w:left w:val="single" w:sz="4" w:space="0" w:color="000000"/>
              <w:bottom w:val="single" w:sz="4" w:space="0" w:color="000000"/>
              <w:right w:val="single" w:sz="4" w:space="0" w:color="000000"/>
            </w:tcBorders>
          </w:tcPr>
          <w:p w14:paraId="4BF3B6D8" w14:textId="77777777" w:rsidR="00821FAF" w:rsidRPr="00DF0B41" w:rsidRDefault="00821FAF" w:rsidP="003E02AF">
            <w:pPr>
              <w:spacing w:line="360" w:lineRule="auto"/>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3313" w:type="pct"/>
            <w:tcBorders>
              <w:top w:val="single" w:sz="4" w:space="0" w:color="000000"/>
              <w:left w:val="single" w:sz="4" w:space="0" w:color="000000"/>
              <w:bottom w:val="single" w:sz="4" w:space="0" w:color="000000"/>
              <w:right w:val="single" w:sz="4" w:space="0" w:color="000000"/>
            </w:tcBorders>
          </w:tcPr>
          <w:p w14:paraId="5FBA5422" w14:textId="77777777" w:rsidR="00821FAF" w:rsidRPr="00DF0B41" w:rsidRDefault="00821FAF"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 </w:t>
            </w:r>
          </w:p>
        </w:tc>
        <w:tc>
          <w:tcPr>
            <w:tcW w:w="659" w:type="pct"/>
            <w:tcBorders>
              <w:top w:val="single" w:sz="4" w:space="0" w:color="000000"/>
              <w:left w:val="single" w:sz="4" w:space="0" w:color="000000"/>
              <w:bottom w:val="single" w:sz="4" w:space="0" w:color="000000"/>
              <w:right w:val="single" w:sz="4" w:space="0" w:color="000000"/>
            </w:tcBorders>
          </w:tcPr>
          <w:p w14:paraId="0A3A8A20" w14:textId="77777777" w:rsidR="00821FAF" w:rsidRPr="00DF0B41" w:rsidRDefault="00821FAF"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color w:val="000000"/>
                <w:sz w:val="18"/>
                <w:szCs w:val="18"/>
              </w:rPr>
              <w:t>NA</w:t>
            </w:r>
          </w:p>
        </w:tc>
      </w:tr>
    </w:tbl>
    <w:p w14:paraId="3FB68D43" w14:textId="77777777" w:rsidR="00821FAF" w:rsidRPr="00DF0B41" w:rsidRDefault="00821FAF" w:rsidP="00821FAF">
      <w:pPr>
        <w:jc w:val="both"/>
        <w:rPr>
          <w:rFonts w:asciiTheme="majorHAnsi" w:hAnsiTheme="majorHAnsi" w:cstheme="majorHAnsi"/>
        </w:rPr>
      </w:pPr>
      <w:r w:rsidRPr="00DF0B41">
        <w:rPr>
          <w:rFonts w:asciiTheme="majorHAnsi" w:hAnsiTheme="majorHAnsi" w:cstheme="majorHAnsi"/>
          <w:sz w:val="18"/>
          <w:szCs w:val="18"/>
        </w:rPr>
        <w:t>*Como o produto desta atividade é o presente relatório, a avaliação será realizada após a conclusão deste e sua nota final será apresentada no relatório final do projeto.</w:t>
      </w:r>
    </w:p>
    <w:p w14:paraId="595C62DB" w14:textId="77777777" w:rsidR="00821FAF" w:rsidRPr="00DF0B41" w:rsidRDefault="00821FAF" w:rsidP="00821FAF">
      <w:pPr>
        <w:rPr>
          <w:rFonts w:asciiTheme="majorHAnsi" w:hAnsiTheme="majorHAnsi" w:cstheme="majorHAnsi"/>
          <w:b/>
          <w:sz w:val="24"/>
          <w:szCs w:val="24"/>
        </w:rPr>
      </w:pPr>
    </w:p>
    <w:p w14:paraId="484959C7" w14:textId="77777777" w:rsidR="00821FAF" w:rsidRPr="00DF0B41" w:rsidRDefault="00821FAF" w:rsidP="00821FAF">
      <w:pPr>
        <w:rPr>
          <w:rFonts w:asciiTheme="majorHAnsi" w:hAnsiTheme="majorHAnsi" w:cstheme="majorHAnsi"/>
          <w:b/>
          <w:sz w:val="24"/>
          <w:szCs w:val="24"/>
        </w:rPr>
      </w:pPr>
      <w:r w:rsidRPr="00DF0B41">
        <w:rPr>
          <w:rFonts w:asciiTheme="majorHAnsi" w:hAnsiTheme="majorHAnsi" w:cstheme="majorHAnsi"/>
          <w:b/>
          <w:sz w:val="24"/>
          <w:szCs w:val="24"/>
        </w:rPr>
        <w:t>Participantes e destinatários</w:t>
      </w:r>
    </w:p>
    <w:p w14:paraId="4106088D" w14:textId="77777777" w:rsidR="00821FAF" w:rsidRPr="00DF0B41" w:rsidRDefault="00821FAF" w:rsidP="00821FAF">
      <w:pPr>
        <w:tabs>
          <w:tab w:val="left" w:pos="709"/>
        </w:tabs>
        <w:rPr>
          <w:rFonts w:asciiTheme="majorHAnsi" w:hAnsiTheme="majorHAnsi" w:cstheme="majorHAnsi"/>
          <w:sz w:val="24"/>
          <w:szCs w:val="24"/>
        </w:rPr>
      </w:pPr>
      <w:r w:rsidRPr="00DF0B41">
        <w:rPr>
          <w:rFonts w:asciiTheme="majorHAnsi" w:hAnsiTheme="majorHAnsi" w:cstheme="majorHAnsi"/>
          <w:sz w:val="24"/>
          <w:szCs w:val="24"/>
        </w:rPr>
        <w:t xml:space="preserve">Avaliadores: </w:t>
      </w:r>
      <w:proofErr w:type="spellStart"/>
      <w:r w:rsidRPr="00DF0B41">
        <w:rPr>
          <w:rFonts w:asciiTheme="majorHAnsi" w:hAnsiTheme="majorHAnsi" w:cstheme="majorHAnsi"/>
          <w:sz w:val="24"/>
          <w:szCs w:val="24"/>
        </w:rPr>
        <w:t>UnDF</w:t>
      </w:r>
      <w:proofErr w:type="spellEnd"/>
    </w:p>
    <w:tbl>
      <w:tblPr>
        <w:tblStyle w:val="13"/>
        <w:tblW w:w="9628" w:type="dxa"/>
        <w:tblInd w:w="0" w:type="dxa"/>
        <w:tblBorders>
          <w:top w:val="single" w:sz="4" w:space="0" w:color="91ACD7"/>
          <w:left w:val="single" w:sz="4" w:space="0" w:color="91ACD7"/>
          <w:bottom w:val="single" w:sz="4" w:space="0" w:color="91ACD7"/>
          <w:right w:val="single" w:sz="4" w:space="0" w:color="91ACD7"/>
          <w:insideH w:val="single" w:sz="4" w:space="0" w:color="91ACD7"/>
          <w:insideV w:val="single" w:sz="4" w:space="0" w:color="91ACD7"/>
        </w:tblBorders>
        <w:tblLayout w:type="fixed"/>
        <w:tblLook w:val="04A0" w:firstRow="1" w:lastRow="0" w:firstColumn="1" w:lastColumn="0" w:noHBand="0" w:noVBand="1"/>
      </w:tblPr>
      <w:tblGrid>
        <w:gridCol w:w="1980"/>
        <w:gridCol w:w="5953"/>
        <w:gridCol w:w="1695"/>
      </w:tblGrid>
      <w:tr w:rsidR="00821FAF" w:rsidRPr="00DF0B41" w14:paraId="79FA7DBE" w14:textId="77777777" w:rsidTr="003E02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000000"/>
              <w:left w:val="single" w:sz="4" w:space="0" w:color="000000"/>
              <w:bottom w:val="single" w:sz="4" w:space="0" w:color="000000"/>
              <w:right w:val="single" w:sz="4" w:space="0" w:color="000000"/>
            </w:tcBorders>
          </w:tcPr>
          <w:p w14:paraId="1F82DA39"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Pesquisa com Parte Interessada</w:t>
            </w:r>
          </w:p>
        </w:tc>
      </w:tr>
      <w:tr w:rsidR="00821FAF" w:rsidRPr="00DF0B41" w14:paraId="1C4B7DC0"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0000"/>
              <w:left w:val="single" w:sz="4" w:space="0" w:color="000000"/>
              <w:bottom w:val="single" w:sz="4" w:space="0" w:color="000000"/>
              <w:right w:val="single" w:sz="4" w:space="0" w:color="000000"/>
            </w:tcBorders>
          </w:tcPr>
          <w:p w14:paraId="19B6D557"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Eixos</w:t>
            </w:r>
          </w:p>
        </w:tc>
        <w:tc>
          <w:tcPr>
            <w:tcW w:w="5953" w:type="dxa"/>
            <w:tcBorders>
              <w:top w:val="single" w:sz="4" w:space="0" w:color="000000"/>
              <w:left w:val="single" w:sz="4" w:space="0" w:color="000000"/>
              <w:bottom w:val="single" w:sz="4" w:space="0" w:color="000000"/>
              <w:right w:val="single" w:sz="4" w:space="0" w:color="000000"/>
            </w:tcBorders>
          </w:tcPr>
          <w:p w14:paraId="16233310"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Atributos</w:t>
            </w:r>
          </w:p>
        </w:tc>
        <w:tc>
          <w:tcPr>
            <w:tcW w:w="1695" w:type="dxa"/>
            <w:tcBorders>
              <w:top w:val="single" w:sz="4" w:space="0" w:color="000000"/>
              <w:left w:val="single" w:sz="4" w:space="0" w:color="000000"/>
              <w:bottom w:val="single" w:sz="4" w:space="0" w:color="000000"/>
              <w:right w:val="single" w:sz="4" w:space="0" w:color="000000"/>
            </w:tcBorders>
          </w:tcPr>
          <w:p w14:paraId="5F6AB91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Nota</w:t>
            </w:r>
          </w:p>
        </w:tc>
      </w:tr>
      <w:tr w:rsidR="00821FAF" w:rsidRPr="00DF0B41" w14:paraId="594D338B" w14:textId="77777777" w:rsidTr="003E02AF">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000000"/>
              <w:left w:val="single" w:sz="4" w:space="0" w:color="000000"/>
              <w:bottom w:val="single" w:sz="4" w:space="0" w:color="000000"/>
              <w:right w:val="single" w:sz="4" w:space="0" w:color="000000"/>
            </w:tcBorders>
          </w:tcPr>
          <w:p w14:paraId="1723F2CA"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Qualidade do produto/serviço</w:t>
            </w:r>
          </w:p>
        </w:tc>
        <w:tc>
          <w:tcPr>
            <w:tcW w:w="5953" w:type="dxa"/>
            <w:tcBorders>
              <w:top w:val="single" w:sz="4" w:space="0" w:color="000000"/>
              <w:left w:val="single" w:sz="4" w:space="0" w:color="000000"/>
              <w:bottom w:val="single" w:sz="4" w:space="0" w:color="000000"/>
              <w:right w:val="single" w:sz="4" w:space="0" w:color="000000"/>
            </w:tcBorders>
          </w:tcPr>
          <w:p w14:paraId="5925E029"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Planejamento e execução de ações de monitoramento e acompanhamento das ações previstas ocorreu conforme previsto no plano de trabalho</w:t>
            </w:r>
          </w:p>
        </w:tc>
        <w:tc>
          <w:tcPr>
            <w:tcW w:w="1695" w:type="dxa"/>
            <w:tcBorders>
              <w:top w:val="single" w:sz="4" w:space="0" w:color="000000"/>
              <w:left w:val="single" w:sz="4" w:space="0" w:color="000000"/>
              <w:bottom w:val="single" w:sz="4" w:space="0" w:color="000000"/>
              <w:right w:val="single" w:sz="4" w:space="0" w:color="000000"/>
            </w:tcBorders>
          </w:tcPr>
          <w:p w14:paraId="1D156840"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63A012D"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01BF429A"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216ABF07"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O produto atende aos critérios definidos no Plano de Trabalho</w:t>
            </w:r>
          </w:p>
        </w:tc>
        <w:tc>
          <w:tcPr>
            <w:tcW w:w="1695" w:type="dxa"/>
            <w:tcBorders>
              <w:top w:val="single" w:sz="4" w:space="0" w:color="000000"/>
              <w:left w:val="single" w:sz="4" w:space="0" w:color="000000"/>
              <w:bottom w:val="single" w:sz="4" w:space="0" w:color="000000"/>
              <w:right w:val="single" w:sz="4" w:space="0" w:color="000000"/>
            </w:tcBorders>
          </w:tcPr>
          <w:p w14:paraId="172F220D"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49D3ACDF" w14:textId="77777777" w:rsidTr="003E02AF">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7A4BD484"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4A24BC7F"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sz w:val="18"/>
                <w:szCs w:val="18"/>
              </w:rPr>
              <w:t>O produto oferece informações relevantes para a compreensão do processo de monitoramento e acompanhamento da ação 3</w:t>
            </w:r>
          </w:p>
        </w:tc>
        <w:tc>
          <w:tcPr>
            <w:tcW w:w="1695" w:type="dxa"/>
            <w:tcBorders>
              <w:top w:val="single" w:sz="4" w:space="0" w:color="000000"/>
              <w:left w:val="single" w:sz="4" w:space="0" w:color="000000"/>
              <w:bottom w:val="single" w:sz="4" w:space="0" w:color="000000"/>
              <w:right w:val="single" w:sz="4" w:space="0" w:color="000000"/>
            </w:tcBorders>
          </w:tcPr>
          <w:p w14:paraId="7E602761"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5B87BE2A" w14:textId="77777777" w:rsidTr="003E02A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589BD1EF"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6CD19F61"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Contribuição do produto e do processo de monitoramento para o desenvolvimento da política pública</w:t>
            </w:r>
          </w:p>
        </w:tc>
        <w:tc>
          <w:tcPr>
            <w:tcW w:w="1695" w:type="dxa"/>
            <w:tcBorders>
              <w:top w:val="single" w:sz="4" w:space="0" w:color="000000"/>
              <w:left w:val="single" w:sz="4" w:space="0" w:color="000000"/>
              <w:bottom w:val="single" w:sz="4" w:space="0" w:color="000000"/>
              <w:right w:val="single" w:sz="4" w:space="0" w:color="000000"/>
            </w:tcBorders>
          </w:tcPr>
          <w:p w14:paraId="40DC391C"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66D12AA0" w14:textId="77777777" w:rsidTr="003E02AF">
        <w:trPr>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000000"/>
              <w:left w:val="single" w:sz="4" w:space="0" w:color="000000"/>
              <w:bottom w:val="single" w:sz="4" w:space="0" w:color="000000"/>
              <w:right w:val="single" w:sz="4" w:space="0" w:color="000000"/>
            </w:tcBorders>
          </w:tcPr>
          <w:p w14:paraId="019726AE" w14:textId="77777777" w:rsidR="00821FAF" w:rsidRPr="00DF0B41" w:rsidRDefault="00821FAF" w:rsidP="003E02AF">
            <w:pPr>
              <w:jc w:val="center"/>
              <w:rPr>
                <w:rFonts w:asciiTheme="majorHAnsi" w:hAnsiTheme="majorHAnsi" w:cstheme="majorHAnsi"/>
                <w:color w:val="000000"/>
                <w:sz w:val="18"/>
                <w:szCs w:val="18"/>
              </w:rPr>
            </w:pPr>
            <w:r w:rsidRPr="00DF0B41">
              <w:rPr>
                <w:rFonts w:asciiTheme="majorHAnsi" w:hAnsiTheme="majorHAnsi" w:cstheme="majorHAnsi"/>
                <w:color w:val="000000"/>
                <w:sz w:val="18"/>
                <w:szCs w:val="18"/>
              </w:rPr>
              <w:t>Relacionamento do demandante com os executores</w:t>
            </w:r>
          </w:p>
        </w:tc>
        <w:tc>
          <w:tcPr>
            <w:tcW w:w="5953" w:type="dxa"/>
            <w:tcBorders>
              <w:top w:val="single" w:sz="4" w:space="0" w:color="000000"/>
              <w:left w:val="single" w:sz="4" w:space="0" w:color="000000"/>
              <w:bottom w:val="single" w:sz="4" w:space="0" w:color="000000"/>
              <w:right w:val="single" w:sz="4" w:space="0" w:color="000000"/>
            </w:tcBorders>
          </w:tcPr>
          <w:p w14:paraId="1EB39763"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Facilidade de contato com a equipe responsável pela avaliação no CEBRASPE</w:t>
            </w:r>
          </w:p>
        </w:tc>
        <w:tc>
          <w:tcPr>
            <w:tcW w:w="1695" w:type="dxa"/>
            <w:tcBorders>
              <w:top w:val="single" w:sz="4" w:space="0" w:color="000000"/>
              <w:left w:val="single" w:sz="4" w:space="0" w:color="000000"/>
              <w:bottom w:val="single" w:sz="4" w:space="0" w:color="000000"/>
              <w:right w:val="single" w:sz="4" w:space="0" w:color="000000"/>
            </w:tcBorders>
          </w:tcPr>
          <w:p w14:paraId="6AC370F4"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1D9DE9C7" w14:textId="77777777" w:rsidTr="003E0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015D2687"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6D9BB9D2"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Atendimento às demandas encaminhadas ao longo da avaliação</w:t>
            </w:r>
          </w:p>
        </w:tc>
        <w:tc>
          <w:tcPr>
            <w:tcW w:w="1695" w:type="dxa"/>
            <w:tcBorders>
              <w:top w:val="single" w:sz="4" w:space="0" w:color="000000"/>
              <w:left w:val="single" w:sz="4" w:space="0" w:color="000000"/>
              <w:bottom w:val="single" w:sz="4" w:space="0" w:color="000000"/>
              <w:right w:val="single" w:sz="4" w:space="0" w:color="000000"/>
            </w:tcBorders>
          </w:tcPr>
          <w:p w14:paraId="0A3490A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04240A81" w14:textId="77777777" w:rsidTr="003E02AF">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4E1E36FB"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78302428" w14:textId="77777777" w:rsidR="00821FAF" w:rsidRPr="00DF0B41" w:rsidRDefault="00821FAF"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 xml:space="preserve">Satisfação geral com a atuação do CEBRASPE </w:t>
            </w:r>
          </w:p>
        </w:tc>
        <w:tc>
          <w:tcPr>
            <w:tcW w:w="1695" w:type="dxa"/>
            <w:tcBorders>
              <w:top w:val="single" w:sz="4" w:space="0" w:color="000000"/>
              <w:left w:val="single" w:sz="4" w:space="0" w:color="000000"/>
              <w:bottom w:val="single" w:sz="4" w:space="0" w:color="000000"/>
              <w:right w:val="single" w:sz="4" w:space="0" w:color="000000"/>
            </w:tcBorders>
          </w:tcPr>
          <w:p w14:paraId="69E7FEBA"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4C1A74E7" w14:textId="77777777" w:rsidTr="003E02A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000000"/>
              <w:left w:val="single" w:sz="4" w:space="0" w:color="000000"/>
              <w:bottom w:val="single" w:sz="4" w:space="0" w:color="000000"/>
              <w:right w:val="single" w:sz="4" w:space="0" w:color="000000"/>
            </w:tcBorders>
          </w:tcPr>
          <w:p w14:paraId="75B39DAC" w14:textId="77777777" w:rsidR="00821FAF" w:rsidRPr="00DF0B41" w:rsidRDefault="00821FAF"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Borders>
              <w:top w:val="single" w:sz="4" w:space="0" w:color="000000"/>
              <w:left w:val="single" w:sz="4" w:space="0" w:color="000000"/>
              <w:bottom w:val="single" w:sz="4" w:space="0" w:color="000000"/>
              <w:right w:val="single" w:sz="4" w:space="0" w:color="000000"/>
            </w:tcBorders>
          </w:tcPr>
          <w:p w14:paraId="06B4D323" w14:textId="77777777" w:rsidR="00821FAF" w:rsidRPr="00DF0B41" w:rsidRDefault="00821FAF"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F0B41">
              <w:rPr>
                <w:rFonts w:asciiTheme="majorHAnsi" w:hAnsiTheme="majorHAnsi" w:cstheme="majorHAnsi"/>
                <w:sz w:val="18"/>
                <w:szCs w:val="18"/>
              </w:rPr>
              <w:t>Em uma escala de 0 a 10, o quanto você recomendaria o CEBRASPE a outras pessoas e organizações?</w:t>
            </w:r>
          </w:p>
        </w:tc>
        <w:tc>
          <w:tcPr>
            <w:tcW w:w="1695" w:type="dxa"/>
            <w:tcBorders>
              <w:top w:val="single" w:sz="4" w:space="0" w:color="000000"/>
              <w:left w:val="single" w:sz="4" w:space="0" w:color="000000"/>
              <w:bottom w:val="single" w:sz="4" w:space="0" w:color="000000"/>
              <w:right w:val="single" w:sz="4" w:space="0" w:color="000000"/>
            </w:tcBorders>
          </w:tcPr>
          <w:p w14:paraId="62149EBC"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DF0B41">
              <w:rPr>
                <w:rFonts w:asciiTheme="majorHAnsi" w:hAnsiTheme="majorHAnsi" w:cstheme="majorHAnsi"/>
                <w:color w:val="000000"/>
                <w:sz w:val="18"/>
                <w:szCs w:val="18"/>
              </w:rPr>
              <w:t>NA</w:t>
            </w:r>
          </w:p>
        </w:tc>
      </w:tr>
      <w:tr w:rsidR="00821FAF" w:rsidRPr="00DF0B41" w14:paraId="3DE65802" w14:textId="77777777" w:rsidTr="003E02AF">
        <w:trPr>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000000"/>
              <w:left w:val="single" w:sz="4" w:space="0" w:color="000000"/>
              <w:bottom w:val="single" w:sz="4" w:space="0" w:color="000000"/>
              <w:right w:val="single" w:sz="4" w:space="0" w:color="000000"/>
            </w:tcBorders>
          </w:tcPr>
          <w:p w14:paraId="2E039D42" w14:textId="77777777" w:rsidR="00821FAF" w:rsidRPr="00DF0B41" w:rsidRDefault="00821FAF" w:rsidP="003E02AF">
            <w:pPr>
              <w:rPr>
                <w:rFonts w:asciiTheme="majorHAnsi" w:hAnsiTheme="majorHAnsi" w:cstheme="majorHAnsi"/>
                <w:color w:val="000000"/>
                <w:sz w:val="18"/>
                <w:szCs w:val="18"/>
              </w:rPr>
            </w:pPr>
            <w:r w:rsidRPr="00DF0B41">
              <w:rPr>
                <w:rFonts w:asciiTheme="majorHAnsi" w:hAnsiTheme="majorHAnsi" w:cstheme="majorHAnsi"/>
                <w:color w:val="000000"/>
                <w:sz w:val="18"/>
                <w:szCs w:val="18"/>
              </w:rPr>
              <w:t>NOTA FINAL*</w:t>
            </w:r>
          </w:p>
        </w:tc>
        <w:tc>
          <w:tcPr>
            <w:tcW w:w="1695" w:type="dxa"/>
            <w:tcBorders>
              <w:top w:val="single" w:sz="4" w:space="0" w:color="000000"/>
              <w:left w:val="single" w:sz="4" w:space="0" w:color="000000"/>
              <w:bottom w:val="single" w:sz="4" w:space="0" w:color="000000"/>
              <w:right w:val="single" w:sz="4" w:space="0" w:color="000000"/>
            </w:tcBorders>
          </w:tcPr>
          <w:p w14:paraId="5BB4B08F"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DF0B41">
              <w:rPr>
                <w:rFonts w:asciiTheme="majorHAnsi" w:hAnsiTheme="majorHAnsi" w:cstheme="majorHAnsi"/>
                <w:b/>
                <w:color w:val="000000"/>
                <w:sz w:val="18"/>
                <w:szCs w:val="18"/>
              </w:rPr>
              <w:t>NA</w:t>
            </w:r>
          </w:p>
        </w:tc>
      </w:tr>
    </w:tbl>
    <w:p w14:paraId="48CB1A72" w14:textId="77777777" w:rsidR="00821FAF" w:rsidRPr="00DF0B41" w:rsidRDefault="00821FAF" w:rsidP="00821FAF">
      <w:pPr>
        <w:jc w:val="both"/>
        <w:rPr>
          <w:rFonts w:asciiTheme="majorHAnsi" w:hAnsiTheme="majorHAnsi" w:cstheme="majorHAnsi"/>
        </w:rPr>
      </w:pPr>
      <w:r w:rsidRPr="00DF0B41">
        <w:rPr>
          <w:rFonts w:asciiTheme="majorHAnsi" w:hAnsiTheme="majorHAnsi" w:cstheme="majorHAnsi"/>
          <w:sz w:val="18"/>
          <w:szCs w:val="18"/>
        </w:rPr>
        <w:t>*Como o produto desta atividade é o presente relatório, a avaliação será realizada após a conclusão deste e sua nota final será apresentada no relatório final do projeto.</w:t>
      </w:r>
    </w:p>
    <w:p w14:paraId="32C25976" w14:textId="77777777" w:rsidR="00821FAF" w:rsidRPr="00DF0B41" w:rsidRDefault="00821FAF" w:rsidP="00821FAF">
      <w:pPr>
        <w:jc w:val="both"/>
        <w:rPr>
          <w:rFonts w:asciiTheme="majorHAnsi" w:hAnsiTheme="majorHAnsi" w:cstheme="majorHAnsi"/>
          <w:b/>
          <w:sz w:val="24"/>
          <w:szCs w:val="24"/>
        </w:rPr>
        <w:sectPr w:rsidR="00821FAF" w:rsidRPr="00DF0B41" w:rsidSect="00ED29FB">
          <w:footerReference w:type="default" r:id="rId22"/>
          <w:footerReference w:type="first" r:id="rId23"/>
          <w:pgSz w:w="11906" w:h="16838"/>
          <w:pgMar w:top="1134" w:right="1134" w:bottom="1701" w:left="1134" w:header="708" w:footer="680" w:gutter="0"/>
          <w:cols w:space="720"/>
        </w:sectPr>
      </w:pPr>
      <w:r w:rsidRPr="00DF0B41">
        <w:rPr>
          <w:rFonts w:asciiTheme="majorHAnsi" w:hAnsiTheme="majorHAnsi" w:cstheme="majorHAnsi"/>
        </w:rPr>
        <w:br w:type="page"/>
      </w:r>
    </w:p>
    <w:p w14:paraId="64EED9BC" w14:textId="77777777" w:rsidR="00821FAF" w:rsidRPr="005A614C" w:rsidRDefault="00821FAF" w:rsidP="00821FAF">
      <w:pPr>
        <w:pStyle w:val="Ttulo2"/>
        <w:rPr>
          <w:rFonts w:asciiTheme="majorHAnsi" w:hAnsiTheme="majorHAnsi" w:cstheme="majorHAnsi"/>
        </w:rPr>
      </w:pPr>
      <w:bookmarkStart w:id="26" w:name="_heading=h.49x2ik5" w:colFirst="0" w:colLast="0"/>
      <w:bookmarkStart w:id="27" w:name="_Toc104884315"/>
      <w:bookmarkEnd w:id="26"/>
      <w:r w:rsidRPr="005A614C">
        <w:rPr>
          <w:rFonts w:asciiTheme="majorHAnsi" w:hAnsiTheme="majorHAnsi" w:cstheme="majorHAnsi"/>
        </w:rPr>
        <w:lastRenderedPageBreak/>
        <w:t>RESULTADO DOS INDICADORES E CONCEITO | AÇÃO 3</w:t>
      </w:r>
      <w:bookmarkEnd w:id="27"/>
    </w:p>
    <w:p w14:paraId="116A39F9" w14:textId="77777777" w:rsidR="005A614C" w:rsidRDefault="005A614C" w:rsidP="00821FAF">
      <w:pPr>
        <w:ind w:firstLine="851"/>
        <w:rPr>
          <w:rFonts w:asciiTheme="majorHAnsi" w:hAnsiTheme="majorHAnsi" w:cstheme="majorHAnsi"/>
          <w:sz w:val="24"/>
          <w:szCs w:val="24"/>
        </w:rPr>
      </w:pPr>
    </w:p>
    <w:p w14:paraId="3A23E148" w14:textId="605E0171" w:rsidR="00821FAF" w:rsidRPr="00DF0B41" w:rsidRDefault="00821FAF" w:rsidP="00821FAF">
      <w:pPr>
        <w:ind w:firstLine="851"/>
        <w:rPr>
          <w:rFonts w:asciiTheme="majorHAnsi" w:hAnsiTheme="majorHAnsi" w:cstheme="majorHAnsi"/>
          <w:sz w:val="24"/>
          <w:szCs w:val="24"/>
        </w:rPr>
      </w:pPr>
      <w:r w:rsidRPr="00DF0B41">
        <w:rPr>
          <w:rFonts w:asciiTheme="majorHAnsi" w:hAnsiTheme="majorHAnsi" w:cstheme="majorHAnsi"/>
          <w:sz w:val="24"/>
          <w:szCs w:val="24"/>
        </w:rPr>
        <w:t xml:space="preserve">Como </w:t>
      </w:r>
      <w:proofErr w:type="gramStart"/>
      <w:r w:rsidRPr="00DF0B41">
        <w:rPr>
          <w:rFonts w:asciiTheme="majorHAnsi" w:hAnsiTheme="majorHAnsi" w:cstheme="majorHAnsi"/>
          <w:sz w:val="24"/>
          <w:szCs w:val="24"/>
        </w:rPr>
        <w:t>resultado final</w:t>
      </w:r>
      <w:proofErr w:type="gramEnd"/>
      <w:r w:rsidRPr="00DF0B41">
        <w:rPr>
          <w:rFonts w:asciiTheme="majorHAnsi" w:hAnsiTheme="majorHAnsi" w:cstheme="majorHAnsi"/>
          <w:sz w:val="24"/>
          <w:szCs w:val="24"/>
        </w:rPr>
        <w:t xml:space="preserve"> da ação, são apresentadas abaixo as notas de cada atividade realizada para cada um dos indicadores previstos e a nota final da ação, com o conceito atribuído conforme estabelecido no Plano de Trabalho.</w:t>
      </w:r>
    </w:p>
    <w:p w14:paraId="0D8654C9" w14:textId="77777777" w:rsidR="00821FAF" w:rsidRPr="00DF0B41" w:rsidRDefault="00821FAF" w:rsidP="00821FAF">
      <w:pPr>
        <w:rPr>
          <w:rFonts w:asciiTheme="majorHAnsi" w:hAnsiTheme="majorHAnsi" w:cstheme="majorHAnsi"/>
        </w:rPr>
      </w:pPr>
    </w:p>
    <w:tbl>
      <w:tblPr>
        <w:tblStyle w:val="1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252"/>
        <w:gridCol w:w="909"/>
        <w:gridCol w:w="998"/>
        <w:gridCol w:w="854"/>
        <w:gridCol w:w="854"/>
        <w:gridCol w:w="910"/>
        <w:gridCol w:w="910"/>
        <w:gridCol w:w="910"/>
        <w:gridCol w:w="910"/>
        <w:gridCol w:w="910"/>
        <w:gridCol w:w="910"/>
        <w:gridCol w:w="645"/>
        <w:gridCol w:w="645"/>
        <w:gridCol w:w="645"/>
        <w:gridCol w:w="907"/>
      </w:tblGrid>
      <w:tr w:rsidR="00821FAF" w:rsidRPr="00DF0B41" w14:paraId="6F225222" w14:textId="77777777" w:rsidTr="005A614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000000"/>
              <w:left w:val="single" w:sz="4" w:space="0" w:color="000000"/>
              <w:bottom w:val="single" w:sz="4" w:space="0" w:color="000000"/>
              <w:right w:val="single" w:sz="4" w:space="0" w:color="000000"/>
            </w:tcBorders>
          </w:tcPr>
          <w:p w14:paraId="756F5D63" w14:textId="77777777" w:rsidR="00821FAF" w:rsidRPr="00DF0B41" w:rsidRDefault="00821FAF" w:rsidP="003E02AF">
            <w:pPr>
              <w:rPr>
                <w:rFonts w:asciiTheme="majorHAnsi" w:hAnsiTheme="majorHAnsi" w:cstheme="majorHAnsi"/>
                <w:sz w:val="16"/>
                <w:szCs w:val="16"/>
              </w:rPr>
            </w:pPr>
          </w:p>
        </w:tc>
        <w:tc>
          <w:tcPr>
            <w:tcW w:w="421" w:type="pct"/>
            <w:tcBorders>
              <w:top w:val="single" w:sz="4" w:space="0" w:color="000000"/>
              <w:left w:val="single" w:sz="4" w:space="0" w:color="000000"/>
              <w:bottom w:val="single" w:sz="4" w:space="0" w:color="000000"/>
              <w:right w:val="single" w:sz="4" w:space="0" w:color="000000"/>
            </w:tcBorders>
          </w:tcPr>
          <w:p w14:paraId="4C5E8BE9"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Indicadores</w:t>
            </w:r>
          </w:p>
        </w:tc>
        <w:tc>
          <w:tcPr>
            <w:tcW w:w="327" w:type="pct"/>
            <w:tcBorders>
              <w:top w:val="single" w:sz="4" w:space="0" w:color="000000"/>
              <w:left w:val="single" w:sz="4" w:space="0" w:color="000000"/>
              <w:bottom w:val="single" w:sz="4" w:space="0" w:color="000000"/>
              <w:right w:val="single" w:sz="4" w:space="0" w:color="000000"/>
            </w:tcBorders>
          </w:tcPr>
          <w:p w14:paraId="622A47AE"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3.1</w:t>
            </w:r>
          </w:p>
        </w:tc>
        <w:tc>
          <w:tcPr>
            <w:tcW w:w="358" w:type="pct"/>
            <w:tcBorders>
              <w:top w:val="single" w:sz="4" w:space="0" w:color="000000"/>
              <w:left w:val="single" w:sz="4" w:space="0" w:color="000000"/>
              <w:bottom w:val="single" w:sz="4" w:space="0" w:color="000000"/>
              <w:right w:val="single" w:sz="4" w:space="0" w:color="000000"/>
            </w:tcBorders>
          </w:tcPr>
          <w:p w14:paraId="0B0CB67B"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3.2</w:t>
            </w:r>
          </w:p>
        </w:tc>
        <w:tc>
          <w:tcPr>
            <w:tcW w:w="284" w:type="pct"/>
            <w:tcBorders>
              <w:top w:val="single" w:sz="4" w:space="0" w:color="000000"/>
              <w:left w:val="single" w:sz="4" w:space="0" w:color="000000"/>
              <w:bottom w:val="single" w:sz="4" w:space="0" w:color="000000"/>
              <w:right w:val="single" w:sz="4" w:space="0" w:color="000000"/>
            </w:tcBorders>
          </w:tcPr>
          <w:p w14:paraId="01C13F1D"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3.3</w:t>
            </w:r>
          </w:p>
        </w:tc>
        <w:tc>
          <w:tcPr>
            <w:tcW w:w="293" w:type="pct"/>
            <w:tcBorders>
              <w:top w:val="single" w:sz="4" w:space="0" w:color="000000"/>
              <w:left w:val="single" w:sz="4" w:space="0" w:color="000000"/>
              <w:bottom w:val="single" w:sz="4" w:space="0" w:color="000000"/>
              <w:right w:val="single" w:sz="4" w:space="0" w:color="000000"/>
            </w:tcBorders>
          </w:tcPr>
          <w:p w14:paraId="6D9EF860"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3.4</w:t>
            </w:r>
          </w:p>
        </w:tc>
        <w:tc>
          <w:tcPr>
            <w:tcW w:w="327" w:type="pct"/>
            <w:tcBorders>
              <w:top w:val="single" w:sz="4" w:space="0" w:color="000000"/>
              <w:left w:val="single" w:sz="4" w:space="0" w:color="000000"/>
              <w:bottom w:val="single" w:sz="4" w:space="0" w:color="000000"/>
              <w:right w:val="single" w:sz="4" w:space="0" w:color="000000"/>
            </w:tcBorders>
          </w:tcPr>
          <w:p w14:paraId="06AB679A"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3.5</w:t>
            </w:r>
          </w:p>
        </w:tc>
        <w:tc>
          <w:tcPr>
            <w:tcW w:w="327" w:type="pct"/>
            <w:tcBorders>
              <w:top w:val="single" w:sz="4" w:space="0" w:color="000000"/>
              <w:left w:val="single" w:sz="4" w:space="0" w:color="000000"/>
              <w:bottom w:val="single" w:sz="4" w:space="0" w:color="000000"/>
              <w:right w:val="single" w:sz="4" w:space="0" w:color="000000"/>
            </w:tcBorders>
          </w:tcPr>
          <w:p w14:paraId="78B23890"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3.6</w:t>
            </w:r>
          </w:p>
        </w:tc>
        <w:tc>
          <w:tcPr>
            <w:tcW w:w="327" w:type="pct"/>
            <w:tcBorders>
              <w:top w:val="single" w:sz="4" w:space="0" w:color="000000"/>
              <w:left w:val="single" w:sz="4" w:space="0" w:color="000000"/>
              <w:bottom w:val="single" w:sz="4" w:space="0" w:color="000000"/>
              <w:right w:val="single" w:sz="4" w:space="0" w:color="000000"/>
            </w:tcBorders>
          </w:tcPr>
          <w:p w14:paraId="6830E04D"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3.7</w:t>
            </w:r>
          </w:p>
        </w:tc>
        <w:tc>
          <w:tcPr>
            <w:tcW w:w="327" w:type="pct"/>
            <w:tcBorders>
              <w:top w:val="single" w:sz="4" w:space="0" w:color="000000"/>
              <w:left w:val="single" w:sz="4" w:space="0" w:color="000000"/>
              <w:bottom w:val="single" w:sz="4" w:space="0" w:color="000000"/>
              <w:right w:val="single" w:sz="4" w:space="0" w:color="000000"/>
            </w:tcBorders>
          </w:tcPr>
          <w:p w14:paraId="3619CAB5"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3.8</w:t>
            </w:r>
          </w:p>
        </w:tc>
        <w:tc>
          <w:tcPr>
            <w:tcW w:w="327" w:type="pct"/>
            <w:tcBorders>
              <w:top w:val="single" w:sz="4" w:space="0" w:color="000000"/>
              <w:left w:val="single" w:sz="4" w:space="0" w:color="000000"/>
              <w:bottom w:val="single" w:sz="4" w:space="0" w:color="000000"/>
              <w:right w:val="single" w:sz="4" w:space="0" w:color="000000"/>
            </w:tcBorders>
          </w:tcPr>
          <w:p w14:paraId="16824857"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3.9</w:t>
            </w:r>
          </w:p>
        </w:tc>
        <w:tc>
          <w:tcPr>
            <w:tcW w:w="327" w:type="pct"/>
            <w:tcBorders>
              <w:top w:val="single" w:sz="4" w:space="0" w:color="000000"/>
              <w:left w:val="single" w:sz="4" w:space="0" w:color="000000"/>
              <w:bottom w:val="single" w:sz="4" w:space="0" w:color="000000"/>
              <w:right w:val="single" w:sz="4" w:space="0" w:color="000000"/>
            </w:tcBorders>
          </w:tcPr>
          <w:p w14:paraId="1F1DE921"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Atividade 3.10</w:t>
            </w:r>
          </w:p>
        </w:tc>
        <w:tc>
          <w:tcPr>
            <w:tcW w:w="234" w:type="pct"/>
            <w:tcBorders>
              <w:top w:val="single" w:sz="4" w:space="0" w:color="000000"/>
              <w:left w:val="single" w:sz="4" w:space="0" w:color="000000"/>
              <w:bottom w:val="single" w:sz="4" w:space="0" w:color="000000"/>
              <w:right w:val="single" w:sz="4" w:space="0" w:color="000000"/>
            </w:tcBorders>
          </w:tcPr>
          <w:p w14:paraId="59856151"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Total</w:t>
            </w:r>
          </w:p>
        </w:tc>
        <w:tc>
          <w:tcPr>
            <w:tcW w:w="234" w:type="pct"/>
            <w:tcBorders>
              <w:top w:val="single" w:sz="4" w:space="0" w:color="000000"/>
              <w:left w:val="single" w:sz="4" w:space="0" w:color="000000"/>
              <w:bottom w:val="single" w:sz="4" w:space="0" w:color="000000"/>
              <w:right w:val="single" w:sz="4" w:space="0" w:color="000000"/>
            </w:tcBorders>
          </w:tcPr>
          <w:p w14:paraId="6CF34175"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Meta</w:t>
            </w:r>
          </w:p>
        </w:tc>
        <w:tc>
          <w:tcPr>
            <w:tcW w:w="234" w:type="pct"/>
            <w:tcBorders>
              <w:top w:val="single" w:sz="4" w:space="0" w:color="000000"/>
              <w:left w:val="single" w:sz="4" w:space="0" w:color="000000"/>
              <w:bottom w:val="single" w:sz="4" w:space="0" w:color="000000"/>
              <w:right w:val="single" w:sz="4" w:space="0" w:color="000000"/>
            </w:tcBorders>
          </w:tcPr>
          <w:p w14:paraId="4B2307F6"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Peso</w:t>
            </w:r>
          </w:p>
        </w:tc>
        <w:tc>
          <w:tcPr>
            <w:tcW w:w="327" w:type="pct"/>
            <w:tcBorders>
              <w:top w:val="single" w:sz="4" w:space="0" w:color="000000"/>
              <w:left w:val="single" w:sz="4" w:space="0" w:color="000000"/>
              <w:bottom w:val="single" w:sz="4" w:space="0" w:color="000000"/>
              <w:right w:val="single" w:sz="4" w:space="0" w:color="000000"/>
            </w:tcBorders>
          </w:tcPr>
          <w:p w14:paraId="19F535EC"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DF0B41">
              <w:rPr>
                <w:rFonts w:asciiTheme="majorHAnsi" w:hAnsiTheme="majorHAnsi" w:cstheme="majorHAnsi"/>
                <w:sz w:val="16"/>
                <w:szCs w:val="16"/>
              </w:rPr>
              <w:t>Conceito – Média Global</w:t>
            </w:r>
          </w:p>
        </w:tc>
      </w:tr>
      <w:tr w:rsidR="00821FAF" w:rsidRPr="00DF0B41" w14:paraId="56C125E1" w14:textId="77777777" w:rsidTr="005A614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7" w:type="pct"/>
            <w:vMerge w:val="restart"/>
            <w:tcBorders>
              <w:top w:val="single" w:sz="4" w:space="0" w:color="000000"/>
            </w:tcBorders>
          </w:tcPr>
          <w:p w14:paraId="12B5D36C" w14:textId="77777777" w:rsidR="00821FAF" w:rsidRPr="00DF0B41" w:rsidRDefault="00821FAF" w:rsidP="003E02AF">
            <w:pPr>
              <w:jc w:val="center"/>
              <w:rPr>
                <w:rFonts w:asciiTheme="majorHAnsi" w:hAnsiTheme="majorHAnsi" w:cstheme="majorHAnsi"/>
                <w:color w:val="000000"/>
                <w:sz w:val="16"/>
                <w:szCs w:val="16"/>
              </w:rPr>
            </w:pPr>
            <w:r w:rsidRPr="00DF0B41">
              <w:rPr>
                <w:rFonts w:asciiTheme="majorHAnsi" w:hAnsiTheme="majorHAnsi" w:cstheme="majorHAnsi"/>
                <w:color w:val="000000"/>
                <w:sz w:val="16"/>
                <w:szCs w:val="16"/>
              </w:rPr>
              <w:t>Qualidade da execução</w:t>
            </w:r>
          </w:p>
        </w:tc>
        <w:tc>
          <w:tcPr>
            <w:tcW w:w="421" w:type="pct"/>
            <w:tcBorders>
              <w:top w:val="single" w:sz="4" w:space="0" w:color="000000"/>
            </w:tcBorders>
          </w:tcPr>
          <w:p w14:paraId="647C8D74"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Tempestividade</w:t>
            </w:r>
          </w:p>
        </w:tc>
        <w:tc>
          <w:tcPr>
            <w:tcW w:w="327" w:type="pct"/>
            <w:tcBorders>
              <w:top w:val="single" w:sz="4" w:space="0" w:color="000000"/>
            </w:tcBorders>
          </w:tcPr>
          <w:p w14:paraId="194B965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58" w:type="pct"/>
            <w:tcBorders>
              <w:top w:val="single" w:sz="4" w:space="0" w:color="000000"/>
            </w:tcBorders>
          </w:tcPr>
          <w:p w14:paraId="03D2B94F"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84" w:type="pct"/>
            <w:tcBorders>
              <w:top w:val="single" w:sz="4" w:space="0" w:color="000000"/>
            </w:tcBorders>
          </w:tcPr>
          <w:p w14:paraId="461BC64B"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93" w:type="pct"/>
            <w:tcBorders>
              <w:top w:val="single" w:sz="4" w:space="0" w:color="000000"/>
            </w:tcBorders>
          </w:tcPr>
          <w:p w14:paraId="329306BC"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4D762BD2"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497BE2BE"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30B6697E"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60F9D1C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6AF19250"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Borders>
              <w:top w:val="single" w:sz="4" w:space="0" w:color="000000"/>
            </w:tcBorders>
          </w:tcPr>
          <w:p w14:paraId="5086EACB"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34" w:type="pct"/>
            <w:vMerge w:val="restart"/>
            <w:tcBorders>
              <w:top w:val="single" w:sz="4" w:space="0" w:color="000000"/>
            </w:tcBorders>
          </w:tcPr>
          <w:p w14:paraId="62EA3E9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val="restart"/>
            <w:tcBorders>
              <w:top w:val="single" w:sz="4" w:space="0" w:color="000000"/>
            </w:tcBorders>
          </w:tcPr>
          <w:p w14:paraId="4F7026AF"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val="restart"/>
            <w:tcBorders>
              <w:top w:val="single" w:sz="4" w:space="0" w:color="000000"/>
            </w:tcBorders>
          </w:tcPr>
          <w:p w14:paraId="1C88DCC5"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27" w:type="pct"/>
            <w:vMerge w:val="restart"/>
            <w:tcBorders>
              <w:top w:val="single" w:sz="4" w:space="0" w:color="000000"/>
            </w:tcBorders>
          </w:tcPr>
          <w:p w14:paraId="498A393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821FAF" w:rsidRPr="00DF0B41" w14:paraId="1DE19425" w14:textId="77777777" w:rsidTr="005A614C">
        <w:trPr>
          <w:trHeight w:val="461"/>
        </w:trPr>
        <w:tc>
          <w:tcPr>
            <w:cnfStyle w:val="001000000000" w:firstRow="0" w:lastRow="0" w:firstColumn="1" w:lastColumn="0" w:oddVBand="0" w:evenVBand="0" w:oddHBand="0" w:evenHBand="0" w:firstRowFirstColumn="0" w:firstRowLastColumn="0" w:lastRowFirstColumn="0" w:lastRowLastColumn="0"/>
            <w:tcW w:w="327" w:type="pct"/>
            <w:vMerge/>
            <w:tcBorders>
              <w:top w:val="single" w:sz="4" w:space="0" w:color="000000"/>
            </w:tcBorders>
          </w:tcPr>
          <w:p w14:paraId="4AD70619"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21" w:type="pct"/>
          </w:tcPr>
          <w:p w14:paraId="3611D35C"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Eficiência</w:t>
            </w:r>
          </w:p>
        </w:tc>
        <w:tc>
          <w:tcPr>
            <w:tcW w:w="327" w:type="pct"/>
          </w:tcPr>
          <w:p w14:paraId="64E647F0"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58" w:type="pct"/>
          </w:tcPr>
          <w:p w14:paraId="7162A20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84" w:type="pct"/>
          </w:tcPr>
          <w:p w14:paraId="6FEE7FDE"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93" w:type="pct"/>
          </w:tcPr>
          <w:p w14:paraId="2BAC50C6"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0CA38FC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79CF829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28D17E4C"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07E7004E"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440369E2"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327" w:type="pct"/>
          </w:tcPr>
          <w:p w14:paraId="5201C9C2"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100%</w:t>
            </w:r>
          </w:p>
        </w:tc>
        <w:tc>
          <w:tcPr>
            <w:tcW w:w="234" w:type="pct"/>
            <w:vMerge/>
            <w:tcBorders>
              <w:top w:val="single" w:sz="4" w:space="0" w:color="000000"/>
            </w:tcBorders>
          </w:tcPr>
          <w:p w14:paraId="29A5FC55"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tcBorders>
              <w:top w:val="single" w:sz="4" w:space="0" w:color="000000"/>
            </w:tcBorders>
          </w:tcPr>
          <w:p w14:paraId="5FCE0F16"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tcBorders>
              <w:top w:val="single" w:sz="4" w:space="0" w:color="000000"/>
            </w:tcBorders>
          </w:tcPr>
          <w:p w14:paraId="7F25A065"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vMerge/>
          </w:tcPr>
          <w:p w14:paraId="618747FD"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821FAF" w:rsidRPr="00DF0B41" w14:paraId="5ECDD033" w14:textId="77777777" w:rsidTr="005A614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7" w:type="pct"/>
            <w:vMerge/>
            <w:tcBorders>
              <w:top w:val="single" w:sz="4" w:space="0" w:color="000000"/>
            </w:tcBorders>
          </w:tcPr>
          <w:p w14:paraId="71FD241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21" w:type="pct"/>
          </w:tcPr>
          <w:p w14:paraId="175F29C1"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Conformidade</w:t>
            </w:r>
          </w:p>
        </w:tc>
        <w:tc>
          <w:tcPr>
            <w:tcW w:w="327" w:type="pct"/>
          </w:tcPr>
          <w:p w14:paraId="38D1940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58" w:type="pct"/>
          </w:tcPr>
          <w:p w14:paraId="5B288BE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84" w:type="pct"/>
          </w:tcPr>
          <w:p w14:paraId="3D8B57E9"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93" w:type="pct"/>
          </w:tcPr>
          <w:p w14:paraId="25B85452"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2B879CFD"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0C9E6F8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35294AD0"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0C27CCF5"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6DEE79BD"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70C14457"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34" w:type="pct"/>
            <w:vMerge/>
            <w:tcBorders>
              <w:top w:val="single" w:sz="4" w:space="0" w:color="000000"/>
            </w:tcBorders>
          </w:tcPr>
          <w:p w14:paraId="4167A109"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tcBorders>
              <w:top w:val="single" w:sz="4" w:space="0" w:color="000000"/>
            </w:tcBorders>
          </w:tcPr>
          <w:p w14:paraId="3F99B19C"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tcBorders>
              <w:top w:val="single" w:sz="4" w:space="0" w:color="000000"/>
            </w:tcBorders>
          </w:tcPr>
          <w:p w14:paraId="063F7143"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27" w:type="pct"/>
            <w:vMerge/>
          </w:tcPr>
          <w:p w14:paraId="4AE8C4AC"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821FAF" w:rsidRPr="00DF0B41" w14:paraId="62F52701" w14:textId="77777777" w:rsidTr="005A614C">
        <w:trPr>
          <w:trHeight w:val="461"/>
        </w:trPr>
        <w:tc>
          <w:tcPr>
            <w:cnfStyle w:val="001000000000" w:firstRow="0" w:lastRow="0" w:firstColumn="1" w:lastColumn="0" w:oddVBand="0" w:evenVBand="0" w:oddHBand="0" w:evenHBand="0" w:firstRowFirstColumn="0" w:firstRowLastColumn="0" w:lastRowFirstColumn="0" w:lastRowLastColumn="0"/>
            <w:tcW w:w="327" w:type="pct"/>
            <w:vMerge w:val="restart"/>
          </w:tcPr>
          <w:p w14:paraId="18B92CF1" w14:textId="77777777" w:rsidR="00821FAF" w:rsidRPr="00DF0B41" w:rsidRDefault="00821FAF" w:rsidP="003E02AF">
            <w:pPr>
              <w:jc w:val="center"/>
              <w:rPr>
                <w:rFonts w:asciiTheme="majorHAnsi" w:hAnsiTheme="majorHAnsi" w:cstheme="majorHAnsi"/>
                <w:color w:val="000000"/>
                <w:sz w:val="16"/>
                <w:szCs w:val="16"/>
              </w:rPr>
            </w:pPr>
            <w:r w:rsidRPr="00DF0B41">
              <w:rPr>
                <w:rFonts w:asciiTheme="majorHAnsi" w:hAnsiTheme="majorHAnsi" w:cstheme="majorHAnsi"/>
                <w:color w:val="000000"/>
                <w:sz w:val="16"/>
                <w:szCs w:val="16"/>
              </w:rPr>
              <w:t>Satisfação das partes interessadas</w:t>
            </w:r>
          </w:p>
        </w:tc>
        <w:tc>
          <w:tcPr>
            <w:tcW w:w="421" w:type="pct"/>
          </w:tcPr>
          <w:p w14:paraId="12FDC90F"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Demandante</w:t>
            </w:r>
          </w:p>
        </w:tc>
        <w:tc>
          <w:tcPr>
            <w:tcW w:w="327" w:type="pct"/>
          </w:tcPr>
          <w:p w14:paraId="2D16FE12"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58" w:type="pct"/>
          </w:tcPr>
          <w:p w14:paraId="661DC62A"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84" w:type="pct"/>
          </w:tcPr>
          <w:p w14:paraId="1F4819FE"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93" w:type="pct"/>
          </w:tcPr>
          <w:p w14:paraId="2C19EBDC"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797A0E71"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5A88F5BE"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53485B0E"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19DA0A8B"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5CD343E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2FE09A62"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34" w:type="pct"/>
            <w:vMerge w:val="restart"/>
          </w:tcPr>
          <w:p w14:paraId="568F748C"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val="restart"/>
          </w:tcPr>
          <w:p w14:paraId="5876FB9F"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val="restart"/>
          </w:tcPr>
          <w:p w14:paraId="679FD7A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vMerge/>
          </w:tcPr>
          <w:p w14:paraId="7A211A26"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821FAF" w:rsidRPr="00DF0B41" w14:paraId="6D7C5A80" w14:textId="77777777" w:rsidTr="005A614C">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27" w:type="pct"/>
            <w:vMerge/>
          </w:tcPr>
          <w:p w14:paraId="71E62D4C"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21" w:type="pct"/>
          </w:tcPr>
          <w:p w14:paraId="2664B7F1"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Outras partes interessadas</w:t>
            </w:r>
          </w:p>
        </w:tc>
        <w:tc>
          <w:tcPr>
            <w:tcW w:w="327" w:type="pct"/>
          </w:tcPr>
          <w:p w14:paraId="00F171CB"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58" w:type="pct"/>
          </w:tcPr>
          <w:p w14:paraId="49A73909"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84" w:type="pct"/>
          </w:tcPr>
          <w:p w14:paraId="2F43E244"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93" w:type="pct"/>
          </w:tcPr>
          <w:p w14:paraId="5A4C2165"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35A9FF9A"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55BF7D9A"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2E4261CD"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43AEBBAE"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2162E39F"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327" w:type="pct"/>
          </w:tcPr>
          <w:p w14:paraId="69C30355" w14:textId="77777777" w:rsidR="00821FAF" w:rsidRPr="00DF0B41" w:rsidRDefault="00821FAF"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DF0B41">
              <w:rPr>
                <w:rFonts w:asciiTheme="majorHAnsi" w:hAnsiTheme="majorHAnsi" w:cstheme="majorHAnsi"/>
                <w:color w:val="000000"/>
                <w:sz w:val="16"/>
                <w:szCs w:val="16"/>
              </w:rPr>
              <w:t>NA</w:t>
            </w:r>
          </w:p>
        </w:tc>
        <w:tc>
          <w:tcPr>
            <w:tcW w:w="234" w:type="pct"/>
            <w:vMerge/>
          </w:tcPr>
          <w:p w14:paraId="7963B309"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tcPr>
          <w:p w14:paraId="00D85456"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34" w:type="pct"/>
            <w:vMerge/>
          </w:tcPr>
          <w:p w14:paraId="062828A9"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27" w:type="pct"/>
            <w:vMerge/>
          </w:tcPr>
          <w:p w14:paraId="4DAC7E76" w14:textId="77777777" w:rsidR="00821FAF" w:rsidRPr="00DF0B41" w:rsidRDefault="00821FAF"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821FAF" w:rsidRPr="00DF0B41" w14:paraId="20A35ED4" w14:textId="77777777" w:rsidTr="005A614C">
        <w:trPr>
          <w:trHeight w:val="763"/>
        </w:trPr>
        <w:tc>
          <w:tcPr>
            <w:cnfStyle w:val="001000000000" w:firstRow="0" w:lastRow="0" w:firstColumn="1" w:lastColumn="0" w:oddVBand="0" w:evenVBand="0" w:oddHBand="0" w:evenHBand="0" w:firstRowFirstColumn="0" w:firstRowLastColumn="0" w:lastRowFirstColumn="0" w:lastRowLastColumn="0"/>
            <w:tcW w:w="748" w:type="pct"/>
            <w:gridSpan w:val="2"/>
            <w:vAlign w:val="center"/>
          </w:tcPr>
          <w:p w14:paraId="56A8D516" w14:textId="77777777" w:rsidR="00821FAF" w:rsidRPr="00DF0B41" w:rsidRDefault="00821FAF" w:rsidP="003E02AF">
            <w:pPr>
              <w:jc w:val="center"/>
              <w:rPr>
                <w:rFonts w:asciiTheme="majorHAnsi" w:hAnsiTheme="majorHAnsi" w:cstheme="majorHAnsi"/>
                <w:color w:val="000000"/>
                <w:sz w:val="16"/>
                <w:szCs w:val="16"/>
              </w:rPr>
            </w:pPr>
            <w:r w:rsidRPr="00DF0B41">
              <w:rPr>
                <w:rFonts w:asciiTheme="majorHAnsi" w:hAnsiTheme="majorHAnsi" w:cstheme="majorHAnsi"/>
                <w:color w:val="000000"/>
                <w:sz w:val="16"/>
                <w:szCs w:val="16"/>
              </w:rPr>
              <w:t>TOTAL POR ATIVIDADE</w:t>
            </w:r>
          </w:p>
        </w:tc>
        <w:tc>
          <w:tcPr>
            <w:tcW w:w="327" w:type="pct"/>
          </w:tcPr>
          <w:p w14:paraId="26039F1C"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58" w:type="pct"/>
          </w:tcPr>
          <w:p w14:paraId="73FBC12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84" w:type="pct"/>
          </w:tcPr>
          <w:p w14:paraId="1C2DAFB1"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93" w:type="pct"/>
          </w:tcPr>
          <w:p w14:paraId="1FB9C789"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3528890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6F1D4BC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51F0C54B"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1CCDAA7C"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19122187"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tcPr>
          <w:p w14:paraId="679D00A5"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tcPr>
          <w:p w14:paraId="0D2EBA86"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tcPr>
          <w:p w14:paraId="54B64E77"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34" w:type="pct"/>
            <w:vMerge/>
          </w:tcPr>
          <w:p w14:paraId="70ED1660"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27" w:type="pct"/>
            <w:vMerge/>
          </w:tcPr>
          <w:p w14:paraId="52805756" w14:textId="77777777" w:rsidR="00821FAF" w:rsidRPr="00DF0B41" w:rsidRDefault="00821FAF"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bl>
    <w:p w14:paraId="3679A3AA" w14:textId="77777777" w:rsidR="00821FAF" w:rsidRPr="00DF0B41" w:rsidRDefault="00821FAF" w:rsidP="00821FAF">
      <w:pPr>
        <w:ind w:firstLine="851"/>
        <w:jc w:val="both"/>
        <w:rPr>
          <w:rFonts w:asciiTheme="majorHAnsi" w:hAnsiTheme="majorHAnsi" w:cstheme="majorHAnsi"/>
          <w:sz w:val="24"/>
          <w:szCs w:val="24"/>
        </w:rPr>
      </w:pPr>
    </w:p>
    <w:p w14:paraId="73887085" w14:textId="77777777" w:rsidR="00821FAF" w:rsidRPr="00DF0B41" w:rsidRDefault="00821FAF" w:rsidP="00821FAF">
      <w:pPr>
        <w:ind w:firstLine="851"/>
        <w:jc w:val="both"/>
        <w:rPr>
          <w:rFonts w:asciiTheme="majorHAnsi" w:hAnsiTheme="majorHAnsi" w:cstheme="majorHAnsi"/>
          <w:sz w:val="24"/>
          <w:szCs w:val="24"/>
        </w:rPr>
      </w:pPr>
      <w:r w:rsidRPr="00DF0B41">
        <w:rPr>
          <w:rFonts w:asciiTheme="majorHAnsi" w:hAnsiTheme="majorHAnsi" w:cstheme="majorHAnsi"/>
          <w:sz w:val="24"/>
          <w:szCs w:val="24"/>
        </w:rPr>
        <w:t xml:space="preserve">Como ainda não foi realizada a indicação do resultado para os indicadores de conformidade, de satisfação de demandante e de outras partes interessadas para algumas atividades, não foi possível calcular o conceito final da ação. Portanto, o resultado apresentado no quadro acima é parcial. A sua versão final será apresentada no relatório de cumprimento do objeto do projeto. </w:t>
      </w:r>
    </w:p>
    <w:p w14:paraId="54518E42" w14:textId="77777777" w:rsidR="00821FAF" w:rsidRPr="00DF0B41" w:rsidRDefault="00821FAF" w:rsidP="00821FAF">
      <w:pPr>
        <w:rPr>
          <w:rFonts w:asciiTheme="majorHAnsi" w:hAnsiTheme="majorHAnsi" w:cstheme="majorHAnsi"/>
          <w:sz w:val="24"/>
          <w:szCs w:val="24"/>
        </w:rPr>
        <w:sectPr w:rsidR="00821FAF" w:rsidRPr="00DF0B41">
          <w:footerReference w:type="default" r:id="rId24"/>
          <w:pgSz w:w="16838" w:h="11906" w:orient="landscape"/>
          <w:pgMar w:top="1134" w:right="1134" w:bottom="1134" w:left="1701" w:header="708" w:footer="680" w:gutter="0"/>
          <w:cols w:space="720"/>
        </w:sectPr>
      </w:pPr>
    </w:p>
    <w:p w14:paraId="57CB6233" w14:textId="77777777" w:rsidR="00821FAF" w:rsidRPr="00DF0B41" w:rsidRDefault="00821FAF" w:rsidP="00821FAF">
      <w:pPr>
        <w:pStyle w:val="Ttulo1"/>
        <w:ind w:left="360" w:hanging="360"/>
        <w:rPr>
          <w:rFonts w:asciiTheme="majorHAnsi" w:hAnsiTheme="majorHAnsi" w:cstheme="majorHAnsi"/>
        </w:rPr>
        <w:sectPr w:rsidR="00821FAF" w:rsidRPr="00DF0B41" w:rsidSect="00EE4EE5">
          <w:footerReference w:type="default" r:id="rId25"/>
          <w:pgSz w:w="11906" w:h="16838" w:code="9"/>
          <w:pgMar w:top="1134" w:right="1134" w:bottom="1701" w:left="1134" w:header="708" w:footer="680" w:gutter="0"/>
          <w:cols w:space="720"/>
          <w:docGrid w:linePitch="299"/>
        </w:sectPr>
      </w:pPr>
    </w:p>
    <w:p w14:paraId="308331C5" w14:textId="77777777" w:rsidR="00821FAF" w:rsidRPr="005A614C" w:rsidRDefault="00821FAF" w:rsidP="000604C3">
      <w:pPr>
        <w:pStyle w:val="Ttulo1"/>
        <w:numPr>
          <w:ilvl w:val="0"/>
          <w:numId w:val="31"/>
        </w:numPr>
        <w:tabs>
          <w:tab w:val="clear" w:pos="1615"/>
        </w:tabs>
        <w:spacing w:before="0" w:after="0" w:line="360" w:lineRule="auto"/>
        <w:ind w:left="432" w:hanging="432"/>
        <w:rPr>
          <w:rFonts w:asciiTheme="majorHAnsi" w:hAnsiTheme="majorHAnsi" w:cstheme="majorHAnsi"/>
          <w:color w:val="4875BD"/>
        </w:rPr>
      </w:pPr>
      <w:bookmarkStart w:id="28" w:name="_heading=h.2p2csry" w:colFirst="0" w:colLast="0"/>
      <w:bookmarkStart w:id="29" w:name="_Toc104884316"/>
      <w:bookmarkEnd w:id="28"/>
      <w:r w:rsidRPr="005A614C">
        <w:rPr>
          <w:rFonts w:asciiTheme="majorHAnsi" w:hAnsiTheme="majorHAnsi" w:cstheme="majorHAnsi"/>
          <w:color w:val="4875BD"/>
        </w:rPr>
        <w:t>CURSO DE ESPECIALIZAÇÃO EM INTERDISCIPLINARIDADE EM METODOLOGIAS ATIVAS</w:t>
      </w:r>
      <w:bookmarkEnd w:id="29"/>
    </w:p>
    <w:p w14:paraId="341913FB" w14:textId="77777777" w:rsidR="00821FAF" w:rsidRPr="00DF0B41" w:rsidRDefault="00821FAF" w:rsidP="005A614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Como contrapartida da parceria, está previsto o planejamento e a execução do curso de especialização em Interdisciplinaridade em Metodologias Ativas na modalidade a distância. A construção do referido curso e a validação dos conteúdos foi feita de forma conjunta, em parceria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w:t>
      </w:r>
    </w:p>
    <w:p w14:paraId="41204D9D" w14:textId="77777777" w:rsidR="00821FAF" w:rsidRPr="00DF0B41" w:rsidRDefault="00821FAF" w:rsidP="005A614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O curso está organizado em 7 módulos, mais o período de Trabalho de Conclusão de Curso, e possui 360 horas de carga horária dos módulos, acrescidos de 42 horas de trabalho de conclusão de curso, totalizando 402 horas ofertadas em 12 meses. </w:t>
      </w:r>
    </w:p>
    <w:p w14:paraId="0F4E5A2D" w14:textId="77777777" w:rsidR="00821FAF" w:rsidRPr="00DF0B41" w:rsidRDefault="00821FAF" w:rsidP="005A614C">
      <w:pPr>
        <w:tabs>
          <w:tab w:val="left" w:pos="846"/>
        </w:tabs>
        <w:spacing w:line="360" w:lineRule="auto"/>
        <w:ind w:firstLine="851"/>
        <w:jc w:val="both"/>
        <w:rPr>
          <w:rFonts w:asciiTheme="majorHAnsi" w:hAnsiTheme="majorHAnsi" w:cstheme="majorHAnsi"/>
          <w:b/>
          <w:sz w:val="24"/>
          <w:szCs w:val="24"/>
        </w:rPr>
      </w:pPr>
      <w:r w:rsidRPr="00DF0B41">
        <w:rPr>
          <w:rFonts w:asciiTheme="majorHAnsi" w:hAnsiTheme="majorHAnsi" w:cstheme="majorHAnsi"/>
          <w:b/>
          <w:sz w:val="24"/>
          <w:szCs w:val="24"/>
        </w:rPr>
        <w:t>Objetivos:</w:t>
      </w:r>
    </w:p>
    <w:p w14:paraId="4BE63787" w14:textId="77777777" w:rsidR="00821FAF" w:rsidRPr="00DF0B41" w:rsidRDefault="00821FAF" w:rsidP="005A614C">
      <w:pPr>
        <w:numPr>
          <w:ilvl w:val="0"/>
          <w:numId w:val="4"/>
        </w:numPr>
        <w:pBdr>
          <w:top w:val="nil"/>
          <w:left w:val="nil"/>
          <w:bottom w:val="nil"/>
          <w:right w:val="nil"/>
          <w:between w:val="nil"/>
        </w:pBdr>
        <w:tabs>
          <w:tab w:val="left" w:pos="846"/>
        </w:tabs>
        <w:spacing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Desenvolver práticas pedagógicas interdisciplinares, por meio de metodologias ativas e de estratégias didáticas diversificadas, para atuação docente no processo de ensino e aprendizagem para o 3º ciclo do ensino fundamental, pautadas no conhecimento e no pensamento científico, crítico e criativo; repertório cultural e comunicação; cultura digital; trabalho e projeto de vida; argumentação, autoconhecimento e autocuidado; empatia e cooperação; responsabilidade e cidadania.</w:t>
      </w:r>
    </w:p>
    <w:p w14:paraId="59ED254F" w14:textId="77777777" w:rsidR="00821FAF" w:rsidRPr="00DF0B41" w:rsidRDefault="00821FAF" w:rsidP="005A614C">
      <w:pPr>
        <w:tabs>
          <w:tab w:val="left" w:pos="846"/>
        </w:tabs>
        <w:spacing w:line="360" w:lineRule="auto"/>
        <w:ind w:firstLine="851"/>
        <w:jc w:val="both"/>
        <w:rPr>
          <w:rFonts w:asciiTheme="majorHAnsi" w:hAnsiTheme="majorHAnsi" w:cstheme="majorHAnsi"/>
          <w:b/>
          <w:sz w:val="24"/>
          <w:szCs w:val="24"/>
        </w:rPr>
      </w:pPr>
      <w:r w:rsidRPr="00DF0B41">
        <w:rPr>
          <w:rFonts w:asciiTheme="majorHAnsi" w:hAnsiTheme="majorHAnsi" w:cstheme="majorHAnsi"/>
          <w:b/>
          <w:sz w:val="24"/>
          <w:szCs w:val="24"/>
        </w:rPr>
        <w:t>Específicos:</w:t>
      </w:r>
    </w:p>
    <w:p w14:paraId="79BD3DC8" w14:textId="77777777" w:rsidR="00821FAF" w:rsidRPr="00DF0B41" w:rsidRDefault="00821FAF" w:rsidP="005A614C">
      <w:pPr>
        <w:pBdr>
          <w:top w:val="nil"/>
          <w:left w:val="nil"/>
          <w:bottom w:val="nil"/>
          <w:right w:val="nil"/>
          <w:between w:val="nil"/>
        </w:pBdr>
        <w:shd w:val="clear" w:color="auto" w:fill="FFFFFF"/>
        <w:spacing w:after="0" w:line="360" w:lineRule="auto"/>
        <w:ind w:firstLine="708"/>
        <w:jc w:val="both"/>
        <w:rPr>
          <w:rFonts w:asciiTheme="majorHAnsi" w:hAnsiTheme="majorHAnsi" w:cstheme="majorHAnsi"/>
          <w:color w:val="1C407A"/>
          <w:sz w:val="28"/>
          <w:szCs w:val="28"/>
        </w:rPr>
      </w:pPr>
    </w:p>
    <w:p w14:paraId="6BF82C0C" w14:textId="77777777" w:rsidR="00821FAF" w:rsidRPr="00DF0B41" w:rsidRDefault="00821FAF" w:rsidP="000604C3">
      <w:pPr>
        <w:numPr>
          <w:ilvl w:val="0"/>
          <w:numId w:val="13"/>
        </w:numPr>
        <w:pBdr>
          <w:top w:val="nil"/>
          <w:left w:val="nil"/>
          <w:bottom w:val="nil"/>
          <w:right w:val="nil"/>
          <w:between w:val="nil"/>
        </w:pBdr>
        <w:tabs>
          <w:tab w:val="left" w:pos="846"/>
        </w:tabs>
        <w:spacing w:after="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Promover atividades de pesquisa sob uma perspectiva pedagógica e formativa, concebendo-se a pesquisa como uma ação que produz conhecimentos sobre e a partir da prática educativa diversa e multicultural, ancorada em princípios éticos e na intencionalidade de emancipação de todos os sujeitos plurais envolvidos na ação-pesquisa-formação.</w:t>
      </w:r>
    </w:p>
    <w:p w14:paraId="2ABEB515" w14:textId="77777777" w:rsidR="00821FAF" w:rsidRPr="00DF0B41" w:rsidRDefault="00821FAF" w:rsidP="000604C3">
      <w:pPr>
        <w:numPr>
          <w:ilvl w:val="0"/>
          <w:numId w:val="13"/>
        </w:numPr>
        <w:pBdr>
          <w:top w:val="nil"/>
          <w:left w:val="nil"/>
          <w:bottom w:val="nil"/>
          <w:right w:val="nil"/>
          <w:between w:val="nil"/>
        </w:pBdr>
        <w:tabs>
          <w:tab w:val="left" w:pos="846"/>
        </w:tabs>
        <w:spacing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lastRenderedPageBreak/>
        <w:t>Preparar docentes para o acompanhamento e avaliação de ações didático-pedagógicas, de pesquisa e de extensão com vistas ao desenvolvimento da região por meio da formação do cidadão solidário, ético, democrático e crítico.</w:t>
      </w:r>
    </w:p>
    <w:p w14:paraId="7135AFAE" w14:textId="77777777" w:rsidR="00821FAF" w:rsidRPr="00DF0B41" w:rsidRDefault="00821FAF" w:rsidP="005A614C">
      <w:pPr>
        <w:tabs>
          <w:tab w:val="left" w:pos="846"/>
        </w:tabs>
        <w:spacing w:line="360" w:lineRule="auto"/>
        <w:ind w:firstLine="851"/>
        <w:jc w:val="both"/>
        <w:rPr>
          <w:rFonts w:asciiTheme="majorHAnsi" w:hAnsiTheme="majorHAnsi" w:cstheme="majorHAnsi"/>
          <w:b/>
          <w:sz w:val="24"/>
          <w:szCs w:val="24"/>
        </w:rPr>
      </w:pPr>
      <w:r w:rsidRPr="00DF0B41">
        <w:rPr>
          <w:rFonts w:asciiTheme="majorHAnsi" w:hAnsiTheme="majorHAnsi" w:cstheme="majorHAnsi"/>
          <w:b/>
          <w:sz w:val="24"/>
          <w:szCs w:val="24"/>
        </w:rPr>
        <w:t>Público-alvo:</w:t>
      </w:r>
    </w:p>
    <w:p w14:paraId="33A1AA3C" w14:textId="77777777" w:rsidR="00821FAF" w:rsidRPr="00DF0B41" w:rsidRDefault="00821FAF" w:rsidP="005A614C">
      <w:pPr>
        <w:numPr>
          <w:ilvl w:val="0"/>
          <w:numId w:val="12"/>
        </w:numPr>
        <w:pBdr>
          <w:top w:val="nil"/>
          <w:left w:val="nil"/>
          <w:bottom w:val="nil"/>
          <w:right w:val="nil"/>
          <w:between w:val="nil"/>
        </w:pBdr>
        <w:tabs>
          <w:tab w:val="left" w:pos="846"/>
        </w:tabs>
        <w:spacing w:after="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Servidor público civil estável, ocupante de cargo de provimento efetivo, pertencente à carreira de Magistério Público do Distrito Federal;</w:t>
      </w:r>
    </w:p>
    <w:p w14:paraId="5C0C9BBC" w14:textId="77777777" w:rsidR="00821FAF" w:rsidRPr="00DF0B41" w:rsidRDefault="00821FAF" w:rsidP="005A614C">
      <w:pPr>
        <w:numPr>
          <w:ilvl w:val="0"/>
          <w:numId w:val="12"/>
        </w:numPr>
        <w:pBdr>
          <w:top w:val="nil"/>
          <w:left w:val="nil"/>
          <w:bottom w:val="nil"/>
          <w:right w:val="nil"/>
          <w:between w:val="nil"/>
        </w:pBdr>
        <w:tabs>
          <w:tab w:val="left" w:pos="846"/>
        </w:tabs>
        <w:spacing w:after="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Titulares do cargo de professor de educação básica de área específica;</w:t>
      </w:r>
    </w:p>
    <w:p w14:paraId="6ABF5043" w14:textId="77777777" w:rsidR="00821FAF" w:rsidRPr="00DF0B41" w:rsidRDefault="00821FAF" w:rsidP="005A614C">
      <w:pPr>
        <w:numPr>
          <w:ilvl w:val="0"/>
          <w:numId w:val="12"/>
        </w:numPr>
        <w:pBdr>
          <w:top w:val="nil"/>
          <w:left w:val="nil"/>
          <w:bottom w:val="nil"/>
          <w:right w:val="nil"/>
          <w:between w:val="nil"/>
        </w:pBdr>
        <w:tabs>
          <w:tab w:val="left" w:pos="846"/>
        </w:tabs>
        <w:spacing w:after="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Profissionais em exercício nas unidades escolares que ofertam o 3° ciclo do Ensino Fundamental ou lotados nos níveis Intermediário, Central ou EAPE;</w:t>
      </w:r>
    </w:p>
    <w:p w14:paraId="487719CB" w14:textId="77777777" w:rsidR="00821FAF" w:rsidRPr="00DF0B41" w:rsidRDefault="00821FAF" w:rsidP="005A614C">
      <w:pPr>
        <w:numPr>
          <w:ilvl w:val="0"/>
          <w:numId w:val="12"/>
        </w:numPr>
        <w:pBdr>
          <w:top w:val="nil"/>
          <w:left w:val="nil"/>
          <w:bottom w:val="nil"/>
          <w:right w:val="nil"/>
          <w:between w:val="nil"/>
        </w:pBdr>
        <w:tabs>
          <w:tab w:val="left" w:pos="846"/>
        </w:tabs>
        <w:spacing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Profissionais que não usufruíram, nos últimos dois anos, de afastamento remunerado para estudos, atestado por meio de Autodeclaração apresentada no ato da inscrição.</w:t>
      </w:r>
    </w:p>
    <w:p w14:paraId="1C255977" w14:textId="77777777" w:rsidR="00821FAF" w:rsidRPr="00DF0B41" w:rsidRDefault="00821FAF" w:rsidP="005A614C">
      <w:pPr>
        <w:tabs>
          <w:tab w:val="left" w:pos="846"/>
        </w:tabs>
        <w:spacing w:line="360" w:lineRule="auto"/>
        <w:ind w:firstLine="851"/>
        <w:jc w:val="both"/>
        <w:rPr>
          <w:rFonts w:asciiTheme="majorHAnsi" w:hAnsiTheme="majorHAnsi" w:cstheme="majorHAnsi"/>
          <w:sz w:val="24"/>
          <w:szCs w:val="24"/>
        </w:rPr>
      </w:pPr>
      <w:r w:rsidRPr="00DF0B41">
        <w:rPr>
          <w:rFonts w:asciiTheme="majorHAnsi" w:hAnsiTheme="majorHAnsi" w:cstheme="majorHAnsi"/>
          <w:sz w:val="24"/>
          <w:szCs w:val="24"/>
        </w:rPr>
        <w:t>Durante o período de inscrição, 41 professores foram selecionados. Em razão das metodologias ativas adotadas, os 41 (quarenta e um) estudantes foram divididos em três turmas, cada uma acompanhada por um tutor formador do módulo.</w:t>
      </w:r>
    </w:p>
    <w:p w14:paraId="5FE5E01A" w14:textId="77777777" w:rsidR="00821FAF" w:rsidRPr="00DF0B41" w:rsidRDefault="00821FAF" w:rsidP="005A614C">
      <w:pPr>
        <w:tabs>
          <w:tab w:val="left" w:pos="846"/>
        </w:tabs>
        <w:spacing w:line="360" w:lineRule="auto"/>
        <w:ind w:firstLine="851"/>
        <w:jc w:val="both"/>
        <w:rPr>
          <w:rFonts w:asciiTheme="majorHAnsi" w:hAnsiTheme="majorHAnsi" w:cstheme="majorHAnsi"/>
          <w:sz w:val="24"/>
          <w:szCs w:val="24"/>
        </w:rPr>
      </w:pPr>
      <w:r w:rsidRPr="00DF0B41">
        <w:rPr>
          <w:rFonts w:asciiTheme="majorHAnsi" w:hAnsiTheme="majorHAnsi" w:cstheme="majorHAnsi"/>
          <w:sz w:val="24"/>
          <w:szCs w:val="24"/>
        </w:rPr>
        <w:t>O curso foi iniciado no dia 12/09/2021 e está previsto para finalizar em 20/07/2022.</w:t>
      </w:r>
    </w:p>
    <w:p w14:paraId="10D3364A" w14:textId="77777777" w:rsidR="00821FAF" w:rsidRPr="00DF0B41" w:rsidRDefault="00821FAF" w:rsidP="005A614C">
      <w:pPr>
        <w:tabs>
          <w:tab w:val="left" w:pos="846"/>
        </w:tabs>
        <w:spacing w:line="360" w:lineRule="auto"/>
        <w:ind w:firstLine="851"/>
        <w:jc w:val="both"/>
        <w:rPr>
          <w:rFonts w:asciiTheme="majorHAnsi" w:hAnsiTheme="majorHAnsi" w:cstheme="majorHAnsi"/>
        </w:rPr>
      </w:pPr>
      <w:r w:rsidRPr="00DF0B41">
        <w:rPr>
          <w:rFonts w:asciiTheme="majorHAnsi" w:hAnsiTheme="majorHAnsi" w:cstheme="majorHAnsi"/>
          <w:sz w:val="24"/>
          <w:szCs w:val="24"/>
        </w:rPr>
        <w:t>No Quadro abaixo são apresentados os módulos previstos para o curso, o objetivo geral de cada um deles e o status atual da sua realização</w:t>
      </w:r>
      <w:r w:rsidRPr="00DF0B41">
        <w:rPr>
          <w:rFonts w:asciiTheme="majorHAnsi" w:hAnsiTheme="majorHAnsi" w:cstheme="majorHAnsi"/>
        </w:rPr>
        <w:t>.</w:t>
      </w:r>
    </w:p>
    <w:p w14:paraId="11D67D7E" w14:textId="77777777" w:rsidR="00821FAF" w:rsidRPr="00DF0B41" w:rsidRDefault="00821FAF" w:rsidP="00821FAF">
      <w:pPr>
        <w:tabs>
          <w:tab w:val="left" w:pos="846"/>
        </w:tabs>
        <w:jc w:val="both"/>
        <w:rPr>
          <w:rFonts w:asciiTheme="majorHAnsi" w:hAnsiTheme="majorHAnsi" w:cstheme="majorHAnsi"/>
        </w:rPr>
      </w:pPr>
    </w:p>
    <w:p w14:paraId="6C98FE9F" w14:textId="77777777" w:rsidR="00821FAF" w:rsidRPr="00DF0B41" w:rsidRDefault="00821FAF" w:rsidP="00821FAF">
      <w:pPr>
        <w:spacing w:before="200" w:after="0" w:line="216" w:lineRule="auto"/>
        <w:jc w:val="both"/>
        <w:rPr>
          <w:rFonts w:asciiTheme="majorHAnsi" w:hAnsiTheme="majorHAnsi" w:cstheme="majorHAnsi"/>
          <w:sz w:val="20"/>
          <w:szCs w:val="20"/>
        </w:rPr>
      </w:pPr>
    </w:p>
    <w:tbl>
      <w:tblPr>
        <w:tblStyle w:val="1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789"/>
        <w:gridCol w:w="5446"/>
        <w:gridCol w:w="1619"/>
      </w:tblGrid>
      <w:tr w:rsidR="00821FAF" w:rsidRPr="00DF0B41" w14:paraId="4EF23FAF" w14:textId="77777777" w:rsidTr="00EE4EE5">
        <w:trPr>
          <w:cnfStyle w:val="100000000000" w:firstRow="1" w:lastRow="0" w:firstColumn="0" w:lastColumn="0" w:oddVBand="0" w:evenVBand="0" w:oddHBand="0" w:evenHBand="0" w:firstRowFirstColumn="0" w:firstRowLastColumn="0" w:lastRowFirstColumn="0" w:lastRowLastColumn="0"/>
          <w:trHeight w:val="686"/>
        </w:trPr>
        <w:tc>
          <w:tcPr>
            <w:tcW w:w="1468" w:type="pct"/>
            <w:tcBorders>
              <w:top w:val="none" w:sz="0" w:space="0" w:color="auto"/>
              <w:left w:val="none" w:sz="0" w:space="0" w:color="auto"/>
              <w:bottom w:val="none" w:sz="0" w:space="0" w:color="auto"/>
              <w:right w:val="none" w:sz="0" w:space="0" w:color="auto"/>
            </w:tcBorders>
          </w:tcPr>
          <w:p w14:paraId="446D0E46" w14:textId="77777777" w:rsidR="00821FAF" w:rsidRPr="00DF0B41" w:rsidRDefault="00821FAF" w:rsidP="003E02AF">
            <w:pPr>
              <w:spacing w:before="240" w:after="240" w:line="216" w:lineRule="auto"/>
              <w:jc w:val="center"/>
              <w:rPr>
                <w:rFonts w:asciiTheme="majorHAnsi" w:hAnsiTheme="majorHAnsi" w:cstheme="majorHAnsi"/>
                <w:sz w:val="20"/>
                <w:szCs w:val="20"/>
              </w:rPr>
            </w:pPr>
            <w:r w:rsidRPr="00DF0B41">
              <w:rPr>
                <w:rFonts w:asciiTheme="majorHAnsi" w:hAnsiTheme="majorHAnsi" w:cstheme="majorHAnsi"/>
                <w:sz w:val="20"/>
                <w:szCs w:val="20"/>
              </w:rPr>
              <w:t>MÓDULOS</w:t>
            </w:r>
          </w:p>
        </w:tc>
        <w:tc>
          <w:tcPr>
            <w:tcW w:w="2816" w:type="pct"/>
            <w:tcBorders>
              <w:top w:val="none" w:sz="0" w:space="0" w:color="auto"/>
              <w:left w:val="none" w:sz="0" w:space="0" w:color="auto"/>
              <w:bottom w:val="none" w:sz="0" w:space="0" w:color="auto"/>
              <w:right w:val="none" w:sz="0" w:space="0" w:color="auto"/>
            </w:tcBorders>
          </w:tcPr>
          <w:p w14:paraId="26C97EA7" w14:textId="77777777" w:rsidR="00821FAF" w:rsidRPr="00DF0B41" w:rsidRDefault="00821FAF" w:rsidP="003E02AF">
            <w:pPr>
              <w:spacing w:before="240" w:after="240" w:line="216" w:lineRule="auto"/>
              <w:jc w:val="center"/>
              <w:rPr>
                <w:rFonts w:asciiTheme="majorHAnsi" w:hAnsiTheme="majorHAnsi" w:cstheme="majorHAnsi"/>
                <w:sz w:val="20"/>
                <w:szCs w:val="20"/>
              </w:rPr>
            </w:pPr>
            <w:r w:rsidRPr="00DF0B41">
              <w:rPr>
                <w:rFonts w:asciiTheme="majorHAnsi" w:hAnsiTheme="majorHAnsi" w:cstheme="majorHAnsi"/>
                <w:sz w:val="20"/>
                <w:szCs w:val="20"/>
              </w:rPr>
              <w:t xml:space="preserve">OBJETIVO GERAL  </w:t>
            </w:r>
          </w:p>
        </w:tc>
        <w:tc>
          <w:tcPr>
            <w:tcW w:w="717" w:type="pct"/>
            <w:tcBorders>
              <w:top w:val="none" w:sz="0" w:space="0" w:color="auto"/>
              <w:left w:val="none" w:sz="0" w:space="0" w:color="auto"/>
              <w:bottom w:val="none" w:sz="0" w:space="0" w:color="auto"/>
              <w:right w:val="none" w:sz="0" w:space="0" w:color="auto"/>
            </w:tcBorders>
          </w:tcPr>
          <w:p w14:paraId="1B0CA3BD" w14:textId="77777777" w:rsidR="00821FAF" w:rsidRPr="00DF0B41" w:rsidRDefault="00821FAF" w:rsidP="003E02AF">
            <w:pPr>
              <w:spacing w:before="240" w:after="240" w:line="216" w:lineRule="auto"/>
              <w:jc w:val="center"/>
              <w:rPr>
                <w:rFonts w:asciiTheme="majorHAnsi" w:hAnsiTheme="majorHAnsi" w:cstheme="majorHAnsi"/>
                <w:sz w:val="20"/>
                <w:szCs w:val="20"/>
              </w:rPr>
            </w:pPr>
            <w:r w:rsidRPr="00DF0B41">
              <w:rPr>
                <w:rFonts w:asciiTheme="majorHAnsi" w:hAnsiTheme="majorHAnsi" w:cstheme="majorHAnsi"/>
                <w:sz w:val="20"/>
                <w:szCs w:val="20"/>
              </w:rPr>
              <w:t xml:space="preserve">STATUS </w:t>
            </w:r>
          </w:p>
        </w:tc>
      </w:tr>
      <w:tr w:rsidR="00821FAF" w:rsidRPr="00DF0B41" w14:paraId="69EDE7D1" w14:textId="77777777" w:rsidTr="00EE4EE5">
        <w:trPr>
          <w:cnfStyle w:val="000000100000" w:firstRow="0" w:lastRow="0" w:firstColumn="0" w:lastColumn="0" w:oddVBand="0" w:evenVBand="0" w:oddHBand="1" w:evenHBand="0" w:firstRowFirstColumn="0" w:firstRowLastColumn="0" w:lastRowFirstColumn="0" w:lastRowLastColumn="0"/>
          <w:trHeight w:val="1478"/>
        </w:trPr>
        <w:tc>
          <w:tcPr>
            <w:tcW w:w="1468" w:type="pct"/>
          </w:tcPr>
          <w:p w14:paraId="3E81F4FD"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1 – Fundamentos da disciplinaridade e das Metodologias Ativas. </w:t>
            </w:r>
          </w:p>
        </w:tc>
        <w:tc>
          <w:tcPr>
            <w:tcW w:w="2816" w:type="pct"/>
          </w:tcPr>
          <w:p w14:paraId="1AA074A4"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Viabilizar, por meio da solução de problemas e levantamento de alternativas, o desenvolvimento de aspectos relevantes para uma educação inovadora e fortalecedora da formação integral de um cidadão crítico e reflexivo. </w:t>
            </w:r>
          </w:p>
        </w:tc>
        <w:tc>
          <w:tcPr>
            <w:tcW w:w="717" w:type="pct"/>
          </w:tcPr>
          <w:p w14:paraId="18A76C2E" w14:textId="77777777" w:rsidR="00821FAF" w:rsidRPr="00DF0B41" w:rsidRDefault="00821FAF" w:rsidP="003E02AF">
            <w:pPr>
              <w:spacing w:before="240" w:after="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327A4490" w14:textId="77777777" w:rsidTr="00EE4EE5">
        <w:trPr>
          <w:trHeight w:val="2381"/>
        </w:trPr>
        <w:tc>
          <w:tcPr>
            <w:tcW w:w="1468" w:type="pct"/>
          </w:tcPr>
          <w:p w14:paraId="66E32539"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lastRenderedPageBreak/>
              <w:t xml:space="preserve">2 – Comunicando a diversidade cultural. </w:t>
            </w:r>
          </w:p>
        </w:tc>
        <w:tc>
          <w:tcPr>
            <w:tcW w:w="2816" w:type="pct"/>
          </w:tcPr>
          <w:p w14:paraId="3317F5EB" w14:textId="77777777" w:rsidR="00821FAF" w:rsidRPr="00DF0B41" w:rsidRDefault="00821FAF" w:rsidP="003E02AF">
            <w:pPr>
              <w:shd w:val="clear" w:color="auto" w:fill="FFFFFF"/>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Explicar, de forma reflexiva e crítica, por meio da interação com o grupo pautada na pedagogia histórico-crítica, a importância dos movimentos culturais e da formação e utilização da linguagem, valorizando a pluralidade do patrimônio cultural brasileiro e de outros povos, utilizando-se, para tanto, de metodologia ativa e de estratégias de aprendizagem.</w:t>
            </w:r>
          </w:p>
        </w:tc>
        <w:tc>
          <w:tcPr>
            <w:tcW w:w="717" w:type="pct"/>
          </w:tcPr>
          <w:p w14:paraId="3941F5AA" w14:textId="77777777" w:rsidR="00821FAF" w:rsidRPr="00DF0B41" w:rsidRDefault="00821FAF" w:rsidP="003E02AF">
            <w:pPr>
              <w:shd w:val="clear" w:color="auto" w:fill="FFFFFF"/>
              <w:spacing w:before="240" w:after="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3B68E5A5" w14:textId="77777777" w:rsidTr="00EE4EE5">
        <w:trPr>
          <w:cnfStyle w:val="000000100000" w:firstRow="0" w:lastRow="0" w:firstColumn="0" w:lastColumn="0" w:oddVBand="0" w:evenVBand="0" w:oddHBand="1" w:evenHBand="0" w:firstRowFirstColumn="0" w:firstRowLastColumn="0" w:lastRowFirstColumn="0" w:lastRowLastColumn="0"/>
          <w:trHeight w:val="935"/>
        </w:trPr>
        <w:tc>
          <w:tcPr>
            <w:tcW w:w="1468" w:type="pct"/>
          </w:tcPr>
          <w:p w14:paraId="17A51EEF"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3 – A cultura digital na perspectiva da sala de aula. </w:t>
            </w:r>
          </w:p>
        </w:tc>
        <w:tc>
          <w:tcPr>
            <w:tcW w:w="2816" w:type="pct"/>
          </w:tcPr>
          <w:p w14:paraId="34A06967"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Utilizar interdisciplinaridade no processo de ensino e aprendizagem produzindo reflexões sobre o emprego das ferramentas digitais, estratégias pedagógicas e metodologia ativa em sala de aula.</w:t>
            </w:r>
          </w:p>
        </w:tc>
        <w:tc>
          <w:tcPr>
            <w:tcW w:w="717" w:type="pct"/>
          </w:tcPr>
          <w:p w14:paraId="08F85F33"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76E3F80F" w14:textId="77777777" w:rsidTr="00EE4EE5">
        <w:trPr>
          <w:trHeight w:val="935"/>
        </w:trPr>
        <w:tc>
          <w:tcPr>
            <w:tcW w:w="1468" w:type="pct"/>
          </w:tcPr>
          <w:p w14:paraId="423EB4AC" w14:textId="77777777" w:rsidR="00821FAF" w:rsidRPr="00DF0B41" w:rsidRDefault="00821FAF" w:rsidP="003E02AF">
            <w:pPr>
              <w:spacing w:before="240" w:after="240" w:line="276" w:lineRule="auto"/>
              <w:jc w:val="both"/>
              <w:rPr>
                <w:rFonts w:asciiTheme="majorHAnsi" w:hAnsiTheme="majorHAnsi" w:cstheme="majorHAnsi"/>
                <w:b/>
                <w:sz w:val="20"/>
                <w:szCs w:val="20"/>
              </w:rPr>
            </w:pPr>
            <w:r w:rsidRPr="00DF0B41">
              <w:rPr>
                <w:rFonts w:asciiTheme="majorHAnsi" w:hAnsiTheme="majorHAnsi" w:cstheme="majorHAnsi"/>
                <w:sz w:val="20"/>
                <w:szCs w:val="20"/>
              </w:rPr>
              <w:t xml:space="preserve">4 – Projeto de vida intermediado por metodologia ativa e estratégias pedagógicas diversificadas. </w:t>
            </w:r>
          </w:p>
        </w:tc>
        <w:tc>
          <w:tcPr>
            <w:tcW w:w="2816" w:type="pct"/>
          </w:tcPr>
          <w:p w14:paraId="7AA5FA21"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Desenvolver a discussão sobre mundo do trabalho e a elaboração do projeto de vida, utilizando-se de estratégias pedagógicas e metodologia ativa.</w:t>
            </w:r>
          </w:p>
        </w:tc>
        <w:tc>
          <w:tcPr>
            <w:tcW w:w="717" w:type="pct"/>
          </w:tcPr>
          <w:p w14:paraId="4C79C769"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737451DD" w14:textId="77777777" w:rsidTr="00EE4EE5">
        <w:trPr>
          <w:cnfStyle w:val="000000100000" w:firstRow="0" w:lastRow="0" w:firstColumn="0" w:lastColumn="0" w:oddVBand="0" w:evenVBand="0" w:oddHBand="1" w:evenHBand="0" w:firstRowFirstColumn="0" w:firstRowLastColumn="0" w:lastRowFirstColumn="0" w:lastRowLastColumn="0"/>
          <w:trHeight w:val="935"/>
        </w:trPr>
        <w:tc>
          <w:tcPr>
            <w:tcW w:w="1468" w:type="pct"/>
          </w:tcPr>
          <w:p w14:paraId="22B04D63"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5 – Cidadania e responsabilidade como territórios das linguagens da cultura.</w:t>
            </w:r>
          </w:p>
        </w:tc>
        <w:tc>
          <w:tcPr>
            <w:tcW w:w="2816" w:type="pct"/>
          </w:tcPr>
          <w:p w14:paraId="6095A535"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Construir o percurso da formação profissional docente, relacionando-o com a prática pedagógica, com as técnicas de trabalho em grupo, com a interdisciplinaridade e com a possibilidade de analisar criticamente por meio da reflexão individual e coletiva a partir da temática “Cidadania e Responsabilidade” apresentada em diversos gêneros textuais.</w:t>
            </w:r>
          </w:p>
        </w:tc>
        <w:tc>
          <w:tcPr>
            <w:tcW w:w="717" w:type="pct"/>
          </w:tcPr>
          <w:p w14:paraId="67EFBEB7"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7AB9DCF2" w14:textId="77777777" w:rsidTr="00EE4EE5">
        <w:trPr>
          <w:trHeight w:val="935"/>
        </w:trPr>
        <w:tc>
          <w:tcPr>
            <w:tcW w:w="1468" w:type="pct"/>
          </w:tcPr>
          <w:p w14:paraId="50756DE4"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6 – Gamificação, reagrupamento e </w:t>
            </w:r>
            <w:r w:rsidRPr="00DF0B41">
              <w:rPr>
                <w:rFonts w:asciiTheme="majorHAnsi" w:hAnsiTheme="majorHAnsi" w:cstheme="majorHAnsi"/>
                <w:i/>
                <w:iCs/>
                <w:sz w:val="20"/>
                <w:szCs w:val="20"/>
              </w:rPr>
              <w:t>podcast</w:t>
            </w:r>
            <w:r w:rsidRPr="00DF0B41">
              <w:rPr>
                <w:rFonts w:asciiTheme="majorHAnsi" w:hAnsiTheme="majorHAnsi" w:cstheme="majorHAnsi"/>
                <w:sz w:val="20"/>
                <w:szCs w:val="20"/>
              </w:rPr>
              <w:t xml:space="preserve"> para uma aprendizagem ativa. </w:t>
            </w:r>
          </w:p>
        </w:tc>
        <w:tc>
          <w:tcPr>
            <w:tcW w:w="2816" w:type="pct"/>
          </w:tcPr>
          <w:p w14:paraId="44059F2A"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Compreender como trabalhar com gamificação, reagrupamento e </w:t>
            </w:r>
            <w:r w:rsidRPr="00DF0B41">
              <w:rPr>
                <w:rFonts w:asciiTheme="majorHAnsi" w:hAnsiTheme="majorHAnsi" w:cstheme="majorHAnsi"/>
                <w:i/>
                <w:sz w:val="20"/>
                <w:szCs w:val="20"/>
              </w:rPr>
              <w:t xml:space="preserve">podcast </w:t>
            </w:r>
            <w:r w:rsidRPr="00DF0B41">
              <w:rPr>
                <w:rFonts w:asciiTheme="majorHAnsi" w:hAnsiTheme="majorHAnsi" w:cstheme="majorHAnsi"/>
                <w:sz w:val="20"/>
                <w:szCs w:val="20"/>
              </w:rPr>
              <w:t>de forma interdisciplinar, com auxílio dos textos multimodais, considerando o Currículo em Movimento do Distrito Federal.</w:t>
            </w:r>
          </w:p>
        </w:tc>
        <w:tc>
          <w:tcPr>
            <w:tcW w:w="717" w:type="pct"/>
          </w:tcPr>
          <w:p w14:paraId="26B7F835"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2BF0610A" w14:textId="77777777" w:rsidTr="00EE4EE5">
        <w:trPr>
          <w:cnfStyle w:val="000000100000" w:firstRow="0" w:lastRow="0" w:firstColumn="0" w:lastColumn="0" w:oddVBand="0" w:evenVBand="0" w:oddHBand="1" w:evenHBand="0" w:firstRowFirstColumn="0" w:firstRowLastColumn="0" w:lastRowFirstColumn="0" w:lastRowLastColumn="0"/>
          <w:trHeight w:val="935"/>
        </w:trPr>
        <w:tc>
          <w:tcPr>
            <w:tcW w:w="1468" w:type="pct"/>
          </w:tcPr>
          <w:p w14:paraId="475E2BFF"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 xml:space="preserve">7 – Aprendizagem baseada em problemas para a construção de autoconhecimento, autocuidado e argumentação. </w:t>
            </w:r>
          </w:p>
        </w:tc>
        <w:tc>
          <w:tcPr>
            <w:tcW w:w="2816" w:type="pct"/>
          </w:tcPr>
          <w:p w14:paraId="02CAA7B0"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Desenvolver autoconhecimento por meio da tomada de consciência de elementos/componentes de suas próprias competências em interação com o outro, expondo pontos de vista, argumentos e contra-argumentos, levando-se em conta o contexto individual e do grupo, utilizando metodologia ativa e estratégias pedagógicas como meio principal de construção desse conhecimento.</w:t>
            </w:r>
          </w:p>
        </w:tc>
        <w:tc>
          <w:tcPr>
            <w:tcW w:w="717" w:type="pct"/>
          </w:tcPr>
          <w:p w14:paraId="338FBA71"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Concluído</w:t>
            </w:r>
          </w:p>
        </w:tc>
      </w:tr>
      <w:tr w:rsidR="00821FAF" w:rsidRPr="00DF0B41" w14:paraId="76A96958" w14:textId="77777777" w:rsidTr="00EE4EE5">
        <w:trPr>
          <w:trHeight w:val="935"/>
        </w:trPr>
        <w:tc>
          <w:tcPr>
            <w:tcW w:w="1468" w:type="pct"/>
          </w:tcPr>
          <w:p w14:paraId="3FC77AE6" w14:textId="77777777" w:rsidR="00821FAF" w:rsidRPr="00DF0B41" w:rsidRDefault="00821FAF" w:rsidP="003E02AF">
            <w:pPr>
              <w:spacing w:before="240" w:after="240" w:line="276" w:lineRule="auto"/>
              <w:jc w:val="both"/>
              <w:rPr>
                <w:rFonts w:asciiTheme="majorHAnsi" w:hAnsiTheme="majorHAnsi" w:cstheme="majorHAnsi"/>
                <w:sz w:val="20"/>
                <w:szCs w:val="20"/>
              </w:rPr>
            </w:pPr>
            <w:r w:rsidRPr="00DF0B41">
              <w:rPr>
                <w:rFonts w:asciiTheme="majorHAnsi" w:hAnsiTheme="majorHAnsi" w:cstheme="majorHAnsi"/>
                <w:sz w:val="20"/>
                <w:szCs w:val="20"/>
              </w:rPr>
              <w:t>8 – Trabalho de Conclusão de Curso (TCC).</w:t>
            </w:r>
          </w:p>
        </w:tc>
        <w:tc>
          <w:tcPr>
            <w:tcW w:w="2816" w:type="pct"/>
          </w:tcPr>
          <w:p w14:paraId="62C2A138" w14:textId="77777777" w:rsidR="00821FAF" w:rsidRPr="00DF0B41" w:rsidRDefault="00821FAF" w:rsidP="003E02AF">
            <w:pPr>
              <w:spacing w:before="240" w:line="276" w:lineRule="auto"/>
              <w:jc w:val="both"/>
              <w:rPr>
                <w:rFonts w:asciiTheme="majorHAnsi" w:hAnsiTheme="majorHAnsi" w:cstheme="majorHAnsi"/>
                <w:sz w:val="20"/>
                <w:szCs w:val="20"/>
              </w:rPr>
            </w:pPr>
            <w:r w:rsidRPr="00DF0B41">
              <w:rPr>
                <w:rFonts w:asciiTheme="majorHAnsi" w:hAnsiTheme="majorHAnsi" w:cstheme="majorHAnsi"/>
                <w:sz w:val="20"/>
                <w:szCs w:val="20"/>
              </w:rPr>
              <w:t>Descrição das tarefas a serem desenvolvidas para o trabalho final do curso.</w:t>
            </w:r>
          </w:p>
        </w:tc>
        <w:tc>
          <w:tcPr>
            <w:tcW w:w="717" w:type="pct"/>
          </w:tcPr>
          <w:p w14:paraId="5FAFCF1D" w14:textId="77777777" w:rsidR="00821FAF" w:rsidRPr="00DF0B41" w:rsidRDefault="00821FAF" w:rsidP="003E02AF">
            <w:pPr>
              <w:spacing w:before="240" w:line="276" w:lineRule="auto"/>
              <w:jc w:val="center"/>
              <w:rPr>
                <w:rFonts w:asciiTheme="majorHAnsi" w:hAnsiTheme="majorHAnsi" w:cstheme="majorHAnsi"/>
                <w:sz w:val="20"/>
                <w:szCs w:val="20"/>
              </w:rPr>
            </w:pPr>
            <w:r w:rsidRPr="00DF0B41">
              <w:rPr>
                <w:rFonts w:asciiTheme="majorHAnsi" w:hAnsiTheme="majorHAnsi" w:cstheme="majorHAnsi"/>
                <w:sz w:val="20"/>
                <w:szCs w:val="20"/>
              </w:rPr>
              <w:t>Em desenvolvimento</w:t>
            </w:r>
          </w:p>
        </w:tc>
      </w:tr>
    </w:tbl>
    <w:p w14:paraId="5C3B3EB1" w14:textId="77777777" w:rsidR="00821FAF" w:rsidRPr="00DF0B41" w:rsidRDefault="00821FAF" w:rsidP="00821FAF">
      <w:pPr>
        <w:ind w:firstLine="708"/>
        <w:jc w:val="both"/>
        <w:rPr>
          <w:rFonts w:asciiTheme="majorHAnsi" w:hAnsiTheme="majorHAnsi" w:cstheme="majorHAnsi"/>
        </w:rPr>
      </w:pPr>
    </w:p>
    <w:p w14:paraId="67E0F187" w14:textId="18298654" w:rsidR="00EE4EE5" w:rsidRDefault="00821FAF" w:rsidP="00821FAF">
      <w:pPr>
        <w:ind w:firstLine="851"/>
        <w:jc w:val="both"/>
        <w:rPr>
          <w:rFonts w:asciiTheme="majorHAnsi" w:hAnsiTheme="majorHAnsi" w:cstheme="majorHAnsi"/>
          <w:sz w:val="24"/>
          <w:szCs w:val="24"/>
        </w:rPr>
      </w:pPr>
      <w:r w:rsidRPr="00DF0B41">
        <w:rPr>
          <w:rFonts w:asciiTheme="majorHAnsi" w:hAnsiTheme="majorHAnsi" w:cstheme="majorHAnsi"/>
          <w:sz w:val="24"/>
          <w:szCs w:val="24"/>
        </w:rPr>
        <w:t>.</w:t>
      </w:r>
    </w:p>
    <w:p w14:paraId="0C130050" w14:textId="77777777" w:rsidR="00EE4EE5" w:rsidRDefault="00EE4EE5">
      <w:pPr>
        <w:tabs>
          <w:tab w:val="clear" w:pos="1615"/>
        </w:tabs>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6659791F" w14:textId="77777777" w:rsidR="00821FAF" w:rsidRPr="005A614C" w:rsidRDefault="00821FAF" w:rsidP="000604C3">
      <w:pPr>
        <w:pStyle w:val="Ttulo1"/>
        <w:numPr>
          <w:ilvl w:val="0"/>
          <w:numId w:val="31"/>
        </w:numPr>
        <w:tabs>
          <w:tab w:val="clear" w:pos="1615"/>
        </w:tabs>
        <w:spacing w:before="0" w:after="0" w:line="360" w:lineRule="auto"/>
        <w:ind w:left="432" w:hanging="432"/>
        <w:jc w:val="both"/>
        <w:rPr>
          <w:rFonts w:asciiTheme="majorHAnsi" w:hAnsiTheme="majorHAnsi" w:cstheme="majorHAnsi"/>
          <w:color w:val="4875BD"/>
        </w:rPr>
      </w:pPr>
      <w:bookmarkStart w:id="30" w:name="_heading=h.147n2zr" w:colFirst="0" w:colLast="0"/>
      <w:bookmarkStart w:id="31" w:name="_Toc104884317"/>
      <w:bookmarkEnd w:id="30"/>
      <w:r w:rsidRPr="005A614C">
        <w:rPr>
          <w:rFonts w:asciiTheme="majorHAnsi" w:hAnsiTheme="majorHAnsi" w:cstheme="majorHAnsi"/>
          <w:color w:val="4875BD"/>
        </w:rPr>
        <w:lastRenderedPageBreak/>
        <w:t>GESTÃO DE RISCOS</w:t>
      </w:r>
      <w:bookmarkEnd w:id="31"/>
    </w:p>
    <w:p w14:paraId="11888E2E" w14:textId="77777777" w:rsidR="00821FAF" w:rsidRPr="00DF0B41" w:rsidRDefault="00821FAF" w:rsidP="00821FAF">
      <w:pPr>
        <w:ind w:firstLine="709"/>
        <w:jc w:val="both"/>
        <w:rPr>
          <w:rFonts w:asciiTheme="majorHAnsi" w:hAnsiTheme="majorHAnsi" w:cstheme="majorHAnsi"/>
          <w:sz w:val="24"/>
          <w:szCs w:val="24"/>
        </w:rPr>
      </w:pPr>
    </w:p>
    <w:p w14:paraId="3EC32E1D"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Baseado na metodologia de Gestão de Riscos implementada no </w:t>
      </w:r>
      <w:proofErr w:type="spellStart"/>
      <w:r w:rsidRPr="00DF0B41">
        <w:rPr>
          <w:rFonts w:asciiTheme="majorHAnsi" w:hAnsiTheme="majorHAnsi" w:cstheme="majorHAnsi"/>
          <w:sz w:val="24"/>
          <w:szCs w:val="24"/>
        </w:rPr>
        <w:t>Cebraspe</w:t>
      </w:r>
      <w:proofErr w:type="spellEnd"/>
      <w:r w:rsidRPr="00DF0B41">
        <w:rPr>
          <w:rFonts w:asciiTheme="majorHAnsi" w:hAnsiTheme="majorHAnsi" w:cstheme="majorHAnsi"/>
          <w:sz w:val="24"/>
          <w:szCs w:val="24"/>
        </w:rPr>
        <w:t>, foram elencados os fatores de sucessos e os riscos atrelados a execução de cada uma das ações, conforme descrito no item 6.3 do Plano de Trabalho. Para a ação 3, foram definidos os seguintes fatores de riscos:</w:t>
      </w:r>
    </w:p>
    <w:p w14:paraId="60CCD93D" w14:textId="77777777" w:rsidR="00821FAF" w:rsidRPr="00DF0B41" w:rsidRDefault="00821FAF" w:rsidP="005A614C">
      <w:pPr>
        <w:spacing w:after="0" w:line="360" w:lineRule="auto"/>
        <w:ind w:left="720" w:firstLine="621"/>
        <w:jc w:val="both"/>
        <w:rPr>
          <w:rFonts w:asciiTheme="majorHAnsi" w:hAnsiTheme="majorHAnsi" w:cstheme="majorHAnsi"/>
          <w:sz w:val="24"/>
          <w:szCs w:val="24"/>
        </w:rPr>
      </w:pPr>
    </w:p>
    <w:p w14:paraId="2DB6D6AC" w14:textId="77777777" w:rsidR="00821FAF" w:rsidRPr="00DF0B41" w:rsidRDefault="00821FAF" w:rsidP="005A614C">
      <w:pPr>
        <w:numPr>
          <w:ilvl w:val="0"/>
          <w:numId w:val="7"/>
        </w:num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Atraso na aprovação dos documentos pelo coletivo da instituição e respectivos conselhos e comissões previstas na estrutura governamental.</w:t>
      </w:r>
    </w:p>
    <w:p w14:paraId="5A565255" w14:textId="77777777" w:rsidR="00821FAF" w:rsidRPr="00DF0B41" w:rsidRDefault="00821FAF" w:rsidP="005A614C">
      <w:pPr>
        <w:numPr>
          <w:ilvl w:val="0"/>
          <w:numId w:val="7"/>
        </w:numPr>
        <w:pBdr>
          <w:top w:val="nil"/>
          <w:left w:val="nil"/>
          <w:bottom w:val="nil"/>
          <w:right w:val="nil"/>
          <w:between w:val="nil"/>
        </w:pBdr>
        <w:spacing w:after="0" w:line="360" w:lineRule="auto"/>
        <w:jc w:val="both"/>
        <w:rPr>
          <w:rFonts w:asciiTheme="majorHAnsi" w:hAnsiTheme="majorHAnsi" w:cstheme="majorHAnsi"/>
          <w:color w:val="000000"/>
          <w:sz w:val="24"/>
          <w:szCs w:val="24"/>
        </w:rPr>
      </w:pPr>
      <w:bookmarkStart w:id="32" w:name="_Hlk104482047"/>
      <w:r w:rsidRPr="00DF0B41">
        <w:rPr>
          <w:rFonts w:asciiTheme="majorHAnsi" w:hAnsiTheme="majorHAnsi" w:cstheme="majorHAnsi"/>
          <w:color w:val="000000"/>
          <w:sz w:val="24"/>
          <w:szCs w:val="24"/>
        </w:rPr>
        <w:t>Seleção de candidatos para atuar na instituição com perfil inadequado para a implementação de metodologias e/ou tecnologias inovadoras de ensino superior.</w:t>
      </w:r>
    </w:p>
    <w:bookmarkEnd w:id="32"/>
    <w:p w14:paraId="3CA17C84" w14:textId="77777777" w:rsidR="00821FAF" w:rsidRPr="00DF0B41" w:rsidRDefault="00821FAF" w:rsidP="005A614C">
      <w:pPr>
        <w:tabs>
          <w:tab w:val="left" w:pos="846"/>
        </w:tabs>
        <w:spacing w:line="360" w:lineRule="auto"/>
        <w:ind w:firstLine="851"/>
        <w:jc w:val="both"/>
        <w:rPr>
          <w:rFonts w:asciiTheme="majorHAnsi" w:hAnsiTheme="majorHAnsi" w:cstheme="majorHAnsi"/>
          <w:sz w:val="24"/>
          <w:szCs w:val="24"/>
        </w:rPr>
      </w:pPr>
    </w:p>
    <w:p w14:paraId="1A32B48A" w14:textId="77777777" w:rsidR="00821FAF" w:rsidRPr="00DF0B41" w:rsidRDefault="00821FAF" w:rsidP="005A614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 partir dessa definição, ao longo do desenvolvimento da ação 3, os riscos identificados foram avaliados qualitativa e quantitativamente, sob a vertente dos fatores de risco internos e externos que os compõem, com vistas a definir os atributos de impacto e de probabilidade de sua ocorrência, de forma a orientar o tratamento e definir como seriam monitorados. </w:t>
      </w:r>
    </w:p>
    <w:p w14:paraId="2644CAC8" w14:textId="77777777" w:rsidR="00821FAF" w:rsidRPr="00DF0B41" w:rsidRDefault="00821FAF" w:rsidP="005A614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Para minimizar o risco referente ao atraso na aprovação dos documentos pelo coletivo, foi desenvolvido cronograma com as entregas previstas e pactuadas, de forma que fosse possível o acompanhamento das atividades previstas para a ação 3 pela Comissão Gestora conforme fossem identificadas as demandas internas da Universidade. Além disso, foram realizadas reuniões periódicas nas quais eram apresentados os prazos e a previsão de conclusão das atividades no período e a pactuação dos prazos. De forma complementar, também foram realizadas reuniões de apresentação dos produtos nas quais era possível promover de forma coletiva a discussão sobre o trabalho apresentado para as atividades, os ajustes e as dúvidas observadas por diversos atores envolvidos no projeto.</w:t>
      </w:r>
    </w:p>
    <w:p w14:paraId="38241A6C" w14:textId="77777777" w:rsidR="00821FAF" w:rsidRPr="00DF0B41" w:rsidRDefault="00821FAF" w:rsidP="005A614C">
      <w:pPr>
        <w:tabs>
          <w:tab w:val="left" w:pos="846"/>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Quanto ao segundo risco referente à seleção de candidatos para atuar na instituição com perfil inadequado para a implementação de metodologias e/ou tecnologias inovadoras de ensino superior, o produto desenvolvido principalmente nas atividades 3.3 e 3.6 promoveram os insumos </w:t>
      </w:r>
      <w:r w:rsidRPr="00DF0B41">
        <w:rPr>
          <w:rFonts w:asciiTheme="majorHAnsi" w:hAnsiTheme="majorHAnsi" w:cstheme="majorHAnsi"/>
          <w:sz w:val="24"/>
          <w:szCs w:val="24"/>
        </w:rPr>
        <w:lastRenderedPageBreak/>
        <w:t>para auxiliar na tomada de decisão com relação à seleção, de modo que traziam informações desde perfil, cargo, função e edital para a seleção de professores e tutores.</w:t>
      </w:r>
    </w:p>
    <w:p w14:paraId="39CE1804" w14:textId="77777777" w:rsidR="00D37C26" w:rsidRDefault="00D37C26" w:rsidP="00821FAF">
      <w:pPr>
        <w:tabs>
          <w:tab w:val="center" w:pos="4819"/>
        </w:tabs>
        <w:rPr>
          <w:rFonts w:asciiTheme="majorHAnsi" w:hAnsiTheme="majorHAnsi" w:cstheme="majorHAnsi"/>
          <w:sz w:val="24"/>
          <w:szCs w:val="24"/>
        </w:rPr>
        <w:sectPr w:rsidR="00D37C26">
          <w:type w:val="continuous"/>
          <w:pgSz w:w="11906" w:h="16838"/>
          <w:pgMar w:top="1134" w:right="1134" w:bottom="1701" w:left="1134" w:header="708" w:footer="680" w:gutter="0"/>
          <w:cols w:space="720"/>
        </w:sectPr>
      </w:pPr>
    </w:p>
    <w:p w14:paraId="630C95A3" w14:textId="77777777" w:rsidR="00821FAF" w:rsidRPr="005A614C" w:rsidRDefault="00821FAF" w:rsidP="000604C3">
      <w:pPr>
        <w:pStyle w:val="Ttulo1"/>
        <w:numPr>
          <w:ilvl w:val="0"/>
          <w:numId w:val="31"/>
        </w:numPr>
        <w:tabs>
          <w:tab w:val="clear" w:pos="1615"/>
        </w:tabs>
        <w:spacing w:before="0" w:after="0" w:line="360" w:lineRule="auto"/>
        <w:ind w:left="432" w:hanging="432"/>
        <w:jc w:val="both"/>
        <w:rPr>
          <w:rFonts w:asciiTheme="majorHAnsi" w:hAnsiTheme="majorHAnsi" w:cstheme="majorHAnsi"/>
          <w:color w:val="4875BD"/>
        </w:rPr>
      </w:pPr>
      <w:bookmarkStart w:id="33" w:name="_heading=h.3o7alnk" w:colFirst="0" w:colLast="0"/>
      <w:bookmarkStart w:id="34" w:name="_Toc104884318"/>
      <w:bookmarkEnd w:id="33"/>
      <w:r w:rsidRPr="005A614C">
        <w:rPr>
          <w:rFonts w:asciiTheme="majorHAnsi" w:hAnsiTheme="majorHAnsi" w:cstheme="majorHAnsi"/>
          <w:color w:val="4875BD"/>
        </w:rPr>
        <w:lastRenderedPageBreak/>
        <w:t>EXECUÇÃO FÍSICO-FINANCEIRA</w:t>
      </w:r>
      <w:bookmarkEnd w:id="34"/>
    </w:p>
    <w:p w14:paraId="74D57384" w14:textId="77777777" w:rsidR="00821FAF" w:rsidRPr="00DF0B41" w:rsidRDefault="00821FAF" w:rsidP="00821FAF">
      <w:pPr>
        <w:tabs>
          <w:tab w:val="left" w:pos="851"/>
        </w:tabs>
        <w:ind w:firstLine="709"/>
        <w:jc w:val="both"/>
        <w:rPr>
          <w:rFonts w:asciiTheme="majorHAnsi" w:hAnsiTheme="majorHAnsi" w:cstheme="majorHAnsi"/>
          <w:sz w:val="24"/>
          <w:szCs w:val="24"/>
        </w:rPr>
      </w:pPr>
    </w:p>
    <w:p w14:paraId="3BBD7EF9" w14:textId="77777777" w:rsidR="00821FAF" w:rsidRPr="00DF0B41" w:rsidRDefault="00821FAF" w:rsidP="005A614C">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Os recursos destinados ao alcance das metas e dos resultados esperados para o projeto estão dispostos no item 8.2 do Plano de Trabalho anexo ao Termo de Colaboração n. 2/2020. A lógica de apresentação do cronograma físico-financeiro foi organizada considerando o valor total da ação e o valor dos produtos de cada uma das atividades aplicado em cada rubrica para o atingimento dos objetivos esperados em cada atividade.</w:t>
      </w:r>
    </w:p>
    <w:p w14:paraId="6FBCDF36" w14:textId="77777777" w:rsidR="00821FAF" w:rsidRPr="00DF0B41" w:rsidRDefault="00821FAF" w:rsidP="005A614C">
      <w:pPr>
        <w:tabs>
          <w:tab w:val="left" w:pos="851"/>
        </w:tabs>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Todavia, no decorrer do andamento do projeto de pesquisa, foram identificadas necessidades de ajustes no Plano de Trabalho, dentre elas os recursos previstos inicialmente para essa primeira ação do projeto. Assim, foi sugerida alteração no Plano de Trabalho por meio de Termo de Apostilamento, o qual encontra fundamentação legal no artigo 44 do Decreto n. 37.843/2016, que regulamenta a aplicação da Lei Nacional n. 13.019, de 31 de julho de 2014, para dispor sobre o regime jurídico das parcerias celebradas entre a administração pública distrital e as organizações da sociedade civil no âmbito do Distrito Federal. Conforme o referido artigo, “[...] a administração pública poderá propor ou autorizar a alteração do Plano de Trabalho, desde que preservado o objeto, mediante justificativa prévia, por termo aditivo ou termo de apostilamento”. </w:t>
      </w:r>
    </w:p>
    <w:p w14:paraId="3BCC02C5" w14:textId="77777777" w:rsidR="00821FAF" w:rsidRPr="00DF0B41" w:rsidRDefault="00821FAF" w:rsidP="005A614C">
      <w:pPr>
        <w:tabs>
          <w:tab w:val="left" w:pos="851"/>
        </w:tabs>
        <w:spacing w:line="360" w:lineRule="auto"/>
        <w:jc w:val="both"/>
        <w:rPr>
          <w:rFonts w:asciiTheme="majorHAnsi" w:hAnsiTheme="majorHAnsi" w:cstheme="majorHAnsi"/>
          <w:sz w:val="24"/>
          <w:szCs w:val="24"/>
        </w:rPr>
      </w:pPr>
      <w:r w:rsidRPr="00DF0B41">
        <w:rPr>
          <w:rFonts w:asciiTheme="majorHAnsi" w:hAnsiTheme="majorHAnsi" w:cstheme="majorHAnsi"/>
          <w:sz w:val="24"/>
          <w:szCs w:val="24"/>
        </w:rPr>
        <w:t>As alterações que foram formalizadas tratavam das seguintes questões relacionadas à ação 3:</w:t>
      </w:r>
    </w:p>
    <w:p w14:paraId="1C9305A0" w14:textId="77777777" w:rsidR="00821FAF" w:rsidRPr="00DF0B41"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A criação da rubrica “Pagamento de Serviços de Terceiros — diagramação — de acordo com o Decreto n. 37.843/2016, artigo 40 e conforme planilha 9.5.2 do Plano de Trabalho”;</w:t>
      </w:r>
    </w:p>
    <w:p w14:paraId="4F4B9E98" w14:textId="77777777" w:rsidR="00821FAF" w:rsidRPr="00DF0B41"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A criação da rubrica “Pagamento de Serviços de Terceiros — revisão de língua portuguesa — de acordo com o Decreto n. 37.843/2016, artigo 40 e conforme planilha 9.5.2”;</w:t>
      </w:r>
    </w:p>
    <w:p w14:paraId="23101466" w14:textId="77777777" w:rsidR="00821FAF" w:rsidRPr="00DF0B41"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lastRenderedPageBreak/>
        <w:t>A manutenção da rubrica “Serviços de terceiros — consultores doutores e mestres — de acordo com o Decreto n. 37.843/2016, artigo 40”;</w:t>
      </w:r>
    </w:p>
    <w:p w14:paraId="3AEB451A" w14:textId="77777777" w:rsidR="00821FAF" w:rsidRPr="00DF0B41"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O remanejamento de 5% (R$ 45.761,39) do recurso da rubrica de “Serviços de Terceiros” para a rubrica “Consultores doutores e mestres";</w:t>
      </w:r>
    </w:p>
    <w:p w14:paraId="6EC6CB30" w14:textId="77777777" w:rsidR="00821FAF" w:rsidRPr="00DF0B41"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O remanejamento de 2% (R$ 18.304,56) do recurso da rubrica de “Serviços de Terceiros” para a rubrica “Pagamento de Serviços de Terceiros — diagramação — de acordo com o Decreto n. 37.843/2016, artigo 40 e conforme planilha 9.5.2” para a rubrica “Pagamento de Serviços de Terceiros de acordo com o Decreto n. 37.843/2016, artigo 40” para a contratação de diagramador;</w:t>
      </w:r>
    </w:p>
    <w:p w14:paraId="2076DAC7" w14:textId="6754D4AC" w:rsidR="00821FAF" w:rsidRPr="005A614C" w:rsidRDefault="00821FAF" w:rsidP="000604C3">
      <w:pPr>
        <w:pStyle w:val="PargrafodaLista"/>
        <w:numPr>
          <w:ilvl w:val="0"/>
          <w:numId w:val="26"/>
        </w:numPr>
        <w:pBdr>
          <w:top w:val="nil"/>
          <w:left w:val="nil"/>
          <w:bottom w:val="nil"/>
          <w:right w:val="nil"/>
          <w:between w:val="nil"/>
        </w:pBdr>
        <w:spacing w:before="240" w:after="240" w:line="360" w:lineRule="auto"/>
        <w:jc w:val="both"/>
        <w:rPr>
          <w:rFonts w:asciiTheme="majorHAnsi" w:hAnsiTheme="majorHAnsi" w:cstheme="majorHAnsi"/>
          <w:color w:val="000000"/>
          <w:sz w:val="24"/>
          <w:szCs w:val="24"/>
        </w:rPr>
      </w:pPr>
      <w:r w:rsidRPr="00DF0B41">
        <w:rPr>
          <w:rFonts w:asciiTheme="majorHAnsi" w:hAnsiTheme="majorHAnsi" w:cstheme="majorHAnsi"/>
          <w:color w:val="000000"/>
          <w:sz w:val="24"/>
          <w:szCs w:val="24"/>
        </w:rPr>
        <w:t>O remanejamento de 3% (R$ 27.456,83) do recurso da rubrica de “Serviços de Terceiros” para a rubrica “Pagamento de Serviços de Terceiros — revisão de língua portuguesa — de acordo com o Decreto n. 37.843/2016, artigo 40 e conforme planilha 9.5.2” para a rubrica “Pagamento de Serviços de Terceiros de acordo com o Decreto 37.843/2016, artigo 40” para a contratação de revisor de língua portuguesa.</w:t>
      </w:r>
    </w:p>
    <w:p w14:paraId="0AB3C6FC" w14:textId="77777777" w:rsidR="00821FAF" w:rsidRPr="00DF0B41" w:rsidRDefault="00821FAF" w:rsidP="005A614C">
      <w:pPr>
        <w:tabs>
          <w:tab w:val="left" w:pos="851"/>
        </w:tabs>
        <w:spacing w:line="360" w:lineRule="auto"/>
        <w:ind w:firstLine="851"/>
        <w:jc w:val="both"/>
        <w:rPr>
          <w:rFonts w:asciiTheme="majorHAnsi" w:hAnsiTheme="majorHAnsi" w:cstheme="majorHAnsi"/>
          <w:sz w:val="24"/>
          <w:szCs w:val="24"/>
        </w:rPr>
      </w:pPr>
      <w:r w:rsidRPr="00DF0B41">
        <w:rPr>
          <w:rFonts w:asciiTheme="majorHAnsi" w:hAnsiTheme="majorHAnsi" w:cstheme="majorHAnsi"/>
          <w:sz w:val="24"/>
          <w:szCs w:val="24"/>
        </w:rPr>
        <w:t>A seguir são apresentados os principais resultados de execução financeira do projeto na ação 3, considerando o histórico de repasses de recursos para a ação e informações de execução financeira até o dia 31/05/2022</w:t>
      </w:r>
      <w:r w:rsidRPr="00DF0B41">
        <w:rPr>
          <w:rFonts w:asciiTheme="majorHAnsi" w:hAnsiTheme="majorHAnsi" w:cstheme="majorHAnsi"/>
          <w:sz w:val="24"/>
          <w:szCs w:val="24"/>
          <w:vertAlign w:val="superscript"/>
        </w:rPr>
        <w:footnoteReference w:id="1"/>
      </w:r>
      <w:r w:rsidRPr="00DF0B41">
        <w:rPr>
          <w:rFonts w:asciiTheme="majorHAnsi" w:hAnsiTheme="majorHAnsi" w:cstheme="majorHAnsi"/>
          <w:sz w:val="24"/>
          <w:szCs w:val="24"/>
        </w:rPr>
        <w:t xml:space="preserve"> considerando cada rubrica.</w:t>
      </w:r>
    </w:p>
    <w:tbl>
      <w:tblPr>
        <w:tblStyle w:val="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50"/>
        <w:gridCol w:w="961"/>
        <w:gridCol w:w="1090"/>
        <w:gridCol w:w="961"/>
        <w:gridCol w:w="961"/>
        <w:gridCol w:w="961"/>
        <w:gridCol w:w="1213"/>
        <w:gridCol w:w="961"/>
        <w:gridCol w:w="939"/>
        <w:gridCol w:w="1086"/>
        <w:gridCol w:w="1089"/>
        <w:gridCol w:w="1086"/>
        <w:gridCol w:w="1154"/>
        <w:gridCol w:w="985"/>
        <w:gridCol w:w="22"/>
      </w:tblGrid>
      <w:tr w:rsidR="00821FAF" w:rsidRPr="00DF0B41" w14:paraId="5D793DE2" w14:textId="77777777" w:rsidTr="00790276">
        <w:trPr>
          <w:cnfStyle w:val="100000000000" w:firstRow="1" w:lastRow="0" w:firstColumn="0" w:lastColumn="0" w:oddVBand="0" w:evenVBand="0" w:oddHBand="0" w:evenHBand="0" w:firstRowFirstColumn="0" w:firstRowLastColumn="0" w:lastRowFirstColumn="0" w:lastRowLastColumn="0"/>
          <w:trHeight w:val="584"/>
        </w:trPr>
        <w:tc>
          <w:tcPr>
            <w:tcW w:w="221" w:type="pct"/>
            <w:tcBorders>
              <w:top w:val="none" w:sz="0" w:space="0" w:color="auto"/>
              <w:left w:val="none" w:sz="0" w:space="0" w:color="auto"/>
              <w:bottom w:val="none" w:sz="0" w:space="0" w:color="auto"/>
              <w:right w:val="none" w:sz="0" w:space="0" w:color="auto"/>
            </w:tcBorders>
          </w:tcPr>
          <w:p w14:paraId="526D3F5A" w14:textId="77777777" w:rsidR="00821FAF" w:rsidRPr="00DF0B41" w:rsidRDefault="00821FAF" w:rsidP="003E02AF">
            <w:pPr>
              <w:jc w:val="center"/>
              <w:rPr>
                <w:rFonts w:asciiTheme="majorHAnsi" w:hAnsiTheme="majorHAnsi" w:cstheme="majorHAnsi"/>
                <w:sz w:val="18"/>
                <w:szCs w:val="18"/>
              </w:rPr>
            </w:pPr>
            <w:bookmarkStart w:id="35" w:name="_heading=h.23ckvvd" w:colFirst="0" w:colLast="0"/>
            <w:bookmarkEnd w:id="35"/>
          </w:p>
        </w:tc>
        <w:tc>
          <w:tcPr>
            <w:tcW w:w="734" w:type="pct"/>
            <w:gridSpan w:val="2"/>
            <w:tcBorders>
              <w:top w:val="none" w:sz="0" w:space="0" w:color="auto"/>
              <w:left w:val="none" w:sz="0" w:space="0" w:color="auto"/>
              <w:bottom w:val="none" w:sz="0" w:space="0" w:color="auto"/>
              <w:right w:val="none" w:sz="0" w:space="0" w:color="auto"/>
            </w:tcBorders>
          </w:tcPr>
          <w:p w14:paraId="4424539C"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Pessoal (celetistas)</w:t>
            </w:r>
          </w:p>
        </w:tc>
        <w:tc>
          <w:tcPr>
            <w:tcW w:w="710" w:type="pct"/>
            <w:gridSpan w:val="2"/>
            <w:tcBorders>
              <w:top w:val="none" w:sz="0" w:space="0" w:color="auto"/>
              <w:left w:val="none" w:sz="0" w:space="0" w:color="auto"/>
              <w:bottom w:val="none" w:sz="0" w:space="0" w:color="auto"/>
              <w:right w:val="none" w:sz="0" w:space="0" w:color="auto"/>
            </w:tcBorders>
          </w:tcPr>
          <w:p w14:paraId="40A86170"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Específicas do programa/Bolsistas</w:t>
            </w:r>
          </w:p>
        </w:tc>
        <w:tc>
          <w:tcPr>
            <w:tcW w:w="799" w:type="pct"/>
            <w:gridSpan w:val="2"/>
            <w:tcBorders>
              <w:top w:val="none" w:sz="0" w:space="0" w:color="auto"/>
              <w:left w:val="none" w:sz="0" w:space="0" w:color="auto"/>
              <w:bottom w:val="none" w:sz="0" w:space="0" w:color="auto"/>
              <w:right w:val="none" w:sz="0" w:space="0" w:color="auto"/>
            </w:tcBorders>
          </w:tcPr>
          <w:p w14:paraId="16AED065"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Material</w:t>
            </w:r>
          </w:p>
        </w:tc>
        <w:tc>
          <w:tcPr>
            <w:tcW w:w="599" w:type="pct"/>
            <w:gridSpan w:val="2"/>
            <w:tcBorders>
              <w:top w:val="none" w:sz="0" w:space="0" w:color="auto"/>
              <w:left w:val="none" w:sz="0" w:space="0" w:color="auto"/>
              <w:bottom w:val="none" w:sz="0" w:space="0" w:color="auto"/>
              <w:right w:val="none" w:sz="0" w:space="0" w:color="auto"/>
            </w:tcBorders>
          </w:tcPr>
          <w:p w14:paraId="4B7D69D7"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Diárias e passagens</w:t>
            </w:r>
          </w:p>
        </w:tc>
        <w:tc>
          <w:tcPr>
            <w:tcW w:w="799" w:type="pct"/>
            <w:gridSpan w:val="2"/>
            <w:tcBorders>
              <w:top w:val="none" w:sz="0" w:space="0" w:color="auto"/>
              <w:left w:val="none" w:sz="0" w:space="0" w:color="auto"/>
              <w:bottom w:val="none" w:sz="0" w:space="0" w:color="auto"/>
              <w:right w:val="none" w:sz="0" w:space="0" w:color="auto"/>
            </w:tcBorders>
          </w:tcPr>
          <w:p w14:paraId="25522AF5"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Serviços de terceiros</w:t>
            </w:r>
          </w:p>
        </w:tc>
        <w:tc>
          <w:tcPr>
            <w:tcW w:w="822" w:type="pct"/>
            <w:gridSpan w:val="2"/>
            <w:tcBorders>
              <w:top w:val="none" w:sz="0" w:space="0" w:color="auto"/>
              <w:left w:val="none" w:sz="0" w:space="0" w:color="auto"/>
              <w:bottom w:val="none" w:sz="0" w:space="0" w:color="auto"/>
              <w:right w:val="none" w:sz="0" w:space="0" w:color="auto"/>
            </w:tcBorders>
          </w:tcPr>
          <w:p w14:paraId="5C46C847"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Total</w:t>
            </w:r>
          </w:p>
        </w:tc>
        <w:tc>
          <w:tcPr>
            <w:tcW w:w="317" w:type="pct"/>
            <w:gridSpan w:val="2"/>
            <w:tcBorders>
              <w:top w:val="none" w:sz="0" w:space="0" w:color="auto"/>
              <w:left w:val="none" w:sz="0" w:space="0" w:color="auto"/>
              <w:bottom w:val="none" w:sz="0" w:space="0" w:color="auto"/>
              <w:right w:val="none" w:sz="0" w:space="0" w:color="auto"/>
            </w:tcBorders>
          </w:tcPr>
          <w:p w14:paraId="227E2C61" w14:textId="77777777" w:rsidR="00821FAF" w:rsidRPr="00DF0B41" w:rsidRDefault="00821FAF" w:rsidP="003E02AF">
            <w:pPr>
              <w:jc w:val="center"/>
              <w:rPr>
                <w:rFonts w:asciiTheme="majorHAnsi" w:hAnsiTheme="majorHAnsi" w:cstheme="majorHAnsi"/>
                <w:sz w:val="18"/>
                <w:szCs w:val="18"/>
              </w:rPr>
            </w:pPr>
            <w:r w:rsidRPr="00DF0B41">
              <w:rPr>
                <w:rFonts w:asciiTheme="majorHAnsi" w:hAnsiTheme="majorHAnsi" w:cstheme="majorHAnsi"/>
                <w:sz w:val="18"/>
                <w:szCs w:val="18"/>
              </w:rPr>
              <w:t>Realização</w:t>
            </w:r>
          </w:p>
        </w:tc>
      </w:tr>
      <w:tr w:rsidR="00821FAF" w:rsidRPr="00DF0B41" w14:paraId="5E44BFBF" w14:textId="77777777" w:rsidTr="00790276">
        <w:trPr>
          <w:gridAfter w:val="1"/>
          <w:cnfStyle w:val="000000100000" w:firstRow="0" w:lastRow="0" w:firstColumn="0" w:lastColumn="0" w:oddVBand="0" w:evenVBand="0" w:oddHBand="1" w:evenHBand="0" w:firstRowFirstColumn="0" w:firstRowLastColumn="0" w:lastRowFirstColumn="0" w:lastRowLastColumn="0"/>
          <w:wAfter w:w="6" w:type="pct"/>
          <w:trHeight w:val="517"/>
        </w:trPr>
        <w:tc>
          <w:tcPr>
            <w:tcW w:w="221" w:type="pct"/>
          </w:tcPr>
          <w:p w14:paraId="0F47ED3B"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 </w:t>
            </w:r>
          </w:p>
        </w:tc>
        <w:tc>
          <w:tcPr>
            <w:tcW w:w="333" w:type="pct"/>
          </w:tcPr>
          <w:p w14:paraId="5564BA03"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401" w:type="pct"/>
          </w:tcPr>
          <w:p w14:paraId="1440ED2B"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55" w:type="pct"/>
          </w:tcPr>
          <w:p w14:paraId="19D74990"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356" w:type="pct"/>
          </w:tcPr>
          <w:p w14:paraId="732DE2F7"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55" w:type="pct"/>
          </w:tcPr>
          <w:p w14:paraId="42690CC6"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444" w:type="pct"/>
          </w:tcPr>
          <w:p w14:paraId="531BE943"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10" w:type="pct"/>
          </w:tcPr>
          <w:p w14:paraId="70D0874E"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288" w:type="pct"/>
          </w:tcPr>
          <w:p w14:paraId="0AE39E9F"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99" w:type="pct"/>
          </w:tcPr>
          <w:p w14:paraId="5948E0CC"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400" w:type="pct"/>
          </w:tcPr>
          <w:p w14:paraId="5BE4E44C"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99" w:type="pct"/>
          </w:tcPr>
          <w:p w14:paraId="771730EA"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Planejado</w:t>
            </w:r>
          </w:p>
        </w:tc>
        <w:tc>
          <w:tcPr>
            <w:tcW w:w="423" w:type="pct"/>
          </w:tcPr>
          <w:p w14:paraId="4FBC8422" w14:textId="77777777" w:rsidR="00821FAF" w:rsidRPr="00DF0B41" w:rsidRDefault="00821FAF" w:rsidP="003E02AF">
            <w:pPr>
              <w:jc w:val="center"/>
              <w:rPr>
                <w:rFonts w:asciiTheme="majorHAnsi" w:hAnsiTheme="majorHAnsi" w:cstheme="majorHAnsi"/>
                <w:b/>
                <w:sz w:val="18"/>
                <w:szCs w:val="18"/>
              </w:rPr>
            </w:pPr>
            <w:r w:rsidRPr="00DF0B41">
              <w:rPr>
                <w:rFonts w:asciiTheme="majorHAnsi" w:hAnsiTheme="majorHAnsi" w:cstheme="majorHAnsi"/>
                <w:b/>
                <w:sz w:val="18"/>
                <w:szCs w:val="18"/>
              </w:rPr>
              <w:t>Realizado</w:t>
            </w:r>
          </w:p>
        </w:tc>
        <w:tc>
          <w:tcPr>
            <w:tcW w:w="310" w:type="pct"/>
          </w:tcPr>
          <w:p w14:paraId="0E25E166" w14:textId="77777777" w:rsidR="00821FAF" w:rsidRPr="00DF0B41" w:rsidRDefault="00821FAF" w:rsidP="003E02AF">
            <w:pPr>
              <w:widowControl w:val="0"/>
              <w:pBdr>
                <w:top w:val="nil"/>
                <w:left w:val="nil"/>
                <w:bottom w:val="nil"/>
                <w:right w:val="nil"/>
                <w:between w:val="nil"/>
              </w:pBdr>
              <w:spacing w:line="276" w:lineRule="auto"/>
              <w:rPr>
                <w:rFonts w:asciiTheme="majorHAnsi" w:hAnsiTheme="majorHAnsi" w:cstheme="majorHAnsi"/>
                <w:b/>
                <w:sz w:val="18"/>
                <w:szCs w:val="18"/>
              </w:rPr>
            </w:pPr>
          </w:p>
        </w:tc>
      </w:tr>
      <w:tr w:rsidR="00821FAF" w:rsidRPr="00DF0B41" w14:paraId="5D09B0AC" w14:textId="77777777" w:rsidTr="00790276">
        <w:trPr>
          <w:gridAfter w:val="1"/>
          <w:wAfter w:w="6" w:type="pct"/>
          <w:trHeight w:val="642"/>
        </w:trPr>
        <w:tc>
          <w:tcPr>
            <w:tcW w:w="221" w:type="pct"/>
          </w:tcPr>
          <w:p w14:paraId="0E7CFD59" w14:textId="15BAB4B6" w:rsidR="00821FAF" w:rsidRPr="00DF0B41" w:rsidRDefault="00790276" w:rsidP="003E02AF">
            <w:pPr>
              <w:jc w:val="center"/>
              <w:rPr>
                <w:rFonts w:asciiTheme="majorHAnsi" w:hAnsiTheme="majorHAnsi" w:cstheme="majorHAnsi"/>
                <w:b/>
                <w:sz w:val="18"/>
                <w:szCs w:val="18"/>
              </w:rPr>
            </w:pPr>
            <w:r w:rsidRPr="0016399D">
              <w:rPr>
                <w:rFonts w:asciiTheme="majorHAnsi" w:hAnsiTheme="majorHAnsi" w:cstheme="majorHAnsi"/>
                <w:b/>
                <w:sz w:val="18"/>
                <w:szCs w:val="18"/>
              </w:rPr>
              <w:t xml:space="preserve">Ação </w:t>
            </w:r>
            <w:commentRangeStart w:id="36"/>
            <w:r>
              <w:rPr>
                <w:rFonts w:asciiTheme="majorHAnsi" w:hAnsiTheme="majorHAnsi" w:cstheme="majorHAnsi"/>
                <w:b/>
                <w:sz w:val="18"/>
                <w:szCs w:val="18"/>
              </w:rPr>
              <w:t>3</w:t>
            </w:r>
            <w:commentRangeEnd w:id="36"/>
            <w:r>
              <w:rPr>
                <w:rStyle w:val="Refdecomentrio"/>
                <w:color w:val="auto"/>
              </w:rPr>
              <w:commentReference w:id="36"/>
            </w:r>
          </w:p>
        </w:tc>
        <w:tc>
          <w:tcPr>
            <w:tcW w:w="333" w:type="pct"/>
          </w:tcPr>
          <w:p w14:paraId="6C0FF594" w14:textId="77777777" w:rsidR="00821FAF" w:rsidRPr="00DF0B41" w:rsidRDefault="00821FAF" w:rsidP="003E02AF">
            <w:pPr>
              <w:jc w:val="center"/>
              <w:rPr>
                <w:rFonts w:asciiTheme="majorHAnsi" w:hAnsiTheme="majorHAnsi" w:cstheme="majorHAnsi"/>
                <w:b/>
                <w:sz w:val="18"/>
                <w:szCs w:val="18"/>
              </w:rPr>
            </w:pPr>
          </w:p>
        </w:tc>
        <w:tc>
          <w:tcPr>
            <w:tcW w:w="401" w:type="pct"/>
          </w:tcPr>
          <w:p w14:paraId="3B4D1C16" w14:textId="77777777" w:rsidR="00821FAF" w:rsidRPr="00DF0B41" w:rsidRDefault="00821FAF" w:rsidP="003E02AF">
            <w:pPr>
              <w:jc w:val="center"/>
              <w:rPr>
                <w:rFonts w:asciiTheme="majorHAnsi" w:hAnsiTheme="majorHAnsi" w:cstheme="majorHAnsi"/>
                <w:b/>
                <w:sz w:val="18"/>
                <w:szCs w:val="18"/>
              </w:rPr>
            </w:pPr>
          </w:p>
        </w:tc>
        <w:tc>
          <w:tcPr>
            <w:tcW w:w="355" w:type="pct"/>
          </w:tcPr>
          <w:p w14:paraId="183B526F" w14:textId="77777777" w:rsidR="00821FAF" w:rsidRPr="00DF0B41" w:rsidRDefault="00821FAF" w:rsidP="003E02AF">
            <w:pPr>
              <w:jc w:val="center"/>
              <w:rPr>
                <w:rFonts w:asciiTheme="majorHAnsi" w:hAnsiTheme="majorHAnsi" w:cstheme="majorHAnsi"/>
                <w:b/>
                <w:sz w:val="18"/>
                <w:szCs w:val="18"/>
              </w:rPr>
            </w:pPr>
          </w:p>
        </w:tc>
        <w:tc>
          <w:tcPr>
            <w:tcW w:w="356" w:type="pct"/>
          </w:tcPr>
          <w:p w14:paraId="36D62904" w14:textId="77777777" w:rsidR="00821FAF" w:rsidRPr="00DF0B41" w:rsidRDefault="00821FAF" w:rsidP="003E02AF">
            <w:pPr>
              <w:jc w:val="center"/>
              <w:rPr>
                <w:rFonts w:asciiTheme="majorHAnsi" w:hAnsiTheme="majorHAnsi" w:cstheme="majorHAnsi"/>
                <w:b/>
                <w:sz w:val="18"/>
                <w:szCs w:val="18"/>
              </w:rPr>
            </w:pPr>
          </w:p>
        </w:tc>
        <w:tc>
          <w:tcPr>
            <w:tcW w:w="355" w:type="pct"/>
          </w:tcPr>
          <w:p w14:paraId="50F05D3D" w14:textId="77777777" w:rsidR="00821FAF" w:rsidRPr="00DF0B41" w:rsidRDefault="00821FAF" w:rsidP="003E02AF">
            <w:pPr>
              <w:jc w:val="center"/>
              <w:rPr>
                <w:rFonts w:asciiTheme="majorHAnsi" w:hAnsiTheme="majorHAnsi" w:cstheme="majorHAnsi"/>
                <w:sz w:val="18"/>
                <w:szCs w:val="18"/>
              </w:rPr>
            </w:pPr>
          </w:p>
        </w:tc>
        <w:tc>
          <w:tcPr>
            <w:tcW w:w="444" w:type="pct"/>
          </w:tcPr>
          <w:p w14:paraId="3035BE62" w14:textId="77777777" w:rsidR="00821FAF" w:rsidRPr="00DF0B41" w:rsidRDefault="00821FAF" w:rsidP="003E02AF">
            <w:pPr>
              <w:jc w:val="center"/>
              <w:rPr>
                <w:rFonts w:asciiTheme="majorHAnsi" w:hAnsiTheme="majorHAnsi" w:cstheme="majorHAnsi"/>
                <w:sz w:val="18"/>
                <w:szCs w:val="18"/>
              </w:rPr>
            </w:pPr>
          </w:p>
        </w:tc>
        <w:tc>
          <w:tcPr>
            <w:tcW w:w="310" w:type="pct"/>
          </w:tcPr>
          <w:p w14:paraId="18D58B8C" w14:textId="77777777" w:rsidR="00821FAF" w:rsidRPr="00DF0B41" w:rsidRDefault="00821FAF" w:rsidP="003E02AF">
            <w:pPr>
              <w:jc w:val="center"/>
              <w:rPr>
                <w:rFonts w:asciiTheme="majorHAnsi" w:hAnsiTheme="majorHAnsi" w:cstheme="majorHAnsi"/>
                <w:b/>
                <w:sz w:val="18"/>
                <w:szCs w:val="18"/>
              </w:rPr>
            </w:pPr>
          </w:p>
        </w:tc>
        <w:tc>
          <w:tcPr>
            <w:tcW w:w="288" w:type="pct"/>
          </w:tcPr>
          <w:p w14:paraId="53573A72" w14:textId="77777777" w:rsidR="00821FAF" w:rsidRPr="00DF0B41" w:rsidRDefault="00821FAF" w:rsidP="003E02AF">
            <w:pPr>
              <w:jc w:val="center"/>
              <w:rPr>
                <w:rFonts w:asciiTheme="majorHAnsi" w:hAnsiTheme="majorHAnsi" w:cstheme="majorHAnsi"/>
                <w:b/>
                <w:sz w:val="18"/>
                <w:szCs w:val="18"/>
              </w:rPr>
            </w:pPr>
          </w:p>
        </w:tc>
        <w:tc>
          <w:tcPr>
            <w:tcW w:w="399" w:type="pct"/>
          </w:tcPr>
          <w:p w14:paraId="546A1748" w14:textId="77777777" w:rsidR="00821FAF" w:rsidRPr="00DF0B41" w:rsidRDefault="00821FAF" w:rsidP="003E02AF">
            <w:pPr>
              <w:jc w:val="center"/>
              <w:rPr>
                <w:rFonts w:asciiTheme="majorHAnsi" w:hAnsiTheme="majorHAnsi" w:cstheme="majorHAnsi"/>
                <w:b/>
                <w:sz w:val="18"/>
                <w:szCs w:val="18"/>
              </w:rPr>
            </w:pPr>
          </w:p>
        </w:tc>
        <w:tc>
          <w:tcPr>
            <w:tcW w:w="400" w:type="pct"/>
          </w:tcPr>
          <w:p w14:paraId="050C0644" w14:textId="77777777" w:rsidR="00821FAF" w:rsidRPr="00DF0B41" w:rsidRDefault="00821FAF" w:rsidP="003E02AF">
            <w:pPr>
              <w:jc w:val="center"/>
              <w:rPr>
                <w:rFonts w:asciiTheme="majorHAnsi" w:hAnsiTheme="majorHAnsi" w:cstheme="majorHAnsi"/>
                <w:b/>
                <w:sz w:val="18"/>
                <w:szCs w:val="18"/>
              </w:rPr>
            </w:pPr>
          </w:p>
        </w:tc>
        <w:tc>
          <w:tcPr>
            <w:tcW w:w="399" w:type="pct"/>
          </w:tcPr>
          <w:p w14:paraId="395921C4" w14:textId="77777777" w:rsidR="00821FAF" w:rsidRPr="00DF0B41" w:rsidRDefault="00821FAF" w:rsidP="003E02AF">
            <w:pPr>
              <w:rPr>
                <w:rFonts w:asciiTheme="majorHAnsi" w:hAnsiTheme="majorHAnsi" w:cstheme="majorHAnsi"/>
                <w:b/>
                <w:sz w:val="18"/>
                <w:szCs w:val="18"/>
              </w:rPr>
            </w:pPr>
          </w:p>
        </w:tc>
        <w:tc>
          <w:tcPr>
            <w:tcW w:w="423" w:type="pct"/>
          </w:tcPr>
          <w:p w14:paraId="2B71257C" w14:textId="77777777" w:rsidR="00821FAF" w:rsidRPr="00DF0B41" w:rsidRDefault="00821FAF" w:rsidP="003E02AF">
            <w:pPr>
              <w:jc w:val="center"/>
              <w:rPr>
                <w:rFonts w:asciiTheme="majorHAnsi" w:hAnsiTheme="majorHAnsi" w:cstheme="majorHAnsi"/>
                <w:b/>
                <w:sz w:val="18"/>
                <w:szCs w:val="18"/>
              </w:rPr>
            </w:pPr>
          </w:p>
        </w:tc>
        <w:tc>
          <w:tcPr>
            <w:tcW w:w="310" w:type="pct"/>
          </w:tcPr>
          <w:p w14:paraId="2EB7D240" w14:textId="77777777" w:rsidR="00821FAF" w:rsidRPr="00DF0B41" w:rsidRDefault="00821FAF" w:rsidP="003E02AF">
            <w:pPr>
              <w:jc w:val="center"/>
              <w:rPr>
                <w:rFonts w:asciiTheme="majorHAnsi" w:hAnsiTheme="majorHAnsi" w:cstheme="majorHAnsi"/>
                <w:b/>
                <w:sz w:val="18"/>
                <w:szCs w:val="18"/>
              </w:rPr>
            </w:pPr>
          </w:p>
        </w:tc>
      </w:tr>
    </w:tbl>
    <w:p w14:paraId="57CBA501" w14:textId="77777777" w:rsidR="00821FAF" w:rsidRPr="00DF0B41" w:rsidRDefault="00821FAF" w:rsidP="00821FAF">
      <w:pPr>
        <w:ind w:firstLine="851"/>
        <w:jc w:val="both"/>
        <w:rPr>
          <w:rFonts w:asciiTheme="majorHAnsi" w:hAnsiTheme="majorHAnsi" w:cstheme="majorHAnsi"/>
          <w:sz w:val="24"/>
          <w:szCs w:val="24"/>
        </w:rPr>
      </w:pPr>
    </w:p>
    <w:p w14:paraId="3A85EE22" w14:textId="77777777" w:rsidR="00821FAF" w:rsidRPr="00DF0B41" w:rsidRDefault="00821FAF" w:rsidP="005A614C">
      <w:pPr>
        <w:spacing w:line="360" w:lineRule="auto"/>
        <w:ind w:firstLine="851"/>
        <w:jc w:val="both"/>
        <w:rPr>
          <w:rFonts w:asciiTheme="majorHAnsi" w:hAnsiTheme="majorHAnsi" w:cstheme="majorHAnsi"/>
          <w:sz w:val="24"/>
          <w:szCs w:val="24"/>
        </w:rPr>
      </w:pPr>
      <w:r w:rsidRPr="00DF0B41">
        <w:rPr>
          <w:rFonts w:asciiTheme="majorHAnsi" w:hAnsiTheme="majorHAnsi" w:cstheme="majorHAnsi"/>
          <w:sz w:val="24"/>
          <w:szCs w:val="24"/>
        </w:rPr>
        <w:t>Além disso, os recursos financeiros recebidos conforme cronograma de desembolso, em consonância ao cronograma de execução da parceria, foram depositados e geridos em conta corrente específica, isenta de tarifas bancárias de qualquer natureza, na instituição financeira pública oficial do Distrito Federal. Enquanto não empregados na sua finalidade, os recursos repassados foram aplicados, promovendo receita financeira, conforme demonstrado na tabela abaixo.</w:t>
      </w:r>
    </w:p>
    <w:p w14:paraId="3F0D4EDD" w14:textId="77777777" w:rsidR="00821FAF" w:rsidRPr="00DF0B41" w:rsidRDefault="00821FAF" w:rsidP="00821FAF">
      <w:pPr>
        <w:jc w:val="both"/>
        <w:rPr>
          <w:rFonts w:asciiTheme="majorHAnsi" w:hAnsiTheme="majorHAnsi" w:cstheme="majorHAnsi"/>
          <w:sz w:val="24"/>
          <w:szCs w:val="24"/>
        </w:rPr>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2929"/>
        <w:gridCol w:w="3558"/>
        <w:gridCol w:w="2889"/>
        <w:gridCol w:w="3103"/>
      </w:tblGrid>
      <w:tr w:rsidR="00821FAF" w:rsidRPr="00DF0B41" w14:paraId="6825A11A" w14:textId="77777777" w:rsidTr="0079027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12" w:type="pct"/>
            <w:tcBorders>
              <w:top w:val="nil"/>
              <w:left w:val="nil"/>
              <w:bottom w:val="nil"/>
            </w:tcBorders>
          </w:tcPr>
          <w:p w14:paraId="7C975D2E" w14:textId="77777777" w:rsidR="00821FAF" w:rsidRPr="00DF0B41" w:rsidRDefault="00821FAF" w:rsidP="003E02AF">
            <w:pPr>
              <w:jc w:val="center"/>
              <w:rPr>
                <w:rFonts w:asciiTheme="majorHAnsi" w:hAnsiTheme="majorHAnsi" w:cstheme="majorHAnsi"/>
              </w:rPr>
            </w:pPr>
            <w:r w:rsidRPr="00DF0B41">
              <w:rPr>
                <w:rFonts w:asciiTheme="majorHAnsi" w:hAnsiTheme="majorHAnsi" w:cstheme="majorHAnsi"/>
              </w:rPr>
              <w:t>PERÍODO</w:t>
            </w:r>
          </w:p>
        </w:tc>
        <w:tc>
          <w:tcPr>
            <w:tcW w:w="1030" w:type="pct"/>
            <w:tcBorders>
              <w:top w:val="nil"/>
              <w:bottom w:val="nil"/>
            </w:tcBorders>
          </w:tcPr>
          <w:p w14:paraId="55DEB94D" w14:textId="3A14ABA1" w:rsidR="00821FAF" w:rsidRPr="00DF0B41" w:rsidRDefault="00790276"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commentRangeStart w:id="37"/>
            <w:r w:rsidRPr="0016399D">
              <w:rPr>
                <w:rFonts w:asciiTheme="majorHAnsi" w:hAnsiTheme="majorHAnsi" w:cstheme="majorHAnsi"/>
              </w:rPr>
              <w:t>DESEMBOLSO</w:t>
            </w:r>
            <w:commentRangeEnd w:id="37"/>
            <w:r>
              <w:rPr>
                <w:rStyle w:val="Refdecomentrio"/>
                <w:b w:val="0"/>
                <w:color w:val="auto"/>
              </w:rPr>
              <w:commentReference w:id="37"/>
            </w:r>
          </w:p>
        </w:tc>
        <w:tc>
          <w:tcPr>
            <w:tcW w:w="1251" w:type="pct"/>
            <w:tcBorders>
              <w:top w:val="nil"/>
              <w:bottom w:val="nil"/>
            </w:tcBorders>
          </w:tcPr>
          <w:p w14:paraId="5C77A818"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F0B41">
              <w:rPr>
                <w:rFonts w:asciiTheme="majorHAnsi" w:hAnsiTheme="majorHAnsi" w:cstheme="majorHAnsi"/>
              </w:rPr>
              <w:t>RECEITA FINANCEIRA</w:t>
            </w:r>
            <w:r w:rsidRPr="00DF0B41">
              <w:rPr>
                <w:rFonts w:asciiTheme="majorHAnsi" w:hAnsiTheme="majorHAnsi" w:cstheme="majorHAnsi"/>
                <w:vertAlign w:val="superscript"/>
              </w:rPr>
              <w:footnoteReference w:id="2"/>
            </w:r>
          </w:p>
        </w:tc>
        <w:tc>
          <w:tcPr>
            <w:tcW w:w="1016" w:type="pct"/>
            <w:tcBorders>
              <w:top w:val="nil"/>
              <w:bottom w:val="nil"/>
            </w:tcBorders>
          </w:tcPr>
          <w:p w14:paraId="75789AD9"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F0B41">
              <w:rPr>
                <w:rFonts w:asciiTheme="majorHAnsi" w:hAnsiTheme="majorHAnsi" w:cstheme="majorHAnsi"/>
              </w:rPr>
              <w:t>SAÍDAS</w:t>
            </w:r>
            <w:r w:rsidRPr="00DF0B41">
              <w:rPr>
                <w:rFonts w:asciiTheme="majorHAnsi" w:hAnsiTheme="majorHAnsi" w:cstheme="majorHAnsi"/>
                <w:vertAlign w:val="superscript"/>
              </w:rPr>
              <w:footnoteReference w:id="3"/>
            </w:r>
          </w:p>
        </w:tc>
        <w:tc>
          <w:tcPr>
            <w:tcW w:w="1091" w:type="pct"/>
            <w:tcBorders>
              <w:top w:val="nil"/>
              <w:bottom w:val="nil"/>
              <w:right w:val="nil"/>
            </w:tcBorders>
          </w:tcPr>
          <w:p w14:paraId="2ED979E2" w14:textId="77777777" w:rsidR="00821FAF" w:rsidRPr="00DF0B41" w:rsidRDefault="00821FAF"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F0B41">
              <w:rPr>
                <w:rFonts w:asciiTheme="majorHAnsi" w:hAnsiTheme="majorHAnsi" w:cstheme="majorHAnsi"/>
              </w:rPr>
              <w:t>SALDO</w:t>
            </w:r>
            <w:r w:rsidRPr="00DF0B41">
              <w:rPr>
                <w:rFonts w:asciiTheme="majorHAnsi" w:hAnsiTheme="majorHAnsi" w:cstheme="majorHAnsi"/>
                <w:vertAlign w:val="superscript"/>
              </w:rPr>
              <w:footnoteReference w:id="4"/>
            </w:r>
          </w:p>
        </w:tc>
      </w:tr>
      <w:tr w:rsidR="00821FAF" w:rsidRPr="00DF0B41" w14:paraId="626B2360" w14:textId="77777777" w:rsidTr="007902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06A23FA9" w14:textId="77777777" w:rsidR="00821FAF" w:rsidRPr="00DF0B41" w:rsidRDefault="00821FAF" w:rsidP="003E02AF">
            <w:pPr>
              <w:jc w:val="center"/>
              <w:rPr>
                <w:rFonts w:asciiTheme="majorHAnsi" w:hAnsiTheme="majorHAnsi" w:cstheme="majorHAnsi"/>
                <w:color w:val="000000"/>
              </w:rPr>
            </w:pPr>
            <w:r w:rsidRPr="00DF0B41">
              <w:rPr>
                <w:rFonts w:asciiTheme="majorHAnsi" w:hAnsiTheme="majorHAnsi" w:cstheme="majorHAnsi"/>
                <w:color w:val="000000"/>
              </w:rPr>
              <w:t>out/20</w:t>
            </w:r>
          </w:p>
        </w:tc>
        <w:tc>
          <w:tcPr>
            <w:tcW w:w="1030" w:type="pct"/>
          </w:tcPr>
          <w:p w14:paraId="1970E860"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492.712,30 </w:t>
            </w:r>
          </w:p>
        </w:tc>
        <w:tc>
          <w:tcPr>
            <w:tcW w:w="1251" w:type="pct"/>
          </w:tcPr>
          <w:p w14:paraId="1B8F644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w:t>
            </w:r>
          </w:p>
        </w:tc>
        <w:tc>
          <w:tcPr>
            <w:tcW w:w="1016" w:type="pct"/>
          </w:tcPr>
          <w:p w14:paraId="67068A2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w:t>
            </w:r>
          </w:p>
        </w:tc>
        <w:tc>
          <w:tcPr>
            <w:tcW w:w="1091" w:type="pct"/>
          </w:tcPr>
          <w:p w14:paraId="00EEC0E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w:t>
            </w:r>
          </w:p>
        </w:tc>
      </w:tr>
      <w:tr w:rsidR="00821FAF" w:rsidRPr="00DF0B41" w14:paraId="13BE1187" w14:textId="77777777" w:rsidTr="00790276">
        <w:trPr>
          <w:trHeight w:val="340"/>
        </w:trPr>
        <w:tc>
          <w:tcPr>
            <w:cnfStyle w:val="001000000000" w:firstRow="0" w:lastRow="0" w:firstColumn="1" w:lastColumn="0" w:oddVBand="0" w:evenVBand="0" w:oddHBand="0" w:evenHBand="0" w:firstRowFirstColumn="0" w:firstRowLastColumn="0" w:lastRowFirstColumn="0" w:lastRowLastColumn="0"/>
            <w:tcW w:w="612" w:type="pct"/>
          </w:tcPr>
          <w:p w14:paraId="43390254" w14:textId="77777777" w:rsidR="00821FAF" w:rsidRPr="00DF0B41" w:rsidRDefault="00821FAF" w:rsidP="003E02AF">
            <w:pPr>
              <w:jc w:val="center"/>
              <w:rPr>
                <w:rFonts w:asciiTheme="majorHAnsi" w:hAnsiTheme="majorHAnsi" w:cstheme="majorHAnsi"/>
                <w:color w:val="000000"/>
              </w:rPr>
            </w:pPr>
            <w:proofErr w:type="spellStart"/>
            <w:r w:rsidRPr="00DF0B41">
              <w:rPr>
                <w:rFonts w:asciiTheme="majorHAnsi" w:hAnsiTheme="majorHAnsi" w:cstheme="majorHAnsi"/>
                <w:color w:val="000000"/>
              </w:rPr>
              <w:t>abr</w:t>
            </w:r>
            <w:proofErr w:type="spellEnd"/>
            <w:r w:rsidRPr="00DF0B41">
              <w:rPr>
                <w:rFonts w:asciiTheme="majorHAnsi" w:hAnsiTheme="majorHAnsi" w:cstheme="majorHAnsi"/>
                <w:color w:val="000000"/>
              </w:rPr>
              <w:t>/21</w:t>
            </w:r>
          </w:p>
        </w:tc>
        <w:tc>
          <w:tcPr>
            <w:tcW w:w="1030" w:type="pct"/>
          </w:tcPr>
          <w:p w14:paraId="7D1B1765"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960.072,55 </w:t>
            </w:r>
          </w:p>
        </w:tc>
        <w:tc>
          <w:tcPr>
            <w:tcW w:w="1251" w:type="pct"/>
          </w:tcPr>
          <w:p w14:paraId="135D7774"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4.053,06 </w:t>
            </w:r>
          </w:p>
        </w:tc>
        <w:tc>
          <w:tcPr>
            <w:tcW w:w="1016" w:type="pct"/>
          </w:tcPr>
          <w:p w14:paraId="03BC5710"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213.542,49 </w:t>
            </w:r>
          </w:p>
        </w:tc>
        <w:tc>
          <w:tcPr>
            <w:tcW w:w="1091" w:type="pct"/>
          </w:tcPr>
          <w:p w14:paraId="6B64C3F2"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1.243.295,42 </w:t>
            </w:r>
          </w:p>
        </w:tc>
      </w:tr>
      <w:tr w:rsidR="00821FAF" w:rsidRPr="00DF0B41" w14:paraId="52A0DDB7" w14:textId="77777777" w:rsidTr="007902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7DB33032" w14:textId="77777777" w:rsidR="00821FAF" w:rsidRPr="00DF0B41" w:rsidRDefault="00821FAF" w:rsidP="003E02AF">
            <w:pPr>
              <w:jc w:val="center"/>
              <w:rPr>
                <w:rFonts w:asciiTheme="majorHAnsi" w:hAnsiTheme="majorHAnsi" w:cstheme="majorHAnsi"/>
                <w:color w:val="000000"/>
              </w:rPr>
            </w:pPr>
            <w:r w:rsidRPr="00DF0B41">
              <w:rPr>
                <w:rFonts w:asciiTheme="majorHAnsi" w:hAnsiTheme="majorHAnsi" w:cstheme="majorHAnsi"/>
                <w:color w:val="000000"/>
              </w:rPr>
              <w:t>out/21</w:t>
            </w:r>
          </w:p>
        </w:tc>
        <w:tc>
          <w:tcPr>
            <w:tcW w:w="1030" w:type="pct"/>
          </w:tcPr>
          <w:p w14:paraId="5E4CEB4B"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2.024.337,27 </w:t>
            </w:r>
          </w:p>
        </w:tc>
        <w:tc>
          <w:tcPr>
            <w:tcW w:w="1251" w:type="pct"/>
          </w:tcPr>
          <w:p w14:paraId="47EB8346"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32.792,94 </w:t>
            </w:r>
          </w:p>
        </w:tc>
        <w:tc>
          <w:tcPr>
            <w:tcW w:w="1016" w:type="pct"/>
          </w:tcPr>
          <w:p w14:paraId="3117E4E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756.858,89 </w:t>
            </w:r>
          </w:p>
        </w:tc>
        <w:tc>
          <w:tcPr>
            <w:tcW w:w="1091" w:type="pct"/>
          </w:tcPr>
          <w:p w14:paraId="7CB54EE7"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2.753.056,17 </w:t>
            </w:r>
          </w:p>
        </w:tc>
      </w:tr>
      <w:tr w:rsidR="00821FAF" w:rsidRPr="00DF0B41" w14:paraId="6DD8817D" w14:textId="77777777" w:rsidTr="00790276">
        <w:trPr>
          <w:trHeight w:val="340"/>
        </w:trPr>
        <w:tc>
          <w:tcPr>
            <w:cnfStyle w:val="001000000000" w:firstRow="0" w:lastRow="0" w:firstColumn="1" w:lastColumn="0" w:oddVBand="0" w:evenVBand="0" w:oddHBand="0" w:evenHBand="0" w:firstRowFirstColumn="0" w:firstRowLastColumn="0" w:lastRowFirstColumn="0" w:lastRowLastColumn="0"/>
            <w:tcW w:w="612" w:type="pct"/>
          </w:tcPr>
          <w:p w14:paraId="0066A19B" w14:textId="77777777" w:rsidR="00821FAF" w:rsidRPr="00DF0B41" w:rsidRDefault="00821FAF" w:rsidP="003E02AF">
            <w:pPr>
              <w:jc w:val="center"/>
              <w:rPr>
                <w:rFonts w:asciiTheme="majorHAnsi" w:hAnsiTheme="majorHAnsi" w:cstheme="majorHAnsi"/>
                <w:color w:val="000000"/>
              </w:rPr>
            </w:pPr>
            <w:proofErr w:type="spellStart"/>
            <w:r w:rsidRPr="00DF0B41">
              <w:rPr>
                <w:rFonts w:asciiTheme="majorHAnsi" w:hAnsiTheme="majorHAnsi" w:cstheme="majorHAnsi"/>
                <w:color w:val="000000"/>
              </w:rPr>
              <w:t>nov</w:t>
            </w:r>
            <w:proofErr w:type="spellEnd"/>
            <w:r w:rsidRPr="00DF0B41">
              <w:rPr>
                <w:rFonts w:asciiTheme="majorHAnsi" w:hAnsiTheme="majorHAnsi" w:cstheme="majorHAnsi"/>
                <w:color w:val="000000"/>
              </w:rPr>
              <w:t>/21</w:t>
            </w:r>
          </w:p>
        </w:tc>
        <w:tc>
          <w:tcPr>
            <w:tcW w:w="1030" w:type="pct"/>
          </w:tcPr>
          <w:p w14:paraId="7C526EE7"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w:t>
            </w:r>
          </w:p>
        </w:tc>
        <w:tc>
          <w:tcPr>
            <w:tcW w:w="1251" w:type="pct"/>
          </w:tcPr>
          <w:p w14:paraId="01758B96"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48.607,87 </w:t>
            </w:r>
          </w:p>
        </w:tc>
        <w:tc>
          <w:tcPr>
            <w:tcW w:w="1016" w:type="pct"/>
          </w:tcPr>
          <w:p w14:paraId="15789824"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880.665,02 </w:t>
            </w:r>
          </w:p>
        </w:tc>
        <w:tc>
          <w:tcPr>
            <w:tcW w:w="1091" w:type="pct"/>
          </w:tcPr>
          <w:p w14:paraId="4E715BB8" w14:textId="77777777" w:rsidR="00821FAF" w:rsidRPr="00DF0B41" w:rsidRDefault="00821FAF"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F0B41">
              <w:rPr>
                <w:rFonts w:asciiTheme="majorHAnsi" w:hAnsiTheme="majorHAnsi" w:cstheme="majorHAnsi"/>
                <w:color w:val="000000"/>
              </w:rPr>
              <w:t xml:space="preserve"> R$     2.645.064,97 </w:t>
            </w:r>
          </w:p>
        </w:tc>
      </w:tr>
      <w:tr w:rsidR="00821FAF" w:rsidRPr="00DF0B41" w14:paraId="512A1C47" w14:textId="77777777" w:rsidTr="007902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25EC8043" w14:textId="77777777" w:rsidR="00821FAF" w:rsidRPr="00DF0B41" w:rsidRDefault="00821FAF" w:rsidP="003E02AF">
            <w:pPr>
              <w:jc w:val="center"/>
              <w:rPr>
                <w:rFonts w:asciiTheme="majorHAnsi" w:hAnsiTheme="majorHAnsi" w:cstheme="majorHAnsi"/>
                <w:color w:val="000000"/>
              </w:rPr>
            </w:pPr>
          </w:p>
        </w:tc>
        <w:tc>
          <w:tcPr>
            <w:tcW w:w="1030" w:type="pct"/>
          </w:tcPr>
          <w:p w14:paraId="7D015AE2"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251" w:type="pct"/>
          </w:tcPr>
          <w:p w14:paraId="38089A6C"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016" w:type="pct"/>
          </w:tcPr>
          <w:p w14:paraId="3D18E0B3"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091" w:type="pct"/>
          </w:tcPr>
          <w:p w14:paraId="7E710718" w14:textId="77777777" w:rsidR="00821FAF" w:rsidRPr="00DF0B41" w:rsidRDefault="00821FAF"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r>
    </w:tbl>
    <w:p w14:paraId="578BB3AC" w14:textId="35D84F32" w:rsidR="00821FAF" w:rsidRPr="00DF0B41" w:rsidRDefault="00D37C26" w:rsidP="00D37C26">
      <w:pPr>
        <w:tabs>
          <w:tab w:val="clear" w:pos="1615"/>
          <w:tab w:val="left" w:pos="4260"/>
          <w:tab w:val="left" w:pos="7505"/>
          <w:tab w:val="left" w:pos="10141"/>
        </w:tabs>
        <w:rPr>
          <w:rFonts w:asciiTheme="majorHAnsi" w:hAnsiTheme="majorHAnsi" w:cstheme="majorHAnsi"/>
          <w:color w:val="000000"/>
        </w:rPr>
        <w:sectPr w:rsidR="00821FAF" w:rsidRPr="00DF0B41">
          <w:footerReference w:type="default" r:id="rId26"/>
          <w:pgSz w:w="16838" w:h="11906" w:orient="landscape"/>
          <w:pgMar w:top="1134" w:right="1134" w:bottom="1134" w:left="1701" w:header="708" w:footer="680" w:gutter="0"/>
          <w:cols w:space="720"/>
        </w:sectPr>
      </w:pPr>
      <w:r w:rsidRPr="00DF0B41">
        <w:rPr>
          <w:rFonts w:asciiTheme="majorHAnsi" w:hAnsiTheme="majorHAnsi" w:cstheme="majorHAnsi"/>
          <w:color w:val="000000"/>
        </w:rPr>
        <w:tab/>
      </w:r>
    </w:p>
    <w:p w14:paraId="2578AC32" w14:textId="77777777" w:rsidR="00821FAF" w:rsidRPr="005A614C" w:rsidRDefault="00821FAF" w:rsidP="000604C3">
      <w:pPr>
        <w:pStyle w:val="Ttulo1"/>
        <w:numPr>
          <w:ilvl w:val="0"/>
          <w:numId w:val="31"/>
        </w:numPr>
        <w:tabs>
          <w:tab w:val="clear" w:pos="1615"/>
        </w:tabs>
        <w:spacing w:before="0" w:after="0" w:line="360" w:lineRule="auto"/>
        <w:ind w:left="432" w:hanging="432"/>
        <w:jc w:val="both"/>
        <w:rPr>
          <w:rFonts w:asciiTheme="majorHAnsi" w:hAnsiTheme="majorHAnsi" w:cstheme="majorHAnsi"/>
          <w:color w:val="4875BD"/>
        </w:rPr>
      </w:pPr>
      <w:bookmarkStart w:id="38" w:name="_heading=h.ihv636" w:colFirst="0" w:colLast="0"/>
      <w:bookmarkStart w:id="39" w:name="_Toc104884319"/>
      <w:bookmarkEnd w:id="38"/>
      <w:r w:rsidRPr="005A614C">
        <w:rPr>
          <w:rFonts w:asciiTheme="majorHAnsi" w:hAnsiTheme="majorHAnsi" w:cstheme="majorHAnsi"/>
          <w:color w:val="4875BD"/>
        </w:rPr>
        <w:lastRenderedPageBreak/>
        <w:t>CONSIDERAÇÕES FINAIS</w:t>
      </w:r>
      <w:bookmarkEnd w:id="39"/>
    </w:p>
    <w:p w14:paraId="2172C46C" w14:textId="77777777" w:rsidR="00821FAF" w:rsidRPr="00DF0B41" w:rsidRDefault="00821FAF" w:rsidP="00821FAF">
      <w:pPr>
        <w:rPr>
          <w:rFonts w:asciiTheme="majorHAnsi" w:hAnsiTheme="majorHAnsi" w:cstheme="majorHAnsi"/>
        </w:rPr>
      </w:pPr>
    </w:p>
    <w:p w14:paraId="4AE616EF"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 partir da efetivação do cronograma de desembolso em outubro de 2021, foram iniciadas as atividades previstas para a ação 3, que teve por objetivo 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a parcela da população de menor renda e/ou de maior vulnerabilidade.</w:t>
      </w:r>
    </w:p>
    <w:p w14:paraId="780AB566"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Além da ação 3, também já estão em andamento as atividades da ação 4, que, complementarmente a anterior, têm a finalidade de propor um modelo pedagógico baseado em metodologias e tecnologias inovadoras, a partir do desenvolvimento de estudos acerca de metodologias e tecnologias inovadoras de educação superior.</w:t>
      </w:r>
    </w:p>
    <w:p w14:paraId="4DDDFD72" w14:textId="77777777" w:rsidR="00821FAF" w:rsidRPr="00DF0B41" w:rsidRDefault="00821FAF" w:rsidP="005A614C">
      <w:pPr>
        <w:spacing w:line="360" w:lineRule="auto"/>
        <w:ind w:firstLine="709"/>
        <w:jc w:val="both"/>
        <w:rPr>
          <w:rFonts w:asciiTheme="majorHAnsi" w:hAnsiTheme="majorHAnsi" w:cstheme="majorHAnsi"/>
          <w:sz w:val="24"/>
          <w:szCs w:val="24"/>
        </w:rPr>
      </w:pPr>
      <w:r w:rsidRPr="00DF0B41">
        <w:rPr>
          <w:rFonts w:asciiTheme="majorHAnsi" w:hAnsiTheme="majorHAnsi" w:cstheme="majorHAnsi"/>
          <w:sz w:val="24"/>
          <w:szCs w:val="24"/>
        </w:rPr>
        <w:t xml:space="preserve">Apesar da tempestividade empregada na entrega das atividades, conforme previsto no plano de trabalho e nos termos de apostilamento pactuados, a apropriação dos conhecimentos produzidos e a avaliação das entregas ainda está em fase de desenvolvimento pela Comissão Gestora e pela equipe da </w:t>
      </w:r>
      <w:proofErr w:type="spellStart"/>
      <w:r w:rsidRPr="00DF0B41">
        <w:rPr>
          <w:rFonts w:asciiTheme="majorHAnsi" w:hAnsiTheme="majorHAnsi" w:cstheme="majorHAnsi"/>
          <w:sz w:val="24"/>
          <w:szCs w:val="24"/>
        </w:rPr>
        <w:t>UnDF</w:t>
      </w:r>
      <w:proofErr w:type="spellEnd"/>
      <w:r w:rsidRPr="00DF0B41">
        <w:rPr>
          <w:rFonts w:asciiTheme="majorHAnsi" w:hAnsiTheme="majorHAnsi" w:cstheme="majorHAnsi"/>
          <w:sz w:val="24"/>
          <w:szCs w:val="24"/>
        </w:rPr>
        <w:t xml:space="preserve">, o que não permitiu a aferição de todos os indicadores previstos para esta atividade de Monitoramento e Acompanhamento. </w:t>
      </w:r>
    </w:p>
    <w:p w14:paraId="746B2DB7" w14:textId="5850CDC3" w:rsidR="00A54802" w:rsidRPr="00DF0B41" w:rsidRDefault="00821FAF" w:rsidP="005A614C">
      <w:pPr>
        <w:spacing w:after="0" w:line="360" w:lineRule="auto"/>
        <w:ind w:firstLine="709"/>
        <w:jc w:val="both"/>
        <w:rPr>
          <w:rFonts w:asciiTheme="majorHAnsi" w:hAnsiTheme="majorHAnsi" w:cstheme="majorHAnsi"/>
        </w:rPr>
      </w:pPr>
      <w:r w:rsidRPr="00DF0B41">
        <w:rPr>
          <w:rFonts w:asciiTheme="majorHAnsi" w:hAnsiTheme="majorHAnsi" w:cstheme="majorHAnsi"/>
          <w:sz w:val="24"/>
          <w:szCs w:val="24"/>
        </w:rPr>
        <w:t>Entretanto, todas as avaliações serão concluídas e serão consolidadas a partir do relatório de cumprimento de objeto, previsto para ser entregue ao final da vigência desta parceria.</w:t>
      </w:r>
    </w:p>
    <w:sectPr w:rsidR="00A54802" w:rsidRPr="00DF0B41" w:rsidSect="00027374">
      <w:pgSz w:w="11906" w:h="16838"/>
      <w:pgMar w:top="1134" w:right="1134" w:bottom="1701" w:left="1134"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Julia Castilho" w:date="2022-06-06T20:06:00Z" w:initials="JC">
    <w:p w14:paraId="05FC525B" w14:textId="77777777" w:rsidR="00790276" w:rsidRDefault="00790276" w:rsidP="00790276">
      <w:pPr>
        <w:pStyle w:val="Textodecomentrio"/>
      </w:pPr>
      <w:r>
        <w:rPr>
          <w:rStyle w:val="Refdecomentrio"/>
        </w:rPr>
        <w:annotationRef/>
      </w:r>
      <w:r>
        <w:t>Parágrafo incompleto.</w:t>
      </w:r>
    </w:p>
  </w:comment>
  <w:comment w:id="36" w:author="Nathalia de Paula" w:date="2022-05-31T09:25:00Z" w:initials="NdP">
    <w:p w14:paraId="36B36709" w14:textId="77777777" w:rsidR="00790276" w:rsidRDefault="00790276" w:rsidP="00790276">
      <w:pPr>
        <w:pStyle w:val="Textodecomentrio"/>
      </w:pPr>
      <w:r>
        <w:rPr>
          <w:rStyle w:val="Refdecomentrio"/>
        </w:rPr>
        <w:annotationRef/>
      </w:r>
      <w:r>
        <w:t>Atualizar</w:t>
      </w:r>
    </w:p>
  </w:comment>
  <w:comment w:id="37" w:author="Nathalia de Paula" w:date="2022-05-31T09:25:00Z" w:initials="NdP">
    <w:p w14:paraId="46090971" w14:textId="77777777" w:rsidR="00790276" w:rsidRDefault="00790276" w:rsidP="00790276">
      <w:pPr>
        <w:pStyle w:val="Textodecomentrio"/>
      </w:pPr>
      <w:r>
        <w:rPr>
          <w:rStyle w:val="Refdecomentrio"/>
        </w:rPr>
        <w:annotationRef/>
      </w:r>
      <w:r>
        <w:t>Atualizar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FC525B" w15:done="0"/>
  <w15:commentEx w15:paraId="36B36709" w15:done="0"/>
  <w15:commentEx w15:paraId="46090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DCCF" w16cex:dateUtc="2022-06-06T23:06:00Z"/>
  <w16cex:commentExtensible w16cex:durableId="26405D6D" w16cex:dateUtc="2022-05-31T12:25:00Z"/>
  <w16cex:commentExtensible w16cex:durableId="26405D7D" w16cex:dateUtc="2022-05-31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C525B" w16cid:durableId="2648DCCF"/>
  <w16cid:commentId w16cid:paraId="36B36709" w16cid:durableId="26405D6D"/>
  <w16cid:commentId w16cid:paraId="46090971" w16cid:durableId="26405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5F6A" w14:textId="77777777" w:rsidR="00495EB0" w:rsidRDefault="00495EB0" w:rsidP="00D703CD">
      <w:pPr>
        <w:spacing w:after="0"/>
      </w:pPr>
      <w:r>
        <w:separator/>
      </w:r>
    </w:p>
    <w:p w14:paraId="38FD2D71" w14:textId="77777777" w:rsidR="00495EB0" w:rsidRDefault="00495EB0"/>
  </w:endnote>
  <w:endnote w:type="continuationSeparator" w:id="0">
    <w:p w14:paraId="191A22E3" w14:textId="77777777" w:rsidR="00495EB0" w:rsidRDefault="00495EB0" w:rsidP="00D703CD">
      <w:pPr>
        <w:spacing w:after="0"/>
      </w:pPr>
      <w:r>
        <w:continuationSeparator/>
      </w:r>
    </w:p>
    <w:p w14:paraId="1AB91FE1" w14:textId="77777777" w:rsidR="00495EB0" w:rsidRDefault="00495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1072" behindDoc="1" locked="0" layoutInCell="1" allowOverlap="1" wp14:anchorId="2D9458C2" wp14:editId="1030C0C8">
          <wp:simplePos x="0" y="0"/>
          <wp:positionH relativeFrom="margin">
            <wp:align>center</wp:align>
          </wp:positionH>
          <wp:positionV relativeFrom="margin">
            <wp:posOffset>9396210</wp:posOffset>
          </wp:positionV>
          <wp:extent cx="7560000" cy="563951"/>
          <wp:effectExtent l="0" t="0" r="3175" b="7620"/>
          <wp:wrapNone/>
          <wp:docPr id="28" name="Imagem 2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0048" behindDoc="1" locked="0" layoutInCell="1" allowOverlap="1" wp14:anchorId="706D4F8F" wp14:editId="396083CF">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58AB21B" id="Grupo 23" o:spid="_x0000_s1026" style="position:absolute;margin-left:549.95pt;margin-top:-35.15pt;width:682.25pt;height:83.25pt;z-index:-25166643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51C2" w14:textId="5EA3649C" w:rsidR="00821FAF" w:rsidRDefault="00D37C26">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noProof/>
      </w:rPr>
      <w:drawing>
        <wp:anchor distT="0" distB="0" distL="114300" distR="114300" simplePos="0" relativeHeight="251656192" behindDoc="0" locked="0" layoutInCell="1" hidden="0" allowOverlap="1" wp14:anchorId="0735C61F" wp14:editId="6B556EC7">
          <wp:simplePos x="0" y="0"/>
          <wp:positionH relativeFrom="column">
            <wp:posOffset>-720090</wp:posOffset>
          </wp:positionH>
          <wp:positionV relativeFrom="paragraph">
            <wp:posOffset>229548</wp:posOffset>
          </wp:positionV>
          <wp:extent cx="7559675" cy="556260"/>
          <wp:effectExtent l="0" t="0" r="3175" b="0"/>
          <wp:wrapSquare wrapText="bothSides" distT="0" distB="0" distL="114300" distR="114300"/>
          <wp:docPr id="5877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675" cy="556260"/>
                  </a:xfrm>
                  <a:prstGeom prst="rect">
                    <a:avLst/>
                  </a:prstGeom>
                  <a:ln/>
                </pic:spPr>
              </pic:pic>
            </a:graphicData>
          </a:graphic>
        </wp:anchor>
      </w:drawing>
    </w:r>
    <w:r w:rsidR="00821FAF">
      <w:rPr>
        <w:rFonts w:ascii="Calibri" w:hAnsi="Calibri"/>
        <w:color w:val="4875BD"/>
        <w:sz w:val="24"/>
        <w:szCs w:val="24"/>
      </w:rPr>
      <w:fldChar w:fldCharType="begin"/>
    </w:r>
    <w:r w:rsidR="00821FAF">
      <w:rPr>
        <w:rFonts w:ascii="Calibri" w:hAnsi="Calibri"/>
        <w:color w:val="4875BD"/>
        <w:sz w:val="24"/>
        <w:szCs w:val="24"/>
      </w:rPr>
      <w:instrText>PAGE</w:instrText>
    </w:r>
    <w:r w:rsidR="00821FAF">
      <w:rPr>
        <w:rFonts w:ascii="Calibri" w:hAnsi="Calibri"/>
        <w:color w:val="4875BD"/>
        <w:sz w:val="24"/>
        <w:szCs w:val="24"/>
      </w:rPr>
      <w:fldChar w:fldCharType="separate"/>
    </w:r>
    <w:r w:rsidR="00821FAF">
      <w:rPr>
        <w:rFonts w:ascii="Calibri" w:hAnsi="Calibri"/>
        <w:noProof/>
        <w:color w:val="4875BD"/>
        <w:sz w:val="24"/>
        <w:szCs w:val="24"/>
      </w:rPr>
      <w:t>1</w:t>
    </w:r>
    <w:r w:rsidR="00821FAF">
      <w:rPr>
        <w:rFonts w:ascii="Calibri" w:hAnsi="Calibri"/>
        <w:color w:val="4875BD"/>
        <w:sz w:val="24"/>
        <w:szCs w:val="24"/>
      </w:rPr>
      <w:fldChar w:fldCharType="end"/>
    </w:r>
  </w:p>
  <w:p w14:paraId="4B6B715E" w14:textId="0E89FC5E" w:rsidR="00821FAF" w:rsidRDefault="00821FAF">
    <w:pPr>
      <w:widowControl w:val="0"/>
      <w:pBdr>
        <w:top w:val="nil"/>
        <w:left w:val="nil"/>
        <w:bottom w:val="nil"/>
        <w:right w:val="nil"/>
        <w:between w:val="nil"/>
      </w:pBdr>
      <w:spacing w:after="0" w:line="276" w:lineRule="auto"/>
      <w:rPr>
        <w:rFonts w:ascii="Calibri" w:hAnsi="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4160" w14:textId="77777777" w:rsidR="00821FAF" w:rsidRDefault="00821FAF">
    <w:pPr>
      <w:pBdr>
        <w:top w:val="nil"/>
        <w:left w:val="nil"/>
        <w:bottom w:val="nil"/>
        <w:right w:val="nil"/>
        <w:between w:val="nil"/>
      </w:pBdr>
      <w:tabs>
        <w:tab w:val="center" w:pos="4252"/>
        <w:tab w:val="right" w:pos="8504"/>
      </w:tabs>
      <w:spacing w:after="0"/>
      <w:rPr>
        <w:rFonts w:ascii="Calibri" w:hAnsi="Calibri"/>
        <w:color w:val="000000"/>
      </w:rPr>
    </w:pPr>
    <w:r>
      <w:rPr>
        <w:noProof/>
      </w:rPr>
      <mc:AlternateContent>
        <mc:Choice Requires="wpg">
          <w:drawing>
            <wp:anchor distT="0" distB="0" distL="0" distR="0" simplePos="0" relativeHeight="251659264" behindDoc="0" locked="0" layoutInCell="1" hidden="0" allowOverlap="1" wp14:anchorId="19F531F2" wp14:editId="08A74306">
              <wp:simplePos x="0" y="0"/>
              <wp:positionH relativeFrom="column">
                <wp:posOffset>6972300</wp:posOffset>
              </wp:positionH>
              <wp:positionV relativeFrom="paragraph">
                <wp:posOffset>-380999</wp:posOffset>
              </wp:positionV>
              <wp:extent cx="8664575" cy="1057247"/>
              <wp:effectExtent l="0" t="0" r="0" b="0"/>
              <wp:wrapSquare wrapText="bothSides" distT="0" distB="0" distL="0" distR="0"/>
              <wp:docPr id="64" name="Agrupar 64"/>
              <wp:cNvGraphicFramePr/>
              <a:graphic xmlns:a="http://schemas.openxmlformats.org/drawingml/2006/main">
                <a:graphicData uri="http://schemas.microsoft.com/office/word/2010/wordprocessingGroup">
                  <wpg:wgp>
                    <wpg:cNvGrpSpPr/>
                    <wpg:grpSpPr>
                      <a:xfrm>
                        <a:off x="0" y="0"/>
                        <a:ext cx="8664575" cy="1057247"/>
                        <a:chOff x="1013713" y="3251377"/>
                        <a:chExt cx="8664575" cy="1057247"/>
                      </a:xfrm>
                    </wpg:grpSpPr>
                    <wpg:grpSp>
                      <wpg:cNvPr id="1" name="Agrupar 1"/>
                      <wpg:cNvGrpSpPr/>
                      <wpg:grpSpPr>
                        <a:xfrm>
                          <a:off x="1013713" y="3251377"/>
                          <a:ext cx="8664575" cy="1057247"/>
                          <a:chOff x="1013713" y="3251377"/>
                          <a:chExt cx="8664575" cy="1057247"/>
                        </a:xfrm>
                      </wpg:grpSpPr>
                      <wps:wsp>
                        <wps:cNvPr id="4" name="Retângulo 2"/>
                        <wps:cNvSpPr/>
                        <wps:spPr>
                          <a:xfrm>
                            <a:off x="1013713" y="3251377"/>
                            <a:ext cx="8664575" cy="1057225"/>
                          </a:xfrm>
                          <a:prstGeom prst="rect">
                            <a:avLst/>
                          </a:prstGeom>
                          <a:noFill/>
                          <a:ln>
                            <a:noFill/>
                          </a:ln>
                        </wps:spPr>
                        <wps:txbx>
                          <w:txbxContent>
                            <w:p w14:paraId="2FB95F54" w14:textId="77777777" w:rsidR="00821FAF" w:rsidRDefault="00821FAF">
                              <w:pPr>
                                <w:spacing w:after="0"/>
                                <w:textDirection w:val="btLr"/>
                              </w:pPr>
                            </w:p>
                          </w:txbxContent>
                        </wps:txbx>
                        <wps:bodyPr spcFirstLastPara="1" wrap="square" lIns="91425" tIns="91425" rIns="91425" bIns="91425" anchor="ctr" anchorCtr="0">
                          <a:noAutofit/>
                        </wps:bodyPr>
                      </wps:wsp>
                      <wpg:grpSp>
                        <wpg:cNvPr id="6" name="Agrupar 3"/>
                        <wpg:cNvGrpSpPr/>
                        <wpg:grpSpPr>
                          <a:xfrm>
                            <a:off x="1013713" y="3251377"/>
                            <a:ext cx="8664575" cy="1057247"/>
                            <a:chOff x="1013713" y="3251377"/>
                            <a:chExt cx="8664575" cy="1057247"/>
                          </a:xfrm>
                        </wpg:grpSpPr>
                        <wps:wsp>
                          <wps:cNvPr id="7" name="Retângulo 4"/>
                          <wps:cNvSpPr/>
                          <wps:spPr>
                            <a:xfrm>
                              <a:off x="1013713" y="3251377"/>
                              <a:ext cx="8664575" cy="1057225"/>
                            </a:xfrm>
                            <a:prstGeom prst="rect">
                              <a:avLst/>
                            </a:prstGeom>
                            <a:noFill/>
                            <a:ln>
                              <a:noFill/>
                            </a:ln>
                          </wps:spPr>
                          <wps:txbx>
                            <w:txbxContent>
                              <w:p w14:paraId="6DEEC401" w14:textId="77777777" w:rsidR="00821FAF" w:rsidRDefault="00821FAF">
                                <w:pPr>
                                  <w:spacing w:after="0"/>
                                  <w:textDirection w:val="btLr"/>
                                </w:pPr>
                              </w:p>
                            </w:txbxContent>
                          </wps:txbx>
                          <wps:bodyPr spcFirstLastPara="1" wrap="square" lIns="91425" tIns="91425" rIns="91425" bIns="91425" anchor="ctr" anchorCtr="0">
                            <a:noAutofit/>
                          </wps:bodyPr>
                        </wps:wsp>
                        <wpg:grpSp>
                          <wpg:cNvPr id="8" name="Agrupar 5"/>
                          <wpg:cNvGrpSpPr/>
                          <wpg:grpSpPr>
                            <a:xfrm>
                              <a:off x="1013713" y="3251377"/>
                              <a:ext cx="8664575" cy="1057247"/>
                              <a:chOff x="1013713" y="3251377"/>
                              <a:chExt cx="8664575" cy="1057247"/>
                            </a:xfrm>
                          </wpg:grpSpPr>
                          <wps:wsp>
                            <wps:cNvPr id="10" name="Retângulo 6"/>
                            <wps:cNvSpPr/>
                            <wps:spPr>
                              <a:xfrm>
                                <a:off x="1013713" y="3251377"/>
                                <a:ext cx="8664575" cy="1057225"/>
                              </a:xfrm>
                              <a:prstGeom prst="rect">
                                <a:avLst/>
                              </a:prstGeom>
                              <a:noFill/>
                              <a:ln>
                                <a:noFill/>
                              </a:ln>
                            </wps:spPr>
                            <wps:txbx>
                              <w:txbxContent>
                                <w:p w14:paraId="34F5C738" w14:textId="77777777" w:rsidR="00821FAF" w:rsidRDefault="00821FAF">
                                  <w:pPr>
                                    <w:spacing w:after="0"/>
                                    <w:textDirection w:val="btLr"/>
                                  </w:pPr>
                                </w:p>
                              </w:txbxContent>
                            </wps:txbx>
                            <wps:bodyPr spcFirstLastPara="1" wrap="square" lIns="91425" tIns="91425" rIns="91425" bIns="91425" anchor="ctr" anchorCtr="0">
                              <a:noAutofit/>
                            </wps:bodyPr>
                          </wps:wsp>
                          <wpg:grpSp>
                            <wpg:cNvPr id="11" name="Agrupar 7"/>
                            <wpg:cNvGrpSpPr/>
                            <wpg:grpSpPr>
                              <a:xfrm>
                                <a:off x="1013713" y="3251377"/>
                                <a:ext cx="8664575" cy="1057247"/>
                                <a:chOff x="1013713" y="3251377"/>
                                <a:chExt cx="8664575" cy="1057247"/>
                              </a:xfrm>
                            </wpg:grpSpPr>
                            <wps:wsp>
                              <wps:cNvPr id="12" name="Retângulo 8"/>
                              <wps:cNvSpPr/>
                              <wps:spPr>
                                <a:xfrm>
                                  <a:off x="1013713" y="3251377"/>
                                  <a:ext cx="8664575" cy="1057225"/>
                                </a:xfrm>
                                <a:prstGeom prst="rect">
                                  <a:avLst/>
                                </a:prstGeom>
                                <a:noFill/>
                                <a:ln>
                                  <a:noFill/>
                                </a:ln>
                              </wps:spPr>
                              <wps:txbx>
                                <w:txbxContent>
                                  <w:p w14:paraId="17E14468" w14:textId="77777777" w:rsidR="00821FAF" w:rsidRDefault="00821FAF">
                                    <w:pPr>
                                      <w:spacing w:after="0"/>
                                      <w:textDirection w:val="btLr"/>
                                    </w:pPr>
                                  </w:p>
                                </w:txbxContent>
                              </wps:txbx>
                              <wps:bodyPr spcFirstLastPara="1" wrap="square" lIns="91425" tIns="91425" rIns="91425" bIns="91425" anchor="ctr" anchorCtr="0">
                                <a:noAutofit/>
                              </wps:bodyPr>
                            </wps:wsp>
                            <wpg:grpSp>
                              <wpg:cNvPr id="13" name="Agrupar 9"/>
                              <wpg:cNvGrpSpPr/>
                              <wpg:grpSpPr>
                                <a:xfrm>
                                  <a:off x="1013713" y="3251377"/>
                                  <a:ext cx="8664575" cy="1057247"/>
                                  <a:chOff x="1013713" y="3251377"/>
                                  <a:chExt cx="8664575" cy="1057247"/>
                                </a:xfrm>
                              </wpg:grpSpPr>
                              <wps:wsp>
                                <wps:cNvPr id="14" name="Retângulo 10"/>
                                <wps:cNvSpPr/>
                                <wps:spPr>
                                  <a:xfrm>
                                    <a:off x="1013713" y="3251377"/>
                                    <a:ext cx="8664575" cy="1057225"/>
                                  </a:xfrm>
                                  <a:prstGeom prst="rect">
                                    <a:avLst/>
                                  </a:prstGeom>
                                  <a:noFill/>
                                  <a:ln>
                                    <a:noFill/>
                                  </a:ln>
                                </wps:spPr>
                                <wps:txbx>
                                  <w:txbxContent>
                                    <w:p w14:paraId="76BDAB2C" w14:textId="77777777" w:rsidR="00821FAF" w:rsidRDefault="00821FAF">
                                      <w:pPr>
                                        <w:spacing w:after="0"/>
                                        <w:textDirection w:val="btLr"/>
                                      </w:pPr>
                                    </w:p>
                                  </w:txbxContent>
                                </wps:txbx>
                                <wps:bodyPr spcFirstLastPara="1" wrap="square" lIns="91425" tIns="91425" rIns="91425" bIns="91425" anchor="ctr" anchorCtr="0">
                                  <a:noAutofit/>
                                </wps:bodyPr>
                              </wps:wsp>
                              <wpg:grpSp>
                                <wpg:cNvPr id="15" name="Agrupar 11"/>
                                <wpg:cNvGrpSpPr/>
                                <wpg:grpSpPr>
                                  <a:xfrm>
                                    <a:off x="1013713" y="3251377"/>
                                    <a:ext cx="8664575" cy="1057247"/>
                                    <a:chOff x="0" y="0"/>
                                    <a:chExt cx="8664575" cy="1057247"/>
                                  </a:xfrm>
                                </wpg:grpSpPr>
                                <wps:wsp>
                                  <wps:cNvPr id="16" name="Retângulo 12"/>
                                  <wps:cNvSpPr/>
                                  <wps:spPr>
                                    <a:xfrm>
                                      <a:off x="0" y="0"/>
                                      <a:ext cx="8664575" cy="1057225"/>
                                    </a:xfrm>
                                    <a:prstGeom prst="rect">
                                      <a:avLst/>
                                    </a:prstGeom>
                                    <a:noFill/>
                                    <a:ln>
                                      <a:noFill/>
                                    </a:ln>
                                  </wps:spPr>
                                  <wps:txbx>
                                    <w:txbxContent>
                                      <w:p w14:paraId="32456EAB" w14:textId="77777777" w:rsidR="00821FAF" w:rsidRDefault="00821FAF">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4"/>
                                    <pic:cNvPicPr preferRelativeResize="0"/>
                                  </pic:nvPicPr>
                                  <pic:blipFill rotWithShape="1">
                                    <a:blip r:embed="rId1">
                                      <a:alphaModFix/>
                                    </a:blip>
                                    <a:srcRect/>
                                    <a:stretch/>
                                  </pic:blipFill>
                                  <pic:spPr>
                                    <a:xfrm>
                                      <a:off x="0" y="996287"/>
                                      <a:ext cx="8664575" cy="60960"/>
                                    </a:xfrm>
                                    <a:prstGeom prst="rect">
                                      <a:avLst/>
                                    </a:prstGeom>
                                    <a:noFill/>
                                    <a:ln>
                                      <a:noFill/>
                                    </a:ln>
                                  </pic:spPr>
                                </pic:pic>
                                <pic:pic xmlns:pic="http://schemas.openxmlformats.org/drawingml/2006/picture">
                                  <pic:nvPicPr>
                                    <pic:cNvPr id="18" name="Shape 15"/>
                                    <pic:cNvPicPr preferRelativeResize="0"/>
                                  </pic:nvPicPr>
                                  <pic:blipFill rotWithShape="1">
                                    <a:blip r:embed="rId2">
                                      <a:alphaModFix/>
                                    </a:blip>
                                    <a:srcRect/>
                                    <a:stretch/>
                                  </pic:blipFill>
                                  <pic:spPr>
                                    <a:xfrm>
                                      <a:off x="559558" y="0"/>
                                      <a:ext cx="2769870" cy="976630"/>
                                    </a:xfrm>
                                    <a:prstGeom prst="rect">
                                      <a:avLst/>
                                    </a:prstGeom>
                                    <a:noFill/>
                                    <a:ln>
                                      <a:noFill/>
                                    </a:ln>
                                  </pic:spPr>
                                </pic:pic>
                              </wpg:grpSp>
                            </wpg:grpSp>
                          </wpg:grpSp>
                        </wpg:grpSp>
                      </wpg:grpSp>
                    </wpg:grpSp>
                  </wpg:wgp>
                </a:graphicData>
              </a:graphic>
            </wp:anchor>
          </w:drawing>
        </mc:Choice>
        <mc:Fallback>
          <w:pict>
            <v:group w14:anchorId="19F531F2" id="Agrupar 64" o:spid="_x0000_s1026" style="position:absolute;margin-left:549pt;margin-top:-30pt;width:682.25pt;height:83.25pt;z-index:251659264;mso-wrap-distance-left:0;mso-wrap-distance-right:0" coordorigin="10137,32513"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VrJG+7JMn+69R/ZLqP8A1d4x/wCui7qPt7R/621m&#10;Ueq/NTo9StZP+Wm3/eoAbnUI/wCGKX/x2gXsy/62zkX/AHfmq0siSfcZW/3WqSgCmupWzdWKn/aW&#10;p0nik+5IrfjT3jVx8yhvrVeSwtpB80K/8B4oAtUVR/s4L/qp5o/o1Hk3sY+W4jf/AK6LQBeoqj9o&#10;vox+8tVf/rm1L/aSr/rYZo/95aALtFVY762kHyzL/wAC+WrCsrdGBoAd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No0k++qt/vLUlFAFV9Pt&#10;n6xAf7tR/YGj/wBVdTL/AL3zVeooAo7dQj6SRS/7y7aPtdzH/rbNsesbbqvUUARwzLPEsicqakrP&#10;mVrKbz41/ct/rF/u/wC1V5WVlDKcqaAHUUUUAFRywxzx7ZF3LUlFAGfumsPvbpYP738S1cjkjmj3&#10;I25afVJ7NopPOtTtb+KP+FqAL1FVba8Wc+Ww8uZfvRmrV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DWUMNp6VQVmsJtjf8AHs/3W/u1o1HLGs0bRuu5TQA+lqjbSNby/Zp2&#10;/wCubf3qvUAFFFFABRRRQBXuLaO4HzfK6/dZfvLVcXMls3l3f3f4ZRWhTWVZF2sMqaABW3LkU6s8&#10;wzWTboBvh/ij/u/7tWoLiOddyN9V9KAJq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gubdbiIqev8AC3pUVpcMzGCbiVP/AB6rlVbu184LInyzJ91qALVFVrS5+0R/Mu2ReGWr&#10;NABRRRQAUUUUAFU57PzG82FvLm/vetXKKAKcV3+88m4Xy5f/AB1quVFLDHcR7ZF3Cqm6aw4fdLB/&#10;e/iWgDQoqOORJk3I25ak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jdQssn2&#10;qD/WL95f7y1YgmW4hWROlTVnzq1lL9oiX923+sX/ANmoA0KKYjLIgZTuU0+gAooooAKKKKACkpaK&#10;AKMlm8UnnWrbW/ij/hapLe8S4+Vv3ci/ejarVV7i1Sf5vuyL911+8KALFFZ8d3JbHy7v7v8ADKPu&#10;tV/qOKAF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I5YlmjaNxlWqrbTNBN9mnP/AFzb+9V6q9zbrcRbW+Vv4W/u0AWKKp2lwzboZeJU/wDHquUA&#10;FFFFABRRRQAUUUUAFFFFABRRRQAUUUUAFFFFABRRRQAUUUUARywxzR7JF3LVP9/Yf3prf/x5a0KS&#10;gBkU0cybo23LUlUZbNkk861by5P4l/hapILtZm8t18uYfwtQB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Kt3btNtki+WZ&#10;PutTrW4W4j6bXXhl/u1YqjdQtHJ9qg/1i/eX+8tAF6iooJluIVkT7rVLQAUUUUAFFFFABRRRQAUU&#10;UUAFFFFABRRRQAUUUUAFFFFABRRRQAVXnto7gfOPmH3WX7y1YooAz1nmtG8u5+aP+GYf+zVeVlZd&#10;ynIoZVZdrDIqi0E1o3mW3zR/xQn/ANloA0KKrwXMdwPkPzD7yt95as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GfMrWU3nxr+&#10;5b/WL/d/2qvKyyKGU5U0Mu5cGs9c2E+1sfZpG+Vv7rUAaVFJS0AFFFFABRRRQAUUUUAFFFFABRRR&#10;QAUUUUAFFFFABRRRQAUUUUAFFFFAFWe0WZvMRvLmH8S1HFeMknk3S+XJ/C38LVeqOWGOaPZIu5aA&#10;H0tZ/wC+sP70tv8A+PLVyKaOaPfG25aAJ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kjWaNo5BuVqkooAz7aRrab7LKfl/5Zt/erQqC&#10;5t1uIjG34H0qK0uGLNBN/rk/8eoAuUUUUAFFFFABRRRQAUUUUAFFFFABRRRQAUUUUAFFFFABRRRQ&#10;AUUUUAFFFFACVSls2jk861by2/iX+FqvUUAVba8WYmN12Sr95TVqq89tHcL83ysv3WX7y1XWeazb&#10;Zd/NH/DMv/s1AGhRTVZWXcpyKd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">
              <v:group id="Agrupar 1" o:spid="_x0000_s1027"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FB95F54" w14:textId="77777777" w:rsidR="00821FAF" w:rsidRDefault="00821FAF">
                        <w:pPr>
                          <w:spacing w:after="0"/>
                          <w:textDirection w:val="btLr"/>
                        </w:pPr>
                      </w:p>
                    </w:txbxContent>
                  </v:textbox>
                </v:rect>
                <v:group id="Agrupar 3" o:spid="_x0000_s1029"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tângulo 4" o:spid="_x0000_s1030"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DEEC401" w14:textId="77777777" w:rsidR="00821FAF" w:rsidRDefault="00821FAF">
                          <w:pPr>
                            <w:spacing w:after="0"/>
                            <w:textDirection w:val="btLr"/>
                          </w:pPr>
                        </w:p>
                      </w:txbxContent>
                    </v:textbox>
                  </v:rect>
                  <v:group id="Agrupar 5" o:spid="_x0000_s1031"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ângulo 6" o:spid="_x0000_s1032"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4F5C738" w14:textId="77777777" w:rsidR="00821FAF" w:rsidRDefault="00821FAF">
                            <w:pPr>
                              <w:spacing w:after="0"/>
                              <w:textDirection w:val="btLr"/>
                            </w:pPr>
                          </w:p>
                        </w:txbxContent>
                      </v:textbox>
                    </v:rect>
                    <v:group id="Agrupar 7" o:spid="_x0000_s1033"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ângulo 8" o:spid="_x0000_s1034"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7E14468" w14:textId="77777777" w:rsidR="00821FAF" w:rsidRDefault="00821FAF">
                              <w:pPr>
                                <w:spacing w:after="0"/>
                                <w:textDirection w:val="btLr"/>
                              </w:pPr>
                            </w:p>
                          </w:txbxContent>
                        </v:textbox>
                      </v:rect>
                      <v:group id="Agrupar 9" o:spid="_x0000_s1035"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tângulo 10" o:spid="_x0000_s1036"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6BDAB2C" w14:textId="77777777" w:rsidR="00821FAF" w:rsidRDefault="00821FAF">
                                <w:pPr>
                                  <w:spacing w:after="0"/>
                                  <w:textDirection w:val="btLr"/>
                                </w:pPr>
                              </w:p>
                            </w:txbxContent>
                          </v:textbox>
                        </v:rect>
                        <v:group id="Agrupar 11" o:spid="_x0000_s1037" style="position:absolute;left:10137;top:32513;width:86645;height:1057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ângulo 12" o:spid="_x0000_s1038" style="position:absolute;width:86645;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2456EAB" w14:textId="77777777" w:rsidR="00821FAF" w:rsidRDefault="00821FAF">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9" type="#_x0000_t75" style="position:absolute;top:9962;width:86645;height:6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">
                            <v:imagedata r:id="rId3" o:title=""/>
                          </v:shape>
                          <v:shape id="Shape 15" o:spid="_x0000_s1040" type="#_x0000_t75" style="position:absolute;left:5595;width:27699;height:97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">
                            <v:imagedata r:id="rId4" o:title=""/>
                          </v:shape>
                        </v:group>
                      </v:group>
                    </v:group>
                  </v:group>
                </v:group>
              </v:group>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9E05" w14:textId="77777777" w:rsidR="00821FAF" w:rsidRDefault="00821FAF">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28</w:t>
    </w:r>
    <w:r>
      <w:rPr>
        <w:rFonts w:ascii="Calibri" w:hAnsi="Calibri"/>
        <w:color w:val="4875BD"/>
        <w:sz w:val="24"/>
        <w:szCs w:val="24"/>
      </w:rPr>
      <w:fldChar w:fldCharType="end"/>
    </w:r>
    <w:r>
      <w:rPr>
        <w:noProof/>
      </w:rPr>
      <w:drawing>
        <wp:anchor distT="0" distB="0" distL="0" distR="0" simplePos="0" relativeHeight="251660288" behindDoc="1" locked="0" layoutInCell="1" hidden="0" allowOverlap="1" wp14:anchorId="3A1435E7" wp14:editId="13C2E857">
          <wp:simplePos x="0" y="0"/>
          <wp:positionH relativeFrom="column">
            <wp:posOffset>-984884</wp:posOffset>
          </wp:positionH>
          <wp:positionV relativeFrom="paragraph">
            <wp:posOffset>15875</wp:posOffset>
          </wp:positionV>
          <wp:extent cx="10572115" cy="775970"/>
          <wp:effectExtent l="0" t="0" r="0" b="0"/>
          <wp:wrapNone/>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72115" cy="775970"/>
                  </a:xfrm>
                  <a:prstGeom prst="rect">
                    <a:avLst/>
                  </a:prstGeom>
                  <a:ln/>
                </pic:spPr>
              </pic:pic>
            </a:graphicData>
          </a:graphic>
        </wp:anchor>
      </w:drawing>
    </w:r>
  </w:p>
  <w:p w14:paraId="7029D9BD" w14:textId="77777777" w:rsidR="00821FAF" w:rsidRDefault="00821FAF">
    <w:pPr>
      <w:widowControl w:val="0"/>
      <w:pBdr>
        <w:top w:val="nil"/>
        <w:left w:val="nil"/>
        <w:bottom w:val="nil"/>
        <w:right w:val="nil"/>
        <w:between w:val="nil"/>
      </w:pBdr>
      <w:spacing w:after="0" w:line="276" w:lineRule="auto"/>
      <w:rPr>
        <w:rFonts w:ascii="Calibri" w:hAnsi="Calibri"/>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031A" w14:textId="77777777" w:rsidR="00821FAF" w:rsidRDefault="00821FAF">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noProof/>
      </w:rPr>
      <w:drawing>
        <wp:anchor distT="0" distB="0" distL="114300" distR="114300" simplePos="0" relativeHeight="251661312" behindDoc="1" locked="0" layoutInCell="1" hidden="0" allowOverlap="1" wp14:anchorId="1361E692" wp14:editId="7453A822">
          <wp:simplePos x="0" y="0"/>
          <wp:positionH relativeFrom="column">
            <wp:posOffset>-720090</wp:posOffset>
          </wp:positionH>
          <wp:positionV relativeFrom="paragraph">
            <wp:posOffset>240343</wp:posOffset>
          </wp:positionV>
          <wp:extent cx="7559675" cy="556260"/>
          <wp:effectExtent l="0" t="0" r="3175" b="0"/>
          <wp:wrapThrough wrapText="bothSides">
            <wp:wrapPolygon edited="0">
              <wp:start x="2613" y="5178"/>
              <wp:lineTo x="1905" y="7397"/>
              <wp:lineTo x="2014" y="17753"/>
              <wp:lineTo x="0" y="19973"/>
              <wp:lineTo x="0" y="20712"/>
              <wp:lineTo x="21555" y="20712"/>
              <wp:lineTo x="21555" y="5178"/>
              <wp:lineTo x="2613" y="5178"/>
            </wp:wrapPolygon>
          </wp:wrapThrough>
          <wp:docPr id="5877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675" cy="556260"/>
                  </a:xfrm>
                  <a:prstGeom prst="rect">
                    <a:avLst/>
                  </a:prstGeom>
                  <a:ln/>
                </pic:spPr>
              </pic:pic>
            </a:graphicData>
          </a:graphic>
        </wp:anchor>
      </w:drawing>
    </w: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29</w:t>
    </w:r>
    <w:r>
      <w:rPr>
        <w:rFonts w:ascii="Calibri" w:hAnsi="Calibri"/>
        <w:color w:val="4875BD"/>
        <w:sz w:val="24"/>
        <w:szCs w:val="24"/>
      </w:rPr>
      <w:fldChar w:fldCharType="end"/>
    </w:r>
  </w:p>
  <w:p w14:paraId="695BF348" w14:textId="77777777" w:rsidR="00821FAF" w:rsidRDefault="00821FAF">
    <w:pPr>
      <w:widowControl w:val="0"/>
      <w:pBdr>
        <w:top w:val="nil"/>
        <w:left w:val="nil"/>
        <w:bottom w:val="nil"/>
        <w:right w:val="nil"/>
        <w:between w:val="nil"/>
      </w:pBdr>
      <w:spacing w:after="0" w:line="276" w:lineRule="auto"/>
      <w:rPr>
        <w:rFonts w:ascii="Calibri" w:hAnsi="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849E" w14:textId="481E3982" w:rsidR="00821FAF" w:rsidRDefault="00821FAF">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33</w:t>
    </w:r>
    <w:r>
      <w:rPr>
        <w:rFonts w:ascii="Calibri" w:hAnsi="Calibri"/>
        <w:color w:val="4875BD"/>
        <w:sz w:val="24"/>
        <w:szCs w:val="24"/>
      </w:rPr>
      <w:fldChar w:fldCharType="end"/>
    </w:r>
  </w:p>
  <w:p w14:paraId="07768548" w14:textId="155D9E23" w:rsidR="00821FAF" w:rsidRDefault="00D37C26">
    <w:pPr>
      <w:widowControl w:val="0"/>
      <w:pBdr>
        <w:top w:val="nil"/>
        <w:left w:val="nil"/>
        <w:bottom w:val="nil"/>
        <w:right w:val="nil"/>
        <w:between w:val="nil"/>
      </w:pBdr>
      <w:spacing w:after="0" w:line="276" w:lineRule="auto"/>
      <w:rPr>
        <w:rFonts w:ascii="Calibri" w:hAnsi="Calibri"/>
        <w:color w:val="000000"/>
      </w:rPr>
    </w:pPr>
    <w:r>
      <w:rPr>
        <w:noProof/>
      </w:rPr>
      <w:drawing>
        <wp:anchor distT="0" distB="0" distL="114300" distR="114300" simplePos="0" relativeHeight="251660800" behindDoc="1" locked="0" layoutInCell="1" hidden="0" allowOverlap="1" wp14:anchorId="2251C757" wp14:editId="0F7D0ECA">
          <wp:simplePos x="0" y="0"/>
          <wp:positionH relativeFrom="column">
            <wp:posOffset>2027763</wp:posOffset>
          </wp:positionH>
          <wp:positionV relativeFrom="paragraph">
            <wp:posOffset>42545</wp:posOffset>
          </wp:positionV>
          <wp:extent cx="7559675" cy="556260"/>
          <wp:effectExtent l="0" t="0" r="3175" b="0"/>
          <wp:wrapThrough wrapText="bothSides">
            <wp:wrapPolygon edited="0">
              <wp:start x="2613" y="5178"/>
              <wp:lineTo x="1905" y="7397"/>
              <wp:lineTo x="2014" y="17753"/>
              <wp:lineTo x="0" y="19973"/>
              <wp:lineTo x="0" y="20712"/>
              <wp:lineTo x="21555" y="20712"/>
              <wp:lineTo x="21555" y="5178"/>
              <wp:lineTo x="2613" y="5178"/>
            </wp:wrapPolygon>
          </wp:wrapThrough>
          <wp:docPr id="587796" name="image2.png" descr="Forma, Retângulo&#10;&#10;Descrição gerada automaticamente"/>
          <wp:cNvGraphicFramePr/>
          <a:graphic xmlns:a="http://schemas.openxmlformats.org/drawingml/2006/main">
            <a:graphicData uri="http://schemas.openxmlformats.org/drawingml/2006/picture">
              <pic:pic xmlns:pic="http://schemas.openxmlformats.org/drawingml/2006/picture">
                <pic:nvPicPr>
                  <pic:cNvPr id="587796" name="image2.png" descr="Forma, Retângulo&#10;&#10;Descrição gerada automaticamente"/>
                  <pic:cNvPicPr preferRelativeResize="0"/>
                </pic:nvPicPr>
                <pic:blipFill>
                  <a:blip r:embed="rId1"/>
                  <a:srcRect/>
                  <a:stretch>
                    <a:fillRect/>
                  </a:stretch>
                </pic:blipFill>
                <pic:spPr>
                  <a:xfrm>
                    <a:off x="0" y="0"/>
                    <a:ext cx="7559675" cy="556260"/>
                  </a:xfrm>
                  <a:prstGeom prst="rect">
                    <a:avLst/>
                  </a:prstGeom>
                  <a:ln/>
                </pic:spPr>
              </pic:pic>
            </a:graphicData>
          </a:graphic>
        </wp:anchor>
      </w:drawing>
    </w:r>
    <w:r w:rsidR="00821FAF">
      <w:rPr>
        <w:noProof/>
      </w:rPr>
      <w:drawing>
        <wp:anchor distT="0" distB="0" distL="114300" distR="114300" simplePos="0" relativeHeight="251658752" behindDoc="0" locked="0" layoutInCell="1" hidden="0" allowOverlap="1" wp14:anchorId="329BA4E2" wp14:editId="7387602C">
          <wp:simplePos x="0" y="0"/>
          <wp:positionH relativeFrom="column">
            <wp:posOffset>3215005</wp:posOffset>
          </wp:positionH>
          <wp:positionV relativeFrom="paragraph">
            <wp:posOffset>3508375</wp:posOffset>
          </wp:positionV>
          <wp:extent cx="5473065" cy="400050"/>
          <wp:effectExtent l="0" t="0" r="0" b="0"/>
          <wp:wrapNone/>
          <wp:docPr id="5877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473065" cy="400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3A20" w14:textId="77777777" w:rsidR="00495EB0" w:rsidRDefault="00495EB0" w:rsidP="00D703CD">
      <w:pPr>
        <w:spacing w:after="0"/>
      </w:pPr>
      <w:r>
        <w:separator/>
      </w:r>
    </w:p>
    <w:p w14:paraId="1AB3CBEC" w14:textId="77777777" w:rsidR="00495EB0" w:rsidRDefault="00495EB0"/>
  </w:footnote>
  <w:footnote w:type="continuationSeparator" w:id="0">
    <w:p w14:paraId="49426075" w14:textId="77777777" w:rsidR="00495EB0" w:rsidRDefault="00495EB0" w:rsidP="00D703CD">
      <w:pPr>
        <w:spacing w:after="0"/>
      </w:pPr>
      <w:r>
        <w:continuationSeparator/>
      </w:r>
    </w:p>
    <w:p w14:paraId="127B506F" w14:textId="77777777" w:rsidR="00495EB0" w:rsidRDefault="00495EB0"/>
  </w:footnote>
  <w:footnote w:id="1">
    <w:p w14:paraId="083B6882" w14:textId="77777777" w:rsidR="00821FAF" w:rsidRDefault="00821FAF" w:rsidP="00821FAF">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As informações apresentadas estão de acordo com o fechamento contábil realizado para o mês de novembro de 2021 e, consequentemente, não consideram os valores realizados em dezembro de 2021 e os pagamentos remanescentes dessa ação que serão realizados em 2022. Para tanto, valores atualizados da execução financeira da ação 2 serão apresentados no Relatório de Prestação de Contas anual do projeto.</w:t>
      </w:r>
    </w:p>
  </w:footnote>
  <w:footnote w:id="2">
    <w:p w14:paraId="6A24F19B" w14:textId="77777777" w:rsidR="00821FAF" w:rsidRDefault="00821FAF" w:rsidP="00821FAF">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 w:id="3">
    <w:p w14:paraId="2655B1DC" w14:textId="77777777" w:rsidR="00821FAF" w:rsidRDefault="00821FAF" w:rsidP="00821FAF">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 w:id="4">
    <w:p w14:paraId="409503A3" w14:textId="77777777" w:rsidR="00821FAF" w:rsidRDefault="00821FAF" w:rsidP="00821FAF">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0F8"/>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2603"/>
    <w:multiLevelType w:val="multilevel"/>
    <w:tmpl w:val="59B61B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15:restartNumberingAfterBreak="0">
    <w:nsid w:val="06313062"/>
    <w:multiLevelType w:val="hybridMultilevel"/>
    <w:tmpl w:val="CD7A53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DC02464"/>
    <w:multiLevelType w:val="hybridMultilevel"/>
    <w:tmpl w:val="088A1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B6C3A"/>
    <w:multiLevelType w:val="multilevel"/>
    <w:tmpl w:val="5F7C7980"/>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B61DB"/>
    <w:multiLevelType w:val="multilevel"/>
    <w:tmpl w:val="9446D9E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45C8B"/>
    <w:multiLevelType w:val="hybridMultilevel"/>
    <w:tmpl w:val="EB26D1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617695A"/>
    <w:multiLevelType w:val="multilevel"/>
    <w:tmpl w:val="FAAAE3F4"/>
    <w:lvl w:ilvl="0">
      <w:start w:val="1"/>
      <w:numFmt w:val="bullet"/>
      <w:lvlText w:val="●"/>
      <w:lvlJc w:val="left"/>
      <w:pPr>
        <w:ind w:left="1975" w:hanging="360"/>
      </w:pPr>
      <w:rPr>
        <w:rFonts w:ascii="Noto Sans Symbols" w:eastAsia="Noto Sans Symbols" w:hAnsi="Noto Sans Symbols" w:cs="Noto Sans Symbols"/>
      </w:rPr>
    </w:lvl>
    <w:lvl w:ilvl="1">
      <w:start w:val="1"/>
      <w:numFmt w:val="bullet"/>
      <w:lvlText w:val="o"/>
      <w:lvlJc w:val="left"/>
      <w:pPr>
        <w:ind w:left="2695" w:hanging="360"/>
      </w:pPr>
      <w:rPr>
        <w:rFonts w:ascii="Courier New" w:eastAsia="Courier New" w:hAnsi="Courier New" w:cs="Courier New"/>
      </w:rPr>
    </w:lvl>
    <w:lvl w:ilvl="2">
      <w:start w:val="1"/>
      <w:numFmt w:val="bullet"/>
      <w:lvlText w:val="▪"/>
      <w:lvlJc w:val="left"/>
      <w:pPr>
        <w:ind w:left="3415" w:hanging="360"/>
      </w:pPr>
      <w:rPr>
        <w:rFonts w:ascii="Noto Sans Symbols" w:eastAsia="Noto Sans Symbols" w:hAnsi="Noto Sans Symbols" w:cs="Noto Sans Symbols"/>
      </w:rPr>
    </w:lvl>
    <w:lvl w:ilvl="3">
      <w:start w:val="1"/>
      <w:numFmt w:val="bullet"/>
      <w:lvlText w:val="●"/>
      <w:lvlJc w:val="left"/>
      <w:pPr>
        <w:ind w:left="4135" w:hanging="360"/>
      </w:pPr>
      <w:rPr>
        <w:rFonts w:ascii="Noto Sans Symbols" w:eastAsia="Noto Sans Symbols" w:hAnsi="Noto Sans Symbols" w:cs="Noto Sans Symbols"/>
      </w:rPr>
    </w:lvl>
    <w:lvl w:ilvl="4">
      <w:start w:val="1"/>
      <w:numFmt w:val="bullet"/>
      <w:lvlText w:val="o"/>
      <w:lvlJc w:val="left"/>
      <w:pPr>
        <w:ind w:left="4855" w:hanging="360"/>
      </w:pPr>
      <w:rPr>
        <w:rFonts w:ascii="Courier New" w:eastAsia="Courier New" w:hAnsi="Courier New" w:cs="Courier New"/>
      </w:rPr>
    </w:lvl>
    <w:lvl w:ilvl="5">
      <w:start w:val="1"/>
      <w:numFmt w:val="bullet"/>
      <w:lvlText w:val="▪"/>
      <w:lvlJc w:val="left"/>
      <w:pPr>
        <w:ind w:left="5575" w:hanging="360"/>
      </w:pPr>
      <w:rPr>
        <w:rFonts w:ascii="Noto Sans Symbols" w:eastAsia="Noto Sans Symbols" w:hAnsi="Noto Sans Symbols" w:cs="Noto Sans Symbols"/>
      </w:rPr>
    </w:lvl>
    <w:lvl w:ilvl="6">
      <w:start w:val="1"/>
      <w:numFmt w:val="bullet"/>
      <w:lvlText w:val="●"/>
      <w:lvlJc w:val="left"/>
      <w:pPr>
        <w:ind w:left="6295" w:hanging="360"/>
      </w:pPr>
      <w:rPr>
        <w:rFonts w:ascii="Noto Sans Symbols" w:eastAsia="Noto Sans Symbols" w:hAnsi="Noto Sans Symbols" w:cs="Noto Sans Symbols"/>
      </w:rPr>
    </w:lvl>
    <w:lvl w:ilvl="7">
      <w:start w:val="1"/>
      <w:numFmt w:val="bullet"/>
      <w:lvlText w:val="o"/>
      <w:lvlJc w:val="left"/>
      <w:pPr>
        <w:ind w:left="7015" w:hanging="360"/>
      </w:pPr>
      <w:rPr>
        <w:rFonts w:ascii="Courier New" w:eastAsia="Courier New" w:hAnsi="Courier New" w:cs="Courier New"/>
      </w:rPr>
    </w:lvl>
    <w:lvl w:ilvl="8">
      <w:start w:val="1"/>
      <w:numFmt w:val="bullet"/>
      <w:lvlText w:val="▪"/>
      <w:lvlJc w:val="left"/>
      <w:pPr>
        <w:ind w:left="7735" w:hanging="360"/>
      </w:pPr>
      <w:rPr>
        <w:rFonts w:ascii="Noto Sans Symbols" w:eastAsia="Noto Sans Symbols" w:hAnsi="Noto Sans Symbols" w:cs="Noto Sans Symbols"/>
      </w:rPr>
    </w:lvl>
  </w:abstractNum>
  <w:abstractNum w:abstractNumId="8" w15:restartNumberingAfterBreak="0">
    <w:nsid w:val="29206AAD"/>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557D06"/>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6F78B5"/>
    <w:multiLevelType w:val="multilevel"/>
    <w:tmpl w:val="5F7C7980"/>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155ECB"/>
    <w:multiLevelType w:val="hybridMultilevel"/>
    <w:tmpl w:val="9F368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E8316C"/>
    <w:multiLevelType w:val="hybridMultilevel"/>
    <w:tmpl w:val="7AE65F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65362A"/>
    <w:multiLevelType w:val="hybridMultilevel"/>
    <w:tmpl w:val="463CD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FC3344"/>
    <w:multiLevelType w:val="hybridMultilevel"/>
    <w:tmpl w:val="0BE81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79E73D6"/>
    <w:multiLevelType w:val="hybridMultilevel"/>
    <w:tmpl w:val="8DA2FB5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A3A7910"/>
    <w:multiLevelType w:val="multilevel"/>
    <w:tmpl w:val="6A00DB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7" w15:restartNumberingAfterBreak="0">
    <w:nsid w:val="3AAB661A"/>
    <w:multiLevelType w:val="hybridMultilevel"/>
    <w:tmpl w:val="77E619D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3DCF796C"/>
    <w:multiLevelType w:val="hybridMultilevel"/>
    <w:tmpl w:val="CB9EE7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405E1B05"/>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A25B2"/>
    <w:multiLevelType w:val="multilevel"/>
    <w:tmpl w:val="917EF79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A7B0C"/>
    <w:multiLevelType w:val="hybridMultilevel"/>
    <w:tmpl w:val="7F80D78A"/>
    <w:styleLink w:val="Bullets"/>
    <w:lvl w:ilvl="0" w:tplc="84148884">
      <w:start w:val="1"/>
      <w:numFmt w:val="bullet"/>
      <w:lvlText w:val="•"/>
      <w:lvlJc w:val="left"/>
      <w:pPr>
        <w:ind w:left="1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C2E1AA">
      <w:start w:val="1"/>
      <w:numFmt w:val="bullet"/>
      <w:lvlText w:val="•"/>
      <w:lvlJc w:val="left"/>
      <w:pPr>
        <w:ind w:left="7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060FA2">
      <w:start w:val="1"/>
      <w:numFmt w:val="bullet"/>
      <w:lvlText w:val="•"/>
      <w:lvlJc w:val="left"/>
      <w:pPr>
        <w:ind w:left="13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C5C2E1C">
      <w:start w:val="1"/>
      <w:numFmt w:val="bullet"/>
      <w:lvlText w:val="•"/>
      <w:lvlJc w:val="left"/>
      <w:pPr>
        <w:ind w:left="19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AB20B42">
      <w:start w:val="1"/>
      <w:numFmt w:val="bullet"/>
      <w:lvlText w:val="•"/>
      <w:lvlJc w:val="left"/>
      <w:pPr>
        <w:ind w:left="25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D9E58E2">
      <w:start w:val="1"/>
      <w:numFmt w:val="bullet"/>
      <w:lvlText w:val="•"/>
      <w:lvlJc w:val="left"/>
      <w:pPr>
        <w:ind w:left="31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26E873E">
      <w:start w:val="1"/>
      <w:numFmt w:val="bullet"/>
      <w:lvlText w:val="•"/>
      <w:lvlJc w:val="left"/>
      <w:pPr>
        <w:ind w:left="37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94C1AE">
      <w:start w:val="1"/>
      <w:numFmt w:val="bullet"/>
      <w:lvlText w:val="•"/>
      <w:lvlJc w:val="left"/>
      <w:pPr>
        <w:ind w:left="43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1842CC0">
      <w:start w:val="1"/>
      <w:numFmt w:val="bullet"/>
      <w:lvlText w:val="•"/>
      <w:lvlJc w:val="left"/>
      <w:pPr>
        <w:ind w:left="4974" w:hanging="17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F54126E"/>
    <w:multiLevelType w:val="multilevel"/>
    <w:tmpl w:val="904C584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080220"/>
    <w:multiLevelType w:val="multilevel"/>
    <w:tmpl w:val="7A5208C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B8605B"/>
    <w:multiLevelType w:val="multilevel"/>
    <w:tmpl w:val="B9C0A8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727AB"/>
    <w:multiLevelType w:val="multilevel"/>
    <w:tmpl w:val="F9DABA64"/>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FE5DB5"/>
    <w:multiLevelType w:val="multilevel"/>
    <w:tmpl w:val="85DEF6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7A6FCA"/>
    <w:multiLevelType w:val="hybridMultilevel"/>
    <w:tmpl w:val="C73286B4"/>
    <w:lvl w:ilvl="0" w:tplc="04160001">
      <w:start w:val="1"/>
      <w:numFmt w:val="bullet"/>
      <w:lvlText w:val=""/>
      <w:lvlJc w:val="left"/>
      <w:pPr>
        <w:ind w:left="2335" w:hanging="360"/>
      </w:pPr>
      <w:rPr>
        <w:rFonts w:ascii="Symbol" w:hAnsi="Symbol" w:hint="default"/>
      </w:rPr>
    </w:lvl>
    <w:lvl w:ilvl="1" w:tplc="04160003" w:tentative="1">
      <w:start w:val="1"/>
      <w:numFmt w:val="bullet"/>
      <w:lvlText w:val="o"/>
      <w:lvlJc w:val="left"/>
      <w:pPr>
        <w:ind w:left="3055" w:hanging="360"/>
      </w:pPr>
      <w:rPr>
        <w:rFonts w:ascii="Courier New" w:hAnsi="Courier New" w:cs="Courier New" w:hint="default"/>
      </w:rPr>
    </w:lvl>
    <w:lvl w:ilvl="2" w:tplc="04160005" w:tentative="1">
      <w:start w:val="1"/>
      <w:numFmt w:val="bullet"/>
      <w:lvlText w:val=""/>
      <w:lvlJc w:val="left"/>
      <w:pPr>
        <w:ind w:left="3775" w:hanging="360"/>
      </w:pPr>
      <w:rPr>
        <w:rFonts w:ascii="Wingdings" w:hAnsi="Wingdings" w:hint="default"/>
      </w:rPr>
    </w:lvl>
    <w:lvl w:ilvl="3" w:tplc="04160001" w:tentative="1">
      <w:start w:val="1"/>
      <w:numFmt w:val="bullet"/>
      <w:lvlText w:val=""/>
      <w:lvlJc w:val="left"/>
      <w:pPr>
        <w:ind w:left="4495" w:hanging="360"/>
      </w:pPr>
      <w:rPr>
        <w:rFonts w:ascii="Symbol" w:hAnsi="Symbol" w:hint="default"/>
      </w:rPr>
    </w:lvl>
    <w:lvl w:ilvl="4" w:tplc="04160003" w:tentative="1">
      <w:start w:val="1"/>
      <w:numFmt w:val="bullet"/>
      <w:lvlText w:val="o"/>
      <w:lvlJc w:val="left"/>
      <w:pPr>
        <w:ind w:left="5215" w:hanging="360"/>
      </w:pPr>
      <w:rPr>
        <w:rFonts w:ascii="Courier New" w:hAnsi="Courier New" w:cs="Courier New" w:hint="default"/>
      </w:rPr>
    </w:lvl>
    <w:lvl w:ilvl="5" w:tplc="04160005" w:tentative="1">
      <w:start w:val="1"/>
      <w:numFmt w:val="bullet"/>
      <w:lvlText w:val=""/>
      <w:lvlJc w:val="left"/>
      <w:pPr>
        <w:ind w:left="5935" w:hanging="360"/>
      </w:pPr>
      <w:rPr>
        <w:rFonts w:ascii="Wingdings" w:hAnsi="Wingdings" w:hint="default"/>
      </w:rPr>
    </w:lvl>
    <w:lvl w:ilvl="6" w:tplc="04160001" w:tentative="1">
      <w:start w:val="1"/>
      <w:numFmt w:val="bullet"/>
      <w:lvlText w:val=""/>
      <w:lvlJc w:val="left"/>
      <w:pPr>
        <w:ind w:left="6655" w:hanging="360"/>
      </w:pPr>
      <w:rPr>
        <w:rFonts w:ascii="Symbol" w:hAnsi="Symbol" w:hint="default"/>
      </w:rPr>
    </w:lvl>
    <w:lvl w:ilvl="7" w:tplc="04160003" w:tentative="1">
      <w:start w:val="1"/>
      <w:numFmt w:val="bullet"/>
      <w:lvlText w:val="o"/>
      <w:lvlJc w:val="left"/>
      <w:pPr>
        <w:ind w:left="7375" w:hanging="360"/>
      </w:pPr>
      <w:rPr>
        <w:rFonts w:ascii="Courier New" w:hAnsi="Courier New" w:cs="Courier New" w:hint="default"/>
      </w:rPr>
    </w:lvl>
    <w:lvl w:ilvl="8" w:tplc="04160005" w:tentative="1">
      <w:start w:val="1"/>
      <w:numFmt w:val="bullet"/>
      <w:lvlText w:val=""/>
      <w:lvlJc w:val="left"/>
      <w:pPr>
        <w:ind w:left="8095" w:hanging="360"/>
      </w:pPr>
      <w:rPr>
        <w:rFonts w:ascii="Wingdings" w:hAnsi="Wingdings" w:hint="default"/>
      </w:rPr>
    </w:lvl>
  </w:abstractNum>
  <w:abstractNum w:abstractNumId="28" w15:restartNumberingAfterBreak="0">
    <w:nsid w:val="56F945E3"/>
    <w:multiLevelType w:val="multilevel"/>
    <w:tmpl w:val="D3D2DF7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9" w15:restartNumberingAfterBreak="0">
    <w:nsid w:val="57732A65"/>
    <w:multiLevelType w:val="multilevel"/>
    <w:tmpl w:val="5F7C7980"/>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113022"/>
    <w:multiLevelType w:val="hybridMultilevel"/>
    <w:tmpl w:val="3EC8E38C"/>
    <w:lvl w:ilvl="0" w:tplc="3AC288F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D32FA9"/>
    <w:multiLevelType w:val="hybridMultilevel"/>
    <w:tmpl w:val="303240BE"/>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2" w15:restartNumberingAfterBreak="0">
    <w:nsid w:val="5F255CDA"/>
    <w:multiLevelType w:val="multilevel"/>
    <w:tmpl w:val="9F4248D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3" w15:restartNumberingAfterBreak="0">
    <w:nsid w:val="5F587AB1"/>
    <w:multiLevelType w:val="hybridMultilevel"/>
    <w:tmpl w:val="3D00A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FF32CD5"/>
    <w:multiLevelType w:val="hybridMultilevel"/>
    <w:tmpl w:val="33269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EF08E4"/>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942A86"/>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7C0E6B"/>
    <w:multiLevelType w:val="multilevel"/>
    <w:tmpl w:val="91806FA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295020"/>
    <w:multiLevelType w:val="hybridMultilevel"/>
    <w:tmpl w:val="2C96DE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724C0CF2"/>
    <w:multiLevelType w:val="hybridMultilevel"/>
    <w:tmpl w:val="C388D5D4"/>
    <w:lvl w:ilvl="0" w:tplc="04160001">
      <w:start w:val="1"/>
      <w:numFmt w:val="bullet"/>
      <w:lvlText w:val=""/>
      <w:lvlJc w:val="left"/>
      <w:pPr>
        <w:ind w:left="2335" w:hanging="360"/>
      </w:pPr>
      <w:rPr>
        <w:rFonts w:ascii="Symbol" w:hAnsi="Symbol" w:hint="default"/>
      </w:rPr>
    </w:lvl>
    <w:lvl w:ilvl="1" w:tplc="04160003" w:tentative="1">
      <w:start w:val="1"/>
      <w:numFmt w:val="bullet"/>
      <w:lvlText w:val="o"/>
      <w:lvlJc w:val="left"/>
      <w:pPr>
        <w:ind w:left="3055" w:hanging="360"/>
      </w:pPr>
      <w:rPr>
        <w:rFonts w:ascii="Courier New" w:hAnsi="Courier New" w:cs="Courier New" w:hint="default"/>
      </w:rPr>
    </w:lvl>
    <w:lvl w:ilvl="2" w:tplc="04160005" w:tentative="1">
      <w:start w:val="1"/>
      <w:numFmt w:val="bullet"/>
      <w:lvlText w:val=""/>
      <w:lvlJc w:val="left"/>
      <w:pPr>
        <w:ind w:left="3775" w:hanging="360"/>
      </w:pPr>
      <w:rPr>
        <w:rFonts w:ascii="Wingdings" w:hAnsi="Wingdings" w:hint="default"/>
      </w:rPr>
    </w:lvl>
    <w:lvl w:ilvl="3" w:tplc="04160001" w:tentative="1">
      <w:start w:val="1"/>
      <w:numFmt w:val="bullet"/>
      <w:lvlText w:val=""/>
      <w:lvlJc w:val="left"/>
      <w:pPr>
        <w:ind w:left="4495" w:hanging="360"/>
      </w:pPr>
      <w:rPr>
        <w:rFonts w:ascii="Symbol" w:hAnsi="Symbol" w:hint="default"/>
      </w:rPr>
    </w:lvl>
    <w:lvl w:ilvl="4" w:tplc="04160003" w:tentative="1">
      <w:start w:val="1"/>
      <w:numFmt w:val="bullet"/>
      <w:lvlText w:val="o"/>
      <w:lvlJc w:val="left"/>
      <w:pPr>
        <w:ind w:left="5215" w:hanging="360"/>
      </w:pPr>
      <w:rPr>
        <w:rFonts w:ascii="Courier New" w:hAnsi="Courier New" w:cs="Courier New" w:hint="default"/>
      </w:rPr>
    </w:lvl>
    <w:lvl w:ilvl="5" w:tplc="04160005" w:tentative="1">
      <w:start w:val="1"/>
      <w:numFmt w:val="bullet"/>
      <w:lvlText w:val=""/>
      <w:lvlJc w:val="left"/>
      <w:pPr>
        <w:ind w:left="5935" w:hanging="360"/>
      </w:pPr>
      <w:rPr>
        <w:rFonts w:ascii="Wingdings" w:hAnsi="Wingdings" w:hint="default"/>
      </w:rPr>
    </w:lvl>
    <w:lvl w:ilvl="6" w:tplc="04160001" w:tentative="1">
      <w:start w:val="1"/>
      <w:numFmt w:val="bullet"/>
      <w:lvlText w:val=""/>
      <w:lvlJc w:val="left"/>
      <w:pPr>
        <w:ind w:left="6655" w:hanging="360"/>
      </w:pPr>
      <w:rPr>
        <w:rFonts w:ascii="Symbol" w:hAnsi="Symbol" w:hint="default"/>
      </w:rPr>
    </w:lvl>
    <w:lvl w:ilvl="7" w:tplc="04160003" w:tentative="1">
      <w:start w:val="1"/>
      <w:numFmt w:val="bullet"/>
      <w:lvlText w:val="o"/>
      <w:lvlJc w:val="left"/>
      <w:pPr>
        <w:ind w:left="7375" w:hanging="360"/>
      </w:pPr>
      <w:rPr>
        <w:rFonts w:ascii="Courier New" w:hAnsi="Courier New" w:cs="Courier New" w:hint="default"/>
      </w:rPr>
    </w:lvl>
    <w:lvl w:ilvl="8" w:tplc="04160005" w:tentative="1">
      <w:start w:val="1"/>
      <w:numFmt w:val="bullet"/>
      <w:lvlText w:val=""/>
      <w:lvlJc w:val="left"/>
      <w:pPr>
        <w:ind w:left="8095" w:hanging="360"/>
      </w:pPr>
      <w:rPr>
        <w:rFonts w:ascii="Wingdings" w:hAnsi="Wingdings" w:hint="default"/>
      </w:rPr>
    </w:lvl>
  </w:abstractNum>
  <w:abstractNum w:abstractNumId="40" w15:restartNumberingAfterBreak="0">
    <w:nsid w:val="76B721E5"/>
    <w:multiLevelType w:val="multilevel"/>
    <w:tmpl w:val="F1FE3A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7252197"/>
    <w:multiLevelType w:val="hybridMultilevel"/>
    <w:tmpl w:val="F0826E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817064231">
    <w:abstractNumId w:val="1"/>
  </w:num>
  <w:num w:numId="2" w16cid:durableId="2088191578">
    <w:abstractNumId w:val="21"/>
  </w:num>
  <w:num w:numId="3" w16cid:durableId="516358595">
    <w:abstractNumId w:val="40"/>
  </w:num>
  <w:num w:numId="4" w16cid:durableId="1130977892">
    <w:abstractNumId w:val="28"/>
  </w:num>
  <w:num w:numId="5" w16cid:durableId="1990792329">
    <w:abstractNumId w:val="20"/>
  </w:num>
  <w:num w:numId="6" w16cid:durableId="2051105795">
    <w:abstractNumId w:val="37"/>
  </w:num>
  <w:num w:numId="7" w16cid:durableId="596906329">
    <w:abstractNumId w:val="7"/>
  </w:num>
  <w:num w:numId="8" w16cid:durableId="1121386546">
    <w:abstractNumId w:val="24"/>
  </w:num>
  <w:num w:numId="9" w16cid:durableId="649747651">
    <w:abstractNumId w:val="9"/>
  </w:num>
  <w:num w:numId="10" w16cid:durableId="1708287273">
    <w:abstractNumId w:val="26"/>
  </w:num>
  <w:num w:numId="11" w16cid:durableId="554194441">
    <w:abstractNumId w:val="5"/>
  </w:num>
  <w:num w:numId="12" w16cid:durableId="1708068743">
    <w:abstractNumId w:val="32"/>
  </w:num>
  <w:num w:numId="13" w16cid:durableId="1816485616">
    <w:abstractNumId w:val="16"/>
  </w:num>
  <w:num w:numId="14" w16cid:durableId="40374063">
    <w:abstractNumId w:val="36"/>
  </w:num>
  <w:num w:numId="15" w16cid:durableId="813135449">
    <w:abstractNumId w:val="15"/>
  </w:num>
  <w:num w:numId="16" w16cid:durableId="2064088323">
    <w:abstractNumId w:val="22"/>
  </w:num>
  <w:num w:numId="17" w16cid:durableId="793641412">
    <w:abstractNumId w:val="3"/>
  </w:num>
  <w:num w:numId="18" w16cid:durableId="1567298335">
    <w:abstractNumId w:val="29"/>
  </w:num>
  <w:num w:numId="19" w16cid:durableId="1237788623">
    <w:abstractNumId w:val="10"/>
  </w:num>
  <w:num w:numId="20" w16cid:durableId="1745565896">
    <w:abstractNumId w:val="4"/>
  </w:num>
  <w:num w:numId="21" w16cid:durableId="2145661752">
    <w:abstractNumId w:val="17"/>
  </w:num>
  <w:num w:numId="22" w16cid:durableId="1809585732">
    <w:abstractNumId w:val="25"/>
  </w:num>
  <w:num w:numId="23" w16cid:durableId="1640067491">
    <w:abstractNumId w:val="8"/>
  </w:num>
  <w:num w:numId="24" w16cid:durableId="1033578749">
    <w:abstractNumId w:val="35"/>
  </w:num>
  <w:num w:numId="25" w16cid:durableId="919874508">
    <w:abstractNumId w:val="19"/>
  </w:num>
  <w:num w:numId="26" w16cid:durableId="2058043078">
    <w:abstractNumId w:val="41"/>
  </w:num>
  <w:num w:numId="27" w16cid:durableId="2131896088">
    <w:abstractNumId w:val="0"/>
  </w:num>
  <w:num w:numId="28" w16cid:durableId="68433035">
    <w:abstractNumId w:val="2"/>
  </w:num>
  <w:num w:numId="29" w16cid:durableId="1988389430">
    <w:abstractNumId w:val="38"/>
  </w:num>
  <w:num w:numId="30" w16cid:durableId="1783762711">
    <w:abstractNumId w:val="6"/>
  </w:num>
  <w:num w:numId="31" w16cid:durableId="583076257">
    <w:abstractNumId w:val="30"/>
  </w:num>
  <w:num w:numId="32" w16cid:durableId="1426606257">
    <w:abstractNumId w:val="23"/>
  </w:num>
  <w:num w:numId="33" w16cid:durableId="2023389176">
    <w:abstractNumId w:val="14"/>
  </w:num>
  <w:num w:numId="34" w16cid:durableId="1522276624">
    <w:abstractNumId w:val="11"/>
  </w:num>
  <w:num w:numId="35" w16cid:durableId="737946874">
    <w:abstractNumId w:val="13"/>
  </w:num>
  <w:num w:numId="36" w16cid:durableId="312607716">
    <w:abstractNumId w:val="33"/>
  </w:num>
  <w:num w:numId="37" w16cid:durableId="447505837">
    <w:abstractNumId w:val="31"/>
  </w:num>
  <w:num w:numId="38" w16cid:durableId="1281961465">
    <w:abstractNumId w:val="34"/>
  </w:num>
  <w:num w:numId="39" w16cid:durableId="1342732660">
    <w:abstractNumId w:val="12"/>
  </w:num>
  <w:num w:numId="40" w16cid:durableId="387143578">
    <w:abstractNumId w:val="39"/>
  </w:num>
  <w:num w:numId="41" w16cid:durableId="1771050523">
    <w:abstractNumId w:val="27"/>
  </w:num>
  <w:num w:numId="42" w16cid:durableId="667907951">
    <w:abstractNumId w:val="1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Castilho">
    <w15:presenceInfo w15:providerId="Windows Live" w15:userId="687ea429ac3d380b"/>
  </w15:person>
  <w15:person w15:author="Nathalia de Paula">
    <w15:presenceInfo w15:providerId="Windows Live" w15:userId="06709410516ee8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4C3"/>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05DF"/>
    <w:rsid w:val="0013189F"/>
    <w:rsid w:val="00132F2E"/>
    <w:rsid w:val="00133C60"/>
    <w:rsid w:val="001353C2"/>
    <w:rsid w:val="0014139C"/>
    <w:rsid w:val="00141FDB"/>
    <w:rsid w:val="00143F6D"/>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157B"/>
    <w:rsid w:val="00247DDD"/>
    <w:rsid w:val="00251210"/>
    <w:rsid w:val="00254250"/>
    <w:rsid w:val="0026199B"/>
    <w:rsid w:val="0026297B"/>
    <w:rsid w:val="00262D35"/>
    <w:rsid w:val="00266AEB"/>
    <w:rsid w:val="002723CD"/>
    <w:rsid w:val="0027346B"/>
    <w:rsid w:val="00284E26"/>
    <w:rsid w:val="0029109A"/>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162A"/>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07467"/>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95EB0"/>
    <w:rsid w:val="004A7107"/>
    <w:rsid w:val="004C1C06"/>
    <w:rsid w:val="004C6012"/>
    <w:rsid w:val="004E0CA5"/>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467D0"/>
    <w:rsid w:val="0055384A"/>
    <w:rsid w:val="005540F9"/>
    <w:rsid w:val="0055573E"/>
    <w:rsid w:val="00556033"/>
    <w:rsid w:val="00563366"/>
    <w:rsid w:val="00565D98"/>
    <w:rsid w:val="00572ED2"/>
    <w:rsid w:val="00573A4C"/>
    <w:rsid w:val="00576FCC"/>
    <w:rsid w:val="0058161E"/>
    <w:rsid w:val="0058263C"/>
    <w:rsid w:val="0058285F"/>
    <w:rsid w:val="0058490E"/>
    <w:rsid w:val="005932A1"/>
    <w:rsid w:val="0059636A"/>
    <w:rsid w:val="005A1BE6"/>
    <w:rsid w:val="005A1CCA"/>
    <w:rsid w:val="005A302F"/>
    <w:rsid w:val="005A614C"/>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786"/>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F0B69"/>
    <w:rsid w:val="00707761"/>
    <w:rsid w:val="00716011"/>
    <w:rsid w:val="0072249C"/>
    <w:rsid w:val="00723438"/>
    <w:rsid w:val="007302A5"/>
    <w:rsid w:val="00730B84"/>
    <w:rsid w:val="0073281F"/>
    <w:rsid w:val="0073336D"/>
    <w:rsid w:val="007348E3"/>
    <w:rsid w:val="00734C6C"/>
    <w:rsid w:val="00740E2F"/>
    <w:rsid w:val="007438C4"/>
    <w:rsid w:val="007448B5"/>
    <w:rsid w:val="0075025F"/>
    <w:rsid w:val="00750A3D"/>
    <w:rsid w:val="007526EF"/>
    <w:rsid w:val="007573F6"/>
    <w:rsid w:val="007606F2"/>
    <w:rsid w:val="00762DBC"/>
    <w:rsid w:val="00763519"/>
    <w:rsid w:val="0076506A"/>
    <w:rsid w:val="007653A5"/>
    <w:rsid w:val="00765E6C"/>
    <w:rsid w:val="007661E3"/>
    <w:rsid w:val="00772856"/>
    <w:rsid w:val="00772B49"/>
    <w:rsid w:val="007803D5"/>
    <w:rsid w:val="00783EE4"/>
    <w:rsid w:val="00790276"/>
    <w:rsid w:val="00791630"/>
    <w:rsid w:val="007A0941"/>
    <w:rsid w:val="007A3762"/>
    <w:rsid w:val="007A7075"/>
    <w:rsid w:val="007B0724"/>
    <w:rsid w:val="007B4EDE"/>
    <w:rsid w:val="007C2E52"/>
    <w:rsid w:val="007C4F95"/>
    <w:rsid w:val="007C5AAB"/>
    <w:rsid w:val="007C63DB"/>
    <w:rsid w:val="007C6AFE"/>
    <w:rsid w:val="007D484A"/>
    <w:rsid w:val="007E5B52"/>
    <w:rsid w:val="007F3094"/>
    <w:rsid w:val="007F3AD5"/>
    <w:rsid w:val="007F55FA"/>
    <w:rsid w:val="007F5762"/>
    <w:rsid w:val="007F6F13"/>
    <w:rsid w:val="008035CC"/>
    <w:rsid w:val="008205CE"/>
    <w:rsid w:val="00821FAF"/>
    <w:rsid w:val="00824AD5"/>
    <w:rsid w:val="00832857"/>
    <w:rsid w:val="00835106"/>
    <w:rsid w:val="0083581A"/>
    <w:rsid w:val="00837DC6"/>
    <w:rsid w:val="00841E05"/>
    <w:rsid w:val="00842045"/>
    <w:rsid w:val="00842E9F"/>
    <w:rsid w:val="00843E09"/>
    <w:rsid w:val="00844AA8"/>
    <w:rsid w:val="00847956"/>
    <w:rsid w:val="0085632D"/>
    <w:rsid w:val="00860927"/>
    <w:rsid w:val="00860BED"/>
    <w:rsid w:val="00862736"/>
    <w:rsid w:val="008630BD"/>
    <w:rsid w:val="0087133D"/>
    <w:rsid w:val="00875BBB"/>
    <w:rsid w:val="00881511"/>
    <w:rsid w:val="00881513"/>
    <w:rsid w:val="00886112"/>
    <w:rsid w:val="008861A6"/>
    <w:rsid w:val="00886676"/>
    <w:rsid w:val="00886977"/>
    <w:rsid w:val="00890806"/>
    <w:rsid w:val="00891563"/>
    <w:rsid w:val="00892CA4"/>
    <w:rsid w:val="00894745"/>
    <w:rsid w:val="00895F44"/>
    <w:rsid w:val="008A0A24"/>
    <w:rsid w:val="008A0D6F"/>
    <w:rsid w:val="008A6D8F"/>
    <w:rsid w:val="008A7C5B"/>
    <w:rsid w:val="008B0D14"/>
    <w:rsid w:val="008D161E"/>
    <w:rsid w:val="008D5A80"/>
    <w:rsid w:val="008D6C7D"/>
    <w:rsid w:val="008E1070"/>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2DF2"/>
    <w:rsid w:val="00934AA6"/>
    <w:rsid w:val="00946C37"/>
    <w:rsid w:val="0094781A"/>
    <w:rsid w:val="0095007B"/>
    <w:rsid w:val="0095288D"/>
    <w:rsid w:val="00952B3C"/>
    <w:rsid w:val="00956DED"/>
    <w:rsid w:val="009665C1"/>
    <w:rsid w:val="00977607"/>
    <w:rsid w:val="00977B00"/>
    <w:rsid w:val="00982E58"/>
    <w:rsid w:val="00987A9E"/>
    <w:rsid w:val="00990425"/>
    <w:rsid w:val="0099249D"/>
    <w:rsid w:val="0099284E"/>
    <w:rsid w:val="00995FC8"/>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47AA9"/>
    <w:rsid w:val="00A516E4"/>
    <w:rsid w:val="00A51AC7"/>
    <w:rsid w:val="00A51DEC"/>
    <w:rsid w:val="00A54802"/>
    <w:rsid w:val="00A578FF"/>
    <w:rsid w:val="00A57A9C"/>
    <w:rsid w:val="00A606F4"/>
    <w:rsid w:val="00A61AA8"/>
    <w:rsid w:val="00A61DAB"/>
    <w:rsid w:val="00A62122"/>
    <w:rsid w:val="00A6256F"/>
    <w:rsid w:val="00A64E15"/>
    <w:rsid w:val="00A64FEB"/>
    <w:rsid w:val="00A659C6"/>
    <w:rsid w:val="00A66202"/>
    <w:rsid w:val="00A73061"/>
    <w:rsid w:val="00A74EAB"/>
    <w:rsid w:val="00A80E27"/>
    <w:rsid w:val="00A93D12"/>
    <w:rsid w:val="00A95B3C"/>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56F5"/>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3291A"/>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687C"/>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430"/>
    <w:rsid w:val="00D3793B"/>
    <w:rsid w:val="00D37C26"/>
    <w:rsid w:val="00D40B4F"/>
    <w:rsid w:val="00D43072"/>
    <w:rsid w:val="00D4394E"/>
    <w:rsid w:val="00D4796F"/>
    <w:rsid w:val="00D54077"/>
    <w:rsid w:val="00D5515C"/>
    <w:rsid w:val="00D62897"/>
    <w:rsid w:val="00D63EF9"/>
    <w:rsid w:val="00D64A6C"/>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D63DC"/>
    <w:rsid w:val="00DE11AB"/>
    <w:rsid w:val="00DE3B11"/>
    <w:rsid w:val="00DE586F"/>
    <w:rsid w:val="00DE5981"/>
    <w:rsid w:val="00DF0B4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9FB"/>
    <w:rsid w:val="00ED2C23"/>
    <w:rsid w:val="00ED6FEB"/>
    <w:rsid w:val="00EE0AD0"/>
    <w:rsid w:val="00EE11D8"/>
    <w:rsid w:val="00EE2665"/>
    <w:rsid w:val="00EE4EE5"/>
    <w:rsid w:val="00EE704F"/>
    <w:rsid w:val="00EF4B36"/>
    <w:rsid w:val="00EF561B"/>
    <w:rsid w:val="00EF5C70"/>
    <w:rsid w:val="00EF689B"/>
    <w:rsid w:val="00F013C7"/>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A6"/>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link w:val="LegendaChar"/>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paragraph" w:customStyle="1" w:styleId="Miolo">
    <w:name w:val="Miolo"/>
    <w:basedOn w:val="Normal"/>
    <w:rsid w:val="00CA687C"/>
    <w:pPr>
      <w:tabs>
        <w:tab w:val="clear" w:pos="1615"/>
      </w:tabs>
      <w:spacing w:before="120" w:after="0"/>
      <w:ind w:left="57"/>
    </w:pPr>
    <w:rPr>
      <w:rFonts w:ascii="Times New Roman" w:eastAsia="Times New Roman" w:hAnsi="Times New Roman" w:cs="Times New Roman"/>
      <w:sz w:val="16"/>
      <w:szCs w:val="20"/>
    </w:rPr>
  </w:style>
  <w:style w:type="paragraph" w:styleId="Recuodecorpodetexto">
    <w:name w:val="Body Text Indent"/>
    <w:basedOn w:val="Normal"/>
    <w:link w:val="RecuodecorpodetextoChar"/>
    <w:rsid w:val="00CA687C"/>
    <w:pPr>
      <w:tabs>
        <w:tab w:val="clear" w:pos="1615"/>
      </w:tabs>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A687C"/>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CA687C"/>
    <w:pPr>
      <w:spacing w:after="0" w:line="240" w:lineRule="auto"/>
    </w:pPr>
    <w:rPr>
      <w:rFonts w:ascii="Calibri" w:eastAsia="Calibri" w:hAnsi="Calibri" w:cs="Arial"/>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rodap">
    <w:name w:val="footnote text"/>
    <w:basedOn w:val="Normal"/>
    <w:link w:val="TextodenotaderodapChar"/>
    <w:uiPriority w:val="99"/>
    <w:unhideWhenUsed/>
    <w:rsid w:val="00CA687C"/>
    <w:pPr>
      <w:tabs>
        <w:tab w:val="clear" w:pos="1615"/>
      </w:tabs>
      <w:spacing w:after="0"/>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CA687C"/>
    <w:rPr>
      <w:sz w:val="20"/>
      <w:szCs w:val="20"/>
    </w:rPr>
  </w:style>
  <w:style w:type="paragraph" w:customStyle="1" w:styleId="Normal1">
    <w:name w:val="Normal1"/>
    <w:rsid w:val="00CA687C"/>
    <w:pPr>
      <w:pBdr>
        <w:top w:val="nil"/>
        <w:left w:val="nil"/>
        <w:bottom w:val="nil"/>
        <w:right w:val="nil"/>
        <w:between w:val="nil"/>
        <w:bar w:val="nil"/>
      </w:pBdr>
      <w:tabs>
        <w:tab w:val="left" w:pos="1615"/>
      </w:tabs>
      <w:spacing w:line="240" w:lineRule="auto"/>
      <w:ind w:firstLine="1134"/>
      <w:jc w:val="both"/>
    </w:pPr>
    <w:rPr>
      <w:rFonts w:ascii="Calibri Light" w:eastAsia="Arial Unicode MS" w:hAnsi="Calibri Light" w:cs="Arial Unicode MS"/>
      <w:color w:val="000000"/>
      <w:u w:color="000000"/>
      <w:bdr w:val="nil"/>
      <w:lang w:val="pt-PT" w:eastAsia="pt-BR"/>
    </w:rPr>
  </w:style>
  <w:style w:type="character" w:customStyle="1" w:styleId="apple-converted-space">
    <w:name w:val="apple-converted-space"/>
    <w:rsid w:val="00CA687C"/>
  </w:style>
  <w:style w:type="paragraph" w:customStyle="1" w:styleId="RecuoNormal">
    <w:name w:val="Recuo Normal"/>
    <w:basedOn w:val="Normal"/>
    <w:rsid w:val="00CA687C"/>
    <w:pPr>
      <w:tabs>
        <w:tab w:val="clear" w:pos="1615"/>
      </w:tabs>
      <w:spacing w:after="0" w:line="360" w:lineRule="auto"/>
      <w:ind w:left="284" w:hanging="284"/>
      <w:jc w:val="both"/>
    </w:pPr>
    <w:rPr>
      <w:rFonts w:ascii="Times New Roman" w:eastAsia="Times New Roman" w:hAnsi="Times New Roman" w:cs="Times New Roman"/>
      <w:sz w:val="24"/>
      <w:szCs w:val="20"/>
      <w:lang w:eastAsia="pt-BR"/>
    </w:rPr>
  </w:style>
  <w:style w:type="paragraph" w:styleId="Textodenotadefim">
    <w:name w:val="endnote text"/>
    <w:basedOn w:val="Normal"/>
    <w:link w:val="TextodenotadefimChar"/>
    <w:rsid w:val="00CA687C"/>
    <w:pPr>
      <w:tabs>
        <w:tab w:val="clear" w:pos="1615"/>
      </w:tabs>
      <w:spacing w:after="0" w:line="480" w:lineRule="auto"/>
      <w:jc w:val="both"/>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rsid w:val="00CA687C"/>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A687C"/>
    <w:pPr>
      <w:spacing w:after="120" w:line="480" w:lineRule="auto"/>
    </w:pPr>
  </w:style>
  <w:style w:type="character" w:customStyle="1" w:styleId="Corpodetexto2Char">
    <w:name w:val="Corpo de texto 2 Char"/>
    <w:basedOn w:val="Fontepargpadro"/>
    <w:link w:val="Corpodetexto2"/>
    <w:uiPriority w:val="99"/>
    <w:semiHidden/>
    <w:rsid w:val="00CA687C"/>
    <w:rPr>
      <w:rFonts w:ascii="Calibri Light" w:hAnsi="Calibri Light"/>
    </w:rPr>
  </w:style>
  <w:style w:type="paragraph" w:customStyle="1" w:styleId="Legenda1">
    <w:name w:val="Legenda1"/>
    <w:basedOn w:val="Normal"/>
    <w:next w:val="Normal"/>
    <w:rsid w:val="00CA687C"/>
    <w:pPr>
      <w:tabs>
        <w:tab w:val="clear" w:pos="1615"/>
      </w:tabs>
      <w:suppressAutoHyphens/>
      <w:spacing w:after="0" w:line="480" w:lineRule="auto"/>
    </w:pPr>
    <w:rPr>
      <w:rFonts w:ascii="Times New Roman" w:eastAsia="Times New Roman" w:hAnsi="Times New Roman" w:cs="Times New Roman"/>
      <w:i/>
      <w:iCs/>
      <w:sz w:val="24"/>
      <w:szCs w:val="24"/>
      <w:lang w:eastAsia="ar-SA"/>
    </w:rPr>
  </w:style>
  <w:style w:type="paragraph" w:customStyle="1" w:styleId="Corpodetexto22">
    <w:name w:val="Corpo de texto 22"/>
    <w:basedOn w:val="Normal"/>
    <w:rsid w:val="00CA687C"/>
    <w:pPr>
      <w:tabs>
        <w:tab w:val="clear" w:pos="1615"/>
      </w:tabs>
      <w:suppressAutoHyphens/>
      <w:spacing w:after="0"/>
      <w:jc w:val="both"/>
    </w:pPr>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unhideWhenUsed/>
    <w:rsid w:val="00CA687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A687C"/>
    <w:rPr>
      <w:rFonts w:ascii="Calibri Light" w:hAnsi="Calibri Light"/>
      <w:sz w:val="16"/>
      <w:szCs w:val="16"/>
    </w:rPr>
  </w:style>
  <w:style w:type="paragraph" w:customStyle="1" w:styleId="fonte">
    <w:name w:val="fonte"/>
    <w:basedOn w:val="Normal"/>
    <w:link w:val="fonteChar"/>
    <w:qFormat/>
    <w:rsid w:val="00CA687C"/>
    <w:pPr>
      <w:tabs>
        <w:tab w:val="clear" w:pos="1615"/>
      </w:tabs>
      <w:spacing w:after="0"/>
      <w:jc w:val="both"/>
    </w:pPr>
    <w:rPr>
      <w:rFonts w:ascii="Times New Roman" w:eastAsia="Calibri" w:hAnsi="Times New Roman" w:cs="Times New Roman"/>
    </w:rPr>
  </w:style>
  <w:style w:type="character" w:customStyle="1" w:styleId="fonteChar">
    <w:name w:val="fonte Char"/>
    <w:link w:val="fonte"/>
    <w:rsid w:val="00CA687C"/>
    <w:rPr>
      <w:rFonts w:ascii="Times New Roman" w:eastAsia="Calibri" w:hAnsi="Times New Roman" w:cs="Times New Roman"/>
    </w:rPr>
  </w:style>
  <w:style w:type="character" w:customStyle="1" w:styleId="LegendaChar">
    <w:name w:val="Legenda Char"/>
    <w:link w:val="Legenda"/>
    <w:uiPriority w:val="35"/>
    <w:rsid w:val="00CA687C"/>
    <w:rPr>
      <w:rFonts w:ascii="Calibri Light" w:hAnsi="Calibri Light"/>
      <w:iCs/>
      <w:color w:val="1C407A" w:themeColor="accent3"/>
      <w:sz w:val="20"/>
      <w:szCs w:val="18"/>
    </w:rPr>
  </w:style>
  <w:style w:type="paragraph" w:customStyle="1" w:styleId="adicionado">
    <w:name w:val="adicionado"/>
    <w:basedOn w:val="Normal"/>
    <w:rsid w:val="00CA687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A687C"/>
    <w:pPr>
      <w:spacing w:after="120"/>
    </w:pPr>
  </w:style>
  <w:style w:type="character" w:customStyle="1" w:styleId="CorpodetextoChar">
    <w:name w:val="Corpo de texto Char"/>
    <w:basedOn w:val="Fontepargpadro"/>
    <w:link w:val="Corpodetexto"/>
    <w:uiPriority w:val="99"/>
    <w:semiHidden/>
    <w:rsid w:val="00CA687C"/>
    <w:rPr>
      <w:rFonts w:ascii="Calibri Light" w:hAnsi="Calibri Light"/>
    </w:rPr>
  </w:style>
  <w:style w:type="character" w:customStyle="1" w:styleId="italica">
    <w:name w:val="italica"/>
    <w:basedOn w:val="Fontepargpadro"/>
    <w:rsid w:val="00CA687C"/>
  </w:style>
  <w:style w:type="paragraph" w:customStyle="1" w:styleId="BodyA">
    <w:name w:val="Body A"/>
    <w:rsid w:val="00CA687C"/>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val="pt-PT" w:eastAsia="pt-BR"/>
      <w14:textOutline w14:w="12700" w14:cap="flat" w14:cmpd="sng" w14:algn="ctr">
        <w14:noFill/>
        <w14:prstDash w14:val="solid"/>
        <w14:miter w14:lim="400000"/>
      </w14:textOutline>
    </w:rPr>
  </w:style>
  <w:style w:type="numbering" w:customStyle="1" w:styleId="Bullets">
    <w:name w:val="Bullets"/>
    <w:rsid w:val="00CA687C"/>
    <w:pPr>
      <w:numPr>
        <w:numId w:val="2"/>
      </w:numPr>
    </w:pPr>
  </w:style>
  <w:style w:type="table" w:customStyle="1" w:styleId="TableNormal">
    <w:name w:val="Table Normal"/>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leNormal5">
    <w:name w:val="Table Normal5"/>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leNormal4">
    <w:name w:val="Table Normal4"/>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leNormal3">
    <w:name w:val="Table Normal3"/>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leNormal2">
    <w:name w:val="Table Normal2"/>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leNormal1">
    <w:name w:val="Table Normal1"/>
    <w:rsid w:val="00821FA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table" w:styleId="TabeladeGrade4">
    <w:name w:val="Grid Table 4"/>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styleId="TabeladeGrade4-nfase2">
    <w:name w:val="Grid Table 4 Accent 2"/>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styleId="TabeladeGrade4-nfase4">
    <w:name w:val="Grid Table 4 Accent 4"/>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table" w:styleId="TabeladeGrade1Clara">
    <w:name w:val="Grid Table 1 Light"/>
    <w:basedOn w:val="Tabelanormal"/>
    <w:uiPriority w:val="46"/>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styleId="SimplesTabela2">
    <w:name w:val="Plain Table 2"/>
    <w:basedOn w:val="Tabelanormal"/>
    <w:uiPriority w:val="42"/>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table" w:styleId="TabeladeLista1Clara-nfase1">
    <w:name w:val="List Table 1 Light Accent 1"/>
    <w:basedOn w:val="Tabelanormal"/>
    <w:uiPriority w:val="46"/>
    <w:rsid w:val="00821FAF"/>
    <w:pPr>
      <w:tabs>
        <w:tab w:val="left" w:pos="1615"/>
      </w:tabs>
      <w:spacing w:after="0" w:line="240" w:lineRule="auto"/>
    </w:pPr>
    <w:rPr>
      <w:rFonts w:ascii="Calibri" w:eastAsia="Calibri" w:hAnsi="Calibri" w:cs="Calibri"/>
      <w:lang w:eastAsia="pt-BR"/>
    </w:r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styleId="TabeladeLista4-nfase1">
    <w:name w:val="List Table 4 Accent 1"/>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styleId="TabeladeLista4">
    <w:name w:val="List Table 4"/>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styleId="TabeladeLista4-nfase2">
    <w:name w:val="List Table 4 Accent 2"/>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styleId="TabeladeLista4-nfase3">
    <w:name w:val="List Table 4 Accent 3"/>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styleId="TabeladeLista6Colorida-nfase3">
    <w:name w:val="List Table 6 Colorful Accent 3"/>
    <w:basedOn w:val="Tabelanormal"/>
    <w:uiPriority w:val="51"/>
    <w:rsid w:val="00821FAF"/>
    <w:pPr>
      <w:tabs>
        <w:tab w:val="left" w:pos="1615"/>
      </w:tabs>
      <w:spacing w:after="0" w:line="240" w:lineRule="auto"/>
    </w:pPr>
    <w:rPr>
      <w:rFonts w:ascii="Calibri" w:eastAsia="Calibri" w:hAnsi="Calibri" w:cs="Calibri"/>
      <w:color w:val="152F5B" w:themeColor="accent3" w:themeShade="BF"/>
      <w:lang w:eastAsia="pt-BR"/>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116">
    <w:name w:val="116"/>
    <w:basedOn w:val="TableNormal1"/>
    <w:rsid w:val="00821FAF"/>
    <w:pPr>
      <w:spacing w:after="0"/>
    </w:pPr>
    <w:rPr>
      <w:color w:val="142F5B"/>
    </w:rPr>
    <w:tblPr>
      <w:tblStyleRowBandSize w:val="1"/>
      <w:tblStyleColBandSize w:val="1"/>
      <w:tblCellMar>
        <w:left w:w="108" w:type="dxa"/>
        <w:right w:w="108" w:type="dxa"/>
      </w:tblCellMar>
    </w:tblPr>
    <w:tblStylePr w:type="firstRow">
      <w:rPr>
        <w:b/>
      </w:rPr>
      <w:tblPr/>
      <w:tcPr>
        <w:tcBorders>
          <w:bottom w:val="single" w:sz="4" w:space="0" w:color="A3B9DD"/>
        </w:tcBorders>
      </w:tcPr>
    </w:tblStylePr>
    <w:tblStylePr w:type="lastRow">
      <w:rPr>
        <w:b/>
      </w:rPr>
      <w:tblPr/>
      <w:tcPr>
        <w:tcBorders>
          <w:top w:val="single" w:sz="4" w:space="0" w:color="A3B9DD"/>
        </w:tcBorders>
      </w:tcPr>
    </w:tblStylePr>
    <w:tblStylePr w:type="firstCol">
      <w:rPr>
        <w:b/>
      </w:rPr>
    </w:tblStylePr>
    <w:tblStylePr w:type="lastCol">
      <w:rPr>
        <w:b/>
      </w:rPr>
    </w:tblStylePr>
    <w:tblStylePr w:type="band1Vert">
      <w:tblPr/>
      <w:tcPr>
        <w:tcBorders>
          <w:left w:val="single" w:sz="4" w:space="0" w:color="A3B9DD"/>
          <w:right w:val="single" w:sz="4" w:space="0" w:color="A3B9DD"/>
        </w:tcBorders>
      </w:tcPr>
    </w:tblStylePr>
    <w:tblStylePr w:type="band2Vert">
      <w:tblPr/>
      <w:tcPr>
        <w:tcBorders>
          <w:left w:val="single" w:sz="4" w:space="0" w:color="A3B9DD"/>
          <w:right w:val="single" w:sz="4" w:space="0" w:color="A3B9DD"/>
        </w:tcBorders>
      </w:tcPr>
    </w:tblStylePr>
    <w:tblStylePr w:type="band1Horz">
      <w:tblPr/>
      <w:tcPr>
        <w:tcBorders>
          <w:top w:val="single" w:sz="4" w:space="0" w:color="A3B9DD"/>
          <w:bottom w:val="single" w:sz="4" w:space="0" w:color="A3B9DD"/>
        </w:tcBorders>
      </w:tcPr>
    </w:tblStylePr>
  </w:style>
  <w:style w:type="table" w:customStyle="1" w:styleId="115">
    <w:name w:val="115"/>
    <w:basedOn w:val="TableNormal1"/>
    <w:rsid w:val="00821FAF"/>
    <w:pPr>
      <w:spacing w:after="0"/>
    </w:pPr>
    <w:rPr>
      <w:color w:val="142F5B"/>
    </w:rPr>
    <w:tblPr>
      <w:tblStyleRowBandSize w:val="1"/>
      <w:tblStyleColBandSize w:val="1"/>
      <w:tblCellMar>
        <w:left w:w="108" w:type="dxa"/>
        <w:right w:w="108" w:type="dxa"/>
      </w:tblCellMar>
    </w:tblPr>
  </w:style>
  <w:style w:type="table" w:customStyle="1" w:styleId="114">
    <w:name w:val="114"/>
    <w:basedOn w:val="TableNormal1"/>
    <w:rsid w:val="00821FAF"/>
    <w:tblPr>
      <w:tblStyleRowBandSize w:val="1"/>
      <w:tblStyleColBandSize w:val="1"/>
      <w:tblCellMar>
        <w:top w:w="100" w:type="dxa"/>
        <w:left w:w="100" w:type="dxa"/>
        <w:bottom w:w="100" w:type="dxa"/>
        <w:right w:w="100" w:type="dxa"/>
      </w:tblCellMar>
    </w:tblPr>
  </w:style>
  <w:style w:type="table" w:customStyle="1" w:styleId="113">
    <w:name w:val="113"/>
    <w:basedOn w:val="TableNormal1"/>
    <w:rsid w:val="00821FAF"/>
    <w:tblPr>
      <w:tblStyleRowBandSize w:val="1"/>
      <w:tblStyleColBandSize w:val="1"/>
      <w:tblCellMar>
        <w:top w:w="100" w:type="dxa"/>
        <w:left w:w="100" w:type="dxa"/>
        <w:bottom w:w="100" w:type="dxa"/>
        <w:right w:w="100" w:type="dxa"/>
      </w:tblCellMar>
    </w:tblPr>
  </w:style>
  <w:style w:type="table" w:customStyle="1" w:styleId="112">
    <w:name w:val="112"/>
    <w:basedOn w:val="TableNormal1"/>
    <w:rsid w:val="00821FAF"/>
    <w:tblPr>
      <w:tblStyleRowBandSize w:val="1"/>
      <w:tblStyleColBandSize w:val="1"/>
      <w:tblCellMar>
        <w:top w:w="100" w:type="dxa"/>
        <w:left w:w="100" w:type="dxa"/>
        <w:bottom w:w="100" w:type="dxa"/>
        <w:right w:w="100" w:type="dxa"/>
      </w:tblCellMar>
    </w:tblPr>
  </w:style>
  <w:style w:type="table" w:customStyle="1" w:styleId="111">
    <w:name w:val="111"/>
    <w:basedOn w:val="TableNormal1"/>
    <w:rsid w:val="00821FAF"/>
    <w:tblPr>
      <w:tblStyleRowBandSize w:val="1"/>
      <w:tblStyleColBandSize w:val="1"/>
      <w:tblCellMar>
        <w:top w:w="100" w:type="dxa"/>
        <w:left w:w="100" w:type="dxa"/>
        <w:bottom w:w="100" w:type="dxa"/>
        <w:right w:w="100" w:type="dxa"/>
      </w:tblCellMar>
    </w:tblPr>
  </w:style>
  <w:style w:type="table" w:customStyle="1" w:styleId="110">
    <w:name w:val="110"/>
    <w:basedOn w:val="TableNormal1"/>
    <w:rsid w:val="00821FAF"/>
    <w:tblPr>
      <w:tblStyleRowBandSize w:val="1"/>
      <w:tblStyleColBandSize w:val="1"/>
      <w:tblCellMar>
        <w:top w:w="100" w:type="dxa"/>
        <w:left w:w="100" w:type="dxa"/>
        <w:bottom w:w="100" w:type="dxa"/>
        <w:right w:w="100" w:type="dxa"/>
      </w:tblCellMar>
    </w:tblPr>
  </w:style>
  <w:style w:type="table" w:customStyle="1" w:styleId="109">
    <w:name w:val="109"/>
    <w:basedOn w:val="TableNormal1"/>
    <w:rsid w:val="00821FAF"/>
    <w:tblPr>
      <w:tblStyleRowBandSize w:val="1"/>
      <w:tblStyleColBandSize w:val="1"/>
      <w:tblCellMar>
        <w:top w:w="100" w:type="dxa"/>
        <w:left w:w="100" w:type="dxa"/>
        <w:bottom w:w="100" w:type="dxa"/>
        <w:right w:w="100" w:type="dxa"/>
      </w:tblCellMar>
    </w:tblPr>
  </w:style>
  <w:style w:type="table" w:customStyle="1" w:styleId="108">
    <w:name w:val="108"/>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A3B9DD"/>
        </w:tcBorders>
      </w:tcPr>
    </w:tblStylePr>
    <w:tblStylePr w:type="lastRow">
      <w:rPr>
        <w:b/>
      </w:rPr>
      <w:tblPr/>
      <w:tcPr>
        <w:tcBorders>
          <w:top w:val="single" w:sz="4" w:space="0" w:color="A3B9DD"/>
        </w:tcBorders>
      </w:tcPr>
    </w:tblStylePr>
    <w:tblStylePr w:type="firstCol">
      <w:rPr>
        <w:b/>
      </w:rPr>
    </w:tblStylePr>
    <w:tblStylePr w:type="lastCol">
      <w:rPr>
        <w:b/>
      </w:rPr>
    </w:tblStylePr>
    <w:tblStylePr w:type="band1Vert">
      <w:tblPr/>
      <w:tcPr>
        <w:tcBorders>
          <w:left w:val="single" w:sz="4" w:space="0" w:color="A3B9DD"/>
          <w:right w:val="single" w:sz="4" w:space="0" w:color="A3B9DD"/>
        </w:tcBorders>
      </w:tcPr>
    </w:tblStylePr>
    <w:tblStylePr w:type="band2Vert">
      <w:tblPr/>
      <w:tcPr>
        <w:tcBorders>
          <w:left w:val="single" w:sz="4" w:space="0" w:color="A3B9DD"/>
          <w:right w:val="single" w:sz="4" w:space="0" w:color="A3B9DD"/>
        </w:tcBorders>
      </w:tcPr>
    </w:tblStylePr>
    <w:tblStylePr w:type="band1Horz">
      <w:tblPr/>
      <w:tcPr>
        <w:tcBorders>
          <w:top w:val="single" w:sz="4" w:space="0" w:color="A3B9DD"/>
          <w:bottom w:val="single" w:sz="4" w:space="0" w:color="A3B9DD"/>
        </w:tcBorders>
      </w:tcPr>
    </w:tblStylePr>
  </w:style>
  <w:style w:type="table" w:customStyle="1" w:styleId="107">
    <w:name w:val="107"/>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6">
    <w:name w:val="106"/>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5">
    <w:name w:val="105"/>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4">
    <w:name w:val="104"/>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3">
    <w:name w:val="103"/>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2">
    <w:name w:val="102"/>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1">
    <w:name w:val="101"/>
    <w:basedOn w:val="TableNormal1"/>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100">
    <w:name w:val="100"/>
    <w:basedOn w:val="TableNormal2"/>
    <w:rsid w:val="00821FAF"/>
    <w:pPr>
      <w:spacing w:after="0"/>
    </w:pPr>
    <w:rPr>
      <w:color w:val="142F5B"/>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A3B9DD"/>
        </w:tcBorders>
      </w:tcPr>
    </w:tblStylePr>
    <w:tblStylePr w:type="lastRow">
      <w:rPr>
        <w:b/>
      </w:rPr>
      <w:tblPr/>
      <w:tcPr>
        <w:tcBorders>
          <w:top w:val="single" w:sz="4" w:space="0" w:color="A3B9DD"/>
        </w:tcBorders>
      </w:tcPr>
    </w:tblStylePr>
    <w:tblStylePr w:type="firstCol">
      <w:rPr>
        <w:b/>
      </w:rPr>
    </w:tblStylePr>
    <w:tblStylePr w:type="lastCol">
      <w:rPr>
        <w:b/>
      </w:rPr>
    </w:tblStylePr>
    <w:tblStylePr w:type="band1Vert">
      <w:tblPr/>
      <w:tcPr>
        <w:tcBorders>
          <w:left w:val="single" w:sz="4" w:space="0" w:color="A3B9DD"/>
          <w:right w:val="single" w:sz="4" w:space="0" w:color="A3B9DD"/>
        </w:tcBorders>
      </w:tcPr>
    </w:tblStylePr>
    <w:tblStylePr w:type="band2Vert">
      <w:tblPr/>
      <w:tcPr>
        <w:tcBorders>
          <w:left w:val="single" w:sz="4" w:space="0" w:color="A3B9DD"/>
          <w:right w:val="single" w:sz="4" w:space="0" w:color="A3B9DD"/>
        </w:tcBorders>
      </w:tcPr>
    </w:tblStylePr>
    <w:tblStylePr w:type="band1Horz">
      <w:tblPr/>
      <w:tcPr>
        <w:tcBorders>
          <w:top w:val="single" w:sz="4" w:space="0" w:color="A3B9DD"/>
          <w:bottom w:val="single" w:sz="4" w:space="0" w:color="A3B9DD"/>
        </w:tcBorders>
      </w:tcPr>
    </w:tblStylePr>
  </w:style>
  <w:style w:type="table" w:customStyle="1" w:styleId="99">
    <w:name w:val="99"/>
    <w:basedOn w:val="TableNormal2"/>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98">
    <w:name w:val="98"/>
    <w:basedOn w:val="TableNormal2"/>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97">
    <w:name w:val="97"/>
    <w:basedOn w:val="TableNormal2"/>
    <w:rsid w:val="00821FAF"/>
    <w:tblPr>
      <w:tblStyleRowBandSize w:val="1"/>
      <w:tblStyleColBandSize w:val="1"/>
      <w:tblCellMar>
        <w:left w:w="70" w:type="dxa"/>
        <w:right w:w="70" w:type="dxa"/>
      </w:tblCellMar>
    </w:tblPr>
  </w:style>
  <w:style w:type="table" w:customStyle="1" w:styleId="96">
    <w:name w:val="96"/>
    <w:basedOn w:val="TableNormal2"/>
    <w:rsid w:val="00821FAF"/>
    <w:tblPr>
      <w:tblStyleRowBandSize w:val="1"/>
      <w:tblStyleColBandSize w:val="1"/>
      <w:tblCellMar>
        <w:left w:w="70" w:type="dxa"/>
        <w:right w:w="70" w:type="dxa"/>
      </w:tblCellMar>
    </w:tblPr>
  </w:style>
  <w:style w:type="table" w:customStyle="1" w:styleId="95">
    <w:name w:val="95"/>
    <w:basedOn w:val="TableNormal2"/>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94">
    <w:name w:val="94"/>
    <w:basedOn w:val="TableNormal2"/>
    <w:rsid w:val="00821FAF"/>
    <w:tblPr>
      <w:tblStyleRowBandSize w:val="1"/>
      <w:tblStyleColBandSize w:val="1"/>
      <w:tblCellMar>
        <w:top w:w="100" w:type="dxa"/>
        <w:left w:w="100" w:type="dxa"/>
        <w:bottom w:w="100" w:type="dxa"/>
        <w:right w:w="100" w:type="dxa"/>
      </w:tblCellMar>
    </w:tblPr>
  </w:style>
  <w:style w:type="table" w:customStyle="1" w:styleId="93">
    <w:name w:val="93"/>
    <w:basedOn w:val="TableNormal2"/>
    <w:rsid w:val="00821FAF"/>
    <w:tblPr>
      <w:tblStyleRowBandSize w:val="1"/>
      <w:tblStyleColBandSize w:val="1"/>
      <w:tblCellMar>
        <w:top w:w="100" w:type="dxa"/>
        <w:left w:w="100" w:type="dxa"/>
        <w:bottom w:w="100" w:type="dxa"/>
        <w:right w:w="100" w:type="dxa"/>
      </w:tblCellMar>
    </w:tblPr>
  </w:style>
  <w:style w:type="table" w:customStyle="1" w:styleId="92">
    <w:name w:val="92"/>
    <w:basedOn w:val="TableNormal2"/>
    <w:rsid w:val="00821FAF"/>
    <w:tblPr>
      <w:tblStyleRowBandSize w:val="1"/>
      <w:tblStyleColBandSize w:val="1"/>
      <w:tblCellMar>
        <w:top w:w="100" w:type="dxa"/>
        <w:left w:w="100" w:type="dxa"/>
        <w:bottom w:w="100" w:type="dxa"/>
        <w:right w:w="100" w:type="dxa"/>
      </w:tblCellMar>
    </w:tblPr>
  </w:style>
  <w:style w:type="table" w:customStyle="1" w:styleId="91">
    <w:name w:val="91"/>
    <w:basedOn w:val="TableNormal2"/>
    <w:rsid w:val="00821FAF"/>
    <w:tblPr>
      <w:tblStyleRowBandSize w:val="1"/>
      <w:tblStyleColBandSize w:val="1"/>
      <w:tblCellMar>
        <w:top w:w="100" w:type="dxa"/>
        <w:left w:w="100" w:type="dxa"/>
        <w:bottom w:w="100" w:type="dxa"/>
        <w:right w:w="100" w:type="dxa"/>
      </w:tblCellMar>
    </w:tblPr>
  </w:style>
  <w:style w:type="table" w:customStyle="1" w:styleId="90">
    <w:name w:val="90"/>
    <w:basedOn w:val="TableNormal2"/>
    <w:rsid w:val="00821FAF"/>
    <w:tblPr>
      <w:tblStyleRowBandSize w:val="1"/>
      <w:tblStyleColBandSize w:val="1"/>
      <w:tblCellMar>
        <w:top w:w="100" w:type="dxa"/>
        <w:left w:w="100" w:type="dxa"/>
        <w:bottom w:w="100" w:type="dxa"/>
        <w:right w:w="100" w:type="dxa"/>
      </w:tblCellMar>
    </w:tblPr>
  </w:style>
  <w:style w:type="table" w:customStyle="1" w:styleId="89">
    <w:name w:val="89"/>
    <w:basedOn w:val="TableNormal2"/>
    <w:rsid w:val="00821FAF"/>
    <w:tblPr>
      <w:tblStyleRowBandSize w:val="1"/>
      <w:tblStyleColBandSize w:val="1"/>
      <w:tblCellMar>
        <w:top w:w="100" w:type="dxa"/>
        <w:left w:w="100" w:type="dxa"/>
        <w:bottom w:w="100" w:type="dxa"/>
        <w:right w:w="100" w:type="dxa"/>
      </w:tblCellMar>
    </w:tblPr>
  </w:style>
  <w:style w:type="table" w:customStyle="1" w:styleId="88">
    <w:name w:val="88"/>
    <w:basedOn w:val="TableNormal2"/>
    <w:rsid w:val="00821FAF"/>
    <w:tblPr>
      <w:tblStyleRowBandSize w:val="1"/>
      <w:tblStyleColBandSize w:val="1"/>
      <w:tblCellMar>
        <w:top w:w="100" w:type="dxa"/>
        <w:left w:w="100" w:type="dxa"/>
        <w:bottom w:w="100" w:type="dxa"/>
        <w:right w:w="100" w:type="dxa"/>
      </w:tblCellMar>
    </w:tblPr>
  </w:style>
  <w:style w:type="table" w:customStyle="1" w:styleId="87">
    <w:name w:val="87"/>
    <w:basedOn w:val="TableNormal2"/>
    <w:rsid w:val="00821FAF"/>
    <w:tblPr>
      <w:tblStyleRowBandSize w:val="1"/>
      <w:tblStyleColBandSize w:val="1"/>
      <w:tblCellMar>
        <w:top w:w="100" w:type="dxa"/>
        <w:left w:w="100" w:type="dxa"/>
        <w:bottom w:w="100" w:type="dxa"/>
        <w:right w:w="100" w:type="dxa"/>
      </w:tblCellMar>
    </w:tblPr>
  </w:style>
  <w:style w:type="table" w:customStyle="1" w:styleId="86">
    <w:name w:val="86"/>
    <w:basedOn w:val="TableNormal2"/>
    <w:rsid w:val="00821FAF"/>
    <w:tblPr>
      <w:tblStyleRowBandSize w:val="1"/>
      <w:tblStyleColBandSize w:val="1"/>
      <w:tblCellMar>
        <w:top w:w="100" w:type="dxa"/>
        <w:left w:w="100" w:type="dxa"/>
        <w:bottom w:w="100" w:type="dxa"/>
        <w:right w:w="100" w:type="dxa"/>
      </w:tblCellMar>
    </w:tblPr>
  </w:style>
  <w:style w:type="table" w:customStyle="1" w:styleId="85">
    <w:name w:val="85"/>
    <w:basedOn w:val="TableNormal2"/>
    <w:rsid w:val="00821FAF"/>
    <w:tblPr>
      <w:tblStyleRowBandSize w:val="1"/>
      <w:tblStyleColBandSize w:val="1"/>
      <w:tblCellMar>
        <w:top w:w="100" w:type="dxa"/>
        <w:left w:w="100" w:type="dxa"/>
        <w:bottom w:w="100" w:type="dxa"/>
        <w:right w:w="100" w:type="dxa"/>
      </w:tblCellMar>
    </w:tblPr>
  </w:style>
  <w:style w:type="table" w:customStyle="1" w:styleId="84">
    <w:name w:val="84"/>
    <w:basedOn w:val="TableNormal2"/>
    <w:rsid w:val="00821FAF"/>
    <w:tblPr>
      <w:tblStyleRowBandSize w:val="1"/>
      <w:tblStyleColBandSize w:val="1"/>
      <w:tblCellMar>
        <w:top w:w="100" w:type="dxa"/>
        <w:left w:w="100" w:type="dxa"/>
        <w:bottom w:w="100" w:type="dxa"/>
        <w:right w:w="100" w:type="dxa"/>
      </w:tblCellMar>
    </w:tblPr>
  </w:style>
  <w:style w:type="table" w:customStyle="1" w:styleId="83">
    <w:name w:val="83"/>
    <w:basedOn w:val="TableNormal2"/>
    <w:rsid w:val="00821FAF"/>
    <w:tblPr>
      <w:tblStyleRowBandSize w:val="1"/>
      <w:tblStyleColBandSize w:val="1"/>
      <w:tblCellMar>
        <w:top w:w="100" w:type="dxa"/>
        <w:left w:w="100" w:type="dxa"/>
        <w:bottom w:w="100" w:type="dxa"/>
        <w:right w:w="100" w:type="dxa"/>
      </w:tblCellMar>
    </w:tblPr>
  </w:style>
  <w:style w:type="table" w:customStyle="1" w:styleId="82">
    <w:name w:val="82"/>
    <w:basedOn w:val="TableNormal2"/>
    <w:rsid w:val="00821FAF"/>
    <w:tblPr>
      <w:tblStyleRowBandSize w:val="1"/>
      <w:tblStyleColBandSize w:val="1"/>
      <w:tblCellMar>
        <w:top w:w="100" w:type="dxa"/>
        <w:left w:w="100" w:type="dxa"/>
        <w:bottom w:w="100" w:type="dxa"/>
        <w:right w:w="100" w:type="dxa"/>
      </w:tblCellMar>
    </w:tblPr>
  </w:style>
  <w:style w:type="table" w:customStyle="1" w:styleId="81">
    <w:name w:val="81"/>
    <w:basedOn w:val="TableNormal2"/>
    <w:rsid w:val="00821FAF"/>
    <w:tblPr>
      <w:tblStyleRowBandSize w:val="1"/>
      <w:tblStyleColBandSize w:val="1"/>
      <w:tblCellMar>
        <w:top w:w="100" w:type="dxa"/>
        <w:left w:w="100" w:type="dxa"/>
        <w:bottom w:w="100" w:type="dxa"/>
        <w:right w:w="100" w:type="dxa"/>
      </w:tblCellMar>
    </w:tblPr>
  </w:style>
  <w:style w:type="table" w:customStyle="1" w:styleId="80">
    <w:name w:val="80"/>
    <w:basedOn w:val="TableNormal2"/>
    <w:rsid w:val="00821FAF"/>
    <w:tblPr>
      <w:tblStyleRowBandSize w:val="1"/>
      <w:tblStyleColBandSize w:val="1"/>
      <w:tblCellMar>
        <w:top w:w="100" w:type="dxa"/>
        <w:left w:w="100" w:type="dxa"/>
        <w:bottom w:w="100" w:type="dxa"/>
        <w:right w:w="100" w:type="dxa"/>
      </w:tblCellMar>
    </w:tblPr>
  </w:style>
  <w:style w:type="table" w:customStyle="1" w:styleId="79">
    <w:name w:val="79"/>
    <w:basedOn w:val="TableNormal2"/>
    <w:rsid w:val="00821FAF"/>
    <w:tblPr>
      <w:tblStyleRowBandSize w:val="1"/>
      <w:tblStyleColBandSize w:val="1"/>
      <w:tblCellMar>
        <w:top w:w="100" w:type="dxa"/>
        <w:left w:w="100" w:type="dxa"/>
        <w:bottom w:w="100" w:type="dxa"/>
        <w:right w:w="100" w:type="dxa"/>
      </w:tblCellMar>
    </w:tblPr>
  </w:style>
  <w:style w:type="table" w:customStyle="1" w:styleId="78">
    <w:name w:val="78"/>
    <w:basedOn w:val="TableNormal2"/>
    <w:rsid w:val="00821FAF"/>
    <w:tblPr>
      <w:tblStyleRowBandSize w:val="1"/>
      <w:tblStyleColBandSize w:val="1"/>
      <w:tblCellMar>
        <w:top w:w="100" w:type="dxa"/>
        <w:left w:w="100" w:type="dxa"/>
        <w:bottom w:w="100" w:type="dxa"/>
        <w:right w:w="100" w:type="dxa"/>
      </w:tblCellMar>
    </w:tblPr>
  </w:style>
  <w:style w:type="table" w:customStyle="1" w:styleId="77">
    <w:name w:val="77"/>
    <w:basedOn w:val="TableNormal2"/>
    <w:rsid w:val="00821FAF"/>
    <w:tblPr>
      <w:tblStyleRowBandSize w:val="1"/>
      <w:tblStyleColBandSize w:val="1"/>
      <w:tblCellMar>
        <w:top w:w="100" w:type="dxa"/>
        <w:left w:w="100" w:type="dxa"/>
        <w:bottom w:w="100" w:type="dxa"/>
        <w:right w:w="100" w:type="dxa"/>
      </w:tblCellMar>
    </w:tblPr>
  </w:style>
  <w:style w:type="table" w:customStyle="1" w:styleId="76">
    <w:name w:val="76"/>
    <w:basedOn w:val="TableNormal2"/>
    <w:rsid w:val="00821FAF"/>
    <w:tblPr>
      <w:tblStyleRowBandSize w:val="1"/>
      <w:tblStyleColBandSize w:val="1"/>
      <w:tblCellMar>
        <w:top w:w="100" w:type="dxa"/>
        <w:left w:w="100" w:type="dxa"/>
        <w:bottom w:w="100" w:type="dxa"/>
        <w:right w:w="100" w:type="dxa"/>
      </w:tblCellMar>
    </w:tblPr>
  </w:style>
  <w:style w:type="table" w:customStyle="1" w:styleId="75">
    <w:name w:val="75"/>
    <w:basedOn w:val="TableNormal2"/>
    <w:rsid w:val="00821FAF"/>
    <w:tblPr>
      <w:tblStyleRowBandSize w:val="1"/>
      <w:tblStyleColBandSize w:val="1"/>
      <w:tblCellMar>
        <w:top w:w="100" w:type="dxa"/>
        <w:left w:w="100" w:type="dxa"/>
        <w:bottom w:w="100" w:type="dxa"/>
        <w:right w:w="100" w:type="dxa"/>
      </w:tblCellMar>
    </w:tblPr>
  </w:style>
  <w:style w:type="table" w:customStyle="1" w:styleId="74">
    <w:name w:val="74"/>
    <w:basedOn w:val="TableNormal2"/>
    <w:rsid w:val="00821FAF"/>
    <w:tblPr>
      <w:tblStyleRowBandSize w:val="1"/>
      <w:tblStyleColBandSize w:val="1"/>
      <w:tblCellMar>
        <w:top w:w="100" w:type="dxa"/>
        <w:left w:w="100" w:type="dxa"/>
        <w:bottom w:w="100" w:type="dxa"/>
        <w:right w:w="100" w:type="dxa"/>
      </w:tblCellMar>
    </w:tblPr>
  </w:style>
  <w:style w:type="table" w:customStyle="1" w:styleId="73">
    <w:name w:val="73"/>
    <w:basedOn w:val="TableNormal2"/>
    <w:rsid w:val="00821FAF"/>
    <w:tblPr>
      <w:tblStyleRowBandSize w:val="1"/>
      <w:tblStyleColBandSize w:val="1"/>
      <w:tblCellMar>
        <w:top w:w="100" w:type="dxa"/>
        <w:left w:w="100" w:type="dxa"/>
        <w:bottom w:w="100" w:type="dxa"/>
        <w:right w:w="100" w:type="dxa"/>
      </w:tblCellMar>
    </w:tblPr>
  </w:style>
  <w:style w:type="table" w:customStyle="1" w:styleId="72">
    <w:name w:val="72"/>
    <w:basedOn w:val="TableNormal2"/>
    <w:rsid w:val="00821FAF"/>
    <w:tblPr>
      <w:tblStyleRowBandSize w:val="1"/>
      <w:tblStyleColBandSize w:val="1"/>
      <w:tblCellMar>
        <w:top w:w="100" w:type="dxa"/>
        <w:left w:w="100" w:type="dxa"/>
        <w:bottom w:w="100" w:type="dxa"/>
        <w:right w:w="100" w:type="dxa"/>
      </w:tblCellMar>
    </w:tblPr>
  </w:style>
  <w:style w:type="table" w:customStyle="1" w:styleId="71">
    <w:name w:val="71"/>
    <w:basedOn w:val="TableNormal2"/>
    <w:rsid w:val="00821FAF"/>
    <w:tblPr>
      <w:tblStyleRowBandSize w:val="1"/>
      <w:tblStyleColBandSize w:val="1"/>
      <w:tblCellMar>
        <w:top w:w="100" w:type="dxa"/>
        <w:left w:w="100" w:type="dxa"/>
        <w:bottom w:w="100" w:type="dxa"/>
        <w:right w:w="100" w:type="dxa"/>
      </w:tblCellMar>
    </w:tblPr>
  </w:style>
  <w:style w:type="table" w:customStyle="1" w:styleId="70">
    <w:name w:val="70"/>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A3B9DD"/>
        </w:tcBorders>
      </w:tcPr>
    </w:tblStylePr>
    <w:tblStylePr w:type="lastRow">
      <w:rPr>
        <w:b/>
      </w:rPr>
      <w:tblPr/>
      <w:tcPr>
        <w:tcBorders>
          <w:top w:val="single" w:sz="4" w:space="0" w:color="A3B9DD"/>
        </w:tcBorders>
      </w:tcPr>
    </w:tblStylePr>
    <w:tblStylePr w:type="firstCol">
      <w:rPr>
        <w:b/>
      </w:rPr>
    </w:tblStylePr>
    <w:tblStylePr w:type="lastCol">
      <w:rPr>
        <w:b/>
      </w:rPr>
    </w:tblStylePr>
    <w:tblStylePr w:type="band1Vert">
      <w:tblPr/>
      <w:tcPr>
        <w:tcBorders>
          <w:left w:val="single" w:sz="4" w:space="0" w:color="A3B9DD"/>
          <w:right w:val="single" w:sz="4" w:space="0" w:color="A3B9DD"/>
        </w:tcBorders>
      </w:tcPr>
    </w:tblStylePr>
    <w:tblStylePr w:type="band2Vert">
      <w:tblPr/>
      <w:tcPr>
        <w:tcBorders>
          <w:left w:val="single" w:sz="4" w:space="0" w:color="A3B9DD"/>
          <w:right w:val="single" w:sz="4" w:space="0" w:color="A3B9DD"/>
        </w:tcBorders>
      </w:tcPr>
    </w:tblStylePr>
    <w:tblStylePr w:type="band1Horz">
      <w:tblPr/>
      <w:tcPr>
        <w:tcBorders>
          <w:top w:val="single" w:sz="4" w:space="0" w:color="A3B9DD"/>
          <w:bottom w:val="single" w:sz="4" w:space="0" w:color="A3B9DD"/>
        </w:tcBorders>
      </w:tcPr>
    </w:tblStylePr>
  </w:style>
  <w:style w:type="table" w:customStyle="1" w:styleId="69">
    <w:name w:val="69"/>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8">
    <w:name w:val="68"/>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7">
    <w:name w:val="67"/>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6">
    <w:name w:val="66"/>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5">
    <w:name w:val="65"/>
    <w:basedOn w:val="TableNormal3"/>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4">
    <w:name w:val="64"/>
    <w:basedOn w:val="TableNormal3"/>
    <w:rsid w:val="00821FAF"/>
    <w:tblPr>
      <w:tblStyleRowBandSize w:val="1"/>
      <w:tblStyleColBandSize w:val="1"/>
      <w:tblCellMar>
        <w:top w:w="100" w:type="dxa"/>
        <w:left w:w="100" w:type="dxa"/>
        <w:bottom w:w="100" w:type="dxa"/>
        <w:right w:w="100" w:type="dxa"/>
      </w:tblCellMar>
    </w:tblPr>
  </w:style>
  <w:style w:type="table" w:customStyle="1" w:styleId="63">
    <w:name w:val="63"/>
    <w:basedOn w:val="TableNormal3"/>
    <w:rsid w:val="00821FAF"/>
    <w:tblPr>
      <w:tblStyleRowBandSize w:val="1"/>
      <w:tblStyleColBandSize w:val="1"/>
      <w:tblCellMar>
        <w:top w:w="100" w:type="dxa"/>
        <w:left w:w="100" w:type="dxa"/>
        <w:bottom w:w="100" w:type="dxa"/>
        <w:right w:w="100" w:type="dxa"/>
      </w:tblCellMar>
    </w:tblPr>
  </w:style>
  <w:style w:type="table" w:customStyle="1" w:styleId="62">
    <w:name w:val="62"/>
    <w:basedOn w:val="TableNormal4"/>
    <w:rsid w:val="00821FAF"/>
    <w:pPr>
      <w:spacing w:after="0"/>
    </w:pPr>
    <w:rPr>
      <w:color w:val="142F5B"/>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A3B9DD"/>
        </w:tcBorders>
      </w:tcPr>
    </w:tblStylePr>
    <w:tblStylePr w:type="lastRow">
      <w:rPr>
        <w:b/>
      </w:rPr>
      <w:tblPr/>
      <w:tcPr>
        <w:tcBorders>
          <w:top w:val="single" w:sz="4" w:space="0" w:color="A3B9DD"/>
        </w:tcBorders>
      </w:tcPr>
    </w:tblStylePr>
    <w:tblStylePr w:type="firstCol">
      <w:rPr>
        <w:b/>
      </w:rPr>
    </w:tblStylePr>
    <w:tblStylePr w:type="lastCol">
      <w:rPr>
        <w:b/>
      </w:rPr>
    </w:tblStylePr>
    <w:tblStylePr w:type="band1Vert">
      <w:tblPr/>
      <w:tcPr>
        <w:tcBorders>
          <w:left w:val="single" w:sz="4" w:space="0" w:color="A3B9DD"/>
          <w:right w:val="single" w:sz="4" w:space="0" w:color="A3B9DD"/>
        </w:tcBorders>
      </w:tcPr>
    </w:tblStylePr>
    <w:tblStylePr w:type="band2Vert">
      <w:tblPr/>
      <w:tcPr>
        <w:tcBorders>
          <w:left w:val="single" w:sz="4" w:space="0" w:color="A3B9DD"/>
          <w:right w:val="single" w:sz="4" w:space="0" w:color="A3B9DD"/>
        </w:tcBorders>
      </w:tcPr>
    </w:tblStylePr>
    <w:tblStylePr w:type="band1Horz">
      <w:tblPr/>
      <w:tcPr>
        <w:tcBorders>
          <w:top w:val="single" w:sz="4" w:space="0" w:color="A3B9DD"/>
          <w:bottom w:val="single" w:sz="4" w:space="0" w:color="A3B9DD"/>
        </w:tcBorders>
      </w:tcPr>
    </w:tblStylePr>
  </w:style>
  <w:style w:type="table" w:customStyle="1" w:styleId="61">
    <w:name w:val="61"/>
    <w:basedOn w:val="TableNormal4"/>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60">
    <w:name w:val="60"/>
    <w:basedOn w:val="TableNormal4"/>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59">
    <w:name w:val="59"/>
    <w:basedOn w:val="TableNormal4"/>
    <w:rsid w:val="00821FAF"/>
    <w:tblPr>
      <w:tblStyleRowBandSize w:val="1"/>
      <w:tblStyleColBandSize w:val="1"/>
      <w:tblCellMar>
        <w:left w:w="70" w:type="dxa"/>
        <w:right w:w="70" w:type="dxa"/>
      </w:tblCellMar>
    </w:tblPr>
  </w:style>
  <w:style w:type="table" w:customStyle="1" w:styleId="58">
    <w:name w:val="58"/>
    <w:basedOn w:val="TableNormal4"/>
    <w:rsid w:val="00821FAF"/>
    <w:tblPr>
      <w:tblStyleRowBandSize w:val="1"/>
      <w:tblStyleColBandSize w:val="1"/>
      <w:tblCellMar>
        <w:left w:w="70" w:type="dxa"/>
        <w:right w:w="70" w:type="dxa"/>
      </w:tblCellMar>
    </w:tblPr>
  </w:style>
  <w:style w:type="table" w:customStyle="1" w:styleId="57">
    <w:name w:val="57"/>
    <w:basedOn w:val="TableNormal4"/>
    <w:rsid w:val="00821FAF"/>
    <w:tblPr>
      <w:tblStyleRowBandSize w:val="1"/>
      <w:tblStyleColBandSize w:val="1"/>
      <w:tblCellMar>
        <w:left w:w="70" w:type="dxa"/>
        <w:right w:w="70" w:type="dxa"/>
      </w:tblCellMar>
    </w:tblPr>
  </w:style>
  <w:style w:type="table" w:customStyle="1" w:styleId="56">
    <w:name w:val="56"/>
    <w:basedOn w:val="TableNormal4"/>
    <w:rsid w:val="00821FAF"/>
    <w:tblPr>
      <w:tblStyleRowBandSize w:val="1"/>
      <w:tblStyleColBandSize w:val="1"/>
      <w:tblCellMar>
        <w:left w:w="70" w:type="dxa"/>
        <w:right w:w="70" w:type="dxa"/>
      </w:tblCellMar>
    </w:tblPr>
  </w:style>
  <w:style w:type="table" w:customStyle="1" w:styleId="55">
    <w:name w:val="55"/>
    <w:basedOn w:val="TableNormal4"/>
    <w:rsid w:val="00821FAF"/>
    <w:tblPr>
      <w:tblStyleRowBandSize w:val="1"/>
      <w:tblStyleColBandSize w:val="1"/>
      <w:tblCellMar>
        <w:left w:w="70" w:type="dxa"/>
        <w:right w:w="70" w:type="dxa"/>
      </w:tblCellMar>
    </w:tblPr>
  </w:style>
  <w:style w:type="table" w:customStyle="1" w:styleId="54">
    <w:name w:val="54"/>
    <w:basedOn w:val="TableNormal4"/>
    <w:rsid w:val="00821FAF"/>
    <w:tblPr>
      <w:tblStyleRowBandSize w:val="1"/>
      <w:tblStyleColBandSize w:val="1"/>
      <w:tblCellMar>
        <w:left w:w="70" w:type="dxa"/>
        <w:right w:w="70" w:type="dxa"/>
      </w:tblCellMar>
    </w:tblPr>
  </w:style>
  <w:style w:type="table" w:customStyle="1" w:styleId="53">
    <w:name w:val="53"/>
    <w:basedOn w:val="TableNormal4"/>
    <w:rsid w:val="00821FAF"/>
    <w:tblPr>
      <w:tblStyleRowBandSize w:val="1"/>
      <w:tblStyleColBandSize w:val="1"/>
      <w:tblCellMar>
        <w:left w:w="70" w:type="dxa"/>
        <w:right w:w="70" w:type="dxa"/>
      </w:tblCellMar>
    </w:tblPr>
  </w:style>
  <w:style w:type="table" w:customStyle="1" w:styleId="52">
    <w:name w:val="52"/>
    <w:basedOn w:val="TableNormal4"/>
    <w:rsid w:val="00821FAF"/>
    <w:tblPr>
      <w:tblStyleRowBandSize w:val="1"/>
      <w:tblStyleColBandSize w:val="1"/>
      <w:tblCellMar>
        <w:left w:w="70" w:type="dxa"/>
        <w:right w:w="70" w:type="dxa"/>
      </w:tblCellMar>
    </w:tblPr>
  </w:style>
  <w:style w:type="table" w:customStyle="1" w:styleId="51">
    <w:name w:val="51"/>
    <w:basedOn w:val="TableNormal4"/>
    <w:rsid w:val="00821FAF"/>
    <w:tblPr>
      <w:tblStyleRowBandSize w:val="1"/>
      <w:tblStyleColBandSize w:val="1"/>
      <w:tblCellMar>
        <w:left w:w="70" w:type="dxa"/>
        <w:right w:w="70" w:type="dxa"/>
      </w:tblCellMar>
    </w:tblPr>
  </w:style>
  <w:style w:type="table" w:customStyle="1" w:styleId="50">
    <w:name w:val="50"/>
    <w:basedOn w:val="TableNormal4"/>
    <w:rsid w:val="00821FAF"/>
    <w:tblPr>
      <w:tblStyleRowBandSize w:val="1"/>
      <w:tblStyleColBandSize w:val="1"/>
      <w:tblCellMar>
        <w:left w:w="70" w:type="dxa"/>
        <w:right w:w="70" w:type="dxa"/>
      </w:tblCellMar>
    </w:tblPr>
  </w:style>
  <w:style w:type="table" w:customStyle="1" w:styleId="49">
    <w:name w:val="49"/>
    <w:basedOn w:val="TableNormal4"/>
    <w:rsid w:val="00821FAF"/>
    <w:tblPr>
      <w:tblStyleRowBandSize w:val="1"/>
      <w:tblStyleColBandSize w:val="1"/>
      <w:tblCellMar>
        <w:left w:w="70" w:type="dxa"/>
        <w:right w:w="70" w:type="dxa"/>
      </w:tblCellMar>
    </w:tblPr>
  </w:style>
  <w:style w:type="table" w:customStyle="1" w:styleId="48">
    <w:name w:val="48"/>
    <w:basedOn w:val="TableNormal4"/>
    <w:rsid w:val="00821FAF"/>
    <w:tblPr>
      <w:tblStyleRowBandSize w:val="1"/>
      <w:tblStyleColBandSize w:val="1"/>
      <w:tblCellMar>
        <w:left w:w="70" w:type="dxa"/>
        <w:right w:w="70" w:type="dxa"/>
      </w:tblCellMar>
    </w:tblPr>
  </w:style>
  <w:style w:type="table" w:customStyle="1" w:styleId="47">
    <w:name w:val="47"/>
    <w:basedOn w:val="TableNormal4"/>
    <w:rsid w:val="00821FAF"/>
    <w:tblPr>
      <w:tblStyleRowBandSize w:val="1"/>
      <w:tblStyleColBandSize w:val="1"/>
      <w:tblCellMar>
        <w:left w:w="70" w:type="dxa"/>
        <w:right w:w="70" w:type="dxa"/>
      </w:tblCellMar>
    </w:tblPr>
  </w:style>
  <w:style w:type="table" w:customStyle="1" w:styleId="46">
    <w:name w:val="46"/>
    <w:basedOn w:val="TableNormal4"/>
    <w:rsid w:val="00821FAF"/>
    <w:tblPr>
      <w:tblStyleRowBandSize w:val="1"/>
      <w:tblStyleColBandSize w:val="1"/>
      <w:tblCellMar>
        <w:left w:w="70" w:type="dxa"/>
        <w:right w:w="70" w:type="dxa"/>
      </w:tblCellMar>
    </w:tblPr>
  </w:style>
  <w:style w:type="table" w:customStyle="1" w:styleId="45">
    <w:name w:val="45"/>
    <w:basedOn w:val="TableNormal4"/>
    <w:rsid w:val="00821FAF"/>
    <w:tblPr>
      <w:tblStyleRowBandSize w:val="1"/>
      <w:tblStyleColBandSize w:val="1"/>
      <w:tblCellMar>
        <w:left w:w="70" w:type="dxa"/>
        <w:right w:w="70" w:type="dxa"/>
      </w:tblCellMar>
    </w:tblPr>
  </w:style>
  <w:style w:type="table" w:customStyle="1" w:styleId="44">
    <w:name w:val="44"/>
    <w:basedOn w:val="TableNormal4"/>
    <w:rsid w:val="00821FAF"/>
    <w:tblPr>
      <w:tblStyleRowBandSize w:val="1"/>
      <w:tblStyleColBandSize w:val="1"/>
      <w:tblCellMar>
        <w:left w:w="70" w:type="dxa"/>
        <w:right w:w="70" w:type="dxa"/>
      </w:tblCellMar>
    </w:tblPr>
  </w:style>
  <w:style w:type="table" w:customStyle="1" w:styleId="43">
    <w:name w:val="43"/>
    <w:basedOn w:val="TableNormal4"/>
    <w:rsid w:val="00821FAF"/>
    <w:tblPr>
      <w:tblStyleRowBandSize w:val="1"/>
      <w:tblStyleColBandSize w:val="1"/>
      <w:tblCellMar>
        <w:left w:w="70" w:type="dxa"/>
        <w:right w:w="70" w:type="dxa"/>
      </w:tblCellMar>
    </w:tblPr>
  </w:style>
  <w:style w:type="table" w:customStyle="1" w:styleId="42">
    <w:name w:val="42"/>
    <w:basedOn w:val="TableNormal4"/>
    <w:rsid w:val="00821FAF"/>
    <w:tblPr>
      <w:tblStyleRowBandSize w:val="1"/>
      <w:tblStyleColBandSize w:val="1"/>
      <w:tblCellMar>
        <w:left w:w="70" w:type="dxa"/>
        <w:right w:w="70" w:type="dxa"/>
      </w:tblCellMar>
    </w:tblPr>
  </w:style>
  <w:style w:type="table" w:customStyle="1" w:styleId="41">
    <w:name w:val="41"/>
    <w:basedOn w:val="TableNormal4"/>
    <w:rsid w:val="00821FAF"/>
    <w:tblPr>
      <w:tblStyleRowBandSize w:val="1"/>
      <w:tblStyleColBandSize w:val="1"/>
      <w:tblCellMar>
        <w:left w:w="70" w:type="dxa"/>
        <w:right w:w="70" w:type="dxa"/>
      </w:tblCellMar>
    </w:tblPr>
  </w:style>
  <w:style w:type="table" w:customStyle="1" w:styleId="40">
    <w:name w:val="40"/>
    <w:basedOn w:val="TableNormal4"/>
    <w:rsid w:val="00821FAF"/>
    <w:pPr>
      <w:spacing w:after="0"/>
    </w:pPr>
    <w:rPr>
      <w:color w:val="142F5B"/>
    </w:rPr>
    <w:tblPr>
      <w:tblStyleRowBandSize w:val="1"/>
      <w:tblStyleColBandSize w:val="1"/>
      <w:tblCellMar>
        <w:left w:w="108" w:type="dxa"/>
        <w:right w:w="108" w:type="dxa"/>
      </w:tblCellMar>
    </w:tblPr>
  </w:style>
  <w:style w:type="table" w:customStyle="1" w:styleId="39">
    <w:name w:val="39"/>
    <w:basedOn w:val="TableNormal4"/>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38">
    <w:name w:val="38"/>
    <w:basedOn w:val="TableNormal4"/>
    <w:rsid w:val="00821FAF"/>
    <w:pPr>
      <w:spacing w:after="0"/>
    </w:pPr>
    <w:rPr>
      <w:color w:val="142F5B"/>
    </w:rPr>
    <w:tblPr>
      <w:tblStyleRowBandSize w:val="1"/>
      <w:tblStyleColBandSize w:val="1"/>
      <w:tblCellMar>
        <w:top w:w="100" w:type="dxa"/>
        <w:left w:w="100" w:type="dxa"/>
        <w:bottom w:w="100" w:type="dxa"/>
        <w:right w:w="100" w:type="dxa"/>
      </w:tblCellMar>
    </w:tblPr>
  </w:style>
  <w:style w:type="table" w:customStyle="1" w:styleId="37">
    <w:name w:val="37"/>
    <w:basedOn w:val="TableNormal4"/>
    <w:rsid w:val="00821FAF"/>
    <w:tblPr>
      <w:tblStyleRowBandSize w:val="1"/>
      <w:tblStyleColBandSize w:val="1"/>
      <w:tblCellMar>
        <w:left w:w="70" w:type="dxa"/>
        <w:right w:w="70" w:type="dxa"/>
      </w:tblCellMar>
    </w:tblPr>
  </w:style>
  <w:style w:type="table" w:customStyle="1" w:styleId="36">
    <w:name w:val="36"/>
    <w:basedOn w:val="TableNormal4"/>
    <w:rsid w:val="00821FAF"/>
    <w:tblPr>
      <w:tblStyleRowBandSize w:val="1"/>
      <w:tblStyleColBandSize w:val="1"/>
      <w:tblCellMar>
        <w:left w:w="70" w:type="dxa"/>
        <w:right w:w="70" w:type="dxa"/>
      </w:tblCellMar>
    </w:tblPr>
  </w:style>
  <w:style w:type="table" w:customStyle="1" w:styleId="Tabelacomgrade2">
    <w:name w:val="Tabela com grade2"/>
    <w:basedOn w:val="Tabelanormal"/>
    <w:next w:val="Tabelacomgrade"/>
    <w:uiPriority w:val="39"/>
    <w:rsid w:val="0082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1">
    <w:name w:val="Grid Table 4 Accent 1"/>
    <w:basedOn w:val="Tabelanormal"/>
    <w:uiPriority w:val="49"/>
    <w:rsid w:val="00821FAF"/>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35">
    <w:name w:val="35"/>
    <w:basedOn w:val="TableNormal5"/>
    <w:rsid w:val="00821FAF"/>
    <w:pPr>
      <w:spacing w:after="0"/>
    </w:pPr>
    <w:rPr>
      <w:color w:val="142F5B"/>
    </w:rPr>
    <w:tblPr>
      <w:tblStyleRowBandSize w:val="1"/>
      <w:tblStyleColBandSize w:val="1"/>
      <w:tblCellMar>
        <w:left w:w="108" w:type="dxa"/>
        <w:right w:w="108" w:type="dxa"/>
      </w:tblCellMar>
    </w:tblPr>
  </w:style>
  <w:style w:type="table" w:customStyle="1" w:styleId="34">
    <w:name w:val="34"/>
    <w:basedOn w:val="TableNormal5"/>
    <w:rsid w:val="00821FAF"/>
    <w:pPr>
      <w:spacing w:after="0"/>
    </w:pPr>
    <w:rPr>
      <w:color w:val="142F5B"/>
    </w:rPr>
    <w:tblPr>
      <w:tblStyleRowBandSize w:val="1"/>
      <w:tblStyleColBandSize w:val="1"/>
      <w:tblCellMar>
        <w:left w:w="108" w:type="dxa"/>
        <w:right w:w="108" w:type="dxa"/>
      </w:tblCellMar>
    </w:tblPr>
  </w:style>
  <w:style w:type="table" w:customStyle="1" w:styleId="33">
    <w:name w:val="33"/>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32">
    <w:name w:val="32"/>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31">
    <w:name w:val="31"/>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30">
    <w:name w:val="30"/>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9">
    <w:name w:val="29"/>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8">
    <w:name w:val="28"/>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7">
    <w:name w:val="27"/>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6">
    <w:name w:val="26"/>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5">
    <w:name w:val="25"/>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4">
    <w:name w:val="24"/>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3">
    <w:name w:val="23"/>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2">
    <w:name w:val="22"/>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1">
    <w:name w:val="21"/>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0">
    <w:name w:val="20"/>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9">
    <w:name w:val="19"/>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8">
    <w:name w:val="18"/>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7">
    <w:name w:val="17"/>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6">
    <w:name w:val="16"/>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5">
    <w:name w:val="15"/>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4">
    <w:name w:val="14"/>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3">
    <w:name w:val="13"/>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2">
    <w:name w:val="12"/>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1">
    <w:name w:val="11"/>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0">
    <w:name w:val="10"/>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9">
    <w:name w:val="9"/>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8">
    <w:name w:val="8"/>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7">
    <w:name w:val="7"/>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6">
    <w:name w:val="6"/>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5">
    <w:name w:val="5"/>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4">
    <w:name w:val="4"/>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3">
    <w:name w:val="3"/>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2">
    <w:name w:val="2"/>
    <w:basedOn w:val="TableNormal5"/>
    <w:rsid w:val="00821FAF"/>
    <w:pPr>
      <w:spacing w:after="0"/>
    </w:pPr>
    <w:rPr>
      <w:color w:val="142F5B"/>
    </w:rPr>
    <w:tblPr>
      <w:tblStyleRowBandSize w:val="1"/>
      <w:tblStyleColBandSize w:val="1"/>
      <w:tblCellMar>
        <w:left w:w="108" w:type="dxa"/>
        <w:right w:w="108" w:type="dxa"/>
      </w:tblCellMar>
    </w:tblPr>
    <w:tblStylePr w:type="firstRow">
      <w:rPr>
        <w:b/>
        <w:color w:val="FFFFFF"/>
      </w:rPr>
      <w:tblPr/>
      <w:tcPr>
        <w:tcBorders>
          <w:top w:val="single" w:sz="4" w:space="0" w:color="4875BD"/>
          <w:left w:val="single" w:sz="4" w:space="0" w:color="4875BD"/>
          <w:bottom w:val="single" w:sz="4" w:space="0" w:color="4875BD"/>
          <w:right w:val="single" w:sz="4" w:space="0" w:color="4875BD"/>
          <w:insideH w:val="nil"/>
          <w:insideV w:val="nil"/>
        </w:tcBorders>
        <w:shd w:val="clear" w:color="auto" w:fill="4875BD"/>
      </w:tcPr>
    </w:tblStylePr>
    <w:tblStylePr w:type="lastRow">
      <w:rPr>
        <w:b/>
      </w:rPr>
      <w:tblPr/>
      <w:tcPr>
        <w:tcBorders>
          <w:top w:val="single" w:sz="4" w:space="0" w:color="4875BD"/>
        </w:tcBorders>
      </w:tcPr>
    </w:tblStylePr>
    <w:tblStylePr w:type="firstCol">
      <w:rPr>
        <w:b/>
      </w:rPr>
    </w:tblStylePr>
    <w:tblStylePr w:type="lastCol">
      <w:rPr>
        <w:b/>
      </w:rPr>
    </w:tblStylePr>
    <w:tblStylePr w:type="band1Vert">
      <w:tblPr/>
      <w:tcPr>
        <w:shd w:val="clear" w:color="auto" w:fill="DAE3F1"/>
      </w:tcPr>
    </w:tblStylePr>
    <w:tblStylePr w:type="band1Horz">
      <w:tblPr/>
      <w:tcPr>
        <w:shd w:val="clear" w:color="auto" w:fill="DAE3F1"/>
      </w:tcPr>
    </w:tblStylePr>
  </w:style>
  <w:style w:type="table" w:customStyle="1" w:styleId="1">
    <w:name w:val="1"/>
    <w:basedOn w:val="TableNormal5"/>
    <w:rsid w:val="00821FAF"/>
    <w:tblPr>
      <w:tblStyleRowBandSize w:val="1"/>
      <w:tblStyleColBandSize w:val="1"/>
      <w:tblCellMar>
        <w:left w:w="70" w:type="dxa"/>
        <w:right w:w="70" w:type="dxa"/>
      </w:tblCellMar>
    </w:tblPr>
  </w:style>
  <w:style w:type="table" w:customStyle="1" w:styleId="TabeladeGrade6Colorida-nfase11">
    <w:name w:val="Tabela de Grade 6 Colorida - Ênfase 11"/>
    <w:basedOn w:val="Tabelanormal"/>
    <w:uiPriority w:val="51"/>
    <w:rsid w:val="00821FAF"/>
    <w:pPr>
      <w:spacing w:after="0" w:line="240" w:lineRule="auto"/>
    </w:pPr>
    <w:rPr>
      <w:color w:val="34578F" w:themeColor="accent1" w:themeShade="BF"/>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rPr>
      <w:tblPr/>
      <w:tcPr>
        <w:tcBorders>
          <w:bottom w:val="single" w:sz="12" w:space="0" w:color="91ACD7" w:themeColor="accent1" w:themeTint="99"/>
        </w:tcBorders>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paragraph" w:styleId="Reviso">
    <w:name w:val="Revision"/>
    <w:hidden/>
    <w:uiPriority w:val="99"/>
    <w:semiHidden/>
    <w:rsid w:val="00821FAF"/>
    <w:pPr>
      <w:spacing w:after="0" w:line="240" w:lineRule="auto"/>
    </w:pPr>
    <w:rPr>
      <w:rFonts w:ascii="Calibri Light" w:eastAsia="Calibri" w:hAnsi="Calibri Light"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7132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footer" Target="footer7.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file:///C:\Users\julia\AppData\Roaming\Microsoft\Word\Vieira\FINALProduto%201%20TR%2020%2026%2001%202022%20Consultor%20Jos&#233;%20Vieira%20de%20Sousa.docx"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g"/><Relationship Id="rId1" Type="http://schemas.openxmlformats.org/officeDocument/2006/relationships/image" Target="media/image11.png"/><Relationship Id="rId4" Type="http://schemas.openxmlformats.org/officeDocument/2006/relationships/image" Target="media/image14.jpeg"/></Relationships>
</file>

<file path=word/_rels/footer5.xml.rels><?xml version="1.0" encoding="UTF-8" standalone="yes"?>
<Relationships xmlns="http://schemas.openxmlformats.org/package/2006/relationships"><Relationship Id="rId1" Type="http://schemas.openxmlformats.org/officeDocument/2006/relationships/image" Target="media/image15.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513</TotalTime>
  <Pages>78</Pages>
  <Words>21392</Words>
  <Characters>115523</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45</cp:revision>
  <cp:lastPrinted>2019-09-30T17:55:00Z</cp:lastPrinted>
  <dcterms:created xsi:type="dcterms:W3CDTF">2022-01-27T13:01:00Z</dcterms:created>
  <dcterms:modified xsi:type="dcterms:W3CDTF">2022-06-15T16:59:00Z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